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7118" w:rsidRPr="000032C8" w:rsidRDefault="00927118" w:rsidP="00927118">
      <w:pPr>
        <w:adjustRightInd w:val="0"/>
        <w:spacing w:after="0" w:line="240" w:lineRule="auto"/>
        <w:jc w:val="center"/>
        <w:rPr>
          <w:rFonts w:ascii="Times New Roman" w:eastAsia="Times New Roman" w:hAnsi="Times New Roman" w:cs="Calibri"/>
          <w:b/>
          <w:caps/>
          <w:sz w:val="28"/>
          <w:szCs w:val="28"/>
        </w:rPr>
      </w:pPr>
      <w:bookmarkStart w:id="0" w:name="_GoBack"/>
      <w:bookmarkEnd w:id="0"/>
      <w:r w:rsidRPr="000032C8">
        <w:rPr>
          <w:rFonts w:ascii="Times New Roman" w:eastAsia="Times New Roman" w:hAnsi="Times New Roman" w:cs="Calibri"/>
          <w:b/>
          <w:caps/>
          <w:sz w:val="28"/>
          <w:szCs w:val="28"/>
        </w:rPr>
        <w:t>Vyhodnotenie medzirezortného pripomienkového konania</w:t>
      </w:r>
    </w:p>
    <w:p w:rsidR="00927118" w:rsidRPr="00024402" w:rsidRDefault="00927118" w:rsidP="00927118">
      <w:pPr>
        <w:jc w:val="center"/>
      </w:pPr>
    </w:p>
    <w:p w:rsidR="00C850EA" w:rsidRPr="001D6D13" w:rsidRDefault="00C850EA">
      <w:pPr>
        <w:jc w:val="center"/>
        <w:divId w:val="1608613886"/>
        <w:rPr>
          <w:rFonts w:ascii="Times New Roman" w:hAnsi="Times New Roman" w:cs="Times New Roman"/>
          <w:sz w:val="24"/>
          <w:szCs w:val="24"/>
        </w:rPr>
      </w:pPr>
      <w:r w:rsidRPr="001D6D13">
        <w:rPr>
          <w:rFonts w:ascii="Times New Roman" w:hAnsi="Times New Roman" w:cs="Times New Roman"/>
          <w:sz w:val="24"/>
          <w:szCs w:val="24"/>
        </w:rPr>
        <w:t>Legislatívny zámer zákona o elektronickej verejnej správe</w:t>
      </w:r>
    </w:p>
    <w:p w:rsidR="00927118" w:rsidRPr="00024402" w:rsidRDefault="00927118" w:rsidP="00CE47A6"/>
    <w:tbl>
      <w:tblPr>
        <w:tblW w:w="15598" w:type="dxa"/>
        <w:tblCellMar>
          <w:left w:w="0" w:type="dxa"/>
          <w:right w:w="0" w:type="dxa"/>
        </w:tblCellMar>
        <w:tblLook w:val="0000" w:firstRow="0" w:lastRow="0" w:firstColumn="0" w:lastColumn="0" w:noHBand="0" w:noVBand="0"/>
      </w:tblPr>
      <w:tblGrid>
        <w:gridCol w:w="7797"/>
        <w:gridCol w:w="7801"/>
      </w:tblGrid>
      <w:tr w:rsidR="00927118" w:rsidRPr="00764A98" w:rsidTr="00B76589">
        <w:tc>
          <w:tcPr>
            <w:tcW w:w="7797" w:type="dxa"/>
            <w:tcBorders>
              <w:top w:val="nil"/>
              <w:left w:val="nil"/>
              <w:bottom w:val="nil"/>
              <w:right w:val="nil"/>
            </w:tcBorders>
          </w:tcPr>
          <w:p w:rsidR="00927118" w:rsidRPr="001D6D13" w:rsidRDefault="00927118" w:rsidP="001B7A41">
            <w:pPr>
              <w:spacing w:after="0" w:line="240" w:lineRule="auto"/>
              <w:rPr>
                <w:rFonts w:ascii="Times New Roman" w:hAnsi="Times New Roman" w:cs="Times New Roman"/>
                <w:sz w:val="24"/>
                <w:szCs w:val="24"/>
              </w:rPr>
            </w:pPr>
            <w:r w:rsidRPr="001D6D13">
              <w:rPr>
                <w:rFonts w:ascii="Times New Roman" w:hAnsi="Times New Roman" w:cs="Times New Roman"/>
                <w:sz w:val="24"/>
                <w:szCs w:val="24"/>
              </w:rPr>
              <w:t>Spôsob pripomienkového konania</w:t>
            </w:r>
          </w:p>
        </w:tc>
        <w:tc>
          <w:tcPr>
            <w:tcW w:w="7801" w:type="dxa"/>
            <w:tcBorders>
              <w:top w:val="nil"/>
              <w:left w:val="nil"/>
              <w:bottom w:val="nil"/>
              <w:right w:val="nil"/>
            </w:tcBorders>
          </w:tcPr>
          <w:p w:rsidR="00927118" w:rsidRPr="001D6D13" w:rsidRDefault="00927118" w:rsidP="001B7A41">
            <w:pPr>
              <w:spacing w:after="0" w:line="240" w:lineRule="auto"/>
              <w:rPr>
                <w:rFonts w:ascii="Times New Roman" w:hAnsi="Times New Roman" w:cs="Times New Roman"/>
                <w:sz w:val="24"/>
                <w:szCs w:val="24"/>
              </w:rPr>
            </w:pPr>
            <w:r w:rsidRPr="001D6D13">
              <w:rPr>
                <w:rFonts w:ascii="Times New Roman" w:hAnsi="Times New Roman" w:cs="Times New Roman"/>
                <w:sz w:val="24"/>
                <w:szCs w:val="24"/>
              </w:rPr>
              <w:t> </w:t>
            </w:r>
          </w:p>
        </w:tc>
      </w:tr>
      <w:tr w:rsidR="00A251BF" w:rsidRPr="00764A98" w:rsidTr="00B76589">
        <w:tc>
          <w:tcPr>
            <w:tcW w:w="7797" w:type="dxa"/>
            <w:tcBorders>
              <w:top w:val="nil"/>
              <w:left w:val="nil"/>
              <w:bottom w:val="nil"/>
              <w:right w:val="nil"/>
            </w:tcBorders>
          </w:tcPr>
          <w:p w:rsidR="00A251BF" w:rsidRPr="001D6D13" w:rsidRDefault="00A251BF" w:rsidP="001B7A41">
            <w:pPr>
              <w:spacing w:after="0" w:line="240" w:lineRule="auto"/>
              <w:rPr>
                <w:rFonts w:ascii="Times New Roman" w:hAnsi="Times New Roman" w:cs="Times New Roman"/>
                <w:sz w:val="24"/>
                <w:szCs w:val="24"/>
              </w:rPr>
            </w:pPr>
            <w:r w:rsidRPr="001D6D13">
              <w:rPr>
                <w:rFonts w:ascii="Times New Roman" w:hAnsi="Times New Roman" w:cs="Times New Roman"/>
                <w:sz w:val="24"/>
                <w:szCs w:val="24"/>
              </w:rPr>
              <w:t>Počet vznesených pripomienok, z toho zásadných</w:t>
            </w:r>
          </w:p>
        </w:tc>
        <w:tc>
          <w:tcPr>
            <w:tcW w:w="7801" w:type="dxa"/>
            <w:tcBorders>
              <w:top w:val="nil"/>
              <w:left w:val="nil"/>
              <w:bottom w:val="nil"/>
              <w:right w:val="nil"/>
            </w:tcBorders>
          </w:tcPr>
          <w:p w:rsidR="00A251BF" w:rsidRPr="001D6D13" w:rsidRDefault="00E54E04" w:rsidP="00C850EA">
            <w:pPr>
              <w:spacing w:after="0" w:line="240" w:lineRule="auto"/>
              <w:rPr>
                <w:rFonts w:ascii="Times New Roman" w:hAnsi="Times New Roman" w:cs="Times New Roman"/>
                <w:sz w:val="24"/>
                <w:szCs w:val="24"/>
              </w:rPr>
            </w:pPr>
            <w:r w:rsidRPr="001D6D13">
              <w:rPr>
                <w:rFonts w:ascii="Times New Roman" w:hAnsi="Times New Roman" w:cs="Times New Roman"/>
                <w:sz w:val="24"/>
                <w:szCs w:val="24"/>
              </w:rPr>
              <w:t>53</w:t>
            </w:r>
            <w:r w:rsidR="008E62A4" w:rsidRPr="001D6D13">
              <w:rPr>
                <w:rFonts w:ascii="Times New Roman" w:hAnsi="Times New Roman" w:cs="Times New Roman"/>
                <w:sz w:val="24"/>
                <w:szCs w:val="24"/>
              </w:rPr>
              <w:t xml:space="preserve"> /6</w:t>
            </w:r>
          </w:p>
        </w:tc>
      </w:tr>
      <w:tr w:rsidR="00927118" w:rsidRPr="00764A98" w:rsidTr="00B76589">
        <w:tc>
          <w:tcPr>
            <w:tcW w:w="7797" w:type="dxa"/>
            <w:tcBorders>
              <w:top w:val="nil"/>
              <w:left w:val="nil"/>
              <w:bottom w:val="nil"/>
              <w:right w:val="nil"/>
            </w:tcBorders>
          </w:tcPr>
          <w:p w:rsidR="00927118" w:rsidRPr="001D6D13" w:rsidRDefault="00927118" w:rsidP="001B7A41">
            <w:pPr>
              <w:spacing w:after="0" w:line="240" w:lineRule="auto"/>
              <w:rPr>
                <w:rFonts w:ascii="Times New Roman" w:hAnsi="Times New Roman" w:cs="Times New Roman"/>
                <w:sz w:val="24"/>
                <w:szCs w:val="24"/>
              </w:rPr>
            </w:pPr>
            <w:r w:rsidRPr="001D6D13">
              <w:rPr>
                <w:rFonts w:ascii="Times New Roman" w:hAnsi="Times New Roman" w:cs="Times New Roman"/>
                <w:sz w:val="24"/>
                <w:szCs w:val="24"/>
              </w:rPr>
              <w:t>Počet vyhodnotených pripomienok</w:t>
            </w:r>
          </w:p>
        </w:tc>
        <w:tc>
          <w:tcPr>
            <w:tcW w:w="7801" w:type="dxa"/>
            <w:tcBorders>
              <w:top w:val="nil"/>
              <w:left w:val="nil"/>
              <w:bottom w:val="nil"/>
              <w:right w:val="nil"/>
            </w:tcBorders>
          </w:tcPr>
          <w:p w:rsidR="00927118" w:rsidRPr="001D6D13" w:rsidRDefault="00E54E04" w:rsidP="00C850EA">
            <w:pPr>
              <w:spacing w:after="0" w:line="240" w:lineRule="auto"/>
              <w:rPr>
                <w:rFonts w:ascii="Times New Roman" w:hAnsi="Times New Roman" w:cs="Times New Roman"/>
                <w:sz w:val="24"/>
                <w:szCs w:val="24"/>
              </w:rPr>
            </w:pPr>
            <w:r w:rsidRPr="001D6D13">
              <w:rPr>
                <w:rFonts w:ascii="Times New Roman" w:hAnsi="Times New Roman" w:cs="Times New Roman"/>
                <w:sz w:val="24"/>
                <w:szCs w:val="24"/>
              </w:rPr>
              <w:t>53</w:t>
            </w:r>
          </w:p>
        </w:tc>
      </w:tr>
      <w:tr w:rsidR="00927118" w:rsidRPr="00764A98" w:rsidTr="00B76589">
        <w:tc>
          <w:tcPr>
            <w:tcW w:w="7797" w:type="dxa"/>
            <w:tcBorders>
              <w:top w:val="nil"/>
              <w:left w:val="nil"/>
              <w:bottom w:val="nil"/>
              <w:right w:val="nil"/>
            </w:tcBorders>
          </w:tcPr>
          <w:p w:rsidR="00927118" w:rsidRPr="001D6D13" w:rsidRDefault="00927118" w:rsidP="001B7A41">
            <w:pPr>
              <w:spacing w:after="0" w:line="240" w:lineRule="auto"/>
              <w:rPr>
                <w:rFonts w:ascii="Times New Roman" w:hAnsi="Times New Roman" w:cs="Times New Roman"/>
                <w:sz w:val="24"/>
                <w:szCs w:val="24"/>
              </w:rPr>
            </w:pPr>
          </w:p>
        </w:tc>
        <w:tc>
          <w:tcPr>
            <w:tcW w:w="7801" w:type="dxa"/>
            <w:tcBorders>
              <w:top w:val="nil"/>
              <w:left w:val="nil"/>
              <w:bottom w:val="nil"/>
              <w:right w:val="nil"/>
            </w:tcBorders>
          </w:tcPr>
          <w:p w:rsidR="00927118" w:rsidRPr="001D6D13" w:rsidRDefault="00927118" w:rsidP="001B7A41">
            <w:pPr>
              <w:spacing w:after="0" w:line="240" w:lineRule="auto"/>
              <w:rPr>
                <w:rFonts w:ascii="Times New Roman" w:hAnsi="Times New Roman" w:cs="Times New Roman"/>
                <w:sz w:val="24"/>
                <w:szCs w:val="24"/>
              </w:rPr>
            </w:pPr>
          </w:p>
        </w:tc>
      </w:tr>
      <w:tr w:rsidR="00927118" w:rsidRPr="00764A98" w:rsidTr="00B76589">
        <w:tc>
          <w:tcPr>
            <w:tcW w:w="7797" w:type="dxa"/>
            <w:tcBorders>
              <w:top w:val="nil"/>
              <w:left w:val="nil"/>
              <w:bottom w:val="nil"/>
              <w:right w:val="nil"/>
            </w:tcBorders>
          </w:tcPr>
          <w:p w:rsidR="00927118" w:rsidRPr="001D6D13" w:rsidRDefault="00927118" w:rsidP="001B7A41">
            <w:pPr>
              <w:spacing w:after="0" w:line="240" w:lineRule="auto"/>
              <w:rPr>
                <w:rFonts w:ascii="Times New Roman" w:hAnsi="Times New Roman" w:cs="Times New Roman"/>
                <w:sz w:val="24"/>
                <w:szCs w:val="24"/>
              </w:rPr>
            </w:pPr>
            <w:r w:rsidRPr="001D6D13">
              <w:rPr>
                <w:rFonts w:ascii="Times New Roman" w:hAnsi="Times New Roman" w:cs="Times New Roman"/>
                <w:sz w:val="24"/>
                <w:szCs w:val="24"/>
              </w:rPr>
              <w:t>Počet akceptovaných pripomienok, z toho zásadných</w:t>
            </w:r>
          </w:p>
        </w:tc>
        <w:tc>
          <w:tcPr>
            <w:tcW w:w="7801" w:type="dxa"/>
            <w:tcBorders>
              <w:top w:val="nil"/>
              <w:left w:val="nil"/>
              <w:bottom w:val="nil"/>
              <w:right w:val="nil"/>
            </w:tcBorders>
          </w:tcPr>
          <w:p w:rsidR="00927118" w:rsidRPr="001D6D13" w:rsidRDefault="00E54E04" w:rsidP="00C850EA">
            <w:pPr>
              <w:spacing w:after="0" w:line="240" w:lineRule="auto"/>
              <w:rPr>
                <w:rFonts w:ascii="Times New Roman" w:hAnsi="Times New Roman" w:cs="Times New Roman"/>
                <w:sz w:val="24"/>
                <w:szCs w:val="24"/>
              </w:rPr>
            </w:pPr>
            <w:r w:rsidRPr="001D6D13">
              <w:rPr>
                <w:rFonts w:ascii="Times New Roman" w:hAnsi="Times New Roman" w:cs="Times New Roman"/>
                <w:sz w:val="24"/>
                <w:szCs w:val="24"/>
              </w:rPr>
              <w:t>22 /2</w:t>
            </w:r>
          </w:p>
        </w:tc>
      </w:tr>
      <w:tr w:rsidR="00927118" w:rsidRPr="00764A98" w:rsidTr="00B76589">
        <w:tc>
          <w:tcPr>
            <w:tcW w:w="7797" w:type="dxa"/>
            <w:tcBorders>
              <w:top w:val="nil"/>
              <w:left w:val="nil"/>
              <w:bottom w:val="nil"/>
              <w:right w:val="nil"/>
            </w:tcBorders>
          </w:tcPr>
          <w:p w:rsidR="00927118" w:rsidRPr="001D6D13" w:rsidRDefault="00927118" w:rsidP="001B7A41">
            <w:pPr>
              <w:spacing w:after="0" w:line="240" w:lineRule="auto"/>
              <w:rPr>
                <w:rFonts w:ascii="Times New Roman" w:hAnsi="Times New Roman" w:cs="Times New Roman"/>
                <w:sz w:val="24"/>
                <w:szCs w:val="24"/>
              </w:rPr>
            </w:pPr>
            <w:r w:rsidRPr="001D6D13">
              <w:rPr>
                <w:rFonts w:ascii="Times New Roman" w:hAnsi="Times New Roman" w:cs="Times New Roman"/>
                <w:sz w:val="24"/>
                <w:szCs w:val="24"/>
              </w:rPr>
              <w:t>Počet čiastočne akceptovaných pripomienok, z toho zásadných</w:t>
            </w:r>
          </w:p>
        </w:tc>
        <w:tc>
          <w:tcPr>
            <w:tcW w:w="7801" w:type="dxa"/>
            <w:tcBorders>
              <w:top w:val="nil"/>
              <w:left w:val="nil"/>
              <w:bottom w:val="nil"/>
              <w:right w:val="nil"/>
            </w:tcBorders>
          </w:tcPr>
          <w:p w:rsidR="00927118" w:rsidRPr="001D6D13" w:rsidRDefault="00E54E04" w:rsidP="00C850EA">
            <w:pPr>
              <w:spacing w:after="0" w:line="240" w:lineRule="auto"/>
              <w:rPr>
                <w:rFonts w:ascii="Times New Roman" w:hAnsi="Times New Roman" w:cs="Times New Roman"/>
                <w:sz w:val="24"/>
                <w:szCs w:val="24"/>
              </w:rPr>
            </w:pPr>
            <w:r w:rsidRPr="001D6D13">
              <w:rPr>
                <w:rFonts w:ascii="Times New Roman" w:hAnsi="Times New Roman" w:cs="Times New Roman"/>
                <w:sz w:val="24"/>
                <w:szCs w:val="24"/>
              </w:rPr>
              <w:t>11</w:t>
            </w:r>
            <w:r w:rsidR="008E62A4" w:rsidRPr="001D6D13">
              <w:rPr>
                <w:rFonts w:ascii="Times New Roman" w:hAnsi="Times New Roman" w:cs="Times New Roman"/>
                <w:sz w:val="24"/>
                <w:szCs w:val="24"/>
              </w:rPr>
              <w:t xml:space="preserve"> /2</w:t>
            </w:r>
          </w:p>
        </w:tc>
      </w:tr>
      <w:tr w:rsidR="00927118" w:rsidRPr="00764A98" w:rsidTr="00B76589">
        <w:tc>
          <w:tcPr>
            <w:tcW w:w="7797" w:type="dxa"/>
            <w:tcBorders>
              <w:top w:val="nil"/>
              <w:left w:val="nil"/>
              <w:bottom w:val="nil"/>
              <w:right w:val="nil"/>
            </w:tcBorders>
          </w:tcPr>
          <w:p w:rsidR="00927118" w:rsidRPr="001D6D13" w:rsidRDefault="00927118" w:rsidP="001B7A41">
            <w:pPr>
              <w:spacing w:after="0" w:line="240" w:lineRule="auto"/>
              <w:rPr>
                <w:rFonts w:ascii="Times New Roman" w:hAnsi="Times New Roman" w:cs="Times New Roman"/>
                <w:sz w:val="24"/>
                <w:szCs w:val="24"/>
              </w:rPr>
            </w:pPr>
            <w:r w:rsidRPr="001D6D13">
              <w:rPr>
                <w:rFonts w:ascii="Times New Roman" w:hAnsi="Times New Roman" w:cs="Times New Roman"/>
                <w:sz w:val="24"/>
                <w:szCs w:val="24"/>
              </w:rPr>
              <w:t>Počet neakceptovaných pripomienok, z toho zásadných</w:t>
            </w:r>
          </w:p>
        </w:tc>
        <w:tc>
          <w:tcPr>
            <w:tcW w:w="7801" w:type="dxa"/>
            <w:tcBorders>
              <w:top w:val="nil"/>
              <w:left w:val="nil"/>
              <w:bottom w:val="nil"/>
              <w:right w:val="nil"/>
            </w:tcBorders>
          </w:tcPr>
          <w:p w:rsidR="00927118" w:rsidRPr="001D6D13" w:rsidRDefault="00E54E04" w:rsidP="00C850EA">
            <w:pPr>
              <w:spacing w:after="0" w:line="240" w:lineRule="auto"/>
              <w:rPr>
                <w:rFonts w:ascii="Times New Roman" w:hAnsi="Times New Roman" w:cs="Times New Roman"/>
                <w:sz w:val="24"/>
                <w:szCs w:val="24"/>
              </w:rPr>
            </w:pPr>
            <w:r w:rsidRPr="001D6D13">
              <w:rPr>
                <w:rFonts w:ascii="Times New Roman" w:hAnsi="Times New Roman" w:cs="Times New Roman"/>
                <w:sz w:val="24"/>
                <w:szCs w:val="24"/>
              </w:rPr>
              <w:t>20 /2</w:t>
            </w:r>
          </w:p>
        </w:tc>
      </w:tr>
      <w:tr w:rsidR="00927118" w:rsidRPr="00764A98" w:rsidTr="00B76589">
        <w:tc>
          <w:tcPr>
            <w:tcW w:w="7797" w:type="dxa"/>
            <w:tcBorders>
              <w:top w:val="nil"/>
              <w:left w:val="nil"/>
              <w:bottom w:val="nil"/>
              <w:right w:val="nil"/>
            </w:tcBorders>
          </w:tcPr>
          <w:p w:rsidR="00927118" w:rsidRPr="001D6D13" w:rsidRDefault="00927118" w:rsidP="001B7A41">
            <w:pPr>
              <w:spacing w:after="0" w:line="240" w:lineRule="auto"/>
              <w:rPr>
                <w:rFonts w:ascii="Times New Roman" w:hAnsi="Times New Roman" w:cs="Times New Roman"/>
                <w:bCs/>
                <w:sz w:val="24"/>
                <w:szCs w:val="24"/>
              </w:rPr>
            </w:pPr>
          </w:p>
        </w:tc>
        <w:tc>
          <w:tcPr>
            <w:tcW w:w="7801" w:type="dxa"/>
            <w:tcBorders>
              <w:top w:val="nil"/>
              <w:left w:val="nil"/>
              <w:bottom w:val="nil"/>
              <w:right w:val="nil"/>
            </w:tcBorders>
          </w:tcPr>
          <w:p w:rsidR="00927118" w:rsidRPr="001D6D13" w:rsidRDefault="00927118" w:rsidP="001B7A41">
            <w:pPr>
              <w:spacing w:after="0" w:line="240" w:lineRule="auto"/>
              <w:rPr>
                <w:rFonts w:ascii="Times New Roman" w:hAnsi="Times New Roman" w:cs="Times New Roman"/>
                <w:sz w:val="24"/>
                <w:szCs w:val="24"/>
              </w:rPr>
            </w:pPr>
          </w:p>
        </w:tc>
      </w:tr>
      <w:tr w:rsidR="00927118" w:rsidRPr="00764A98" w:rsidTr="00B76589">
        <w:tc>
          <w:tcPr>
            <w:tcW w:w="7797" w:type="dxa"/>
            <w:tcBorders>
              <w:top w:val="nil"/>
              <w:left w:val="nil"/>
              <w:bottom w:val="nil"/>
              <w:right w:val="nil"/>
            </w:tcBorders>
          </w:tcPr>
          <w:p w:rsidR="00927118" w:rsidRPr="001D6D13" w:rsidRDefault="00927118" w:rsidP="001B7A41">
            <w:pPr>
              <w:spacing w:after="0" w:line="240" w:lineRule="auto"/>
              <w:rPr>
                <w:rFonts w:ascii="Times New Roman" w:hAnsi="Times New Roman" w:cs="Times New Roman"/>
                <w:sz w:val="24"/>
                <w:szCs w:val="24"/>
              </w:rPr>
            </w:pPr>
            <w:r w:rsidRPr="001D6D13">
              <w:rPr>
                <w:rFonts w:ascii="Times New Roman" w:hAnsi="Times New Roman" w:cs="Times New Roman"/>
                <w:bCs/>
                <w:sz w:val="24"/>
                <w:szCs w:val="24"/>
              </w:rPr>
              <w:t>Rozporové konanie (s kým, kedy, s akým výsledkom)</w:t>
            </w:r>
          </w:p>
        </w:tc>
        <w:tc>
          <w:tcPr>
            <w:tcW w:w="7801" w:type="dxa"/>
            <w:tcBorders>
              <w:top w:val="nil"/>
              <w:left w:val="nil"/>
              <w:bottom w:val="nil"/>
              <w:right w:val="nil"/>
            </w:tcBorders>
          </w:tcPr>
          <w:p w:rsidR="00927118" w:rsidRPr="001D6D13" w:rsidRDefault="00927118" w:rsidP="001B7A41">
            <w:pPr>
              <w:spacing w:after="0" w:line="240" w:lineRule="auto"/>
              <w:rPr>
                <w:rFonts w:ascii="Times New Roman" w:hAnsi="Times New Roman" w:cs="Times New Roman"/>
                <w:sz w:val="24"/>
                <w:szCs w:val="24"/>
              </w:rPr>
            </w:pPr>
          </w:p>
        </w:tc>
      </w:tr>
      <w:tr w:rsidR="00927118" w:rsidRPr="00764A98" w:rsidTr="00B76589">
        <w:tc>
          <w:tcPr>
            <w:tcW w:w="7797" w:type="dxa"/>
            <w:tcBorders>
              <w:top w:val="nil"/>
              <w:left w:val="nil"/>
              <w:bottom w:val="nil"/>
              <w:right w:val="nil"/>
            </w:tcBorders>
          </w:tcPr>
          <w:p w:rsidR="00927118" w:rsidRPr="001D6D13" w:rsidRDefault="00927118" w:rsidP="001B7A41">
            <w:pPr>
              <w:spacing w:after="0" w:line="240" w:lineRule="auto"/>
              <w:rPr>
                <w:rFonts w:ascii="Times New Roman" w:hAnsi="Times New Roman" w:cs="Times New Roman"/>
                <w:bCs/>
                <w:sz w:val="24"/>
                <w:szCs w:val="24"/>
              </w:rPr>
            </w:pPr>
            <w:r w:rsidRPr="001D6D13">
              <w:rPr>
                <w:rFonts w:ascii="Times New Roman" w:hAnsi="Times New Roman" w:cs="Times New Roman"/>
                <w:bCs/>
                <w:sz w:val="24"/>
                <w:szCs w:val="24"/>
              </w:rPr>
              <w:t>Počet odstránených pripomienok</w:t>
            </w:r>
          </w:p>
        </w:tc>
        <w:tc>
          <w:tcPr>
            <w:tcW w:w="7801" w:type="dxa"/>
            <w:tcBorders>
              <w:top w:val="nil"/>
              <w:left w:val="nil"/>
              <w:bottom w:val="nil"/>
              <w:right w:val="nil"/>
            </w:tcBorders>
          </w:tcPr>
          <w:p w:rsidR="00927118" w:rsidRPr="001D6D13" w:rsidRDefault="00927118" w:rsidP="001B7A41">
            <w:pPr>
              <w:spacing w:after="0" w:line="240" w:lineRule="auto"/>
              <w:rPr>
                <w:rFonts w:ascii="Times New Roman" w:hAnsi="Times New Roman" w:cs="Times New Roman"/>
                <w:sz w:val="24"/>
                <w:szCs w:val="24"/>
              </w:rPr>
            </w:pPr>
          </w:p>
        </w:tc>
      </w:tr>
      <w:tr w:rsidR="00927118" w:rsidRPr="00764A98" w:rsidTr="00B76589">
        <w:tc>
          <w:tcPr>
            <w:tcW w:w="7797" w:type="dxa"/>
            <w:tcBorders>
              <w:top w:val="nil"/>
              <w:left w:val="nil"/>
              <w:bottom w:val="nil"/>
              <w:right w:val="nil"/>
            </w:tcBorders>
          </w:tcPr>
          <w:p w:rsidR="00927118" w:rsidRPr="001D6D13" w:rsidRDefault="00927118" w:rsidP="001B7A41">
            <w:pPr>
              <w:spacing w:after="0" w:line="240" w:lineRule="auto"/>
              <w:rPr>
                <w:rFonts w:ascii="Times New Roman" w:hAnsi="Times New Roman" w:cs="Times New Roman"/>
                <w:bCs/>
                <w:sz w:val="24"/>
                <w:szCs w:val="24"/>
              </w:rPr>
            </w:pPr>
            <w:r w:rsidRPr="001D6D13">
              <w:rPr>
                <w:rFonts w:ascii="Times New Roman" w:hAnsi="Times New Roman" w:cs="Times New Roman"/>
                <w:bCs/>
                <w:sz w:val="24"/>
                <w:szCs w:val="24"/>
              </w:rPr>
              <w:t>Počet neodstránených pripomienok</w:t>
            </w:r>
          </w:p>
        </w:tc>
        <w:tc>
          <w:tcPr>
            <w:tcW w:w="7801" w:type="dxa"/>
            <w:tcBorders>
              <w:top w:val="nil"/>
              <w:left w:val="nil"/>
              <w:bottom w:val="nil"/>
              <w:right w:val="nil"/>
            </w:tcBorders>
          </w:tcPr>
          <w:p w:rsidR="00927118" w:rsidRPr="001D6D13" w:rsidRDefault="00927118" w:rsidP="001B7A41">
            <w:pPr>
              <w:spacing w:after="0" w:line="240" w:lineRule="auto"/>
              <w:rPr>
                <w:rFonts w:ascii="Times New Roman" w:hAnsi="Times New Roman" w:cs="Times New Roman"/>
                <w:sz w:val="24"/>
                <w:szCs w:val="24"/>
              </w:rPr>
            </w:pPr>
          </w:p>
        </w:tc>
      </w:tr>
    </w:tbl>
    <w:p w:rsidR="00927118" w:rsidRPr="001D6D13" w:rsidRDefault="00927118" w:rsidP="00927118">
      <w:pPr>
        <w:spacing w:after="0" w:line="240" w:lineRule="auto"/>
        <w:rPr>
          <w:rFonts w:ascii="Times New Roman" w:hAnsi="Times New Roman" w:cs="Times New Roman"/>
          <w:b/>
          <w:sz w:val="24"/>
          <w:szCs w:val="24"/>
        </w:rPr>
      </w:pPr>
    </w:p>
    <w:p w:rsidR="00927118" w:rsidRPr="001D6D13" w:rsidRDefault="00927118" w:rsidP="00927118">
      <w:pPr>
        <w:spacing w:after="0" w:line="240" w:lineRule="auto"/>
        <w:rPr>
          <w:rFonts w:ascii="Times New Roman" w:hAnsi="Times New Roman" w:cs="Times New Roman"/>
          <w:sz w:val="24"/>
          <w:szCs w:val="24"/>
        </w:rPr>
      </w:pPr>
      <w:r w:rsidRPr="001D6D13">
        <w:rPr>
          <w:rFonts w:ascii="Times New Roman" w:hAnsi="Times New Roman" w:cs="Times New Roman"/>
          <w:sz w:val="24"/>
          <w:szCs w:val="24"/>
        </w:rPr>
        <w:t>Sumarizácia vznesených pripomienok podľa subjektov</w:t>
      </w:r>
    </w:p>
    <w:p w:rsidR="00C850EA" w:rsidRDefault="00C850EA" w:rsidP="00841FA6"/>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315"/>
        <w:gridCol w:w="7861"/>
        <w:gridCol w:w="1349"/>
        <w:gridCol w:w="1349"/>
        <w:gridCol w:w="1336"/>
        <w:gridCol w:w="1095"/>
      </w:tblGrid>
      <w:tr w:rsidR="00C850EA" w:rsidRPr="00764A98">
        <w:trPr>
          <w:divId w:val="971862183"/>
          <w:jc w:val="center"/>
        </w:trPr>
        <w:tc>
          <w:tcPr>
            <w:tcW w:w="150" w:type="pct"/>
            <w:tcBorders>
              <w:top w:val="outset" w:sz="6" w:space="0" w:color="000000"/>
              <w:left w:val="outset" w:sz="6" w:space="0" w:color="000000"/>
              <w:bottom w:val="outset" w:sz="6" w:space="0" w:color="000000"/>
              <w:right w:val="outset" w:sz="6" w:space="0" w:color="000000"/>
            </w:tcBorders>
            <w:vAlign w:val="center"/>
            <w:hideMark/>
          </w:tcPr>
          <w:p w:rsidR="00C850EA" w:rsidRPr="001D6D13" w:rsidRDefault="00C850EA">
            <w:pPr>
              <w:jc w:val="center"/>
              <w:rPr>
                <w:rFonts w:ascii="Times New Roman" w:hAnsi="Times New Roman" w:cs="Times New Roman"/>
                <w:b/>
                <w:bCs/>
                <w:sz w:val="24"/>
                <w:szCs w:val="24"/>
              </w:rPr>
            </w:pPr>
            <w:r w:rsidRPr="001D6D13">
              <w:rPr>
                <w:rFonts w:ascii="Times New Roman" w:hAnsi="Times New Roman" w:cs="Times New Roman"/>
                <w:b/>
                <w:bCs/>
                <w:sz w:val="24"/>
                <w:szCs w:val="24"/>
              </w:rPr>
              <w:t>Č.</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C850EA" w:rsidRPr="001D6D13" w:rsidRDefault="00C850EA">
            <w:pPr>
              <w:jc w:val="center"/>
              <w:rPr>
                <w:rFonts w:ascii="Times New Roman" w:hAnsi="Times New Roman" w:cs="Times New Roman"/>
                <w:b/>
                <w:bCs/>
                <w:sz w:val="24"/>
                <w:szCs w:val="24"/>
              </w:rPr>
            </w:pPr>
            <w:r w:rsidRPr="001D6D13">
              <w:rPr>
                <w:rFonts w:ascii="Times New Roman" w:hAnsi="Times New Roman" w:cs="Times New Roman"/>
                <w:b/>
                <w:bCs/>
                <w:sz w:val="24"/>
                <w:szCs w:val="24"/>
              </w:rPr>
              <w:t>Subjekt</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C850EA" w:rsidRPr="001D6D13" w:rsidRDefault="00C850EA">
            <w:pPr>
              <w:jc w:val="center"/>
              <w:rPr>
                <w:rFonts w:ascii="Times New Roman" w:hAnsi="Times New Roman" w:cs="Times New Roman"/>
                <w:b/>
                <w:bCs/>
                <w:sz w:val="24"/>
                <w:szCs w:val="24"/>
              </w:rPr>
            </w:pPr>
            <w:r w:rsidRPr="001D6D13">
              <w:rPr>
                <w:rFonts w:ascii="Times New Roman" w:hAnsi="Times New Roman" w:cs="Times New Roman"/>
                <w:b/>
                <w:bCs/>
                <w:sz w:val="24"/>
                <w:szCs w:val="24"/>
              </w:rPr>
              <w:t>Pripomienky do termínu</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C850EA" w:rsidRPr="001D6D13" w:rsidRDefault="00C850EA">
            <w:pPr>
              <w:jc w:val="center"/>
              <w:rPr>
                <w:rFonts w:ascii="Times New Roman" w:hAnsi="Times New Roman" w:cs="Times New Roman"/>
                <w:b/>
                <w:bCs/>
                <w:sz w:val="24"/>
                <w:szCs w:val="24"/>
              </w:rPr>
            </w:pPr>
            <w:r w:rsidRPr="001D6D13">
              <w:rPr>
                <w:rFonts w:ascii="Times New Roman" w:hAnsi="Times New Roman" w:cs="Times New Roman"/>
                <w:b/>
                <w:bCs/>
                <w:sz w:val="24"/>
                <w:szCs w:val="24"/>
              </w:rPr>
              <w:t>Pripomienky po termíne</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C850EA" w:rsidRPr="001D6D13" w:rsidRDefault="00C850EA">
            <w:pPr>
              <w:jc w:val="center"/>
              <w:rPr>
                <w:rFonts w:ascii="Times New Roman" w:hAnsi="Times New Roman" w:cs="Times New Roman"/>
                <w:b/>
                <w:bCs/>
                <w:sz w:val="24"/>
                <w:szCs w:val="24"/>
              </w:rPr>
            </w:pPr>
            <w:r w:rsidRPr="001D6D13">
              <w:rPr>
                <w:rFonts w:ascii="Times New Roman" w:hAnsi="Times New Roman" w:cs="Times New Roman"/>
                <w:b/>
                <w:bCs/>
                <w:sz w:val="24"/>
                <w:szCs w:val="24"/>
              </w:rPr>
              <w:t>Nemali pripomienky</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C850EA" w:rsidRPr="001D6D13" w:rsidRDefault="00C850EA">
            <w:pPr>
              <w:jc w:val="center"/>
              <w:rPr>
                <w:rFonts w:ascii="Times New Roman" w:hAnsi="Times New Roman" w:cs="Times New Roman"/>
                <w:b/>
                <w:bCs/>
                <w:sz w:val="24"/>
                <w:szCs w:val="24"/>
              </w:rPr>
            </w:pPr>
            <w:r w:rsidRPr="001D6D13">
              <w:rPr>
                <w:rFonts w:ascii="Times New Roman" w:hAnsi="Times New Roman" w:cs="Times New Roman"/>
                <w:b/>
                <w:bCs/>
                <w:sz w:val="24"/>
                <w:szCs w:val="24"/>
              </w:rPr>
              <w:t>Vôbec nezaslali</w:t>
            </w:r>
          </w:p>
        </w:tc>
      </w:tr>
      <w:tr w:rsidR="00C850EA" w:rsidRPr="00764A98">
        <w:trPr>
          <w:divId w:val="971862183"/>
          <w:jc w:val="center"/>
        </w:trPr>
        <w:tc>
          <w:tcPr>
            <w:tcW w:w="0" w:type="auto"/>
            <w:tcBorders>
              <w:top w:val="outset" w:sz="6" w:space="0" w:color="000000"/>
              <w:left w:val="outset" w:sz="6" w:space="0" w:color="000000"/>
              <w:bottom w:val="outset" w:sz="6" w:space="0" w:color="000000"/>
              <w:right w:val="outset" w:sz="6" w:space="0" w:color="000000"/>
            </w:tcBorders>
            <w:hideMark/>
          </w:tcPr>
          <w:p w:rsidR="00C850EA" w:rsidRPr="001D6D13" w:rsidRDefault="00C850EA">
            <w:pPr>
              <w:jc w:val="center"/>
              <w:rPr>
                <w:rFonts w:ascii="Times New Roman" w:hAnsi="Times New Roman" w:cs="Times New Roman"/>
                <w:sz w:val="24"/>
                <w:szCs w:val="24"/>
              </w:rPr>
            </w:pPr>
            <w:r w:rsidRPr="001D6D13">
              <w:rPr>
                <w:rFonts w:ascii="Times New Roman" w:hAnsi="Times New Roman" w:cs="Times New Roman"/>
                <w:sz w:val="24"/>
                <w:szCs w:val="24"/>
              </w:rPr>
              <w:t>1.</w:t>
            </w:r>
          </w:p>
        </w:tc>
        <w:tc>
          <w:tcPr>
            <w:tcW w:w="0" w:type="auto"/>
            <w:tcBorders>
              <w:top w:val="outset" w:sz="6" w:space="0" w:color="000000"/>
              <w:left w:val="outset" w:sz="6" w:space="0" w:color="000000"/>
              <w:bottom w:val="outset" w:sz="6" w:space="0" w:color="000000"/>
              <w:right w:val="outset" w:sz="6" w:space="0" w:color="000000"/>
            </w:tcBorders>
            <w:hideMark/>
          </w:tcPr>
          <w:p w:rsidR="00C850EA" w:rsidRPr="001D6D13" w:rsidRDefault="00C850EA">
            <w:pPr>
              <w:rPr>
                <w:rFonts w:ascii="Times New Roman" w:hAnsi="Times New Roman" w:cs="Times New Roman"/>
                <w:sz w:val="24"/>
                <w:szCs w:val="24"/>
              </w:rPr>
            </w:pPr>
            <w:r w:rsidRPr="001D6D13">
              <w:rPr>
                <w:rFonts w:ascii="Times New Roman" w:hAnsi="Times New Roman" w:cs="Times New Roman"/>
                <w:sz w:val="24"/>
                <w:szCs w:val="24"/>
              </w:rPr>
              <w:t>Generálna prokuratúra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C850EA" w:rsidRPr="001D6D13" w:rsidRDefault="00C850EA">
            <w:pPr>
              <w:jc w:val="center"/>
              <w:rPr>
                <w:rFonts w:ascii="Times New Roman" w:hAnsi="Times New Roman" w:cs="Times New Roman"/>
                <w:sz w:val="24"/>
                <w:szCs w:val="24"/>
              </w:rPr>
            </w:pPr>
            <w:r w:rsidRPr="001D6D13">
              <w:rPr>
                <w:rFonts w:ascii="Times New Roman" w:hAnsi="Times New Roman" w:cs="Times New Roman"/>
                <w:sz w:val="24"/>
                <w:szCs w:val="24"/>
              </w:rPr>
              <w:t>1 (1o,0z)</w:t>
            </w:r>
          </w:p>
        </w:tc>
        <w:tc>
          <w:tcPr>
            <w:tcW w:w="0" w:type="auto"/>
            <w:tcBorders>
              <w:top w:val="outset" w:sz="6" w:space="0" w:color="000000"/>
              <w:left w:val="outset" w:sz="6" w:space="0" w:color="000000"/>
              <w:bottom w:val="outset" w:sz="6" w:space="0" w:color="000000"/>
              <w:right w:val="outset" w:sz="6" w:space="0" w:color="000000"/>
            </w:tcBorders>
            <w:hideMark/>
          </w:tcPr>
          <w:p w:rsidR="00C850EA" w:rsidRPr="001D6D13" w:rsidRDefault="00C850EA">
            <w:pPr>
              <w:jc w:val="center"/>
              <w:rPr>
                <w:rFonts w:ascii="Times New Roman" w:hAnsi="Times New Roman" w:cs="Times New Roman"/>
                <w:sz w:val="24"/>
                <w:szCs w:val="24"/>
              </w:rPr>
            </w:pPr>
            <w:r w:rsidRPr="001D6D13">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850EA" w:rsidRPr="001D6D13" w:rsidRDefault="00C850EA">
            <w:pPr>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C850EA" w:rsidRPr="001D6D13" w:rsidRDefault="00C850EA">
            <w:pPr>
              <w:jc w:val="center"/>
              <w:rPr>
                <w:rFonts w:ascii="Times New Roman" w:hAnsi="Times New Roman" w:cs="Times New Roman"/>
                <w:sz w:val="24"/>
                <w:szCs w:val="24"/>
              </w:rPr>
            </w:pPr>
          </w:p>
        </w:tc>
      </w:tr>
      <w:tr w:rsidR="00C850EA" w:rsidRPr="00764A98">
        <w:trPr>
          <w:divId w:val="971862183"/>
          <w:jc w:val="center"/>
        </w:trPr>
        <w:tc>
          <w:tcPr>
            <w:tcW w:w="0" w:type="auto"/>
            <w:tcBorders>
              <w:top w:val="outset" w:sz="6" w:space="0" w:color="000000"/>
              <w:left w:val="outset" w:sz="6" w:space="0" w:color="000000"/>
              <w:bottom w:val="outset" w:sz="6" w:space="0" w:color="000000"/>
              <w:right w:val="outset" w:sz="6" w:space="0" w:color="000000"/>
            </w:tcBorders>
            <w:hideMark/>
          </w:tcPr>
          <w:p w:rsidR="00C850EA" w:rsidRPr="001D6D13" w:rsidRDefault="00C850EA">
            <w:pPr>
              <w:jc w:val="center"/>
              <w:rPr>
                <w:rFonts w:ascii="Times New Roman" w:hAnsi="Times New Roman" w:cs="Times New Roman"/>
                <w:sz w:val="24"/>
                <w:szCs w:val="24"/>
              </w:rPr>
            </w:pPr>
            <w:r w:rsidRPr="001D6D13">
              <w:rPr>
                <w:rFonts w:ascii="Times New Roman" w:hAnsi="Times New Roman" w:cs="Times New Roman"/>
                <w:sz w:val="24"/>
                <w:szCs w:val="24"/>
              </w:rPr>
              <w:t>2.</w:t>
            </w:r>
          </w:p>
        </w:tc>
        <w:tc>
          <w:tcPr>
            <w:tcW w:w="0" w:type="auto"/>
            <w:tcBorders>
              <w:top w:val="outset" w:sz="6" w:space="0" w:color="000000"/>
              <w:left w:val="outset" w:sz="6" w:space="0" w:color="000000"/>
              <w:bottom w:val="outset" w:sz="6" w:space="0" w:color="000000"/>
              <w:right w:val="outset" w:sz="6" w:space="0" w:color="000000"/>
            </w:tcBorders>
            <w:hideMark/>
          </w:tcPr>
          <w:p w:rsidR="00C850EA" w:rsidRPr="001D6D13" w:rsidRDefault="00C850EA">
            <w:pPr>
              <w:rPr>
                <w:rFonts w:ascii="Times New Roman" w:hAnsi="Times New Roman" w:cs="Times New Roman"/>
                <w:sz w:val="24"/>
                <w:szCs w:val="24"/>
              </w:rPr>
            </w:pPr>
            <w:r w:rsidRPr="001D6D13">
              <w:rPr>
                <w:rFonts w:ascii="Times New Roman" w:hAnsi="Times New Roman" w:cs="Times New Roman"/>
                <w:sz w:val="24"/>
                <w:szCs w:val="24"/>
              </w:rPr>
              <w:t>Ministerstvo dopravy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C850EA" w:rsidRPr="001D6D13" w:rsidRDefault="00C850EA">
            <w:pPr>
              <w:jc w:val="center"/>
              <w:rPr>
                <w:rFonts w:ascii="Times New Roman" w:hAnsi="Times New Roman" w:cs="Times New Roman"/>
                <w:sz w:val="24"/>
                <w:szCs w:val="24"/>
              </w:rPr>
            </w:pPr>
            <w:r w:rsidRPr="001D6D13">
              <w:rPr>
                <w:rFonts w:ascii="Times New Roman" w:hAnsi="Times New Roman" w:cs="Times New Roman"/>
                <w:sz w:val="24"/>
                <w:szCs w:val="24"/>
              </w:rPr>
              <w:t>3 (3o,0z)</w:t>
            </w:r>
          </w:p>
        </w:tc>
        <w:tc>
          <w:tcPr>
            <w:tcW w:w="0" w:type="auto"/>
            <w:tcBorders>
              <w:top w:val="outset" w:sz="6" w:space="0" w:color="000000"/>
              <w:left w:val="outset" w:sz="6" w:space="0" w:color="000000"/>
              <w:bottom w:val="outset" w:sz="6" w:space="0" w:color="000000"/>
              <w:right w:val="outset" w:sz="6" w:space="0" w:color="000000"/>
            </w:tcBorders>
            <w:hideMark/>
          </w:tcPr>
          <w:p w:rsidR="00C850EA" w:rsidRPr="001D6D13" w:rsidRDefault="00C850EA">
            <w:pPr>
              <w:jc w:val="center"/>
              <w:rPr>
                <w:rFonts w:ascii="Times New Roman" w:hAnsi="Times New Roman" w:cs="Times New Roman"/>
                <w:sz w:val="24"/>
                <w:szCs w:val="24"/>
              </w:rPr>
            </w:pPr>
            <w:r w:rsidRPr="001D6D13">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850EA" w:rsidRPr="001D6D13" w:rsidRDefault="00C850EA">
            <w:pPr>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C850EA" w:rsidRPr="001D6D13" w:rsidRDefault="00C850EA">
            <w:pPr>
              <w:jc w:val="center"/>
              <w:rPr>
                <w:rFonts w:ascii="Times New Roman" w:hAnsi="Times New Roman" w:cs="Times New Roman"/>
                <w:sz w:val="24"/>
                <w:szCs w:val="24"/>
              </w:rPr>
            </w:pPr>
          </w:p>
        </w:tc>
      </w:tr>
      <w:tr w:rsidR="00C850EA" w:rsidRPr="00764A98">
        <w:trPr>
          <w:divId w:val="971862183"/>
          <w:jc w:val="center"/>
        </w:trPr>
        <w:tc>
          <w:tcPr>
            <w:tcW w:w="0" w:type="auto"/>
            <w:tcBorders>
              <w:top w:val="outset" w:sz="6" w:space="0" w:color="000000"/>
              <w:left w:val="outset" w:sz="6" w:space="0" w:color="000000"/>
              <w:bottom w:val="outset" w:sz="6" w:space="0" w:color="000000"/>
              <w:right w:val="outset" w:sz="6" w:space="0" w:color="000000"/>
            </w:tcBorders>
            <w:hideMark/>
          </w:tcPr>
          <w:p w:rsidR="00C850EA" w:rsidRPr="001D6D13" w:rsidRDefault="00C850EA">
            <w:pPr>
              <w:jc w:val="center"/>
              <w:rPr>
                <w:rFonts w:ascii="Times New Roman" w:hAnsi="Times New Roman" w:cs="Times New Roman"/>
                <w:sz w:val="24"/>
                <w:szCs w:val="24"/>
              </w:rPr>
            </w:pPr>
            <w:r w:rsidRPr="001D6D13">
              <w:rPr>
                <w:rFonts w:ascii="Times New Roman" w:hAnsi="Times New Roman" w:cs="Times New Roman"/>
                <w:sz w:val="24"/>
                <w:szCs w:val="24"/>
              </w:rPr>
              <w:t>3.</w:t>
            </w:r>
          </w:p>
        </w:tc>
        <w:tc>
          <w:tcPr>
            <w:tcW w:w="0" w:type="auto"/>
            <w:tcBorders>
              <w:top w:val="outset" w:sz="6" w:space="0" w:color="000000"/>
              <w:left w:val="outset" w:sz="6" w:space="0" w:color="000000"/>
              <w:bottom w:val="outset" w:sz="6" w:space="0" w:color="000000"/>
              <w:right w:val="outset" w:sz="6" w:space="0" w:color="000000"/>
            </w:tcBorders>
            <w:hideMark/>
          </w:tcPr>
          <w:p w:rsidR="00C850EA" w:rsidRPr="001D6D13" w:rsidRDefault="00C850EA">
            <w:pPr>
              <w:rPr>
                <w:rFonts w:ascii="Times New Roman" w:hAnsi="Times New Roman" w:cs="Times New Roman"/>
                <w:sz w:val="24"/>
                <w:szCs w:val="24"/>
              </w:rPr>
            </w:pPr>
            <w:r w:rsidRPr="001D6D13">
              <w:rPr>
                <w:rFonts w:ascii="Times New Roman" w:hAnsi="Times New Roman" w:cs="Times New Roman"/>
                <w:sz w:val="24"/>
                <w:szCs w:val="24"/>
              </w:rPr>
              <w:t>Ministerstvo financií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C850EA" w:rsidRPr="001D6D13" w:rsidRDefault="00C850EA">
            <w:pPr>
              <w:jc w:val="center"/>
              <w:rPr>
                <w:rFonts w:ascii="Times New Roman" w:hAnsi="Times New Roman" w:cs="Times New Roman"/>
                <w:sz w:val="24"/>
                <w:szCs w:val="24"/>
              </w:rPr>
            </w:pPr>
            <w:r w:rsidRPr="001D6D13">
              <w:rPr>
                <w:rFonts w:ascii="Times New Roman" w:hAnsi="Times New Roman" w:cs="Times New Roman"/>
                <w:sz w:val="24"/>
                <w:szCs w:val="24"/>
              </w:rPr>
              <w:t>2 (1o,1z)</w:t>
            </w:r>
          </w:p>
        </w:tc>
        <w:tc>
          <w:tcPr>
            <w:tcW w:w="0" w:type="auto"/>
            <w:tcBorders>
              <w:top w:val="outset" w:sz="6" w:space="0" w:color="000000"/>
              <w:left w:val="outset" w:sz="6" w:space="0" w:color="000000"/>
              <w:bottom w:val="outset" w:sz="6" w:space="0" w:color="000000"/>
              <w:right w:val="outset" w:sz="6" w:space="0" w:color="000000"/>
            </w:tcBorders>
            <w:hideMark/>
          </w:tcPr>
          <w:p w:rsidR="00C850EA" w:rsidRPr="001D6D13" w:rsidRDefault="00C850EA">
            <w:pPr>
              <w:jc w:val="center"/>
              <w:rPr>
                <w:rFonts w:ascii="Times New Roman" w:hAnsi="Times New Roman" w:cs="Times New Roman"/>
                <w:sz w:val="24"/>
                <w:szCs w:val="24"/>
              </w:rPr>
            </w:pPr>
            <w:r w:rsidRPr="001D6D13">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850EA" w:rsidRPr="001D6D13" w:rsidRDefault="00C850EA">
            <w:pPr>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C850EA" w:rsidRPr="001D6D13" w:rsidRDefault="00C850EA">
            <w:pPr>
              <w:jc w:val="center"/>
              <w:rPr>
                <w:rFonts w:ascii="Times New Roman" w:hAnsi="Times New Roman" w:cs="Times New Roman"/>
                <w:sz w:val="24"/>
                <w:szCs w:val="24"/>
              </w:rPr>
            </w:pPr>
          </w:p>
        </w:tc>
      </w:tr>
      <w:tr w:rsidR="00C850EA" w:rsidRPr="00764A98">
        <w:trPr>
          <w:divId w:val="971862183"/>
          <w:jc w:val="center"/>
        </w:trPr>
        <w:tc>
          <w:tcPr>
            <w:tcW w:w="0" w:type="auto"/>
            <w:tcBorders>
              <w:top w:val="outset" w:sz="6" w:space="0" w:color="000000"/>
              <w:left w:val="outset" w:sz="6" w:space="0" w:color="000000"/>
              <w:bottom w:val="outset" w:sz="6" w:space="0" w:color="000000"/>
              <w:right w:val="outset" w:sz="6" w:space="0" w:color="000000"/>
            </w:tcBorders>
            <w:hideMark/>
          </w:tcPr>
          <w:p w:rsidR="00C850EA" w:rsidRPr="001D6D13" w:rsidRDefault="00C850EA">
            <w:pPr>
              <w:jc w:val="center"/>
              <w:rPr>
                <w:rFonts w:ascii="Times New Roman" w:hAnsi="Times New Roman" w:cs="Times New Roman"/>
                <w:sz w:val="24"/>
                <w:szCs w:val="24"/>
              </w:rPr>
            </w:pPr>
            <w:r w:rsidRPr="001D6D13">
              <w:rPr>
                <w:rFonts w:ascii="Times New Roman" w:hAnsi="Times New Roman" w:cs="Times New Roman"/>
                <w:sz w:val="24"/>
                <w:szCs w:val="24"/>
              </w:rPr>
              <w:t>4.</w:t>
            </w:r>
          </w:p>
        </w:tc>
        <w:tc>
          <w:tcPr>
            <w:tcW w:w="0" w:type="auto"/>
            <w:tcBorders>
              <w:top w:val="outset" w:sz="6" w:space="0" w:color="000000"/>
              <w:left w:val="outset" w:sz="6" w:space="0" w:color="000000"/>
              <w:bottom w:val="outset" w:sz="6" w:space="0" w:color="000000"/>
              <w:right w:val="outset" w:sz="6" w:space="0" w:color="000000"/>
            </w:tcBorders>
            <w:hideMark/>
          </w:tcPr>
          <w:p w:rsidR="00C850EA" w:rsidRPr="001D6D13" w:rsidRDefault="00C850EA">
            <w:pPr>
              <w:rPr>
                <w:rFonts w:ascii="Times New Roman" w:hAnsi="Times New Roman" w:cs="Times New Roman"/>
                <w:sz w:val="24"/>
                <w:szCs w:val="24"/>
              </w:rPr>
            </w:pPr>
            <w:r w:rsidRPr="001D6D13">
              <w:rPr>
                <w:rFonts w:ascii="Times New Roman" w:hAnsi="Times New Roman" w:cs="Times New Roman"/>
                <w:sz w:val="24"/>
                <w:szCs w:val="24"/>
              </w:rPr>
              <w:t>Ministerstvo hospodárstva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C850EA" w:rsidRPr="001D6D13" w:rsidRDefault="00C850EA">
            <w:pPr>
              <w:jc w:val="center"/>
              <w:rPr>
                <w:rFonts w:ascii="Times New Roman" w:hAnsi="Times New Roman" w:cs="Times New Roman"/>
                <w:sz w:val="24"/>
                <w:szCs w:val="24"/>
              </w:rPr>
            </w:pPr>
            <w:r w:rsidRPr="001D6D13">
              <w:rPr>
                <w:rFonts w:ascii="Times New Roman" w:hAnsi="Times New Roman" w:cs="Times New Roman"/>
                <w:sz w:val="24"/>
                <w:szCs w:val="24"/>
              </w:rPr>
              <w:t>1 (1o,0z)</w:t>
            </w:r>
          </w:p>
        </w:tc>
        <w:tc>
          <w:tcPr>
            <w:tcW w:w="0" w:type="auto"/>
            <w:tcBorders>
              <w:top w:val="outset" w:sz="6" w:space="0" w:color="000000"/>
              <w:left w:val="outset" w:sz="6" w:space="0" w:color="000000"/>
              <w:bottom w:val="outset" w:sz="6" w:space="0" w:color="000000"/>
              <w:right w:val="outset" w:sz="6" w:space="0" w:color="000000"/>
            </w:tcBorders>
            <w:hideMark/>
          </w:tcPr>
          <w:p w:rsidR="00C850EA" w:rsidRPr="001D6D13" w:rsidRDefault="00C850EA">
            <w:pPr>
              <w:jc w:val="center"/>
              <w:rPr>
                <w:rFonts w:ascii="Times New Roman" w:hAnsi="Times New Roman" w:cs="Times New Roman"/>
                <w:sz w:val="24"/>
                <w:szCs w:val="24"/>
              </w:rPr>
            </w:pPr>
            <w:r w:rsidRPr="001D6D13">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850EA" w:rsidRPr="001D6D13" w:rsidRDefault="00C850EA">
            <w:pPr>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C850EA" w:rsidRPr="001D6D13" w:rsidRDefault="00C850EA">
            <w:pPr>
              <w:jc w:val="center"/>
              <w:rPr>
                <w:rFonts w:ascii="Times New Roman" w:hAnsi="Times New Roman" w:cs="Times New Roman"/>
                <w:sz w:val="24"/>
                <w:szCs w:val="24"/>
              </w:rPr>
            </w:pPr>
          </w:p>
        </w:tc>
      </w:tr>
      <w:tr w:rsidR="00C850EA" w:rsidRPr="00764A98">
        <w:trPr>
          <w:divId w:val="971862183"/>
          <w:jc w:val="center"/>
        </w:trPr>
        <w:tc>
          <w:tcPr>
            <w:tcW w:w="0" w:type="auto"/>
            <w:tcBorders>
              <w:top w:val="outset" w:sz="6" w:space="0" w:color="000000"/>
              <w:left w:val="outset" w:sz="6" w:space="0" w:color="000000"/>
              <w:bottom w:val="outset" w:sz="6" w:space="0" w:color="000000"/>
              <w:right w:val="outset" w:sz="6" w:space="0" w:color="000000"/>
            </w:tcBorders>
            <w:hideMark/>
          </w:tcPr>
          <w:p w:rsidR="00C850EA" w:rsidRPr="001D6D13" w:rsidRDefault="00C850EA">
            <w:pPr>
              <w:jc w:val="center"/>
              <w:rPr>
                <w:rFonts w:ascii="Times New Roman" w:hAnsi="Times New Roman" w:cs="Times New Roman"/>
                <w:sz w:val="24"/>
                <w:szCs w:val="24"/>
              </w:rPr>
            </w:pPr>
            <w:r w:rsidRPr="001D6D13">
              <w:rPr>
                <w:rFonts w:ascii="Times New Roman" w:hAnsi="Times New Roman" w:cs="Times New Roman"/>
                <w:sz w:val="24"/>
                <w:szCs w:val="24"/>
              </w:rPr>
              <w:lastRenderedPageBreak/>
              <w:t>5.</w:t>
            </w:r>
          </w:p>
        </w:tc>
        <w:tc>
          <w:tcPr>
            <w:tcW w:w="0" w:type="auto"/>
            <w:tcBorders>
              <w:top w:val="outset" w:sz="6" w:space="0" w:color="000000"/>
              <w:left w:val="outset" w:sz="6" w:space="0" w:color="000000"/>
              <w:bottom w:val="outset" w:sz="6" w:space="0" w:color="000000"/>
              <w:right w:val="outset" w:sz="6" w:space="0" w:color="000000"/>
            </w:tcBorders>
            <w:hideMark/>
          </w:tcPr>
          <w:p w:rsidR="00C850EA" w:rsidRPr="001D6D13" w:rsidRDefault="00C850EA">
            <w:pPr>
              <w:rPr>
                <w:rFonts w:ascii="Times New Roman" w:hAnsi="Times New Roman" w:cs="Times New Roman"/>
                <w:sz w:val="24"/>
                <w:szCs w:val="24"/>
              </w:rPr>
            </w:pPr>
            <w:r w:rsidRPr="001D6D13">
              <w:rPr>
                <w:rFonts w:ascii="Times New Roman" w:hAnsi="Times New Roman" w:cs="Times New Roman"/>
                <w:sz w:val="24"/>
                <w:szCs w:val="24"/>
              </w:rPr>
              <w:t>Ministerstvo obrany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C850EA" w:rsidRPr="001D6D13" w:rsidRDefault="00C850EA">
            <w:pPr>
              <w:jc w:val="center"/>
              <w:rPr>
                <w:rFonts w:ascii="Times New Roman" w:hAnsi="Times New Roman" w:cs="Times New Roman"/>
                <w:sz w:val="24"/>
                <w:szCs w:val="24"/>
              </w:rPr>
            </w:pPr>
            <w:r w:rsidRPr="001D6D13">
              <w:rPr>
                <w:rFonts w:ascii="Times New Roman" w:hAnsi="Times New Roman" w:cs="Times New Roman"/>
                <w:sz w:val="24"/>
                <w:szCs w:val="24"/>
              </w:rPr>
              <w:t>5 (5o,0z)</w:t>
            </w:r>
          </w:p>
        </w:tc>
        <w:tc>
          <w:tcPr>
            <w:tcW w:w="0" w:type="auto"/>
            <w:tcBorders>
              <w:top w:val="outset" w:sz="6" w:space="0" w:color="000000"/>
              <w:left w:val="outset" w:sz="6" w:space="0" w:color="000000"/>
              <w:bottom w:val="outset" w:sz="6" w:space="0" w:color="000000"/>
              <w:right w:val="outset" w:sz="6" w:space="0" w:color="000000"/>
            </w:tcBorders>
            <w:hideMark/>
          </w:tcPr>
          <w:p w:rsidR="00C850EA" w:rsidRPr="001D6D13" w:rsidRDefault="00C850EA">
            <w:pPr>
              <w:jc w:val="center"/>
              <w:rPr>
                <w:rFonts w:ascii="Times New Roman" w:hAnsi="Times New Roman" w:cs="Times New Roman"/>
                <w:sz w:val="24"/>
                <w:szCs w:val="24"/>
              </w:rPr>
            </w:pPr>
            <w:r w:rsidRPr="001D6D13">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850EA" w:rsidRPr="001D6D13" w:rsidRDefault="00C850EA">
            <w:pPr>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C850EA" w:rsidRPr="001D6D13" w:rsidRDefault="00C850EA">
            <w:pPr>
              <w:jc w:val="center"/>
              <w:rPr>
                <w:rFonts w:ascii="Times New Roman" w:hAnsi="Times New Roman" w:cs="Times New Roman"/>
                <w:sz w:val="24"/>
                <w:szCs w:val="24"/>
              </w:rPr>
            </w:pPr>
          </w:p>
        </w:tc>
      </w:tr>
      <w:tr w:rsidR="00C850EA" w:rsidRPr="00764A98">
        <w:trPr>
          <w:divId w:val="971862183"/>
          <w:jc w:val="center"/>
        </w:trPr>
        <w:tc>
          <w:tcPr>
            <w:tcW w:w="0" w:type="auto"/>
            <w:tcBorders>
              <w:top w:val="outset" w:sz="6" w:space="0" w:color="000000"/>
              <w:left w:val="outset" w:sz="6" w:space="0" w:color="000000"/>
              <w:bottom w:val="outset" w:sz="6" w:space="0" w:color="000000"/>
              <w:right w:val="outset" w:sz="6" w:space="0" w:color="000000"/>
            </w:tcBorders>
            <w:hideMark/>
          </w:tcPr>
          <w:p w:rsidR="00C850EA" w:rsidRPr="001D6D13" w:rsidRDefault="00C850EA">
            <w:pPr>
              <w:jc w:val="center"/>
              <w:rPr>
                <w:rFonts w:ascii="Times New Roman" w:hAnsi="Times New Roman" w:cs="Times New Roman"/>
                <w:sz w:val="24"/>
                <w:szCs w:val="24"/>
              </w:rPr>
            </w:pPr>
            <w:r w:rsidRPr="001D6D13">
              <w:rPr>
                <w:rFonts w:ascii="Times New Roman" w:hAnsi="Times New Roman" w:cs="Times New Roman"/>
                <w:sz w:val="24"/>
                <w:szCs w:val="24"/>
              </w:rPr>
              <w:t>6.</w:t>
            </w:r>
          </w:p>
        </w:tc>
        <w:tc>
          <w:tcPr>
            <w:tcW w:w="0" w:type="auto"/>
            <w:tcBorders>
              <w:top w:val="outset" w:sz="6" w:space="0" w:color="000000"/>
              <w:left w:val="outset" w:sz="6" w:space="0" w:color="000000"/>
              <w:bottom w:val="outset" w:sz="6" w:space="0" w:color="000000"/>
              <w:right w:val="outset" w:sz="6" w:space="0" w:color="000000"/>
            </w:tcBorders>
            <w:hideMark/>
          </w:tcPr>
          <w:p w:rsidR="00C850EA" w:rsidRPr="001D6D13" w:rsidRDefault="00C850EA">
            <w:pPr>
              <w:rPr>
                <w:rFonts w:ascii="Times New Roman" w:hAnsi="Times New Roman" w:cs="Times New Roman"/>
                <w:sz w:val="24"/>
                <w:szCs w:val="24"/>
              </w:rPr>
            </w:pPr>
            <w:r w:rsidRPr="001D6D13">
              <w:rPr>
                <w:rFonts w:ascii="Times New Roman" w:hAnsi="Times New Roman" w:cs="Times New Roman"/>
                <w:sz w:val="24"/>
                <w:szCs w:val="24"/>
              </w:rPr>
              <w:t>Ministerstvo školstva,výskumu,vývoja a mládeže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C850EA" w:rsidRPr="001D6D13" w:rsidRDefault="00C850EA">
            <w:pPr>
              <w:jc w:val="center"/>
              <w:rPr>
                <w:rFonts w:ascii="Times New Roman" w:hAnsi="Times New Roman" w:cs="Times New Roman"/>
                <w:sz w:val="24"/>
                <w:szCs w:val="24"/>
              </w:rPr>
            </w:pPr>
            <w:r w:rsidRPr="001D6D13">
              <w:rPr>
                <w:rFonts w:ascii="Times New Roman" w:hAnsi="Times New Roman" w:cs="Times New Roman"/>
                <w:sz w:val="24"/>
                <w:szCs w:val="24"/>
              </w:rPr>
              <w:t>4 (2o,2z)</w:t>
            </w:r>
          </w:p>
        </w:tc>
        <w:tc>
          <w:tcPr>
            <w:tcW w:w="0" w:type="auto"/>
            <w:tcBorders>
              <w:top w:val="outset" w:sz="6" w:space="0" w:color="000000"/>
              <w:left w:val="outset" w:sz="6" w:space="0" w:color="000000"/>
              <w:bottom w:val="outset" w:sz="6" w:space="0" w:color="000000"/>
              <w:right w:val="outset" w:sz="6" w:space="0" w:color="000000"/>
            </w:tcBorders>
            <w:hideMark/>
          </w:tcPr>
          <w:p w:rsidR="00C850EA" w:rsidRPr="001D6D13" w:rsidRDefault="00C850EA">
            <w:pPr>
              <w:jc w:val="center"/>
              <w:rPr>
                <w:rFonts w:ascii="Times New Roman" w:hAnsi="Times New Roman" w:cs="Times New Roman"/>
                <w:sz w:val="24"/>
                <w:szCs w:val="24"/>
              </w:rPr>
            </w:pPr>
            <w:r w:rsidRPr="001D6D13">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850EA" w:rsidRPr="001D6D13" w:rsidRDefault="00C850EA">
            <w:pPr>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C850EA" w:rsidRPr="001D6D13" w:rsidRDefault="00C850EA">
            <w:pPr>
              <w:jc w:val="center"/>
              <w:rPr>
                <w:rFonts w:ascii="Times New Roman" w:hAnsi="Times New Roman" w:cs="Times New Roman"/>
                <w:sz w:val="24"/>
                <w:szCs w:val="24"/>
              </w:rPr>
            </w:pPr>
          </w:p>
        </w:tc>
      </w:tr>
      <w:tr w:rsidR="00C850EA" w:rsidRPr="00764A98">
        <w:trPr>
          <w:divId w:val="971862183"/>
          <w:jc w:val="center"/>
        </w:trPr>
        <w:tc>
          <w:tcPr>
            <w:tcW w:w="0" w:type="auto"/>
            <w:tcBorders>
              <w:top w:val="outset" w:sz="6" w:space="0" w:color="000000"/>
              <w:left w:val="outset" w:sz="6" w:space="0" w:color="000000"/>
              <w:bottom w:val="outset" w:sz="6" w:space="0" w:color="000000"/>
              <w:right w:val="outset" w:sz="6" w:space="0" w:color="000000"/>
            </w:tcBorders>
            <w:hideMark/>
          </w:tcPr>
          <w:p w:rsidR="00C850EA" w:rsidRPr="001D6D13" w:rsidRDefault="00C850EA">
            <w:pPr>
              <w:jc w:val="center"/>
              <w:rPr>
                <w:rFonts w:ascii="Times New Roman" w:hAnsi="Times New Roman" w:cs="Times New Roman"/>
                <w:sz w:val="24"/>
                <w:szCs w:val="24"/>
              </w:rPr>
            </w:pPr>
            <w:r w:rsidRPr="001D6D13">
              <w:rPr>
                <w:rFonts w:ascii="Times New Roman" w:hAnsi="Times New Roman" w:cs="Times New Roman"/>
                <w:sz w:val="24"/>
                <w:szCs w:val="24"/>
              </w:rPr>
              <w:t>7.</w:t>
            </w:r>
          </w:p>
        </w:tc>
        <w:tc>
          <w:tcPr>
            <w:tcW w:w="0" w:type="auto"/>
            <w:tcBorders>
              <w:top w:val="outset" w:sz="6" w:space="0" w:color="000000"/>
              <w:left w:val="outset" w:sz="6" w:space="0" w:color="000000"/>
              <w:bottom w:val="outset" w:sz="6" w:space="0" w:color="000000"/>
              <w:right w:val="outset" w:sz="6" w:space="0" w:color="000000"/>
            </w:tcBorders>
            <w:hideMark/>
          </w:tcPr>
          <w:p w:rsidR="00C850EA" w:rsidRPr="001D6D13" w:rsidRDefault="00C850EA">
            <w:pPr>
              <w:rPr>
                <w:rFonts w:ascii="Times New Roman" w:hAnsi="Times New Roman" w:cs="Times New Roman"/>
                <w:sz w:val="24"/>
                <w:szCs w:val="24"/>
              </w:rPr>
            </w:pPr>
            <w:r w:rsidRPr="001D6D13">
              <w:rPr>
                <w:rFonts w:ascii="Times New Roman" w:hAnsi="Times New Roman" w:cs="Times New Roman"/>
                <w:sz w:val="24"/>
                <w:szCs w:val="24"/>
              </w:rPr>
              <w:t>Ministerstvo vnútra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C850EA" w:rsidRPr="001D6D13" w:rsidRDefault="00C850EA">
            <w:pPr>
              <w:jc w:val="center"/>
              <w:rPr>
                <w:rFonts w:ascii="Times New Roman" w:hAnsi="Times New Roman" w:cs="Times New Roman"/>
                <w:sz w:val="24"/>
                <w:szCs w:val="24"/>
              </w:rPr>
            </w:pPr>
            <w:r w:rsidRPr="001D6D13">
              <w:rPr>
                <w:rFonts w:ascii="Times New Roman" w:hAnsi="Times New Roman" w:cs="Times New Roman"/>
                <w:sz w:val="24"/>
                <w:szCs w:val="24"/>
              </w:rPr>
              <w:t>4 (4o,0z)</w:t>
            </w:r>
          </w:p>
        </w:tc>
        <w:tc>
          <w:tcPr>
            <w:tcW w:w="0" w:type="auto"/>
            <w:tcBorders>
              <w:top w:val="outset" w:sz="6" w:space="0" w:color="000000"/>
              <w:left w:val="outset" w:sz="6" w:space="0" w:color="000000"/>
              <w:bottom w:val="outset" w:sz="6" w:space="0" w:color="000000"/>
              <w:right w:val="outset" w:sz="6" w:space="0" w:color="000000"/>
            </w:tcBorders>
            <w:hideMark/>
          </w:tcPr>
          <w:p w:rsidR="00C850EA" w:rsidRPr="001D6D13" w:rsidRDefault="00C850EA">
            <w:pPr>
              <w:jc w:val="center"/>
              <w:rPr>
                <w:rFonts w:ascii="Times New Roman" w:hAnsi="Times New Roman" w:cs="Times New Roman"/>
                <w:sz w:val="24"/>
                <w:szCs w:val="24"/>
              </w:rPr>
            </w:pPr>
            <w:r w:rsidRPr="001D6D13">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850EA" w:rsidRPr="001D6D13" w:rsidRDefault="00C850EA">
            <w:pPr>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C850EA" w:rsidRPr="001D6D13" w:rsidRDefault="00C850EA">
            <w:pPr>
              <w:jc w:val="center"/>
              <w:rPr>
                <w:rFonts w:ascii="Times New Roman" w:hAnsi="Times New Roman" w:cs="Times New Roman"/>
                <w:sz w:val="24"/>
                <w:szCs w:val="24"/>
              </w:rPr>
            </w:pPr>
          </w:p>
        </w:tc>
      </w:tr>
      <w:tr w:rsidR="00C850EA" w:rsidRPr="00764A98">
        <w:trPr>
          <w:divId w:val="971862183"/>
          <w:jc w:val="center"/>
        </w:trPr>
        <w:tc>
          <w:tcPr>
            <w:tcW w:w="0" w:type="auto"/>
            <w:tcBorders>
              <w:top w:val="outset" w:sz="6" w:space="0" w:color="000000"/>
              <w:left w:val="outset" w:sz="6" w:space="0" w:color="000000"/>
              <w:bottom w:val="outset" w:sz="6" w:space="0" w:color="000000"/>
              <w:right w:val="outset" w:sz="6" w:space="0" w:color="000000"/>
            </w:tcBorders>
            <w:hideMark/>
          </w:tcPr>
          <w:p w:rsidR="00C850EA" w:rsidRPr="001D6D13" w:rsidRDefault="00C850EA">
            <w:pPr>
              <w:jc w:val="center"/>
              <w:rPr>
                <w:rFonts w:ascii="Times New Roman" w:hAnsi="Times New Roman" w:cs="Times New Roman"/>
                <w:sz w:val="24"/>
                <w:szCs w:val="24"/>
              </w:rPr>
            </w:pPr>
            <w:r w:rsidRPr="001D6D13">
              <w:rPr>
                <w:rFonts w:ascii="Times New Roman" w:hAnsi="Times New Roman" w:cs="Times New Roman"/>
                <w:sz w:val="24"/>
                <w:szCs w:val="24"/>
              </w:rPr>
              <w:t>8.</w:t>
            </w:r>
          </w:p>
        </w:tc>
        <w:tc>
          <w:tcPr>
            <w:tcW w:w="0" w:type="auto"/>
            <w:tcBorders>
              <w:top w:val="outset" w:sz="6" w:space="0" w:color="000000"/>
              <w:left w:val="outset" w:sz="6" w:space="0" w:color="000000"/>
              <w:bottom w:val="outset" w:sz="6" w:space="0" w:color="000000"/>
              <w:right w:val="outset" w:sz="6" w:space="0" w:color="000000"/>
            </w:tcBorders>
            <w:hideMark/>
          </w:tcPr>
          <w:p w:rsidR="00C850EA" w:rsidRPr="001D6D13" w:rsidRDefault="00C850EA">
            <w:pPr>
              <w:rPr>
                <w:rFonts w:ascii="Times New Roman" w:hAnsi="Times New Roman" w:cs="Times New Roman"/>
                <w:sz w:val="24"/>
                <w:szCs w:val="24"/>
              </w:rPr>
            </w:pPr>
            <w:r w:rsidRPr="001D6D13">
              <w:rPr>
                <w:rFonts w:ascii="Times New Roman" w:hAnsi="Times New Roman" w:cs="Times New Roman"/>
                <w:sz w:val="24"/>
                <w:szCs w:val="24"/>
              </w:rPr>
              <w:t>Odbor aproximácie práva sekcie vládnej legislatívy Úradu vlády SR</w:t>
            </w:r>
          </w:p>
        </w:tc>
        <w:tc>
          <w:tcPr>
            <w:tcW w:w="0" w:type="auto"/>
            <w:tcBorders>
              <w:top w:val="outset" w:sz="6" w:space="0" w:color="000000"/>
              <w:left w:val="outset" w:sz="6" w:space="0" w:color="000000"/>
              <w:bottom w:val="outset" w:sz="6" w:space="0" w:color="000000"/>
              <w:right w:val="outset" w:sz="6" w:space="0" w:color="000000"/>
            </w:tcBorders>
            <w:hideMark/>
          </w:tcPr>
          <w:p w:rsidR="00C850EA" w:rsidRPr="001D6D13" w:rsidRDefault="00C850EA">
            <w:pPr>
              <w:jc w:val="center"/>
              <w:rPr>
                <w:rFonts w:ascii="Times New Roman" w:hAnsi="Times New Roman" w:cs="Times New Roman"/>
                <w:sz w:val="24"/>
                <w:szCs w:val="24"/>
              </w:rPr>
            </w:pPr>
            <w:r w:rsidRPr="001D6D13">
              <w:rPr>
                <w:rFonts w:ascii="Times New Roman" w:hAnsi="Times New Roman" w:cs="Times New Roman"/>
                <w:sz w:val="24"/>
                <w:szCs w:val="24"/>
              </w:rPr>
              <w:t>9 (9o,0z)</w:t>
            </w:r>
          </w:p>
        </w:tc>
        <w:tc>
          <w:tcPr>
            <w:tcW w:w="0" w:type="auto"/>
            <w:tcBorders>
              <w:top w:val="outset" w:sz="6" w:space="0" w:color="000000"/>
              <w:left w:val="outset" w:sz="6" w:space="0" w:color="000000"/>
              <w:bottom w:val="outset" w:sz="6" w:space="0" w:color="000000"/>
              <w:right w:val="outset" w:sz="6" w:space="0" w:color="000000"/>
            </w:tcBorders>
            <w:hideMark/>
          </w:tcPr>
          <w:p w:rsidR="00C850EA" w:rsidRPr="001D6D13" w:rsidRDefault="00C850EA">
            <w:pPr>
              <w:jc w:val="center"/>
              <w:rPr>
                <w:rFonts w:ascii="Times New Roman" w:hAnsi="Times New Roman" w:cs="Times New Roman"/>
                <w:sz w:val="24"/>
                <w:szCs w:val="24"/>
              </w:rPr>
            </w:pPr>
            <w:r w:rsidRPr="001D6D13">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850EA" w:rsidRPr="001D6D13" w:rsidRDefault="00C850EA">
            <w:pPr>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C850EA" w:rsidRPr="001D6D13" w:rsidRDefault="00C850EA">
            <w:pPr>
              <w:jc w:val="center"/>
              <w:rPr>
                <w:rFonts w:ascii="Times New Roman" w:hAnsi="Times New Roman" w:cs="Times New Roman"/>
                <w:sz w:val="24"/>
                <w:szCs w:val="24"/>
              </w:rPr>
            </w:pPr>
          </w:p>
        </w:tc>
      </w:tr>
      <w:tr w:rsidR="00C850EA" w:rsidRPr="00764A98">
        <w:trPr>
          <w:divId w:val="971862183"/>
          <w:jc w:val="center"/>
        </w:trPr>
        <w:tc>
          <w:tcPr>
            <w:tcW w:w="0" w:type="auto"/>
            <w:tcBorders>
              <w:top w:val="outset" w:sz="6" w:space="0" w:color="000000"/>
              <w:left w:val="outset" w:sz="6" w:space="0" w:color="000000"/>
              <w:bottom w:val="outset" w:sz="6" w:space="0" w:color="000000"/>
              <w:right w:val="outset" w:sz="6" w:space="0" w:color="000000"/>
            </w:tcBorders>
            <w:hideMark/>
          </w:tcPr>
          <w:p w:rsidR="00C850EA" w:rsidRPr="001D6D13" w:rsidRDefault="00C850EA">
            <w:pPr>
              <w:jc w:val="center"/>
              <w:rPr>
                <w:rFonts w:ascii="Times New Roman" w:hAnsi="Times New Roman" w:cs="Times New Roman"/>
                <w:sz w:val="24"/>
                <w:szCs w:val="24"/>
              </w:rPr>
            </w:pPr>
            <w:r w:rsidRPr="001D6D13">
              <w:rPr>
                <w:rFonts w:ascii="Times New Roman" w:hAnsi="Times New Roman" w:cs="Times New Roman"/>
                <w:sz w:val="24"/>
                <w:szCs w:val="24"/>
              </w:rPr>
              <w:t>9.</w:t>
            </w:r>
          </w:p>
        </w:tc>
        <w:tc>
          <w:tcPr>
            <w:tcW w:w="0" w:type="auto"/>
            <w:tcBorders>
              <w:top w:val="outset" w:sz="6" w:space="0" w:color="000000"/>
              <w:left w:val="outset" w:sz="6" w:space="0" w:color="000000"/>
              <w:bottom w:val="outset" w:sz="6" w:space="0" w:color="000000"/>
              <w:right w:val="outset" w:sz="6" w:space="0" w:color="000000"/>
            </w:tcBorders>
            <w:hideMark/>
          </w:tcPr>
          <w:p w:rsidR="00C850EA" w:rsidRPr="001D6D13" w:rsidRDefault="00C850EA">
            <w:pPr>
              <w:rPr>
                <w:rFonts w:ascii="Times New Roman" w:hAnsi="Times New Roman" w:cs="Times New Roman"/>
                <w:sz w:val="24"/>
                <w:szCs w:val="24"/>
              </w:rPr>
            </w:pPr>
            <w:r w:rsidRPr="001D6D13">
              <w:rPr>
                <w:rFonts w:ascii="Times New Roman" w:hAnsi="Times New Roman" w:cs="Times New Roman"/>
                <w:sz w:val="24"/>
                <w:szCs w:val="24"/>
              </w:rPr>
              <w:t>Slovenská banková asociácia</w:t>
            </w:r>
          </w:p>
        </w:tc>
        <w:tc>
          <w:tcPr>
            <w:tcW w:w="0" w:type="auto"/>
            <w:tcBorders>
              <w:top w:val="outset" w:sz="6" w:space="0" w:color="000000"/>
              <w:left w:val="outset" w:sz="6" w:space="0" w:color="000000"/>
              <w:bottom w:val="outset" w:sz="6" w:space="0" w:color="000000"/>
              <w:right w:val="outset" w:sz="6" w:space="0" w:color="000000"/>
            </w:tcBorders>
            <w:hideMark/>
          </w:tcPr>
          <w:p w:rsidR="00C850EA" w:rsidRPr="001D6D13" w:rsidRDefault="001B7A41">
            <w:pPr>
              <w:jc w:val="center"/>
              <w:rPr>
                <w:rFonts w:ascii="Times New Roman" w:hAnsi="Times New Roman" w:cs="Times New Roman"/>
                <w:sz w:val="24"/>
                <w:szCs w:val="24"/>
              </w:rPr>
            </w:pPr>
            <w:r w:rsidRPr="001D6D13">
              <w:rPr>
                <w:rFonts w:ascii="Times New Roman" w:hAnsi="Times New Roman" w:cs="Times New Roman"/>
                <w:sz w:val="24"/>
                <w:szCs w:val="24"/>
              </w:rPr>
              <w:t>1 (0o,1</w:t>
            </w:r>
            <w:r w:rsidR="00C850EA" w:rsidRPr="001D6D13">
              <w:rPr>
                <w:rFonts w:ascii="Times New Roman" w:hAnsi="Times New Roman" w:cs="Times New Roman"/>
                <w:sz w:val="24"/>
                <w:szCs w:val="24"/>
              </w:rPr>
              <w:t>z)</w:t>
            </w:r>
          </w:p>
        </w:tc>
        <w:tc>
          <w:tcPr>
            <w:tcW w:w="0" w:type="auto"/>
            <w:tcBorders>
              <w:top w:val="outset" w:sz="6" w:space="0" w:color="000000"/>
              <w:left w:val="outset" w:sz="6" w:space="0" w:color="000000"/>
              <w:bottom w:val="outset" w:sz="6" w:space="0" w:color="000000"/>
              <w:right w:val="outset" w:sz="6" w:space="0" w:color="000000"/>
            </w:tcBorders>
            <w:hideMark/>
          </w:tcPr>
          <w:p w:rsidR="00C850EA" w:rsidRPr="001D6D13" w:rsidRDefault="00C850EA">
            <w:pPr>
              <w:jc w:val="center"/>
              <w:rPr>
                <w:rFonts w:ascii="Times New Roman" w:hAnsi="Times New Roman" w:cs="Times New Roman"/>
                <w:sz w:val="24"/>
                <w:szCs w:val="24"/>
              </w:rPr>
            </w:pPr>
            <w:r w:rsidRPr="001D6D13">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850EA" w:rsidRPr="001D6D13" w:rsidRDefault="00C850EA">
            <w:pPr>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C850EA" w:rsidRPr="001D6D13" w:rsidRDefault="00C850EA">
            <w:pPr>
              <w:jc w:val="center"/>
              <w:rPr>
                <w:rFonts w:ascii="Times New Roman" w:hAnsi="Times New Roman" w:cs="Times New Roman"/>
                <w:sz w:val="24"/>
                <w:szCs w:val="24"/>
              </w:rPr>
            </w:pPr>
          </w:p>
        </w:tc>
      </w:tr>
      <w:tr w:rsidR="00C850EA" w:rsidRPr="00764A98">
        <w:trPr>
          <w:divId w:val="971862183"/>
          <w:jc w:val="center"/>
        </w:trPr>
        <w:tc>
          <w:tcPr>
            <w:tcW w:w="0" w:type="auto"/>
            <w:tcBorders>
              <w:top w:val="outset" w:sz="6" w:space="0" w:color="000000"/>
              <w:left w:val="outset" w:sz="6" w:space="0" w:color="000000"/>
              <w:bottom w:val="outset" w:sz="6" w:space="0" w:color="000000"/>
              <w:right w:val="outset" w:sz="6" w:space="0" w:color="000000"/>
            </w:tcBorders>
            <w:hideMark/>
          </w:tcPr>
          <w:p w:rsidR="00C850EA" w:rsidRPr="001D6D13" w:rsidRDefault="00C850EA">
            <w:pPr>
              <w:jc w:val="center"/>
              <w:rPr>
                <w:rFonts w:ascii="Times New Roman" w:hAnsi="Times New Roman" w:cs="Times New Roman"/>
                <w:sz w:val="24"/>
                <w:szCs w:val="24"/>
              </w:rPr>
            </w:pPr>
            <w:r w:rsidRPr="001D6D13">
              <w:rPr>
                <w:rFonts w:ascii="Times New Roman" w:hAnsi="Times New Roman" w:cs="Times New Roman"/>
                <w:sz w:val="24"/>
                <w:szCs w:val="24"/>
              </w:rPr>
              <w:t>10.</w:t>
            </w:r>
          </w:p>
        </w:tc>
        <w:tc>
          <w:tcPr>
            <w:tcW w:w="0" w:type="auto"/>
            <w:tcBorders>
              <w:top w:val="outset" w:sz="6" w:space="0" w:color="000000"/>
              <w:left w:val="outset" w:sz="6" w:space="0" w:color="000000"/>
              <w:bottom w:val="outset" w:sz="6" w:space="0" w:color="000000"/>
              <w:right w:val="outset" w:sz="6" w:space="0" w:color="000000"/>
            </w:tcBorders>
            <w:hideMark/>
          </w:tcPr>
          <w:p w:rsidR="00C850EA" w:rsidRPr="001D6D13" w:rsidRDefault="00C850EA">
            <w:pPr>
              <w:rPr>
                <w:rFonts w:ascii="Times New Roman" w:hAnsi="Times New Roman" w:cs="Times New Roman"/>
                <w:sz w:val="24"/>
                <w:szCs w:val="24"/>
              </w:rPr>
            </w:pPr>
            <w:r w:rsidRPr="001D6D13">
              <w:rPr>
                <w:rFonts w:ascii="Times New Roman" w:hAnsi="Times New Roman" w:cs="Times New Roman"/>
                <w:sz w:val="24"/>
                <w:szCs w:val="24"/>
              </w:rPr>
              <w:t>Sociálna poisťovňa, Ul. 29 augusta č. 8 a 10, 813 63 Bratislava 1</w:t>
            </w:r>
          </w:p>
        </w:tc>
        <w:tc>
          <w:tcPr>
            <w:tcW w:w="0" w:type="auto"/>
            <w:tcBorders>
              <w:top w:val="outset" w:sz="6" w:space="0" w:color="000000"/>
              <w:left w:val="outset" w:sz="6" w:space="0" w:color="000000"/>
              <w:bottom w:val="outset" w:sz="6" w:space="0" w:color="000000"/>
              <w:right w:val="outset" w:sz="6" w:space="0" w:color="000000"/>
            </w:tcBorders>
            <w:hideMark/>
          </w:tcPr>
          <w:p w:rsidR="00C850EA" w:rsidRPr="001D6D13" w:rsidRDefault="00C850EA">
            <w:pPr>
              <w:jc w:val="center"/>
              <w:rPr>
                <w:rFonts w:ascii="Times New Roman" w:hAnsi="Times New Roman" w:cs="Times New Roman"/>
                <w:sz w:val="24"/>
                <w:szCs w:val="24"/>
              </w:rPr>
            </w:pPr>
            <w:r w:rsidRPr="001D6D13">
              <w:rPr>
                <w:rFonts w:ascii="Times New Roman" w:hAnsi="Times New Roman" w:cs="Times New Roman"/>
                <w:sz w:val="24"/>
                <w:szCs w:val="24"/>
              </w:rPr>
              <w:t>3 (3o,0z)</w:t>
            </w:r>
          </w:p>
        </w:tc>
        <w:tc>
          <w:tcPr>
            <w:tcW w:w="0" w:type="auto"/>
            <w:tcBorders>
              <w:top w:val="outset" w:sz="6" w:space="0" w:color="000000"/>
              <w:left w:val="outset" w:sz="6" w:space="0" w:color="000000"/>
              <w:bottom w:val="outset" w:sz="6" w:space="0" w:color="000000"/>
              <w:right w:val="outset" w:sz="6" w:space="0" w:color="000000"/>
            </w:tcBorders>
            <w:hideMark/>
          </w:tcPr>
          <w:p w:rsidR="00C850EA" w:rsidRPr="001D6D13" w:rsidRDefault="00C850EA">
            <w:pPr>
              <w:jc w:val="center"/>
              <w:rPr>
                <w:rFonts w:ascii="Times New Roman" w:hAnsi="Times New Roman" w:cs="Times New Roman"/>
                <w:sz w:val="24"/>
                <w:szCs w:val="24"/>
              </w:rPr>
            </w:pPr>
            <w:r w:rsidRPr="001D6D13">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850EA" w:rsidRPr="001D6D13" w:rsidRDefault="00C850EA">
            <w:pPr>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C850EA" w:rsidRPr="001D6D13" w:rsidRDefault="00C850EA">
            <w:pPr>
              <w:jc w:val="center"/>
              <w:rPr>
                <w:rFonts w:ascii="Times New Roman" w:hAnsi="Times New Roman" w:cs="Times New Roman"/>
                <w:sz w:val="24"/>
                <w:szCs w:val="24"/>
              </w:rPr>
            </w:pPr>
          </w:p>
        </w:tc>
      </w:tr>
      <w:tr w:rsidR="00C850EA" w:rsidRPr="00764A98">
        <w:trPr>
          <w:divId w:val="971862183"/>
          <w:jc w:val="center"/>
        </w:trPr>
        <w:tc>
          <w:tcPr>
            <w:tcW w:w="0" w:type="auto"/>
            <w:tcBorders>
              <w:top w:val="outset" w:sz="6" w:space="0" w:color="000000"/>
              <w:left w:val="outset" w:sz="6" w:space="0" w:color="000000"/>
              <w:bottom w:val="outset" w:sz="6" w:space="0" w:color="000000"/>
              <w:right w:val="outset" w:sz="6" w:space="0" w:color="000000"/>
            </w:tcBorders>
            <w:hideMark/>
          </w:tcPr>
          <w:p w:rsidR="00C850EA" w:rsidRPr="001D6D13" w:rsidRDefault="00C850EA">
            <w:pPr>
              <w:jc w:val="center"/>
              <w:rPr>
                <w:rFonts w:ascii="Times New Roman" w:hAnsi="Times New Roman" w:cs="Times New Roman"/>
                <w:sz w:val="24"/>
                <w:szCs w:val="24"/>
              </w:rPr>
            </w:pPr>
            <w:r w:rsidRPr="001D6D13">
              <w:rPr>
                <w:rFonts w:ascii="Times New Roman" w:hAnsi="Times New Roman" w:cs="Times New Roman"/>
                <w:sz w:val="24"/>
                <w:szCs w:val="24"/>
              </w:rPr>
              <w:t>11.</w:t>
            </w:r>
          </w:p>
        </w:tc>
        <w:tc>
          <w:tcPr>
            <w:tcW w:w="0" w:type="auto"/>
            <w:tcBorders>
              <w:top w:val="outset" w:sz="6" w:space="0" w:color="000000"/>
              <w:left w:val="outset" w:sz="6" w:space="0" w:color="000000"/>
              <w:bottom w:val="outset" w:sz="6" w:space="0" w:color="000000"/>
              <w:right w:val="outset" w:sz="6" w:space="0" w:color="000000"/>
            </w:tcBorders>
            <w:hideMark/>
          </w:tcPr>
          <w:p w:rsidR="00C850EA" w:rsidRPr="001D6D13" w:rsidRDefault="00C850EA">
            <w:pPr>
              <w:rPr>
                <w:rFonts w:ascii="Times New Roman" w:hAnsi="Times New Roman" w:cs="Times New Roman"/>
                <w:sz w:val="24"/>
                <w:szCs w:val="24"/>
              </w:rPr>
            </w:pPr>
            <w:r w:rsidRPr="001D6D13">
              <w:rPr>
                <w:rFonts w:ascii="Times New Roman" w:hAnsi="Times New Roman" w:cs="Times New Roman"/>
                <w:sz w:val="24"/>
                <w:szCs w:val="24"/>
              </w:rPr>
              <w:t>Splnomocnenec vlády Slovenskej republiky pre národnostné menšiny</w:t>
            </w:r>
          </w:p>
        </w:tc>
        <w:tc>
          <w:tcPr>
            <w:tcW w:w="0" w:type="auto"/>
            <w:tcBorders>
              <w:top w:val="outset" w:sz="6" w:space="0" w:color="000000"/>
              <w:left w:val="outset" w:sz="6" w:space="0" w:color="000000"/>
              <w:bottom w:val="outset" w:sz="6" w:space="0" w:color="000000"/>
              <w:right w:val="outset" w:sz="6" w:space="0" w:color="000000"/>
            </w:tcBorders>
            <w:hideMark/>
          </w:tcPr>
          <w:p w:rsidR="00C850EA" w:rsidRPr="001D6D13" w:rsidRDefault="00C850EA">
            <w:pPr>
              <w:jc w:val="center"/>
              <w:rPr>
                <w:rFonts w:ascii="Times New Roman" w:hAnsi="Times New Roman" w:cs="Times New Roman"/>
                <w:sz w:val="24"/>
                <w:szCs w:val="24"/>
              </w:rPr>
            </w:pPr>
            <w:r w:rsidRPr="001D6D13">
              <w:rPr>
                <w:rFonts w:ascii="Times New Roman" w:hAnsi="Times New Roman" w:cs="Times New Roman"/>
                <w:sz w:val="24"/>
                <w:szCs w:val="24"/>
              </w:rPr>
              <w:t>1 (1o,0z)</w:t>
            </w:r>
          </w:p>
        </w:tc>
        <w:tc>
          <w:tcPr>
            <w:tcW w:w="0" w:type="auto"/>
            <w:tcBorders>
              <w:top w:val="outset" w:sz="6" w:space="0" w:color="000000"/>
              <w:left w:val="outset" w:sz="6" w:space="0" w:color="000000"/>
              <w:bottom w:val="outset" w:sz="6" w:space="0" w:color="000000"/>
              <w:right w:val="outset" w:sz="6" w:space="0" w:color="000000"/>
            </w:tcBorders>
            <w:hideMark/>
          </w:tcPr>
          <w:p w:rsidR="00C850EA" w:rsidRPr="001D6D13" w:rsidRDefault="00C850EA">
            <w:pPr>
              <w:jc w:val="center"/>
              <w:rPr>
                <w:rFonts w:ascii="Times New Roman" w:hAnsi="Times New Roman" w:cs="Times New Roman"/>
                <w:sz w:val="24"/>
                <w:szCs w:val="24"/>
              </w:rPr>
            </w:pPr>
            <w:r w:rsidRPr="001D6D13">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850EA" w:rsidRPr="001D6D13" w:rsidRDefault="00C850EA">
            <w:pPr>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C850EA" w:rsidRPr="001D6D13" w:rsidRDefault="00C850EA">
            <w:pPr>
              <w:jc w:val="center"/>
              <w:rPr>
                <w:rFonts w:ascii="Times New Roman" w:hAnsi="Times New Roman" w:cs="Times New Roman"/>
                <w:sz w:val="24"/>
                <w:szCs w:val="24"/>
              </w:rPr>
            </w:pPr>
          </w:p>
        </w:tc>
      </w:tr>
      <w:tr w:rsidR="00C850EA" w:rsidRPr="00764A98">
        <w:trPr>
          <w:divId w:val="971862183"/>
          <w:jc w:val="center"/>
        </w:trPr>
        <w:tc>
          <w:tcPr>
            <w:tcW w:w="0" w:type="auto"/>
            <w:tcBorders>
              <w:top w:val="outset" w:sz="6" w:space="0" w:color="000000"/>
              <w:left w:val="outset" w:sz="6" w:space="0" w:color="000000"/>
              <w:bottom w:val="outset" w:sz="6" w:space="0" w:color="000000"/>
              <w:right w:val="outset" w:sz="6" w:space="0" w:color="000000"/>
            </w:tcBorders>
            <w:hideMark/>
          </w:tcPr>
          <w:p w:rsidR="00C850EA" w:rsidRPr="001D6D13" w:rsidRDefault="00C850EA">
            <w:pPr>
              <w:jc w:val="center"/>
              <w:rPr>
                <w:rFonts w:ascii="Times New Roman" w:hAnsi="Times New Roman" w:cs="Times New Roman"/>
                <w:sz w:val="24"/>
                <w:szCs w:val="24"/>
              </w:rPr>
            </w:pPr>
            <w:r w:rsidRPr="001D6D13">
              <w:rPr>
                <w:rFonts w:ascii="Times New Roman" w:hAnsi="Times New Roman" w:cs="Times New Roman"/>
                <w:sz w:val="24"/>
                <w:szCs w:val="24"/>
              </w:rPr>
              <w:t>12.</w:t>
            </w:r>
          </w:p>
        </w:tc>
        <w:tc>
          <w:tcPr>
            <w:tcW w:w="0" w:type="auto"/>
            <w:tcBorders>
              <w:top w:val="outset" w:sz="6" w:space="0" w:color="000000"/>
              <w:left w:val="outset" w:sz="6" w:space="0" w:color="000000"/>
              <w:bottom w:val="outset" w:sz="6" w:space="0" w:color="000000"/>
              <w:right w:val="outset" w:sz="6" w:space="0" w:color="000000"/>
            </w:tcBorders>
            <w:hideMark/>
          </w:tcPr>
          <w:p w:rsidR="00C850EA" w:rsidRPr="001D6D13" w:rsidRDefault="00C850EA">
            <w:pPr>
              <w:rPr>
                <w:rFonts w:ascii="Times New Roman" w:hAnsi="Times New Roman" w:cs="Times New Roman"/>
                <w:sz w:val="24"/>
                <w:szCs w:val="24"/>
              </w:rPr>
            </w:pPr>
            <w:r w:rsidRPr="001D6D13">
              <w:rPr>
                <w:rFonts w:ascii="Times New Roman" w:hAnsi="Times New Roman" w:cs="Times New Roman"/>
                <w:sz w:val="24"/>
                <w:szCs w:val="24"/>
              </w:rPr>
              <w:t>Štatistický úrad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C850EA" w:rsidRPr="001D6D13" w:rsidRDefault="00C850EA">
            <w:pPr>
              <w:jc w:val="center"/>
              <w:rPr>
                <w:rFonts w:ascii="Times New Roman" w:hAnsi="Times New Roman" w:cs="Times New Roman"/>
                <w:sz w:val="24"/>
                <w:szCs w:val="24"/>
              </w:rPr>
            </w:pPr>
            <w:r w:rsidRPr="001D6D13">
              <w:rPr>
                <w:rFonts w:ascii="Times New Roman" w:hAnsi="Times New Roman" w:cs="Times New Roman"/>
                <w:sz w:val="24"/>
                <w:szCs w:val="24"/>
              </w:rPr>
              <w:t>1 (1o,0z)</w:t>
            </w:r>
          </w:p>
        </w:tc>
        <w:tc>
          <w:tcPr>
            <w:tcW w:w="0" w:type="auto"/>
            <w:tcBorders>
              <w:top w:val="outset" w:sz="6" w:space="0" w:color="000000"/>
              <w:left w:val="outset" w:sz="6" w:space="0" w:color="000000"/>
              <w:bottom w:val="outset" w:sz="6" w:space="0" w:color="000000"/>
              <w:right w:val="outset" w:sz="6" w:space="0" w:color="000000"/>
            </w:tcBorders>
            <w:hideMark/>
          </w:tcPr>
          <w:p w:rsidR="00C850EA" w:rsidRPr="001D6D13" w:rsidRDefault="00C850EA">
            <w:pPr>
              <w:jc w:val="center"/>
              <w:rPr>
                <w:rFonts w:ascii="Times New Roman" w:hAnsi="Times New Roman" w:cs="Times New Roman"/>
                <w:sz w:val="24"/>
                <w:szCs w:val="24"/>
              </w:rPr>
            </w:pPr>
            <w:r w:rsidRPr="001D6D13">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850EA" w:rsidRPr="001D6D13" w:rsidRDefault="00C850EA">
            <w:pPr>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C850EA" w:rsidRPr="001D6D13" w:rsidRDefault="00C850EA">
            <w:pPr>
              <w:jc w:val="center"/>
              <w:rPr>
                <w:rFonts w:ascii="Times New Roman" w:hAnsi="Times New Roman" w:cs="Times New Roman"/>
                <w:sz w:val="24"/>
                <w:szCs w:val="24"/>
              </w:rPr>
            </w:pPr>
          </w:p>
        </w:tc>
      </w:tr>
      <w:tr w:rsidR="00C850EA" w:rsidRPr="00764A98">
        <w:trPr>
          <w:divId w:val="971862183"/>
          <w:jc w:val="center"/>
        </w:trPr>
        <w:tc>
          <w:tcPr>
            <w:tcW w:w="0" w:type="auto"/>
            <w:tcBorders>
              <w:top w:val="outset" w:sz="6" w:space="0" w:color="000000"/>
              <w:left w:val="outset" w:sz="6" w:space="0" w:color="000000"/>
              <w:bottom w:val="outset" w:sz="6" w:space="0" w:color="000000"/>
              <w:right w:val="outset" w:sz="6" w:space="0" w:color="000000"/>
            </w:tcBorders>
            <w:hideMark/>
          </w:tcPr>
          <w:p w:rsidR="00C850EA" w:rsidRPr="001D6D13" w:rsidRDefault="00C850EA">
            <w:pPr>
              <w:jc w:val="center"/>
              <w:rPr>
                <w:rFonts w:ascii="Times New Roman" w:hAnsi="Times New Roman" w:cs="Times New Roman"/>
                <w:sz w:val="24"/>
                <w:szCs w:val="24"/>
              </w:rPr>
            </w:pPr>
            <w:r w:rsidRPr="001D6D13">
              <w:rPr>
                <w:rFonts w:ascii="Times New Roman" w:hAnsi="Times New Roman" w:cs="Times New Roman"/>
                <w:sz w:val="24"/>
                <w:szCs w:val="24"/>
              </w:rPr>
              <w:t>13.</w:t>
            </w:r>
          </w:p>
        </w:tc>
        <w:tc>
          <w:tcPr>
            <w:tcW w:w="0" w:type="auto"/>
            <w:tcBorders>
              <w:top w:val="outset" w:sz="6" w:space="0" w:color="000000"/>
              <w:left w:val="outset" w:sz="6" w:space="0" w:color="000000"/>
              <w:bottom w:val="outset" w:sz="6" w:space="0" w:color="000000"/>
              <w:right w:val="outset" w:sz="6" w:space="0" w:color="000000"/>
            </w:tcBorders>
            <w:hideMark/>
          </w:tcPr>
          <w:p w:rsidR="00C850EA" w:rsidRPr="001D6D13" w:rsidRDefault="00C850EA">
            <w:pPr>
              <w:rPr>
                <w:rFonts w:ascii="Times New Roman" w:hAnsi="Times New Roman" w:cs="Times New Roman"/>
                <w:sz w:val="24"/>
                <w:szCs w:val="24"/>
              </w:rPr>
            </w:pPr>
            <w:r w:rsidRPr="001D6D13">
              <w:rPr>
                <w:rFonts w:ascii="Times New Roman" w:hAnsi="Times New Roman" w:cs="Times New Roman"/>
                <w:sz w:val="24"/>
                <w:szCs w:val="24"/>
              </w:rPr>
              <w:t>Úrad jadrového dozoru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C850EA" w:rsidRPr="001D6D13" w:rsidRDefault="00C850EA">
            <w:pPr>
              <w:jc w:val="center"/>
              <w:rPr>
                <w:rFonts w:ascii="Times New Roman" w:hAnsi="Times New Roman" w:cs="Times New Roman"/>
                <w:sz w:val="24"/>
                <w:szCs w:val="24"/>
              </w:rPr>
            </w:pPr>
            <w:r w:rsidRPr="001D6D13">
              <w:rPr>
                <w:rFonts w:ascii="Times New Roman" w:hAnsi="Times New Roman" w:cs="Times New Roman"/>
                <w:sz w:val="24"/>
                <w:szCs w:val="24"/>
              </w:rPr>
              <w:t>2 (2o,0z)</w:t>
            </w:r>
          </w:p>
        </w:tc>
        <w:tc>
          <w:tcPr>
            <w:tcW w:w="0" w:type="auto"/>
            <w:tcBorders>
              <w:top w:val="outset" w:sz="6" w:space="0" w:color="000000"/>
              <w:left w:val="outset" w:sz="6" w:space="0" w:color="000000"/>
              <w:bottom w:val="outset" w:sz="6" w:space="0" w:color="000000"/>
              <w:right w:val="outset" w:sz="6" w:space="0" w:color="000000"/>
            </w:tcBorders>
            <w:hideMark/>
          </w:tcPr>
          <w:p w:rsidR="00C850EA" w:rsidRPr="001D6D13" w:rsidRDefault="00C850EA">
            <w:pPr>
              <w:jc w:val="center"/>
              <w:rPr>
                <w:rFonts w:ascii="Times New Roman" w:hAnsi="Times New Roman" w:cs="Times New Roman"/>
                <w:sz w:val="24"/>
                <w:szCs w:val="24"/>
              </w:rPr>
            </w:pPr>
            <w:r w:rsidRPr="001D6D13">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850EA" w:rsidRPr="001D6D13" w:rsidRDefault="00C850EA">
            <w:pPr>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C850EA" w:rsidRPr="001D6D13" w:rsidRDefault="00C850EA">
            <w:pPr>
              <w:jc w:val="center"/>
              <w:rPr>
                <w:rFonts w:ascii="Times New Roman" w:hAnsi="Times New Roman" w:cs="Times New Roman"/>
                <w:sz w:val="24"/>
                <w:szCs w:val="24"/>
              </w:rPr>
            </w:pPr>
          </w:p>
        </w:tc>
      </w:tr>
      <w:tr w:rsidR="00C850EA" w:rsidRPr="00764A98">
        <w:trPr>
          <w:divId w:val="971862183"/>
          <w:jc w:val="center"/>
        </w:trPr>
        <w:tc>
          <w:tcPr>
            <w:tcW w:w="0" w:type="auto"/>
            <w:tcBorders>
              <w:top w:val="outset" w:sz="6" w:space="0" w:color="000000"/>
              <w:left w:val="outset" w:sz="6" w:space="0" w:color="000000"/>
              <w:bottom w:val="outset" w:sz="6" w:space="0" w:color="000000"/>
              <w:right w:val="outset" w:sz="6" w:space="0" w:color="000000"/>
            </w:tcBorders>
            <w:hideMark/>
          </w:tcPr>
          <w:p w:rsidR="00C850EA" w:rsidRPr="001D6D13" w:rsidRDefault="00C850EA">
            <w:pPr>
              <w:jc w:val="center"/>
              <w:rPr>
                <w:rFonts w:ascii="Times New Roman" w:hAnsi="Times New Roman" w:cs="Times New Roman"/>
                <w:sz w:val="24"/>
                <w:szCs w:val="24"/>
              </w:rPr>
            </w:pPr>
            <w:r w:rsidRPr="001D6D13">
              <w:rPr>
                <w:rFonts w:ascii="Times New Roman" w:hAnsi="Times New Roman" w:cs="Times New Roman"/>
                <w:sz w:val="24"/>
                <w:szCs w:val="24"/>
              </w:rPr>
              <w:t>14.</w:t>
            </w:r>
          </w:p>
        </w:tc>
        <w:tc>
          <w:tcPr>
            <w:tcW w:w="0" w:type="auto"/>
            <w:tcBorders>
              <w:top w:val="outset" w:sz="6" w:space="0" w:color="000000"/>
              <w:left w:val="outset" w:sz="6" w:space="0" w:color="000000"/>
              <w:bottom w:val="outset" w:sz="6" w:space="0" w:color="000000"/>
              <w:right w:val="outset" w:sz="6" w:space="0" w:color="000000"/>
            </w:tcBorders>
            <w:hideMark/>
          </w:tcPr>
          <w:p w:rsidR="00C850EA" w:rsidRPr="001D6D13" w:rsidRDefault="00C850EA">
            <w:pPr>
              <w:rPr>
                <w:rFonts w:ascii="Times New Roman" w:hAnsi="Times New Roman" w:cs="Times New Roman"/>
                <w:sz w:val="24"/>
                <w:szCs w:val="24"/>
              </w:rPr>
            </w:pPr>
            <w:r w:rsidRPr="001D6D13">
              <w:rPr>
                <w:rFonts w:ascii="Times New Roman" w:hAnsi="Times New Roman" w:cs="Times New Roman"/>
                <w:sz w:val="24"/>
                <w:szCs w:val="24"/>
              </w:rPr>
              <w:t>Združenie miest a obcí Slovenska</w:t>
            </w:r>
          </w:p>
        </w:tc>
        <w:tc>
          <w:tcPr>
            <w:tcW w:w="0" w:type="auto"/>
            <w:tcBorders>
              <w:top w:val="outset" w:sz="6" w:space="0" w:color="000000"/>
              <w:left w:val="outset" w:sz="6" w:space="0" w:color="000000"/>
              <w:bottom w:val="outset" w:sz="6" w:space="0" w:color="000000"/>
              <w:right w:val="outset" w:sz="6" w:space="0" w:color="000000"/>
            </w:tcBorders>
            <w:hideMark/>
          </w:tcPr>
          <w:p w:rsidR="00C850EA" w:rsidRPr="001D6D13" w:rsidRDefault="00C850EA">
            <w:pPr>
              <w:jc w:val="center"/>
              <w:rPr>
                <w:rFonts w:ascii="Times New Roman" w:hAnsi="Times New Roman" w:cs="Times New Roman"/>
                <w:sz w:val="24"/>
                <w:szCs w:val="24"/>
              </w:rPr>
            </w:pPr>
            <w:r w:rsidRPr="001D6D13">
              <w:rPr>
                <w:rFonts w:ascii="Times New Roman" w:hAnsi="Times New Roman" w:cs="Times New Roman"/>
                <w:sz w:val="24"/>
                <w:szCs w:val="24"/>
              </w:rPr>
              <w:t>1 (1o,0z)</w:t>
            </w:r>
          </w:p>
        </w:tc>
        <w:tc>
          <w:tcPr>
            <w:tcW w:w="0" w:type="auto"/>
            <w:tcBorders>
              <w:top w:val="outset" w:sz="6" w:space="0" w:color="000000"/>
              <w:left w:val="outset" w:sz="6" w:space="0" w:color="000000"/>
              <w:bottom w:val="outset" w:sz="6" w:space="0" w:color="000000"/>
              <w:right w:val="outset" w:sz="6" w:space="0" w:color="000000"/>
            </w:tcBorders>
            <w:hideMark/>
          </w:tcPr>
          <w:p w:rsidR="00C850EA" w:rsidRPr="001D6D13" w:rsidRDefault="00C850EA">
            <w:pPr>
              <w:jc w:val="center"/>
              <w:rPr>
                <w:rFonts w:ascii="Times New Roman" w:hAnsi="Times New Roman" w:cs="Times New Roman"/>
                <w:sz w:val="24"/>
                <w:szCs w:val="24"/>
              </w:rPr>
            </w:pPr>
            <w:r w:rsidRPr="001D6D13">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850EA" w:rsidRPr="001D6D13" w:rsidRDefault="00C850EA">
            <w:pPr>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C850EA" w:rsidRPr="001D6D13" w:rsidRDefault="00C850EA">
            <w:pPr>
              <w:jc w:val="center"/>
              <w:rPr>
                <w:rFonts w:ascii="Times New Roman" w:hAnsi="Times New Roman" w:cs="Times New Roman"/>
                <w:sz w:val="24"/>
                <w:szCs w:val="24"/>
              </w:rPr>
            </w:pPr>
          </w:p>
        </w:tc>
      </w:tr>
      <w:tr w:rsidR="00C850EA" w:rsidRPr="00764A98">
        <w:trPr>
          <w:divId w:val="971862183"/>
          <w:jc w:val="center"/>
        </w:trPr>
        <w:tc>
          <w:tcPr>
            <w:tcW w:w="0" w:type="auto"/>
            <w:tcBorders>
              <w:top w:val="outset" w:sz="6" w:space="0" w:color="000000"/>
              <w:left w:val="outset" w:sz="6" w:space="0" w:color="000000"/>
              <w:bottom w:val="outset" w:sz="6" w:space="0" w:color="000000"/>
              <w:right w:val="outset" w:sz="6" w:space="0" w:color="000000"/>
            </w:tcBorders>
            <w:hideMark/>
          </w:tcPr>
          <w:p w:rsidR="00C850EA" w:rsidRPr="001D6D13" w:rsidRDefault="00C850EA">
            <w:pPr>
              <w:jc w:val="center"/>
              <w:rPr>
                <w:rFonts w:ascii="Times New Roman" w:hAnsi="Times New Roman" w:cs="Times New Roman"/>
                <w:sz w:val="24"/>
                <w:szCs w:val="24"/>
              </w:rPr>
            </w:pPr>
            <w:r w:rsidRPr="001D6D13">
              <w:rPr>
                <w:rFonts w:ascii="Times New Roman" w:hAnsi="Times New Roman" w:cs="Times New Roman"/>
                <w:sz w:val="24"/>
                <w:szCs w:val="24"/>
              </w:rPr>
              <w:t>15.</w:t>
            </w:r>
          </w:p>
        </w:tc>
        <w:tc>
          <w:tcPr>
            <w:tcW w:w="0" w:type="auto"/>
            <w:tcBorders>
              <w:top w:val="outset" w:sz="6" w:space="0" w:color="000000"/>
              <w:left w:val="outset" w:sz="6" w:space="0" w:color="000000"/>
              <w:bottom w:val="outset" w:sz="6" w:space="0" w:color="000000"/>
              <w:right w:val="outset" w:sz="6" w:space="0" w:color="000000"/>
            </w:tcBorders>
            <w:hideMark/>
          </w:tcPr>
          <w:p w:rsidR="00C850EA" w:rsidRPr="001D6D13" w:rsidRDefault="00C850EA">
            <w:pPr>
              <w:rPr>
                <w:rFonts w:ascii="Times New Roman" w:hAnsi="Times New Roman" w:cs="Times New Roman"/>
                <w:sz w:val="24"/>
                <w:szCs w:val="24"/>
              </w:rPr>
            </w:pPr>
            <w:r w:rsidRPr="001D6D13">
              <w:rPr>
                <w:rFonts w:ascii="Times New Roman" w:hAnsi="Times New Roman" w:cs="Times New Roman"/>
                <w:sz w:val="24"/>
                <w:szCs w:val="24"/>
              </w:rPr>
              <w:t>Žilinský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C850EA" w:rsidRPr="001D6D13" w:rsidRDefault="00C850EA">
            <w:pPr>
              <w:jc w:val="center"/>
              <w:rPr>
                <w:rFonts w:ascii="Times New Roman" w:hAnsi="Times New Roman" w:cs="Times New Roman"/>
                <w:sz w:val="24"/>
                <w:szCs w:val="24"/>
              </w:rPr>
            </w:pPr>
            <w:r w:rsidRPr="001D6D13">
              <w:rPr>
                <w:rFonts w:ascii="Times New Roman" w:hAnsi="Times New Roman" w:cs="Times New Roman"/>
                <w:sz w:val="24"/>
                <w:szCs w:val="24"/>
              </w:rPr>
              <w:t>1 (1o,0z)</w:t>
            </w:r>
          </w:p>
        </w:tc>
        <w:tc>
          <w:tcPr>
            <w:tcW w:w="0" w:type="auto"/>
            <w:tcBorders>
              <w:top w:val="outset" w:sz="6" w:space="0" w:color="000000"/>
              <w:left w:val="outset" w:sz="6" w:space="0" w:color="000000"/>
              <w:bottom w:val="outset" w:sz="6" w:space="0" w:color="000000"/>
              <w:right w:val="outset" w:sz="6" w:space="0" w:color="000000"/>
            </w:tcBorders>
            <w:hideMark/>
          </w:tcPr>
          <w:p w:rsidR="00C850EA" w:rsidRPr="001D6D13" w:rsidRDefault="00C850EA">
            <w:pPr>
              <w:jc w:val="center"/>
              <w:rPr>
                <w:rFonts w:ascii="Times New Roman" w:hAnsi="Times New Roman" w:cs="Times New Roman"/>
                <w:sz w:val="24"/>
                <w:szCs w:val="24"/>
              </w:rPr>
            </w:pPr>
            <w:r w:rsidRPr="001D6D13">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850EA" w:rsidRPr="001D6D13" w:rsidRDefault="00C850EA">
            <w:pPr>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C850EA" w:rsidRPr="001D6D13" w:rsidRDefault="00C850EA">
            <w:pPr>
              <w:jc w:val="center"/>
              <w:rPr>
                <w:rFonts w:ascii="Times New Roman" w:hAnsi="Times New Roman" w:cs="Times New Roman"/>
                <w:sz w:val="24"/>
                <w:szCs w:val="24"/>
              </w:rPr>
            </w:pPr>
          </w:p>
        </w:tc>
      </w:tr>
      <w:tr w:rsidR="00C850EA" w:rsidRPr="00764A98">
        <w:trPr>
          <w:divId w:val="971862183"/>
          <w:jc w:val="center"/>
        </w:trPr>
        <w:tc>
          <w:tcPr>
            <w:tcW w:w="0" w:type="auto"/>
            <w:tcBorders>
              <w:top w:val="outset" w:sz="6" w:space="0" w:color="000000"/>
              <w:left w:val="outset" w:sz="6" w:space="0" w:color="000000"/>
              <w:bottom w:val="outset" w:sz="6" w:space="0" w:color="000000"/>
              <w:right w:val="outset" w:sz="6" w:space="0" w:color="000000"/>
            </w:tcBorders>
            <w:hideMark/>
          </w:tcPr>
          <w:p w:rsidR="00C850EA" w:rsidRPr="001D6D13" w:rsidRDefault="00C850EA">
            <w:pPr>
              <w:jc w:val="center"/>
              <w:rPr>
                <w:rFonts w:ascii="Times New Roman" w:hAnsi="Times New Roman" w:cs="Times New Roman"/>
                <w:sz w:val="24"/>
                <w:szCs w:val="24"/>
              </w:rPr>
            </w:pPr>
            <w:r w:rsidRPr="001D6D13">
              <w:rPr>
                <w:rFonts w:ascii="Times New Roman" w:hAnsi="Times New Roman" w:cs="Times New Roman"/>
                <w:sz w:val="24"/>
                <w:szCs w:val="24"/>
              </w:rPr>
              <w:t>16.</w:t>
            </w:r>
          </w:p>
        </w:tc>
        <w:tc>
          <w:tcPr>
            <w:tcW w:w="0" w:type="auto"/>
            <w:tcBorders>
              <w:top w:val="outset" w:sz="6" w:space="0" w:color="000000"/>
              <w:left w:val="outset" w:sz="6" w:space="0" w:color="000000"/>
              <w:bottom w:val="outset" w:sz="6" w:space="0" w:color="000000"/>
              <w:right w:val="outset" w:sz="6" w:space="0" w:color="000000"/>
            </w:tcBorders>
            <w:hideMark/>
          </w:tcPr>
          <w:p w:rsidR="00C850EA" w:rsidRPr="001D6D13" w:rsidRDefault="00C850EA">
            <w:pPr>
              <w:rPr>
                <w:rFonts w:ascii="Times New Roman" w:hAnsi="Times New Roman" w:cs="Times New Roman"/>
                <w:sz w:val="24"/>
                <w:szCs w:val="24"/>
              </w:rPr>
            </w:pPr>
            <w:r w:rsidRPr="001D6D13">
              <w:rPr>
                <w:rFonts w:ascii="Times New Roman" w:hAnsi="Times New Roman" w:cs="Times New Roman"/>
                <w:sz w:val="24"/>
                <w:szCs w:val="24"/>
              </w:rPr>
              <w:t>Ministerstvo práce, sociálnych vecí a rodiny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C850EA" w:rsidRPr="001D6D13" w:rsidRDefault="00C850EA">
            <w:pPr>
              <w:jc w:val="center"/>
              <w:rPr>
                <w:rFonts w:ascii="Times New Roman" w:hAnsi="Times New Roman" w:cs="Times New Roman"/>
                <w:sz w:val="24"/>
                <w:szCs w:val="24"/>
              </w:rPr>
            </w:pPr>
            <w:r w:rsidRPr="001D6D13">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850EA" w:rsidRPr="001D6D13" w:rsidRDefault="00C850EA">
            <w:pPr>
              <w:jc w:val="center"/>
              <w:rPr>
                <w:rFonts w:ascii="Times New Roman" w:hAnsi="Times New Roman" w:cs="Times New Roman"/>
                <w:sz w:val="24"/>
                <w:szCs w:val="24"/>
              </w:rPr>
            </w:pPr>
            <w:r w:rsidRPr="001D6D13">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850EA" w:rsidRPr="001D6D13" w:rsidRDefault="00C850EA">
            <w:pPr>
              <w:jc w:val="center"/>
              <w:rPr>
                <w:rFonts w:ascii="Times New Roman" w:hAnsi="Times New Roman" w:cs="Times New Roman"/>
                <w:sz w:val="24"/>
                <w:szCs w:val="24"/>
              </w:rPr>
            </w:pPr>
            <w:r w:rsidRPr="001D6D13">
              <w:rPr>
                <w:rFonts w:ascii="Times New Roman" w:hAnsi="Times New Roman" w:cs="Times New Roman"/>
                <w:sz w:val="24"/>
                <w:szCs w:val="24"/>
              </w:rPr>
              <w:t>x</w:t>
            </w:r>
          </w:p>
        </w:tc>
        <w:tc>
          <w:tcPr>
            <w:tcW w:w="0" w:type="auto"/>
            <w:tcBorders>
              <w:top w:val="outset" w:sz="6" w:space="0" w:color="000000"/>
              <w:left w:val="outset" w:sz="6" w:space="0" w:color="000000"/>
              <w:bottom w:val="outset" w:sz="6" w:space="0" w:color="000000"/>
              <w:right w:val="outset" w:sz="6" w:space="0" w:color="000000"/>
            </w:tcBorders>
            <w:hideMark/>
          </w:tcPr>
          <w:p w:rsidR="00C850EA" w:rsidRPr="001D6D13" w:rsidRDefault="00C850EA">
            <w:pPr>
              <w:jc w:val="center"/>
              <w:rPr>
                <w:rFonts w:ascii="Times New Roman" w:hAnsi="Times New Roman" w:cs="Times New Roman"/>
                <w:sz w:val="24"/>
                <w:szCs w:val="24"/>
              </w:rPr>
            </w:pPr>
          </w:p>
        </w:tc>
      </w:tr>
      <w:tr w:rsidR="00C850EA" w:rsidRPr="00764A98">
        <w:trPr>
          <w:divId w:val="971862183"/>
          <w:jc w:val="center"/>
        </w:trPr>
        <w:tc>
          <w:tcPr>
            <w:tcW w:w="0" w:type="auto"/>
            <w:tcBorders>
              <w:top w:val="outset" w:sz="6" w:space="0" w:color="000000"/>
              <w:left w:val="outset" w:sz="6" w:space="0" w:color="000000"/>
              <w:bottom w:val="outset" w:sz="6" w:space="0" w:color="000000"/>
              <w:right w:val="outset" w:sz="6" w:space="0" w:color="000000"/>
            </w:tcBorders>
            <w:hideMark/>
          </w:tcPr>
          <w:p w:rsidR="00C850EA" w:rsidRPr="001D6D13" w:rsidRDefault="00C850EA">
            <w:pPr>
              <w:jc w:val="center"/>
              <w:rPr>
                <w:rFonts w:ascii="Times New Roman" w:hAnsi="Times New Roman" w:cs="Times New Roman"/>
                <w:sz w:val="24"/>
                <w:szCs w:val="24"/>
              </w:rPr>
            </w:pPr>
            <w:r w:rsidRPr="001D6D13">
              <w:rPr>
                <w:rFonts w:ascii="Times New Roman" w:hAnsi="Times New Roman" w:cs="Times New Roman"/>
                <w:sz w:val="24"/>
                <w:szCs w:val="24"/>
              </w:rPr>
              <w:t>17.</w:t>
            </w:r>
          </w:p>
        </w:tc>
        <w:tc>
          <w:tcPr>
            <w:tcW w:w="0" w:type="auto"/>
            <w:tcBorders>
              <w:top w:val="outset" w:sz="6" w:space="0" w:color="000000"/>
              <w:left w:val="outset" w:sz="6" w:space="0" w:color="000000"/>
              <w:bottom w:val="outset" w:sz="6" w:space="0" w:color="000000"/>
              <w:right w:val="outset" w:sz="6" w:space="0" w:color="000000"/>
            </w:tcBorders>
            <w:hideMark/>
          </w:tcPr>
          <w:p w:rsidR="00C850EA" w:rsidRPr="001D6D13" w:rsidRDefault="00C850EA">
            <w:pPr>
              <w:rPr>
                <w:rFonts w:ascii="Times New Roman" w:hAnsi="Times New Roman" w:cs="Times New Roman"/>
                <w:sz w:val="24"/>
                <w:szCs w:val="24"/>
              </w:rPr>
            </w:pPr>
            <w:r w:rsidRPr="001D6D13">
              <w:rPr>
                <w:rFonts w:ascii="Times New Roman" w:hAnsi="Times New Roman" w:cs="Times New Roman"/>
                <w:sz w:val="24"/>
                <w:szCs w:val="24"/>
              </w:rPr>
              <w:t>Úrad pre verejné obstarávanie</w:t>
            </w:r>
          </w:p>
        </w:tc>
        <w:tc>
          <w:tcPr>
            <w:tcW w:w="0" w:type="auto"/>
            <w:tcBorders>
              <w:top w:val="outset" w:sz="6" w:space="0" w:color="000000"/>
              <w:left w:val="outset" w:sz="6" w:space="0" w:color="000000"/>
              <w:bottom w:val="outset" w:sz="6" w:space="0" w:color="000000"/>
              <w:right w:val="outset" w:sz="6" w:space="0" w:color="000000"/>
            </w:tcBorders>
            <w:hideMark/>
          </w:tcPr>
          <w:p w:rsidR="00C850EA" w:rsidRPr="001D6D13" w:rsidRDefault="00C850EA">
            <w:pPr>
              <w:jc w:val="center"/>
              <w:rPr>
                <w:rFonts w:ascii="Times New Roman" w:hAnsi="Times New Roman" w:cs="Times New Roman"/>
                <w:sz w:val="24"/>
                <w:szCs w:val="24"/>
              </w:rPr>
            </w:pPr>
            <w:r w:rsidRPr="001D6D13">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850EA" w:rsidRPr="001D6D13" w:rsidRDefault="00C850EA">
            <w:pPr>
              <w:jc w:val="center"/>
              <w:rPr>
                <w:rFonts w:ascii="Times New Roman" w:hAnsi="Times New Roman" w:cs="Times New Roman"/>
                <w:sz w:val="24"/>
                <w:szCs w:val="24"/>
              </w:rPr>
            </w:pPr>
            <w:r w:rsidRPr="001D6D13">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850EA" w:rsidRPr="001D6D13" w:rsidRDefault="00C850EA">
            <w:pPr>
              <w:jc w:val="center"/>
              <w:rPr>
                <w:rFonts w:ascii="Times New Roman" w:hAnsi="Times New Roman" w:cs="Times New Roman"/>
                <w:sz w:val="24"/>
                <w:szCs w:val="24"/>
              </w:rPr>
            </w:pPr>
            <w:r w:rsidRPr="001D6D13">
              <w:rPr>
                <w:rFonts w:ascii="Times New Roman" w:hAnsi="Times New Roman" w:cs="Times New Roman"/>
                <w:sz w:val="24"/>
                <w:szCs w:val="24"/>
              </w:rPr>
              <w:t>x</w:t>
            </w:r>
          </w:p>
        </w:tc>
        <w:tc>
          <w:tcPr>
            <w:tcW w:w="0" w:type="auto"/>
            <w:tcBorders>
              <w:top w:val="outset" w:sz="6" w:space="0" w:color="000000"/>
              <w:left w:val="outset" w:sz="6" w:space="0" w:color="000000"/>
              <w:bottom w:val="outset" w:sz="6" w:space="0" w:color="000000"/>
              <w:right w:val="outset" w:sz="6" w:space="0" w:color="000000"/>
            </w:tcBorders>
            <w:hideMark/>
          </w:tcPr>
          <w:p w:rsidR="00C850EA" w:rsidRPr="001D6D13" w:rsidRDefault="00C850EA">
            <w:pPr>
              <w:jc w:val="center"/>
              <w:rPr>
                <w:rFonts w:ascii="Times New Roman" w:hAnsi="Times New Roman" w:cs="Times New Roman"/>
                <w:sz w:val="24"/>
                <w:szCs w:val="24"/>
              </w:rPr>
            </w:pPr>
          </w:p>
        </w:tc>
      </w:tr>
      <w:tr w:rsidR="00C850EA" w:rsidRPr="00764A98">
        <w:trPr>
          <w:divId w:val="971862183"/>
          <w:jc w:val="center"/>
        </w:trPr>
        <w:tc>
          <w:tcPr>
            <w:tcW w:w="0" w:type="auto"/>
            <w:tcBorders>
              <w:top w:val="outset" w:sz="6" w:space="0" w:color="000000"/>
              <w:left w:val="outset" w:sz="6" w:space="0" w:color="000000"/>
              <w:bottom w:val="outset" w:sz="6" w:space="0" w:color="000000"/>
              <w:right w:val="outset" w:sz="6" w:space="0" w:color="000000"/>
            </w:tcBorders>
            <w:hideMark/>
          </w:tcPr>
          <w:p w:rsidR="00C850EA" w:rsidRPr="001D6D13" w:rsidRDefault="00C850EA">
            <w:pPr>
              <w:jc w:val="center"/>
              <w:rPr>
                <w:rFonts w:ascii="Times New Roman" w:hAnsi="Times New Roman" w:cs="Times New Roman"/>
                <w:sz w:val="24"/>
                <w:szCs w:val="24"/>
              </w:rPr>
            </w:pPr>
            <w:r w:rsidRPr="001D6D13">
              <w:rPr>
                <w:rFonts w:ascii="Times New Roman" w:hAnsi="Times New Roman" w:cs="Times New Roman"/>
                <w:sz w:val="24"/>
                <w:szCs w:val="24"/>
              </w:rPr>
              <w:t>18.</w:t>
            </w:r>
          </w:p>
        </w:tc>
        <w:tc>
          <w:tcPr>
            <w:tcW w:w="0" w:type="auto"/>
            <w:tcBorders>
              <w:top w:val="outset" w:sz="6" w:space="0" w:color="000000"/>
              <w:left w:val="outset" w:sz="6" w:space="0" w:color="000000"/>
              <w:bottom w:val="outset" w:sz="6" w:space="0" w:color="000000"/>
              <w:right w:val="outset" w:sz="6" w:space="0" w:color="000000"/>
            </w:tcBorders>
            <w:hideMark/>
          </w:tcPr>
          <w:p w:rsidR="00C850EA" w:rsidRPr="001D6D13" w:rsidRDefault="00C850EA">
            <w:pPr>
              <w:rPr>
                <w:rFonts w:ascii="Times New Roman" w:hAnsi="Times New Roman" w:cs="Times New Roman"/>
                <w:sz w:val="24"/>
                <w:szCs w:val="24"/>
              </w:rPr>
            </w:pPr>
            <w:r w:rsidRPr="001D6D13">
              <w:rPr>
                <w:rFonts w:ascii="Times New Roman" w:hAnsi="Times New Roman" w:cs="Times New Roman"/>
                <w:sz w:val="24"/>
                <w:szCs w:val="24"/>
              </w:rPr>
              <w:t>Ministerstvo kultúry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C850EA" w:rsidRPr="001D6D13" w:rsidRDefault="00C850EA">
            <w:pPr>
              <w:jc w:val="center"/>
              <w:rPr>
                <w:rFonts w:ascii="Times New Roman" w:hAnsi="Times New Roman" w:cs="Times New Roman"/>
                <w:sz w:val="24"/>
                <w:szCs w:val="24"/>
              </w:rPr>
            </w:pPr>
            <w:r w:rsidRPr="001D6D13">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850EA" w:rsidRPr="001D6D13" w:rsidRDefault="00C850EA">
            <w:pPr>
              <w:jc w:val="center"/>
              <w:rPr>
                <w:rFonts w:ascii="Times New Roman" w:hAnsi="Times New Roman" w:cs="Times New Roman"/>
                <w:sz w:val="24"/>
                <w:szCs w:val="24"/>
              </w:rPr>
            </w:pPr>
            <w:r w:rsidRPr="001D6D13">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850EA" w:rsidRPr="001D6D13" w:rsidRDefault="00C850EA">
            <w:pPr>
              <w:jc w:val="center"/>
              <w:rPr>
                <w:rFonts w:ascii="Times New Roman" w:hAnsi="Times New Roman" w:cs="Times New Roman"/>
                <w:sz w:val="24"/>
                <w:szCs w:val="24"/>
              </w:rPr>
            </w:pPr>
            <w:r w:rsidRPr="001D6D13">
              <w:rPr>
                <w:rFonts w:ascii="Times New Roman" w:hAnsi="Times New Roman" w:cs="Times New Roman"/>
                <w:sz w:val="24"/>
                <w:szCs w:val="24"/>
              </w:rPr>
              <w:t>x</w:t>
            </w:r>
          </w:p>
        </w:tc>
        <w:tc>
          <w:tcPr>
            <w:tcW w:w="0" w:type="auto"/>
            <w:tcBorders>
              <w:top w:val="outset" w:sz="6" w:space="0" w:color="000000"/>
              <w:left w:val="outset" w:sz="6" w:space="0" w:color="000000"/>
              <w:bottom w:val="outset" w:sz="6" w:space="0" w:color="000000"/>
              <w:right w:val="outset" w:sz="6" w:space="0" w:color="000000"/>
            </w:tcBorders>
            <w:hideMark/>
          </w:tcPr>
          <w:p w:rsidR="00C850EA" w:rsidRPr="001D6D13" w:rsidRDefault="00C850EA">
            <w:pPr>
              <w:jc w:val="center"/>
              <w:rPr>
                <w:rFonts w:ascii="Times New Roman" w:hAnsi="Times New Roman" w:cs="Times New Roman"/>
                <w:sz w:val="24"/>
                <w:szCs w:val="24"/>
              </w:rPr>
            </w:pPr>
          </w:p>
        </w:tc>
      </w:tr>
      <w:tr w:rsidR="00C850EA" w:rsidRPr="00764A98">
        <w:trPr>
          <w:divId w:val="971862183"/>
          <w:jc w:val="center"/>
        </w:trPr>
        <w:tc>
          <w:tcPr>
            <w:tcW w:w="0" w:type="auto"/>
            <w:tcBorders>
              <w:top w:val="outset" w:sz="6" w:space="0" w:color="000000"/>
              <w:left w:val="outset" w:sz="6" w:space="0" w:color="000000"/>
              <w:bottom w:val="outset" w:sz="6" w:space="0" w:color="000000"/>
              <w:right w:val="outset" w:sz="6" w:space="0" w:color="000000"/>
            </w:tcBorders>
            <w:hideMark/>
          </w:tcPr>
          <w:p w:rsidR="00C850EA" w:rsidRPr="001D6D13" w:rsidRDefault="00C850EA">
            <w:pPr>
              <w:jc w:val="center"/>
              <w:rPr>
                <w:rFonts w:ascii="Times New Roman" w:hAnsi="Times New Roman" w:cs="Times New Roman"/>
                <w:sz w:val="24"/>
                <w:szCs w:val="24"/>
              </w:rPr>
            </w:pPr>
            <w:r w:rsidRPr="001D6D13">
              <w:rPr>
                <w:rFonts w:ascii="Times New Roman" w:hAnsi="Times New Roman" w:cs="Times New Roman"/>
                <w:sz w:val="24"/>
                <w:szCs w:val="24"/>
              </w:rPr>
              <w:t>19.</w:t>
            </w:r>
          </w:p>
        </w:tc>
        <w:tc>
          <w:tcPr>
            <w:tcW w:w="0" w:type="auto"/>
            <w:tcBorders>
              <w:top w:val="outset" w:sz="6" w:space="0" w:color="000000"/>
              <w:left w:val="outset" w:sz="6" w:space="0" w:color="000000"/>
              <w:bottom w:val="outset" w:sz="6" w:space="0" w:color="000000"/>
              <w:right w:val="outset" w:sz="6" w:space="0" w:color="000000"/>
            </w:tcBorders>
            <w:hideMark/>
          </w:tcPr>
          <w:p w:rsidR="00C850EA" w:rsidRPr="001D6D13" w:rsidRDefault="00C850EA">
            <w:pPr>
              <w:rPr>
                <w:rFonts w:ascii="Times New Roman" w:hAnsi="Times New Roman" w:cs="Times New Roman"/>
                <w:sz w:val="24"/>
                <w:szCs w:val="24"/>
              </w:rPr>
            </w:pPr>
            <w:r w:rsidRPr="001D6D13">
              <w:rPr>
                <w:rFonts w:ascii="Times New Roman" w:hAnsi="Times New Roman" w:cs="Times New Roman"/>
                <w:sz w:val="24"/>
                <w:szCs w:val="24"/>
              </w:rPr>
              <w:t>Ministerstvo zdravotníctva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C850EA" w:rsidRPr="001D6D13" w:rsidRDefault="00C850EA">
            <w:pPr>
              <w:jc w:val="center"/>
              <w:rPr>
                <w:rFonts w:ascii="Times New Roman" w:hAnsi="Times New Roman" w:cs="Times New Roman"/>
                <w:sz w:val="24"/>
                <w:szCs w:val="24"/>
              </w:rPr>
            </w:pPr>
            <w:r w:rsidRPr="001D6D13">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850EA" w:rsidRPr="001D6D13" w:rsidRDefault="00C850EA">
            <w:pPr>
              <w:jc w:val="center"/>
              <w:rPr>
                <w:rFonts w:ascii="Times New Roman" w:hAnsi="Times New Roman" w:cs="Times New Roman"/>
                <w:sz w:val="24"/>
                <w:szCs w:val="24"/>
              </w:rPr>
            </w:pPr>
            <w:r w:rsidRPr="001D6D13">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850EA" w:rsidRPr="001D6D13" w:rsidRDefault="00C850EA">
            <w:pPr>
              <w:jc w:val="center"/>
              <w:rPr>
                <w:rFonts w:ascii="Times New Roman" w:hAnsi="Times New Roman" w:cs="Times New Roman"/>
                <w:sz w:val="24"/>
                <w:szCs w:val="24"/>
              </w:rPr>
            </w:pPr>
            <w:r w:rsidRPr="001D6D13">
              <w:rPr>
                <w:rFonts w:ascii="Times New Roman" w:hAnsi="Times New Roman" w:cs="Times New Roman"/>
                <w:sz w:val="24"/>
                <w:szCs w:val="24"/>
              </w:rPr>
              <w:t>x</w:t>
            </w:r>
          </w:p>
        </w:tc>
        <w:tc>
          <w:tcPr>
            <w:tcW w:w="0" w:type="auto"/>
            <w:tcBorders>
              <w:top w:val="outset" w:sz="6" w:space="0" w:color="000000"/>
              <w:left w:val="outset" w:sz="6" w:space="0" w:color="000000"/>
              <w:bottom w:val="outset" w:sz="6" w:space="0" w:color="000000"/>
              <w:right w:val="outset" w:sz="6" w:space="0" w:color="000000"/>
            </w:tcBorders>
            <w:hideMark/>
          </w:tcPr>
          <w:p w:rsidR="00C850EA" w:rsidRPr="001D6D13" w:rsidRDefault="00C850EA">
            <w:pPr>
              <w:jc w:val="center"/>
              <w:rPr>
                <w:rFonts w:ascii="Times New Roman" w:hAnsi="Times New Roman" w:cs="Times New Roman"/>
                <w:sz w:val="24"/>
                <w:szCs w:val="24"/>
              </w:rPr>
            </w:pPr>
          </w:p>
        </w:tc>
      </w:tr>
      <w:tr w:rsidR="00C850EA" w:rsidRPr="00764A98">
        <w:trPr>
          <w:divId w:val="971862183"/>
          <w:jc w:val="center"/>
        </w:trPr>
        <w:tc>
          <w:tcPr>
            <w:tcW w:w="0" w:type="auto"/>
            <w:tcBorders>
              <w:top w:val="outset" w:sz="6" w:space="0" w:color="000000"/>
              <w:left w:val="outset" w:sz="6" w:space="0" w:color="000000"/>
              <w:bottom w:val="outset" w:sz="6" w:space="0" w:color="000000"/>
              <w:right w:val="outset" w:sz="6" w:space="0" w:color="000000"/>
            </w:tcBorders>
            <w:hideMark/>
          </w:tcPr>
          <w:p w:rsidR="00C850EA" w:rsidRPr="001D6D13" w:rsidRDefault="00C850EA">
            <w:pPr>
              <w:jc w:val="center"/>
              <w:rPr>
                <w:rFonts w:ascii="Times New Roman" w:hAnsi="Times New Roman" w:cs="Times New Roman"/>
                <w:sz w:val="24"/>
                <w:szCs w:val="24"/>
              </w:rPr>
            </w:pPr>
            <w:r w:rsidRPr="001D6D13">
              <w:rPr>
                <w:rFonts w:ascii="Times New Roman" w:hAnsi="Times New Roman" w:cs="Times New Roman"/>
                <w:sz w:val="24"/>
                <w:szCs w:val="24"/>
              </w:rPr>
              <w:t>20.</w:t>
            </w:r>
          </w:p>
        </w:tc>
        <w:tc>
          <w:tcPr>
            <w:tcW w:w="0" w:type="auto"/>
            <w:tcBorders>
              <w:top w:val="outset" w:sz="6" w:space="0" w:color="000000"/>
              <w:left w:val="outset" w:sz="6" w:space="0" w:color="000000"/>
              <w:bottom w:val="outset" w:sz="6" w:space="0" w:color="000000"/>
              <w:right w:val="outset" w:sz="6" w:space="0" w:color="000000"/>
            </w:tcBorders>
            <w:hideMark/>
          </w:tcPr>
          <w:p w:rsidR="00C850EA" w:rsidRPr="001D6D13" w:rsidRDefault="00C850EA">
            <w:pPr>
              <w:rPr>
                <w:rFonts w:ascii="Times New Roman" w:hAnsi="Times New Roman" w:cs="Times New Roman"/>
                <w:sz w:val="24"/>
                <w:szCs w:val="24"/>
              </w:rPr>
            </w:pPr>
            <w:r w:rsidRPr="001D6D13">
              <w:rPr>
                <w:rFonts w:ascii="Times New Roman" w:hAnsi="Times New Roman" w:cs="Times New Roman"/>
                <w:sz w:val="24"/>
                <w:szCs w:val="24"/>
              </w:rPr>
              <w:t>Ministerstvo pôdohospodárstva a rozvoja vidieka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C850EA" w:rsidRPr="001D6D13" w:rsidRDefault="00C850EA">
            <w:pPr>
              <w:jc w:val="center"/>
              <w:rPr>
                <w:rFonts w:ascii="Times New Roman" w:hAnsi="Times New Roman" w:cs="Times New Roman"/>
                <w:sz w:val="24"/>
                <w:szCs w:val="24"/>
              </w:rPr>
            </w:pPr>
            <w:r w:rsidRPr="001D6D13">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850EA" w:rsidRPr="001D6D13" w:rsidRDefault="00C850EA">
            <w:pPr>
              <w:jc w:val="center"/>
              <w:rPr>
                <w:rFonts w:ascii="Times New Roman" w:hAnsi="Times New Roman" w:cs="Times New Roman"/>
                <w:sz w:val="24"/>
                <w:szCs w:val="24"/>
              </w:rPr>
            </w:pPr>
            <w:r w:rsidRPr="001D6D13">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850EA" w:rsidRPr="001D6D13" w:rsidRDefault="00C850EA">
            <w:pPr>
              <w:jc w:val="center"/>
              <w:rPr>
                <w:rFonts w:ascii="Times New Roman" w:hAnsi="Times New Roman" w:cs="Times New Roman"/>
                <w:sz w:val="24"/>
                <w:szCs w:val="24"/>
              </w:rPr>
            </w:pPr>
            <w:r w:rsidRPr="001D6D13">
              <w:rPr>
                <w:rFonts w:ascii="Times New Roman" w:hAnsi="Times New Roman" w:cs="Times New Roman"/>
                <w:sz w:val="24"/>
                <w:szCs w:val="24"/>
              </w:rPr>
              <w:t>x</w:t>
            </w:r>
          </w:p>
        </w:tc>
        <w:tc>
          <w:tcPr>
            <w:tcW w:w="0" w:type="auto"/>
            <w:tcBorders>
              <w:top w:val="outset" w:sz="6" w:space="0" w:color="000000"/>
              <w:left w:val="outset" w:sz="6" w:space="0" w:color="000000"/>
              <w:bottom w:val="outset" w:sz="6" w:space="0" w:color="000000"/>
              <w:right w:val="outset" w:sz="6" w:space="0" w:color="000000"/>
            </w:tcBorders>
            <w:hideMark/>
          </w:tcPr>
          <w:p w:rsidR="00C850EA" w:rsidRPr="001D6D13" w:rsidRDefault="00C850EA">
            <w:pPr>
              <w:jc w:val="center"/>
              <w:rPr>
                <w:rFonts w:ascii="Times New Roman" w:hAnsi="Times New Roman" w:cs="Times New Roman"/>
                <w:sz w:val="24"/>
                <w:szCs w:val="24"/>
              </w:rPr>
            </w:pPr>
          </w:p>
        </w:tc>
      </w:tr>
      <w:tr w:rsidR="00C850EA" w:rsidRPr="00764A98">
        <w:trPr>
          <w:divId w:val="971862183"/>
          <w:jc w:val="center"/>
        </w:trPr>
        <w:tc>
          <w:tcPr>
            <w:tcW w:w="0" w:type="auto"/>
            <w:tcBorders>
              <w:top w:val="outset" w:sz="6" w:space="0" w:color="000000"/>
              <w:left w:val="outset" w:sz="6" w:space="0" w:color="000000"/>
              <w:bottom w:val="outset" w:sz="6" w:space="0" w:color="000000"/>
              <w:right w:val="outset" w:sz="6" w:space="0" w:color="000000"/>
            </w:tcBorders>
            <w:hideMark/>
          </w:tcPr>
          <w:p w:rsidR="00C850EA" w:rsidRPr="001D6D13" w:rsidRDefault="00C850EA">
            <w:pPr>
              <w:jc w:val="center"/>
              <w:rPr>
                <w:rFonts w:ascii="Times New Roman" w:hAnsi="Times New Roman" w:cs="Times New Roman"/>
                <w:sz w:val="24"/>
                <w:szCs w:val="24"/>
              </w:rPr>
            </w:pPr>
            <w:r w:rsidRPr="001D6D13">
              <w:rPr>
                <w:rFonts w:ascii="Times New Roman" w:hAnsi="Times New Roman" w:cs="Times New Roman"/>
                <w:sz w:val="24"/>
                <w:szCs w:val="24"/>
              </w:rPr>
              <w:t>21.</w:t>
            </w:r>
          </w:p>
        </w:tc>
        <w:tc>
          <w:tcPr>
            <w:tcW w:w="0" w:type="auto"/>
            <w:tcBorders>
              <w:top w:val="outset" w:sz="6" w:space="0" w:color="000000"/>
              <w:left w:val="outset" w:sz="6" w:space="0" w:color="000000"/>
              <w:bottom w:val="outset" w:sz="6" w:space="0" w:color="000000"/>
              <w:right w:val="outset" w:sz="6" w:space="0" w:color="000000"/>
            </w:tcBorders>
            <w:hideMark/>
          </w:tcPr>
          <w:p w:rsidR="00C850EA" w:rsidRPr="001D6D13" w:rsidRDefault="00C850EA">
            <w:pPr>
              <w:rPr>
                <w:rFonts w:ascii="Times New Roman" w:hAnsi="Times New Roman" w:cs="Times New Roman"/>
                <w:sz w:val="24"/>
                <w:szCs w:val="24"/>
              </w:rPr>
            </w:pPr>
            <w:r w:rsidRPr="001D6D13">
              <w:rPr>
                <w:rFonts w:ascii="Times New Roman" w:hAnsi="Times New Roman" w:cs="Times New Roman"/>
                <w:sz w:val="24"/>
                <w:szCs w:val="24"/>
              </w:rPr>
              <w:t>Úrad priemyselného vlastníctva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C850EA" w:rsidRPr="001D6D13" w:rsidRDefault="00C850EA">
            <w:pPr>
              <w:jc w:val="center"/>
              <w:rPr>
                <w:rFonts w:ascii="Times New Roman" w:hAnsi="Times New Roman" w:cs="Times New Roman"/>
                <w:sz w:val="24"/>
                <w:szCs w:val="24"/>
              </w:rPr>
            </w:pPr>
            <w:r w:rsidRPr="001D6D13">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850EA" w:rsidRPr="001D6D13" w:rsidRDefault="00C850EA">
            <w:pPr>
              <w:jc w:val="center"/>
              <w:rPr>
                <w:rFonts w:ascii="Times New Roman" w:hAnsi="Times New Roman" w:cs="Times New Roman"/>
                <w:sz w:val="24"/>
                <w:szCs w:val="24"/>
              </w:rPr>
            </w:pPr>
            <w:r w:rsidRPr="001D6D13">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850EA" w:rsidRPr="001D6D13" w:rsidRDefault="00C850EA">
            <w:pPr>
              <w:jc w:val="center"/>
              <w:rPr>
                <w:rFonts w:ascii="Times New Roman" w:hAnsi="Times New Roman" w:cs="Times New Roman"/>
                <w:sz w:val="24"/>
                <w:szCs w:val="24"/>
              </w:rPr>
            </w:pPr>
            <w:r w:rsidRPr="001D6D13">
              <w:rPr>
                <w:rFonts w:ascii="Times New Roman" w:hAnsi="Times New Roman" w:cs="Times New Roman"/>
                <w:sz w:val="24"/>
                <w:szCs w:val="24"/>
              </w:rPr>
              <w:t>x</w:t>
            </w:r>
          </w:p>
        </w:tc>
        <w:tc>
          <w:tcPr>
            <w:tcW w:w="0" w:type="auto"/>
            <w:tcBorders>
              <w:top w:val="outset" w:sz="6" w:space="0" w:color="000000"/>
              <w:left w:val="outset" w:sz="6" w:space="0" w:color="000000"/>
              <w:bottom w:val="outset" w:sz="6" w:space="0" w:color="000000"/>
              <w:right w:val="outset" w:sz="6" w:space="0" w:color="000000"/>
            </w:tcBorders>
            <w:hideMark/>
          </w:tcPr>
          <w:p w:rsidR="00C850EA" w:rsidRPr="001D6D13" w:rsidRDefault="00C850EA">
            <w:pPr>
              <w:jc w:val="center"/>
              <w:rPr>
                <w:rFonts w:ascii="Times New Roman" w:hAnsi="Times New Roman" w:cs="Times New Roman"/>
                <w:sz w:val="24"/>
                <w:szCs w:val="24"/>
              </w:rPr>
            </w:pPr>
          </w:p>
        </w:tc>
      </w:tr>
      <w:tr w:rsidR="00C850EA" w:rsidRPr="00764A98">
        <w:trPr>
          <w:divId w:val="971862183"/>
          <w:jc w:val="center"/>
        </w:trPr>
        <w:tc>
          <w:tcPr>
            <w:tcW w:w="0" w:type="auto"/>
            <w:tcBorders>
              <w:top w:val="outset" w:sz="6" w:space="0" w:color="000000"/>
              <w:left w:val="outset" w:sz="6" w:space="0" w:color="000000"/>
              <w:bottom w:val="outset" w:sz="6" w:space="0" w:color="000000"/>
              <w:right w:val="outset" w:sz="6" w:space="0" w:color="000000"/>
            </w:tcBorders>
            <w:hideMark/>
          </w:tcPr>
          <w:p w:rsidR="00C850EA" w:rsidRPr="001D6D13" w:rsidRDefault="00C850EA">
            <w:pPr>
              <w:jc w:val="center"/>
              <w:rPr>
                <w:rFonts w:ascii="Times New Roman" w:hAnsi="Times New Roman" w:cs="Times New Roman"/>
                <w:sz w:val="24"/>
                <w:szCs w:val="24"/>
              </w:rPr>
            </w:pPr>
            <w:r w:rsidRPr="001D6D13">
              <w:rPr>
                <w:rFonts w:ascii="Times New Roman" w:hAnsi="Times New Roman" w:cs="Times New Roman"/>
                <w:sz w:val="24"/>
                <w:szCs w:val="24"/>
              </w:rPr>
              <w:lastRenderedPageBreak/>
              <w:t>22.</w:t>
            </w:r>
          </w:p>
        </w:tc>
        <w:tc>
          <w:tcPr>
            <w:tcW w:w="0" w:type="auto"/>
            <w:tcBorders>
              <w:top w:val="outset" w:sz="6" w:space="0" w:color="000000"/>
              <w:left w:val="outset" w:sz="6" w:space="0" w:color="000000"/>
              <w:bottom w:val="outset" w:sz="6" w:space="0" w:color="000000"/>
              <w:right w:val="outset" w:sz="6" w:space="0" w:color="000000"/>
            </w:tcBorders>
            <w:hideMark/>
          </w:tcPr>
          <w:p w:rsidR="00C850EA" w:rsidRPr="001D6D13" w:rsidRDefault="00C850EA">
            <w:pPr>
              <w:rPr>
                <w:rFonts w:ascii="Times New Roman" w:hAnsi="Times New Roman" w:cs="Times New Roman"/>
                <w:sz w:val="24"/>
                <w:szCs w:val="24"/>
              </w:rPr>
            </w:pPr>
            <w:r w:rsidRPr="001D6D13">
              <w:rPr>
                <w:rFonts w:ascii="Times New Roman" w:hAnsi="Times New Roman" w:cs="Times New Roman"/>
                <w:sz w:val="24"/>
                <w:szCs w:val="24"/>
              </w:rPr>
              <w:t>Národná banka Slovenska</w:t>
            </w:r>
          </w:p>
        </w:tc>
        <w:tc>
          <w:tcPr>
            <w:tcW w:w="0" w:type="auto"/>
            <w:tcBorders>
              <w:top w:val="outset" w:sz="6" w:space="0" w:color="000000"/>
              <w:left w:val="outset" w:sz="6" w:space="0" w:color="000000"/>
              <w:bottom w:val="outset" w:sz="6" w:space="0" w:color="000000"/>
              <w:right w:val="outset" w:sz="6" w:space="0" w:color="000000"/>
            </w:tcBorders>
            <w:hideMark/>
          </w:tcPr>
          <w:p w:rsidR="00C850EA" w:rsidRPr="001D6D13" w:rsidRDefault="00C850EA">
            <w:pPr>
              <w:jc w:val="center"/>
              <w:rPr>
                <w:rFonts w:ascii="Times New Roman" w:hAnsi="Times New Roman" w:cs="Times New Roman"/>
                <w:sz w:val="24"/>
                <w:szCs w:val="24"/>
              </w:rPr>
            </w:pPr>
            <w:r w:rsidRPr="001D6D13">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850EA" w:rsidRPr="001D6D13" w:rsidRDefault="00C850EA">
            <w:pPr>
              <w:jc w:val="center"/>
              <w:rPr>
                <w:rFonts w:ascii="Times New Roman" w:hAnsi="Times New Roman" w:cs="Times New Roman"/>
                <w:sz w:val="24"/>
                <w:szCs w:val="24"/>
              </w:rPr>
            </w:pPr>
            <w:r w:rsidRPr="001D6D13">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850EA" w:rsidRPr="001D6D13" w:rsidRDefault="00C850EA">
            <w:pPr>
              <w:jc w:val="center"/>
              <w:rPr>
                <w:rFonts w:ascii="Times New Roman" w:hAnsi="Times New Roman" w:cs="Times New Roman"/>
                <w:sz w:val="24"/>
                <w:szCs w:val="24"/>
              </w:rPr>
            </w:pPr>
            <w:r w:rsidRPr="001D6D13">
              <w:rPr>
                <w:rFonts w:ascii="Times New Roman" w:hAnsi="Times New Roman" w:cs="Times New Roman"/>
                <w:sz w:val="24"/>
                <w:szCs w:val="24"/>
              </w:rPr>
              <w:t>x</w:t>
            </w:r>
          </w:p>
        </w:tc>
        <w:tc>
          <w:tcPr>
            <w:tcW w:w="0" w:type="auto"/>
            <w:tcBorders>
              <w:top w:val="outset" w:sz="6" w:space="0" w:color="000000"/>
              <w:left w:val="outset" w:sz="6" w:space="0" w:color="000000"/>
              <w:bottom w:val="outset" w:sz="6" w:space="0" w:color="000000"/>
              <w:right w:val="outset" w:sz="6" w:space="0" w:color="000000"/>
            </w:tcBorders>
            <w:hideMark/>
          </w:tcPr>
          <w:p w:rsidR="00C850EA" w:rsidRPr="001D6D13" w:rsidRDefault="00C850EA">
            <w:pPr>
              <w:jc w:val="center"/>
              <w:rPr>
                <w:rFonts w:ascii="Times New Roman" w:hAnsi="Times New Roman" w:cs="Times New Roman"/>
                <w:sz w:val="24"/>
                <w:szCs w:val="24"/>
              </w:rPr>
            </w:pPr>
          </w:p>
        </w:tc>
      </w:tr>
      <w:tr w:rsidR="00C850EA" w:rsidRPr="00764A98">
        <w:trPr>
          <w:divId w:val="971862183"/>
          <w:jc w:val="center"/>
        </w:trPr>
        <w:tc>
          <w:tcPr>
            <w:tcW w:w="0" w:type="auto"/>
            <w:tcBorders>
              <w:top w:val="outset" w:sz="6" w:space="0" w:color="000000"/>
              <w:left w:val="outset" w:sz="6" w:space="0" w:color="000000"/>
              <w:bottom w:val="outset" w:sz="6" w:space="0" w:color="000000"/>
              <w:right w:val="outset" w:sz="6" w:space="0" w:color="000000"/>
            </w:tcBorders>
            <w:hideMark/>
          </w:tcPr>
          <w:p w:rsidR="00C850EA" w:rsidRPr="001D6D13" w:rsidRDefault="00C850EA">
            <w:pPr>
              <w:jc w:val="center"/>
              <w:rPr>
                <w:rFonts w:ascii="Times New Roman" w:hAnsi="Times New Roman" w:cs="Times New Roman"/>
                <w:sz w:val="24"/>
                <w:szCs w:val="24"/>
              </w:rPr>
            </w:pPr>
            <w:r w:rsidRPr="001D6D13">
              <w:rPr>
                <w:rFonts w:ascii="Times New Roman" w:hAnsi="Times New Roman" w:cs="Times New Roman"/>
                <w:sz w:val="24"/>
                <w:szCs w:val="24"/>
              </w:rPr>
              <w:t>23.</w:t>
            </w:r>
          </w:p>
        </w:tc>
        <w:tc>
          <w:tcPr>
            <w:tcW w:w="0" w:type="auto"/>
            <w:tcBorders>
              <w:top w:val="outset" w:sz="6" w:space="0" w:color="000000"/>
              <w:left w:val="outset" w:sz="6" w:space="0" w:color="000000"/>
              <w:bottom w:val="outset" w:sz="6" w:space="0" w:color="000000"/>
              <w:right w:val="outset" w:sz="6" w:space="0" w:color="000000"/>
            </w:tcBorders>
            <w:hideMark/>
          </w:tcPr>
          <w:p w:rsidR="00C850EA" w:rsidRPr="001D6D13" w:rsidRDefault="00C850EA">
            <w:pPr>
              <w:rPr>
                <w:rFonts w:ascii="Times New Roman" w:hAnsi="Times New Roman" w:cs="Times New Roman"/>
                <w:sz w:val="24"/>
                <w:szCs w:val="24"/>
              </w:rPr>
            </w:pPr>
            <w:r w:rsidRPr="001D6D13">
              <w:rPr>
                <w:rFonts w:ascii="Times New Roman" w:hAnsi="Times New Roman" w:cs="Times New Roman"/>
                <w:sz w:val="24"/>
                <w:szCs w:val="24"/>
              </w:rPr>
              <w:t>Úrad pre normalizáciu, metrológiu a skúšobníctvo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C850EA" w:rsidRPr="001D6D13" w:rsidRDefault="00C850EA">
            <w:pPr>
              <w:jc w:val="center"/>
              <w:rPr>
                <w:rFonts w:ascii="Times New Roman" w:hAnsi="Times New Roman" w:cs="Times New Roman"/>
                <w:sz w:val="24"/>
                <w:szCs w:val="24"/>
              </w:rPr>
            </w:pPr>
            <w:r w:rsidRPr="001D6D13">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850EA" w:rsidRPr="001D6D13" w:rsidRDefault="00C850EA">
            <w:pPr>
              <w:jc w:val="center"/>
              <w:rPr>
                <w:rFonts w:ascii="Times New Roman" w:hAnsi="Times New Roman" w:cs="Times New Roman"/>
                <w:sz w:val="24"/>
                <w:szCs w:val="24"/>
              </w:rPr>
            </w:pPr>
            <w:r w:rsidRPr="001D6D13">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850EA" w:rsidRPr="001D6D13" w:rsidRDefault="00C850EA">
            <w:pPr>
              <w:jc w:val="center"/>
              <w:rPr>
                <w:rFonts w:ascii="Times New Roman" w:hAnsi="Times New Roman" w:cs="Times New Roman"/>
                <w:sz w:val="24"/>
                <w:szCs w:val="24"/>
              </w:rPr>
            </w:pPr>
            <w:r w:rsidRPr="001D6D13">
              <w:rPr>
                <w:rFonts w:ascii="Times New Roman" w:hAnsi="Times New Roman" w:cs="Times New Roman"/>
                <w:sz w:val="24"/>
                <w:szCs w:val="24"/>
              </w:rPr>
              <w:t>x</w:t>
            </w:r>
          </w:p>
        </w:tc>
        <w:tc>
          <w:tcPr>
            <w:tcW w:w="0" w:type="auto"/>
            <w:tcBorders>
              <w:top w:val="outset" w:sz="6" w:space="0" w:color="000000"/>
              <w:left w:val="outset" w:sz="6" w:space="0" w:color="000000"/>
              <w:bottom w:val="outset" w:sz="6" w:space="0" w:color="000000"/>
              <w:right w:val="outset" w:sz="6" w:space="0" w:color="000000"/>
            </w:tcBorders>
            <w:hideMark/>
          </w:tcPr>
          <w:p w:rsidR="00C850EA" w:rsidRPr="001D6D13" w:rsidRDefault="00C850EA">
            <w:pPr>
              <w:jc w:val="center"/>
              <w:rPr>
                <w:rFonts w:ascii="Times New Roman" w:hAnsi="Times New Roman" w:cs="Times New Roman"/>
                <w:sz w:val="24"/>
                <w:szCs w:val="24"/>
              </w:rPr>
            </w:pPr>
          </w:p>
        </w:tc>
      </w:tr>
      <w:tr w:rsidR="00C850EA" w:rsidRPr="00764A98">
        <w:trPr>
          <w:divId w:val="971862183"/>
          <w:jc w:val="center"/>
        </w:trPr>
        <w:tc>
          <w:tcPr>
            <w:tcW w:w="0" w:type="auto"/>
            <w:tcBorders>
              <w:top w:val="outset" w:sz="6" w:space="0" w:color="000000"/>
              <w:left w:val="outset" w:sz="6" w:space="0" w:color="000000"/>
              <w:bottom w:val="outset" w:sz="6" w:space="0" w:color="000000"/>
              <w:right w:val="outset" w:sz="6" w:space="0" w:color="000000"/>
            </w:tcBorders>
            <w:hideMark/>
          </w:tcPr>
          <w:p w:rsidR="00C850EA" w:rsidRPr="001D6D13" w:rsidRDefault="00C850EA">
            <w:pPr>
              <w:jc w:val="center"/>
              <w:rPr>
                <w:rFonts w:ascii="Times New Roman" w:hAnsi="Times New Roman" w:cs="Times New Roman"/>
                <w:sz w:val="24"/>
                <w:szCs w:val="24"/>
              </w:rPr>
            </w:pPr>
            <w:r w:rsidRPr="001D6D13">
              <w:rPr>
                <w:rFonts w:ascii="Times New Roman" w:hAnsi="Times New Roman" w:cs="Times New Roman"/>
                <w:sz w:val="24"/>
                <w:szCs w:val="24"/>
              </w:rPr>
              <w:t>24.</w:t>
            </w:r>
          </w:p>
        </w:tc>
        <w:tc>
          <w:tcPr>
            <w:tcW w:w="0" w:type="auto"/>
            <w:tcBorders>
              <w:top w:val="outset" w:sz="6" w:space="0" w:color="000000"/>
              <w:left w:val="outset" w:sz="6" w:space="0" w:color="000000"/>
              <w:bottom w:val="outset" w:sz="6" w:space="0" w:color="000000"/>
              <w:right w:val="outset" w:sz="6" w:space="0" w:color="000000"/>
            </w:tcBorders>
            <w:hideMark/>
          </w:tcPr>
          <w:p w:rsidR="00C850EA" w:rsidRPr="001D6D13" w:rsidRDefault="00C850EA">
            <w:pPr>
              <w:rPr>
                <w:rFonts w:ascii="Times New Roman" w:hAnsi="Times New Roman" w:cs="Times New Roman"/>
                <w:sz w:val="24"/>
                <w:szCs w:val="24"/>
              </w:rPr>
            </w:pPr>
            <w:r w:rsidRPr="001D6D13">
              <w:rPr>
                <w:rFonts w:ascii="Times New Roman" w:hAnsi="Times New Roman" w:cs="Times New Roman"/>
                <w:sz w:val="24"/>
                <w:szCs w:val="24"/>
              </w:rPr>
              <w:t>Ministerstvo cestovného ruchu a športu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C850EA" w:rsidRPr="001D6D13" w:rsidRDefault="00C850EA">
            <w:pPr>
              <w:jc w:val="center"/>
              <w:rPr>
                <w:rFonts w:ascii="Times New Roman" w:hAnsi="Times New Roman" w:cs="Times New Roman"/>
                <w:sz w:val="24"/>
                <w:szCs w:val="24"/>
              </w:rPr>
            </w:pPr>
            <w:r w:rsidRPr="001D6D13">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850EA" w:rsidRPr="001D6D13" w:rsidRDefault="00C850EA">
            <w:pPr>
              <w:jc w:val="center"/>
              <w:rPr>
                <w:rFonts w:ascii="Times New Roman" w:hAnsi="Times New Roman" w:cs="Times New Roman"/>
                <w:sz w:val="24"/>
                <w:szCs w:val="24"/>
              </w:rPr>
            </w:pPr>
            <w:r w:rsidRPr="001D6D13">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850EA" w:rsidRPr="001D6D13" w:rsidRDefault="00C850EA">
            <w:pPr>
              <w:jc w:val="center"/>
              <w:rPr>
                <w:rFonts w:ascii="Times New Roman" w:hAnsi="Times New Roman" w:cs="Times New Roman"/>
                <w:sz w:val="24"/>
                <w:szCs w:val="24"/>
              </w:rPr>
            </w:pPr>
            <w:r w:rsidRPr="001D6D13">
              <w:rPr>
                <w:rFonts w:ascii="Times New Roman" w:hAnsi="Times New Roman" w:cs="Times New Roman"/>
                <w:sz w:val="24"/>
                <w:szCs w:val="24"/>
              </w:rPr>
              <w:t>x</w:t>
            </w:r>
          </w:p>
        </w:tc>
        <w:tc>
          <w:tcPr>
            <w:tcW w:w="0" w:type="auto"/>
            <w:tcBorders>
              <w:top w:val="outset" w:sz="6" w:space="0" w:color="000000"/>
              <w:left w:val="outset" w:sz="6" w:space="0" w:color="000000"/>
              <w:bottom w:val="outset" w:sz="6" w:space="0" w:color="000000"/>
              <w:right w:val="outset" w:sz="6" w:space="0" w:color="000000"/>
            </w:tcBorders>
            <w:hideMark/>
          </w:tcPr>
          <w:p w:rsidR="00C850EA" w:rsidRPr="001D6D13" w:rsidRDefault="00C850EA">
            <w:pPr>
              <w:jc w:val="center"/>
              <w:rPr>
                <w:rFonts w:ascii="Times New Roman" w:hAnsi="Times New Roman" w:cs="Times New Roman"/>
                <w:sz w:val="24"/>
                <w:szCs w:val="24"/>
              </w:rPr>
            </w:pPr>
          </w:p>
        </w:tc>
      </w:tr>
      <w:tr w:rsidR="00C850EA" w:rsidRPr="00764A98">
        <w:trPr>
          <w:divId w:val="971862183"/>
          <w:jc w:val="center"/>
        </w:trPr>
        <w:tc>
          <w:tcPr>
            <w:tcW w:w="0" w:type="auto"/>
            <w:tcBorders>
              <w:top w:val="outset" w:sz="6" w:space="0" w:color="000000"/>
              <w:left w:val="outset" w:sz="6" w:space="0" w:color="000000"/>
              <w:bottom w:val="outset" w:sz="6" w:space="0" w:color="000000"/>
              <w:right w:val="outset" w:sz="6" w:space="0" w:color="000000"/>
            </w:tcBorders>
            <w:hideMark/>
          </w:tcPr>
          <w:p w:rsidR="00C850EA" w:rsidRPr="001D6D13" w:rsidRDefault="00C850EA">
            <w:pPr>
              <w:jc w:val="center"/>
              <w:rPr>
                <w:rFonts w:ascii="Times New Roman" w:hAnsi="Times New Roman" w:cs="Times New Roman"/>
                <w:sz w:val="24"/>
                <w:szCs w:val="24"/>
              </w:rPr>
            </w:pPr>
            <w:r w:rsidRPr="001D6D13">
              <w:rPr>
                <w:rFonts w:ascii="Times New Roman" w:hAnsi="Times New Roman" w:cs="Times New Roman"/>
                <w:sz w:val="24"/>
                <w:szCs w:val="24"/>
              </w:rPr>
              <w:t>25.</w:t>
            </w:r>
          </w:p>
        </w:tc>
        <w:tc>
          <w:tcPr>
            <w:tcW w:w="0" w:type="auto"/>
            <w:tcBorders>
              <w:top w:val="outset" w:sz="6" w:space="0" w:color="000000"/>
              <w:left w:val="outset" w:sz="6" w:space="0" w:color="000000"/>
              <w:bottom w:val="outset" w:sz="6" w:space="0" w:color="000000"/>
              <w:right w:val="outset" w:sz="6" w:space="0" w:color="000000"/>
            </w:tcBorders>
            <w:hideMark/>
          </w:tcPr>
          <w:p w:rsidR="00C850EA" w:rsidRPr="001D6D13" w:rsidRDefault="00C850EA">
            <w:pPr>
              <w:rPr>
                <w:rFonts w:ascii="Times New Roman" w:hAnsi="Times New Roman" w:cs="Times New Roman"/>
                <w:sz w:val="24"/>
                <w:szCs w:val="24"/>
              </w:rPr>
            </w:pPr>
            <w:r w:rsidRPr="001D6D13">
              <w:rPr>
                <w:rFonts w:ascii="Times New Roman" w:hAnsi="Times New Roman" w:cs="Times New Roman"/>
                <w:sz w:val="24"/>
                <w:szCs w:val="24"/>
              </w:rPr>
              <w:t>Národný bezpečnostný úrad</w:t>
            </w:r>
          </w:p>
        </w:tc>
        <w:tc>
          <w:tcPr>
            <w:tcW w:w="0" w:type="auto"/>
            <w:tcBorders>
              <w:top w:val="outset" w:sz="6" w:space="0" w:color="000000"/>
              <w:left w:val="outset" w:sz="6" w:space="0" w:color="000000"/>
              <w:bottom w:val="outset" w:sz="6" w:space="0" w:color="000000"/>
              <w:right w:val="outset" w:sz="6" w:space="0" w:color="000000"/>
            </w:tcBorders>
            <w:hideMark/>
          </w:tcPr>
          <w:p w:rsidR="00C850EA" w:rsidRPr="001D6D13" w:rsidRDefault="00C850EA">
            <w:pPr>
              <w:jc w:val="center"/>
              <w:rPr>
                <w:rFonts w:ascii="Times New Roman" w:hAnsi="Times New Roman" w:cs="Times New Roman"/>
                <w:sz w:val="24"/>
                <w:szCs w:val="24"/>
              </w:rPr>
            </w:pPr>
            <w:r w:rsidRPr="001D6D13">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850EA" w:rsidRPr="001D6D13" w:rsidRDefault="00C850EA">
            <w:pPr>
              <w:jc w:val="center"/>
              <w:rPr>
                <w:rFonts w:ascii="Times New Roman" w:hAnsi="Times New Roman" w:cs="Times New Roman"/>
                <w:sz w:val="24"/>
                <w:szCs w:val="24"/>
              </w:rPr>
            </w:pPr>
            <w:r w:rsidRPr="001D6D13">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850EA" w:rsidRPr="001D6D13" w:rsidRDefault="00C850EA">
            <w:pPr>
              <w:jc w:val="center"/>
              <w:rPr>
                <w:rFonts w:ascii="Times New Roman" w:hAnsi="Times New Roman" w:cs="Times New Roman"/>
                <w:sz w:val="24"/>
                <w:szCs w:val="24"/>
              </w:rPr>
            </w:pPr>
            <w:r w:rsidRPr="001D6D13">
              <w:rPr>
                <w:rFonts w:ascii="Times New Roman" w:hAnsi="Times New Roman" w:cs="Times New Roman"/>
                <w:sz w:val="24"/>
                <w:szCs w:val="24"/>
              </w:rPr>
              <w:t>x</w:t>
            </w:r>
          </w:p>
        </w:tc>
        <w:tc>
          <w:tcPr>
            <w:tcW w:w="0" w:type="auto"/>
            <w:tcBorders>
              <w:top w:val="outset" w:sz="6" w:space="0" w:color="000000"/>
              <w:left w:val="outset" w:sz="6" w:space="0" w:color="000000"/>
              <w:bottom w:val="outset" w:sz="6" w:space="0" w:color="000000"/>
              <w:right w:val="outset" w:sz="6" w:space="0" w:color="000000"/>
            </w:tcBorders>
            <w:hideMark/>
          </w:tcPr>
          <w:p w:rsidR="00C850EA" w:rsidRPr="001D6D13" w:rsidRDefault="00C850EA">
            <w:pPr>
              <w:jc w:val="center"/>
              <w:rPr>
                <w:rFonts w:ascii="Times New Roman" w:hAnsi="Times New Roman" w:cs="Times New Roman"/>
                <w:sz w:val="24"/>
                <w:szCs w:val="24"/>
              </w:rPr>
            </w:pPr>
          </w:p>
        </w:tc>
      </w:tr>
      <w:tr w:rsidR="00C850EA" w:rsidRPr="00764A98">
        <w:trPr>
          <w:divId w:val="971862183"/>
          <w:jc w:val="center"/>
        </w:trPr>
        <w:tc>
          <w:tcPr>
            <w:tcW w:w="0" w:type="auto"/>
            <w:tcBorders>
              <w:top w:val="outset" w:sz="6" w:space="0" w:color="000000"/>
              <w:left w:val="outset" w:sz="6" w:space="0" w:color="000000"/>
              <w:bottom w:val="outset" w:sz="6" w:space="0" w:color="000000"/>
              <w:right w:val="outset" w:sz="6" w:space="0" w:color="000000"/>
            </w:tcBorders>
            <w:hideMark/>
          </w:tcPr>
          <w:p w:rsidR="00C850EA" w:rsidRPr="001D6D13" w:rsidRDefault="00C850EA">
            <w:pPr>
              <w:jc w:val="center"/>
              <w:rPr>
                <w:rFonts w:ascii="Times New Roman" w:hAnsi="Times New Roman" w:cs="Times New Roman"/>
                <w:sz w:val="24"/>
                <w:szCs w:val="24"/>
              </w:rPr>
            </w:pPr>
            <w:r w:rsidRPr="001D6D13">
              <w:rPr>
                <w:rFonts w:ascii="Times New Roman" w:hAnsi="Times New Roman" w:cs="Times New Roman"/>
                <w:sz w:val="24"/>
                <w:szCs w:val="24"/>
              </w:rPr>
              <w:t>26.</w:t>
            </w:r>
          </w:p>
        </w:tc>
        <w:tc>
          <w:tcPr>
            <w:tcW w:w="0" w:type="auto"/>
            <w:tcBorders>
              <w:top w:val="outset" w:sz="6" w:space="0" w:color="000000"/>
              <w:left w:val="outset" w:sz="6" w:space="0" w:color="000000"/>
              <w:bottom w:val="outset" w:sz="6" w:space="0" w:color="000000"/>
              <w:right w:val="outset" w:sz="6" w:space="0" w:color="000000"/>
            </w:tcBorders>
            <w:hideMark/>
          </w:tcPr>
          <w:p w:rsidR="00C850EA" w:rsidRPr="001D6D13" w:rsidRDefault="00C850EA">
            <w:pPr>
              <w:rPr>
                <w:rFonts w:ascii="Times New Roman" w:hAnsi="Times New Roman" w:cs="Times New Roman"/>
                <w:sz w:val="24"/>
                <w:szCs w:val="24"/>
              </w:rPr>
            </w:pPr>
            <w:r w:rsidRPr="001D6D13">
              <w:rPr>
                <w:rFonts w:ascii="Times New Roman" w:hAnsi="Times New Roman" w:cs="Times New Roman"/>
                <w:sz w:val="24"/>
                <w:szCs w:val="24"/>
              </w:rPr>
              <w:t>Ministerstvo zahraničných vecí a európskych záležitostí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C850EA" w:rsidRPr="001D6D13" w:rsidRDefault="00C850EA">
            <w:pPr>
              <w:jc w:val="center"/>
              <w:rPr>
                <w:rFonts w:ascii="Times New Roman" w:hAnsi="Times New Roman" w:cs="Times New Roman"/>
                <w:sz w:val="24"/>
                <w:szCs w:val="24"/>
              </w:rPr>
            </w:pPr>
            <w:r w:rsidRPr="001D6D13">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850EA" w:rsidRPr="001D6D13" w:rsidRDefault="00C850EA">
            <w:pPr>
              <w:jc w:val="center"/>
              <w:rPr>
                <w:rFonts w:ascii="Times New Roman" w:hAnsi="Times New Roman" w:cs="Times New Roman"/>
                <w:sz w:val="24"/>
                <w:szCs w:val="24"/>
              </w:rPr>
            </w:pPr>
            <w:r w:rsidRPr="001D6D13">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850EA" w:rsidRPr="001D6D13" w:rsidRDefault="00C850EA">
            <w:pPr>
              <w:jc w:val="center"/>
              <w:rPr>
                <w:rFonts w:ascii="Times New Roman" w:hAnsi="Times New Roman" w:cs="Times New Roman"/>
                <w:sz w:val="24"/>
                <w:szCs w:val="24"/>
              </w:rPr>
            </w:pPr>
            <w:r w:rsidRPr="001D6D13">
              <w:rPr>
                <w:rFonts w:ascii="Times New Roman" w:hAnsi="Times New Roman" w:cs="Times New Roman"/>
                <w:sz w:val="24"/>
                <w:szCs w:val="24"/>
              </w:rPr>
              <w:t>x</w:t>
            </w:r>
          </w:p>
        </w:tc>
        <w:tc>
          <w:tcPr>
            <w:tcW w:w="0" w:type="auto"/>
            <w:tcBorders>
              <w:top w:val="outset" w:sz="6" w:space="0" w:color="000000"/>
              <w:left w:val="outset" w:sz="6" w:space="0" w:color="000000"/>
              <w:bottom w:val="outset" w:sz="6" w:space="0" w:color="000000"/>
              <w:right w:val="outset" w:sz="6" w:space="0" w:color="000000"/>
            </w:tcBorders>
            <w:hideMark/>
          </w:tcPr>
          <w:p w:rsidR="00C850EA" w:rsidRPr="001D6D13" w:rsidRDefault="00C850EA">
            <w:pPr>
              <w:jc w:val="center"/>
              <w:rPr>
                <w:rFonts w:ascii="Times New Roman" w:hAnsi="Times New Roman" w:cs="Times New Roman"/>
                <w:sz w:val="24"/>
                <w:szCs w:val="24"/>
              </w:rPr>
            </w:pPr>
          </w:p>
        </w:tc>
      </w:tr>
      <w:tr w:rsidR="00C850EA" w:rsidRPr="00764A98">
        <w:trPr>
          <w:divId w:val="971862183"/>
          <w:jc w:val="center"/>
        </w:trPr>
        <w:tc>
          <w:tcPr>
            <w:tcW w:w="0" w:type="auto"/>
            <w:tcBorders>
              <w:top w:val="outset" w:sz="6" w:space="0" w:color="000000"/>
              <w:left w:val="outset" w:sz="6" w:space="0" w:color="000000"/>
              <w:bottom w:val="outset" w:sz="6" w:space="0" w:color="000000"/>
              <w:right w:val="outset" w:sz="6" w:space="0" w:color="000000"/>
            </w:tcBorders>
            <w:hideMark/>
          </w:tcPr>
          <w:p w:rsidR="00C850EA" w:rsidRPr="001D6D13" w:rsidRDefault="00C850EA">
            <w:pPr>
              <w:jc w:val="center"/>
              <w:rPr>
                <w:rFonts w:ascii="Times New Roman" w:hAnsi="Times New Roman" w:cs="Times New Roman"/>
                <w:sz w:val="24"/>
                <w:szCs w:val="24"/>
              </w:rPr>
            </w:pPr>
            <w:r w:rsidRPr="001D6D13">
              <w:rPr>
                <w:rFonts w:ascii="Times New Roman" w:hAnsi="Times New Roman" w:cs="Times New Roman"/>
                <w:sz w:val="24"/>
                <w:szCs w:val="24"/>
              </w:rPr>
              <w:t>27.</w:t>
            </w:r>
          </w:p>
        </w:tc>
        <w:tc>
          <w:tcPr>
            <w:tcW w:w="0" w:type="auto"/>
            <w:tcBorders>
              <w:top w:val="outset" w:sz="6" w:space="0" w:color="000000"/>
              <w:left w:val="outset" w:sz="6" w:space="0" w:color="000000"/>
              <w:bottom w:val="outset" w:sz="6" w:space="0" w:color="000000"/>
              <w:right w:val="outset" w:sz="6" w:space="0" w:color="000000"/>
            </w:tcBorders>
            <w:hideMark/>
          </w:tcPr>
          <w:p w:rsidR="00C850EA" w:rsidRPr="001D6D13" w:rsidRDefault="00C850EA">
            <w:pPr>
              <w:rPr>
                <w:rFonts w:ascii="Times New Roman" w:hAnsi="Times New Roman" w:cs="Times New Roman"/>
                <w:sz w:val="24"/>
                <w:szCs w:val="24"/>
              </w:rPr>
            </w:pPr>
            <w:r w:rsidRPr="001D6D13">
              <w:rPr>
                <w:rFonts w:ascii="Times New Roman" w:hAnsi="Times New Roman" w:cs="Times New Roman"/>
                <w:sz w:val="24"/>
                <w:szCs w:val="24"/>
              </w:rPr>
              <w:t>Protimonopolný úrad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C850EA" w:rsidRPr="001D6D13" w:rsidRDefault="00C850EA">
            <w:pPr>
              <w:jc w:val="center"/>
              <w:rPr>
                <w:rFonts w:ascii="Times New Roman" w:hAnsi="Times New Roman" w:cs="Times New Roman"/>
                <w:sz w:val="24"/>
                <w:szCs w:val="24"/>
              </w:rPr>
            </w:pPr>
            <w:r w:rsidRPr="001D6D13">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850EA" w:rsidRPr="001D6D13" w:rsidRDefault="00C850EA">
            <w:pPr>
              <w:jc w:val="center"/>
              <w:rPr>
                <w:rFonts w:ascii="Times New Roman" w:hAnsi="Times New Roman" w:cs="Times New Roman"/>
                <w:sz w:val="24"/>
                <w:szCs w:val="24"/>
              </w:rPr>
            </w:pPr>
            <w:r w:rsidRPr="001D6D13">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850EA" w:rsidRPr="001D6D13" w:rsidRDefault="00C850EA">
            <w:pPr>
              <w:jc w:val="center"/>
              <w:rPr>
                <w:rFonts w:ascii="Times New Roman" w:hAnsi="Times New Roman" w:cs="Times New Roman"/>
                <w:sz w:val="24"/>
                <w:szCs w:val="24"/>
              </w:rPr>
            </w:pPr>
            <w:r w:rsidRPr="001D6D13">
              <w:rPr>
                <w:rFonts w:ascii="Times New Roman" w:hAnsi="Times New Roman" w:cs="Times New Roman"/>
                <w:sz w:val="24"/>
                <w:szCs w:val="24"/>
              </w:rPr>
              <w:t>x</w:t>
            </w:r>
          </w:p>
        </w:tc>
        <w:tc>
          <w:tcPr>
            <w:tcW w:w="0" w:type="auto"/>
            <w:tcBorders>
              <w:top w:val="outset" w:sz="6" w:space="0" w:color="000000"/>
              <w:left w:val="outset" w:sz="6" w:space="0" w:color="000000"/>
              <w:bottom w:val="outset" w:sz="6" w:space="0" w:color="000000"/>
              <w:right w:val="outset" w:sz="6" w:space="0" w:color="000000"/>
            </w:tcBorders>
            <w:hideMark/>
          </w:tcPr>
          <w:p w:rsidR="00C850EA" w:rsidRPr="001D6D13" w:rsidRDefault="00C850EA">
            <w:pPr>
              <w:jc w:val="center"/>
              <w:rPr>
                <w:rFonts w:ascii="Times New Roman" w:hAnsi="Times New Roman" w:cs="Times New Roman"/>
                <w:sz w:val="24"/>
                <w:szCs w:val="24"/>
              </w:rPr>
            </w:pPr>
          </w:p>
        </w:tc>
      </w:tr>
      <w:tr w:rsidR="00C850EA" w:rsidRPr="00764A98">
        <w:trPr>
          <w:divId w:val="971862183"/>
          <w:jc w:val="center"/>
        </w:trPr>
        <w:tc>
          <w:tcPr>
            <w:tcW w:w="0" w:type="auto"/>
            <w:tcBorders>
              <w:top w:val="outset" w:sz="6" w:space="0" w:color="000000"/>
              <w:left w:val="outset" w:sz="6" w:space="0" w:color="000000"/>
              <w:bottom w:val="outset" w:sz="6" w:space="0" w:color="000000"/>
              <w:right w:val="outset" w:sz="6" w:space="0" w:color="000000"/>
            </w:tcBorders>
            <w:hideMark/>
          </w:tcPr>
          <w:p w:rsidR="00C850EA" w:rsidRPr="001D6D13" w:rsidRDefault="00C850EA">
            <w:pPr>
              <w:jc w:val="center"/>
              <w:rPr>
                <w:rFonts w:ascii="Times New Roman" w:hAnsi="Times New Roman" w:cs="Times New Roman"/>
                <w:sz w:val="24"/>
                <w:szCs w:val="24"/>
              </w:rPr>
            </w:pPr>
            <w:r w:rsidRPr="001D6D13">
              <w:rPr>
                <w:rFonts w:ascii="Times New Roman" w:hAnsi="Times New Roman" w:cs="Times New Roman"/>
                <w:sz w:val="24"/>
                <w:szCs w:val="24"/>
              </w:rPr>
              <w:t>28.</w:t>
            </w:r>
          </w:p>
        </w:tc>
        <w:tc>
          <w:tcPr>
            <w:tcW w:w="0" w:type="auto"/>
            <w:tcBorders>
              <w:top w:val="outset" w:sz="6" w:space="0" w:color="000000"/>
              <w:left w:val="outset" w:sz="6" w:space="0" w:color="000000"/>
              <w:bottom w:val="outset" w:sz="6" w:space="0" w:color="000000"/>
              <w:right w:val="outset" w:sz="6" w:space="0" w:color="000000"/>
            </w:tcBorders>
            <w:hideMark/>
          </w:tcPr>
          <w:p w:rsidR="00C850EA" w:rsidRPr="001D6D13" w:rsidRDefault="00C850EA">
            <w:pPr>
              <w:rPr>
                <w:rFonts w:ascii="Times New Roman" w:hAnsi="Times New Roman" w:cs="Times New Roman"/>
                <w:sz w:val="24"/>
                <w:szCs w:val="24"/>
              </w:rPr>
            </w:pPr>
            <w:r w:rsidRPr="001D6D13">
              <w:rPr>
                <w:rFonts w:ascii="Times New Roman" w:hAnsi="Times New Roman" w:cs="Times New Roman"/>
                <w:sz w:val="24"/>
                <w:szCs w:val="24"/>
              </w:rPr>
              <w:t>Ministerstvo spravodlivosti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C850EA" w:rsidRPr="001D6D13" w:rsidRDefault="008E62A4">
            <w:pPr>
              <w:jc w:val="center"/>
              <w:rPr>
                <w:rFonts w:ascii="Times New Roman" w:hAnsi="Times New Roman" w:cs="Times New Roman"/>
                <w:sz w:val="24"/>
                <w:szCs w:val="24"/>
              </w:rPr>
            </w:pPr>
            <w:r w:rsidRPr="001D6D13">
              <w:rPr>
                <w:rFonts w:ascii="Times New Roman" w:hAnsi="Times New Roman" w:cs="Times New Roman"/>
                <w:sz w:val="24"/>
                <w:szCs w:val="24"/>
              </w:rPr>
              <w:t>0 (0o,0</w:t>
            </w:r>
            <w:r w:rsidR="00C850EA" w:rsidRPr="001D6D13">
              <w:rPr>
                <w:rFonts w:ascii="Times New Roman" w:hAnsi="Times New Roman" w:cs="Times New Roman"/>
                <w:sz w:val="24"/>
                <w:szCs w:val="24"/>
              </w:rPr>
              <w:t>z)</w:t>
            </w:r>
          </w:p>
        </w:tc>
        <w:tc>
          <w:tcPr>
            <w:tcW w:w="0" w:type="auto"/>
            <w:tcBorders>
              <w:top w:val="outset" w:sz="6" w:space="0" w:color="000000"/>
              <w:left w:val="outset" w:sz="6" w:space="0" w:color="000000"/>
              <w:bottom w:val="outset" w:sz="6" w:space="0" w:color="000000"/>
              <w:right w:val="outset" w:sz="6" w:space="0" w:color="000000"/>
            </w:tcBorders>
            <w:hideMark/>
          </w:tcPr>
          <w:p w:rsidR="00C850EA" w:rsidRPr="001D6D13" w:rsidRDefault="008E62A4">
            <w:pPr>
              <w:jc w:val="center"/>
              <w:rPr>
                <w:rFonts w:ascii="Times New Roman" w:hAnsi="Times New Roman" w:cs="Times New Roman"/>
                <w:sz w:val="24"/>
                <w:szCs w:val="24"/>
              </w:rPr>
            </w:pPr>
            <w:r w:rsidRPr="001D6D13">
              <w:rPr>
                <w:rFonts w:ascii="Times New Roman" w:hAnsi="Times New Roman" w:cs="Times New Roman"/>
                <w:sz w:val="24"/>
                <w:szCs w:val="24"/>
              </w:rPr>
              <w:t>14 (12o,2</w:t>
            </w:r>
            <w:r w:rsidR="00C850EA" w:rsidRPr="001D6D13">
              <w:rPr>
                <w:rFonts w:ascii="Times New Roman" w:hAnsi="Times New Roman" w:cs="Times New Roman"/>
                <w:sz w:val="24"/>
                <w:szCs w:val="24"/>
              </w:rPr>
              <w:t>z)</w:t>
            </w:r>
          </w:p>
        </w:tc>
        <w:tc>
          <w:tcPr>
            <w:tcW w:w="0" w:type="auto"/>
            <w:tcBorders>
              <w:top w:val="outset" w:sz="6" w:space="0" w:color="000000"/>
              <w:left w:val="outset" w:sz="6" w:space="0" w:color="000000"/>
              <w:bottom w:val="outset" w:sz="6" w:space="0" w:color="000000"/>
              <w:right w:val="outset" w:sz="6" w:space="0" w:color="000000"/>
            </w:tcBorders>
            <w:hideMark/>
          </w:tcPr>
          <w:p w:rsidR="00C850EA" w:rsidRPr="001D6D13" w:rsidRDefault="00C850EA">
            <w:pPr>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C850EA" w:rsidRPr="001D6D13" w:rsidRDefault="00C850EA">
            <w:pPr>
              <w:jc w:val="center"/>
              <w:rPr>
                <w:rFonts w:ascii="Times New Roman" w:hAnsi="Times New Roman" w:cs="Times New Roman"/>
                <w:sz w:val="24"/>
                <w:szCs w:val="24"/>
              </w:rPr>
            </w:pPr>
            <w:r w:rsidRPr="001D6D13">
              <w:rPr>
                <w:rFonts w:ascii="Times New Roman" w:hAnsi="Times New Roman" w:cs="Times New Roman"/>
                <w:sz w:val="24"/>
                <w:szCs w:val="24"/>
              </w:rPr>
              <w:t>x</w:t>
            </w:r>
          </w:p>
        </w:tc>
      </w:tr>
      <w:tr w:rsidR="00C850EA" w:rsidRPr="00764A98">
        <w:trPr>
          <w:divId w:val="971862183"/>
          <w:jc w:val="center"/>
        </w:trPr>
        <w:tc>
          <w:tcPr>
            <w:tcW w:w="0" w:type="auto"/>
            <w:tcBorders>
              <w:top w:val="outset" w:sz="6" w:space="0" w:color="000000"/>
              <w:left w:val="outset" w:sz="6" w:space="0" w:color="000000"/>
              <w:bottom w:val="outset" w:sz="6" w:space="0" w:color="000000"/>
              <w:right w:val="outset" w:sz="6" w:space="0" w:color="000000"/>
            </w:tcBorders>
            <w:hideMark/>
          </w:tcPr>
          <w:p w:rsidR="00C850EA" w:rsidRPr="001D6D13" w:rsidRDefault="00C850EA">
            <w:pPr>
              <w:jc w:val="center"/>
              <w:rPr>
                <w:rFonts w:ascii="Times New Roman" w:hAnsi="Times New Roman" w:cs="Times New Roman"/>
                <w:sz w:val="24"/>
                <w:szCs w:val="24"/>
              </w:rPr>
            </w:pPr>
            <w:r w:rsidRPr="001D6D13">
              <w:rPr>
                <w:rFonts w:ascii="Times New Roman" w:hAnsi="Times New Roman" w:cs="Times New Roman"/>
                <w:sz w:val="24"/>
                <w:szCs w:val="24"/>
              </w:rPr>
              <w:t>29.</w:t>
            </w:r>
          </w:p>
        </w:tc>
        <w:tc>
          <w:tcPr>
            <w:tcW w:w="0" w:type="auto"/>
            <w:tcBorders>
              <w:top w:val="outset" w:sz="6" w:space="0" w:color="000000"/>
              <w:left w:val="outset" w:sz="6" w:space="0" w:color="000000"/>
              <w:bottom w:val="outset" w:sz="6" w:space="0" w:color="000000"/>
              <w:right w:val="outset" w:sz="6" w:space="0" w:color="000000"/>
            </w:tcBorders>
            <w:hideMark/>
          </w:tcPr>
          <w:p w:rsidR="00C850EA" w:rsidRPr="001D6D13" w:rsidRDefault="00C850EA">
            <w:pPr>
              <w:rPr>
                <w:rFonts w:ascii="Times New Roman" w:hAnsi="Times New Roman" w:cs="Times New Roman"/>
                <w:sz w:val="24"/>
                <w:szCs w:val="24"/>
              </w:rPr>
            </w:pPr>
            <w:r w:rsidRPr="001D6D13">
              <w:rPr>
                <w:rFonts w:ascii="Times New Roman" w:hAnsi="Times New Roman" w:cs="Times New Roman"/>
                <w:sz w:val="24"/>
                <w:szCs w:val="24"/>
              </w:rPr>
              <w:t>Ministerstvo životného prostredia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C850EA" w:rsidRPr="001D6D13" w:rsidRDefault="00C850EA">
            <w:pPr>
              <w:jc w:val="center"/>
              <w:rPr>
                <w:rFonts w:ascii="Times New Roman" w:hAnsi="Times New Roman" w:cs="Times New Roman"/>
                <w:sz w:val="24"/>
                <w:szCs w:val="24"/>
              </w:rPr>
            </w:pPr>
            <w:r w:rsidRPr="001D6D13">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850EA" w:rsidRPr="001D6D13" w:rsidRDefault="00C850EA">
            <w:pPr>
              <w:jc w:val="center"/>
              <w:rPr>
                <w:rFonts w:ascii="Times New Roman" w:hAnsi="Times New Roman" w:cs="Times New Roman"/>
                <w:sz w:val="24"/>
                <w:szCs w:val="24"/>
              </w:rPr>
            </w:pPr>
            <w:r w:rsidRPr="001D6D13">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850EA" w:rsidRPr="001D6D13" w:rsidRDefault="00C850EA">
            <w:pPr>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C850EA" w:rsidRPr="001D6D13" w:rsidRDefault="00C850EA">
            <w:pPr>
              <w:jc w:val="center"/>
              <w:rPr>
                <w:rFonts w:ascii="Times New Roman" w:hAnsi="Times New Roman" w:cs="Times New Roman"/>
                <w:sz w:val="24"/>
                <w:szCs w:val="24"/>
              </w:rPr>
            </w:pPr>
            <w:r w:rsidRPr="001D6D13">
              <w:rPr>
                <w:rFonts w:ascii="Times New Roman" w:hAnsi="Times New Roman" w:cs="Times New Roman"/>
                <w:sz w:val="24"/>
                <w:szCs w:val="24"/>
              </w:rPr>
              <w:t>x</w:t>
            </w:r>
          </w:p>
        </w:tc>
      </w:tr>
      <w:tr w:rsidR="00C850EA" w:rsidRPr="00764A98">
        <w:trPr>
          <w:divId w:val="971862183"/>
          <w:jc w:val="center"/>
        </w:trPr>
        <w:tc>
          <w:tcPr>
            <w:tcW w:w="0" w:type="auto"/>
            <w:tcBorders>
              <w:top w:val="outset" w:sz="6" w:space="0" w:color="000000"/>
              <w:left w:val="outset" w:sz="6" w:space="0" w:color="000000"/>
              <w:bottom w:val="outset" w:sz="6" w:space="0" w:color="000000"/>
              <w:right w:val="outset" w:sz="6" w:space="0" w:color="000000"/>
            </w:tcBorders>
            <w:hideMark/>
          </w:tcPr>
          <w:p w:rsidR="00C850EA" w:rsidRPr="001D6D13" w:rsidRDefault="00C850EA">
            <w:pPr>
              <w:jc w:val="center"/>
              <w:rPr>
                <w:rFonts w:ascii="Times New Roman" w:hAnsi="Times New Roman" w:cs="Times New Roman"/>
                <w:sz w:val="24"/>
                <w:szCs w:val="24"/>
              </w:rPr>
            </w:pPr>
            <w:r w:rsidRPr="001D6D13">
              <w:rPr>
                <w:rFonts w:ascii="Times New Roman" w:hAnsi="Times New Roman" w:cs="Times New Roman"/>
                <w:sz w:val="24"/>
                <w:szCs w:val="24"/>
              </w:rPr>
              <w:t>30.</w:t>
            </w:r>
          </w:p>
        </w:tc>
        <w:tc>
          <w:tcPr>
            <w:tcW w:w="0" w:type="auto"/>
            <w:tcBorders>
              <w:top w:val="outset" w:sz="6" w:space="0" w:color="000000"/>
              <w:left w:val="outset" w:sz="6" w:space="0" w:color="000000"/>
              <w:bottom w:val="outset" w:sz="6" w:space="0" w:color="000000"/>
              <w:right w:val="outset" w:sz="6" w:space="0" w:color="000000"/>
            </w:tcBorders>
            <w:hideMark/>
          </w:tcPr>
          <w:p w:rsidR="00C850EA" w:rsidRPr="001D6D13" w:rsidRDefault="00C850EA">
            <w:pPr>
              <w:rPr>
                <w:rFonts w:ascii="Times New Roman" w:hAnsi="Times New Roman" w:cs="Times New Roman"/>
                <w:sz w:val="24"/>
                <w:szCs w:val="24"/>
              </w:rPr>
            </w:pPr>
            <w:r w:rsidRPr="001D6D13">
              <w:rPr>
                <w:rFonts w:ascii="Times New Roman" w:hAnsi="Times New Roman" w:cs="Times New Roman"/>
                <w:sz w:val="24"/>
                <w:szCs w:val="24"/>
              </w:rPr>
              <w:t>Úrad vlády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C850EA" w:rsidRPr="001D6D13" w:rsidRDefault="00C850EA">
            <w:pPr>
              <w:jc w:val="center"/>
              <w:rPr>
                <w:rFonts w:ascii="Times New Roman" w:hAnsi="Times New Roman" w:cs="Times New Roman"/>
                <w:sz w:val="24"/>
                <w:szCs w:val="24"/>
              </w:rPr>
            </w:pPr>
            <w:r w:rsidRPr="001D6D13">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850EA" w:rsidRPr="001D6D13" w:rsidRDefault="00C850EA">
            <w:pPr>
              <w:jc w:val="center"/>
              <w:rPr>
                <w:rFonts w:ascii="Times New Roman" w:hAnsi="Times New Roman" w:cs="Times New Roman"/>
                <w:sz w:val="24"/>
                <w:szCs w:val="24"/>
              </w:rPr>
            </w:pPr>
            <w:r w:rsidRPr="001D6D13">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850EA" w:rsidRPr="001D6D13" w:rsidRDefault="00C850EA">
            <w:pPr>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C850EA" w:rsidRPr="001D6D13" w:rsidRDefault="00C850EA">
            <w:pPr>
              <w:jc w:val="center"/>
              <w:rPr>
                <w:rFonts w:ascii="Times New Roman" w:hAnsi="Times New Roman" w:cs="Times New Roman"/>
                <w:sz w:val="24"/>
                <w:szCs w:val="24"/>
              </w:rPr>
            </w:pPr>
            <w:r w:rsidRPr="001D6D13">
              <w:rPr>
                <w:rFonts w:ascii="Times New Roman" w:hAnsi="Times New Roman" w:cs="Times New Roman"/>
                <w:sz w:val="24"/>
                <w:szCs w:val="24"/>
              </w:rPr>
              <w:t>x</w:t>
            </w:r>
          </w:p>
        </w:tc>
      </w:tr>
      <w:tr w:rsidR="00C850EA" w:rsidRPr="00764A98">
        <w:trPr>
          <w:divId w:val="971862183"/>
          <w:jc w:val="center"/>
        </w:trPr>
        <w:tc>
          <w:tcPr>
            <w:tcW w:w="0" w:type="auto"/>
            <w:tcBorders>
              <w:top w:val="outset" w:sz="6" w:space="0" w:color="000000"/>
              <w:left w:val="outset" w:sz="6" w:space="0" w:color="000000"/>
              <w:bottom w:val="outset" w:sz="6" w:space="0" w:color="000000"/>
              <w:right w:val="outset" w:sz="6" w:space="0" w:color="000000"/>
            </w:tcBorders>
            <w:hideMark/>
          </w:tcPr>
          <w:p w:rsidR="00C850EA" w:rsidRPr="001D6D13" w:rsidRDefault="00C850EA">
            <w:pPr>
              <w:jc w:val="center"/>
              <w:rPr>
                <w:rFonts w:ascii="Times New Roman" w:hAnsi="Times New Roman" w:cs="Times New Roman"/>
                <w:sz w:val="24"/>
                <w:szCs w:val="24"/>
              </w:rPr>
            </w:pPr>
            <w:r w:rsidRPr="001D6D13">
              <w:rPr>
                <w:rFonts w:ascii="Times New Roman" w:hAnsi="Times New Roman" w:cs="Times New Roman"/>
                <w:sz w:val="24"/>
                <w:szCs w:val="24"/>
              </w:rPr>
              <w:t>31.</w:t>
            </w:r>
          </w:p>
        </w:tc>
        <w:tc>
          <w:tcPr>
            <w:tcW w:w="0" w:type="auto"/>
            <w:tcBorders>
              <w:top w:val="outset" w:sz="6" w:space="0" w:color="000000"/>
              <w:left w:val="outset" w:sz="6" w:space="0" w:color="000000"/>
              <w:bottom w:val="outset" w:sz="6" w:space="0" w:color="000000"/>
              <w:right w:val="outset" w:sz="6" w:space="0" w:color="000000"/>
            </w:tcBorders>
            <w:hideMark/>
          </w:tcPr>
          <w:p w:rsidR="00C850EA" w:rsidRPr="001D6D13" w:rsidRDefault="00C850EA">
            <w:pPr>
              <w:rPr>
                <w:rFonts w:ascii="Times New Roman" w:hAnsi="Times New Roman" w:cs="Times New Roman"/>
                <w:sz w:val="24"/>
                <w:szCs w:val="24"/>
              </w:rPr>
            </w:pPr>
            <w:r w:rsidRPr="001D6D13">
              <w:rPr>
                <w:rFonts w:ascii="Times New Roman" w:hAnsi="Times New Roman" w:cs="Times New Roman"/>
                <w:sz w:val="24"/>
                <w:szCs w:val="24"/>
              </w:rPr>
              <w:t>Úrad geodézie, kartografie a katastra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C850EA" w:rsidRPr="001D6D13" w:rsidRDefault="00C850EA">
            <w:pPr>
              <w:jc w:val="center"/>
              <w:rPr>
                <w:rFonts w:ascii="Times New Roman" w:hAnsi="Times New Roman" w:cs="Times New Roman"/>
                <w:sz w:val="24"/>
                <w:szCs w:val="24"/>
              </w:rPr>
            </w:pPr>
            <w:r w:rsidRPr="001D6D13">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850EA" w:rsidRPr="001D6D13" w:rsidRDefault="00C850EA">
            <w:pPr>
              <w:jc w:val="center"/>
              <w:rPr>
                <w:rFonts w:ascii="Times New Roman" w:hAnsi="Times New Roman" w:cs="Times New Roman"/>
                <w:sz w:val="24"/>
                <w:szCs w:val="24"/>
              </w:rPr>
            </w:pPr>
            <w:r w:rsidRPr="001D6D13">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850EA" w:rsidRPr="001D6D13" w:rsidRDefault="00C850EA">
            <w:pPr>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C850EA" w:rsidRPr="001D6D13" w:rsidRDefault="00C850EA">
            <w:pPr>
              <w:jc w:val="center"/>
              <w:rPr>
                <w:rFonts w:ascii="Times New Roman" w:hAnsi="Times New Roman" w:cs="Times New Roman"/>
                <w:sz w:val="24"/>
                <w:szCs w:val="24"/>
              </w:rPr>
            </w:pPr>
            <w:r w:rsidRPr="001D6D13">
              <w:rPr>
                <w:rFonts w:ascii="Times New Roman" w:hAnsi="Times New Roman" w:cs="Times New Roman"/>
                <w:sz w:val="24"/>
                <w:szCs w:val="24"/>
              </w:rPr>
              <w:t>x</w:t>
            </w:r>
          </w:p>
        </w:tc>
      </w:tr>
      <w:tr w:rsidR="00C850EA" w:rsidRPr="00764A98">
        <w:trPr>
          <w:divId w:val="971862183"/>
          <w:jc w:val="center"/>
        </w:trPr>
        <w:tc>
          <w:tcPr>
            <w:tcW w:w="0" w:type="auto"/>
            <w:tcBorders>
              <w:top w:val="outset" w:sz="6" w:space="0" w:color="000000"/>
              <w:left w:val="outset" w:sz="6" w:space="0" w:color="000000"/>
              <w:bottom w:val="outset" w:sz="6" w:space="0" w:color="000000"/>
              <w:right w:val="outset" w:sz="6" w:space="0" w:color="000000"/>
            </w:tcBorders>
            <w:hideMark/>
          </w:tcPr>
          <w:p w:rsidR="00C850EA" w:rsidRPr="001D6D13" w:rsidRDefault="00C850EA">
            <w:pPr>
              <w:jc w:val="center"/>
              <w:rPr>
                <w:rFonts w:ascii="Times New Roman" w:hAnsi="Times New Roman" w:cs="Times New Roman"/>
                <w:sz w:val="24"/>
                <w:szCs w:val="24"/>
              </w:rPr>
            </w:pPr>
            <w:r w:rsidRPr="001D6D13">
              <w:rPr>
                <w:rFonts w:ascii="Times New Roman" w:hAnsi="Times New Roman" w:cs="Times New Roman"/>
                <w:sz w:val="24"/>
                <w:szCs w:val="24"/>
              </w:rPr>
              <w:t>32.</w:t>
            </w:r>
          </w:p>
        </w:tc>
        <w:tc>
          <w:tcPr>
            <w:tcW w:w="0" w:type="auto"/>
            <w:tcBorders>
              <w:top w:val="outset" w:sz="6" w:space="0" w:color="000000"/>
              <w:left w:val="outset" w:sz="6" w:space="0" w:color="000000"/>
              <w:bottom w:val="outset" w:sz="6" w:space="0" w:color="000000"/>
              <w:right w:val="outset" w:sz="6" w:space="0" w:color="000000"/>
            </w:tcBorders>
            <w:hideMark/>
          </w:tcPr>
          <w:p w:rsidR="00C850EA" w:rsidRPr="001D6D13" w:rsidRDefault="00C850EA">
            <w:pPr>
              <w:rPr>
                <w:rFonts w:ascii="Times New Roman" w:hAnsi="Times New Roman" w:cs="Times New Roman"/>
                <w:sz w:val="24"/>
                <w:szCs w:val="24"/>
              </w:rPr>
            </w:pPr>
            <w:r w:rsidRPr="001D6D13">
              <w:rPr>
                <w:rFonts w:ascii="Times New Roman" w:hAnsi="Times New Roman" w:cs="Times New Roman"/>
                <w:sz w:val="24"/>
                <w:szCs w:val="24"/>
              </w:rPr>
              <w:t>Správa štátnych hmotných rezerv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C850EA" w:rsidRPr="001D6D13" w:rsidRDefault="00C850EA">
            <w:pPr>
              <w:jc w:val="center"/>
              <w:rPr>
                <w:rFonts w:ascii="Times New Roman" w:hAnsi="Times New Roman" w:cs="Times New Roman"/>
                <w:sz w:val="24"/>
                <w:szCs w:val="24"/>
              </w:rPr>
            </w:pPr>
            <w:r w:rsidRPr="001D6D13">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850EA" w:rsidRPr="001D6D13" w:rsidRDefault="00C850EA">
            <w:pPr>
              <w:jc w:val="center"/>
              <w:rPr>
                <w:rFonts w:ascii="Times New Roman" w:hAnsi="Times New Roman" w:cs="Times New Roman"/>
                <w:sz w:val="24"/>
                <w:szCs w:val="24"/>
              </w:rPr>
            </w:pPr>
            <w:r w:rsidRPr="001D6D13">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850EA" w:rsidRPr="001D6D13" w:rsidRDefault="00C850EA">
            <w:pPr>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C850EA" w:rsidRPr="001D6D13" w:rsidRDefault="00C850EA">
            <w:pPr>
              <w:jc w:val="center"/>
              <w:rPr>
                <w:rFonts w:ascii="Times New Roman" w:hAnsi="Times New Roman" w:cs="Times New Roman"/>
                <w:sz w:val="24"/>
                <w:szCs w:val="24"/>
              </w:rPr>
            </w:pPr>
            <w:r w:rsidRPr="001D6D13">
              <w:rPr>
                <w:rFonts w:ascii="Times New Roman" w:hAnsi="Times New Roman" w:cs="Times New Roman"/>
                <w:sz w:val="24"/>
                <w:szCs w:val="24"/>
              </w:rPr>
              <w:t>x</w:t>
            </w:r>
          </w:p>
        </w:tc>
      </w:tr>
      <w:tr w:rsidR="00C850EA" w:rsidRPr="00764A98">
        <w:trPr>
          <w:divId w:val="971862183"/>
          <w:jc w:val="center"/>
        </w:trPr>
        <w:tc>
          <w:tcPr>
            <w:tcW w:w="0" w:type="auto"/>
            <w:tcBorders>
              <w:top w:val="outset" w:sz="6" w:space="0" w:color="000000"/>
              <w:left w:val="outset" w:sz="6" w:space="0" w:color="000000"/>
              <w:bottom w:val="outset" w:sz="6" w:space="0" w:color="000000"/>
              <w:right w:val="outset" w:sz="6" w:space="0" w:color="000000"/>
            </w:tcBorders>
            <w:hideMark/>
          </w:tcPr>
          <w:p w:rsidR="00C850EA" w:rsidRPr="001D6D13" w:rsidRDefault="00C850EA">
            <w:pPr>
              <w:jc w:val="center"/>
              <w:rPr>
                <w:rFonts w:ascii="Times New Roman" w:hAnsi="Times New Roman" w:cs="Times New Roman"/>
                <w:sz w:val="24"/>
                <w:szCs w:val="24"/>
              </w:rPr>
            </w:pPr>
            <w:r w:rsidRPr="001D6D13">
              <w:rPr>
                <w:rFonts w:ascii="Times New Roman" w:hAnsi="Times New Roman" w:cs="Times New Roman"/>
                <w:sz w:val="24"/>
                <w:szCs w:val="24"/>
              </w:rPr>
              <w:t>33.</w:t>
            </w:r>
          </w:p>
        </w:tc>
        <w:tc>
          <w:tcPr>
            <w:tcW w:w="0" w:type="auto"/>
            <w:tcBorders>
              <w:top w:val="outset" w:sz="6" w:space="0" w:color="000000"/>
              <w:left w:val="outset" w:sz="6" w:space="0" w:color="000000"/>
              <w:bottom w:val="outset" w:sz="6" w:space="0" w:color="000000"/>
              <w:right w:val="outset" w:sz="6" w:space="0" w:color="000000"/>
            </w:tcBorders>
            <w:hideMark/>
          </w:tcPr>
          <w:p w:rsidR="00C850EA" w:rsidRPr="001D6D13" w:rsidRDefault="00C850EA">
            <w:pPr>
              <w:rPr>
                <w:rFonts w:ascii="Times New Roman" w:hAnsi="Times New Roman" w:cs="Times New Roman"/>
                <w:sz w:val="24"/>
                <w:szCs w:val="24"/>
              </w:rPr>
            </w:pPr>
            <w:r w:rsidRPr="001D6D13">
              <w:rPr>
                <w:rFonts w:ascii="Times New Roman" w:hAnsi="Times New Roman" w:cs="Times New Roman"/>
                <w:sz w:val="24"/>
                <w:szCs w:val="24"/>
              </w:rPr>
              <w:t>Najvyšší kontrolný úrad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C850EA" w:rsidRPr="001D6D13" w:rsidRDefault="00C850EA">
            <w:pPr>
              <w:jc w:val="center"/>
              <w:rPr>
                <w:rFonts w:ascii="Times New Roman" w:hAnsi="Times New Roman" w:cs="Times New Roman"/>
                <w:sz w:val="24"/>
                <w:szCs w:val="24"/>
              </w:rPr>
            </w:pPr>
            <w:r w:rsidRPr="001D6D13">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850EA" w:rsidRPr="001D6D13" w:rsidRDefault="00C850EA">
            <w:pPr>
              <w:jc w:val="center"/>
              <w:rPr>
                <w:rFonts w:ascii="Times New Roman" w:hAnsi="Times New Roman" w:cs="Times New Roman"/>
                <w:sz w:val="24"/>
                <w:szCs w:val="24"/>
              </w:rPr>
            </w:pPr>
            <w:r w:rsidRPr="001D6D13">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850EA" w:rsidRPr="001D6D13" w:rsidRDefault="00C850EA">
            <w:pPr>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C850EA" w:rsidRPr="001D6D13" w:rsidRDefault="00C850EA">
            <w:pPr>
              <w:jc w:val="center"/>
              <w:rPr>
                <w:rFonts w:ascii="Times New Roman" w:hAnsi="Times New Roman" w:cs="Times New Roman"/>
                <w:sz w:val="24"/>
                <w:szCs w:val="24"/>
              </w:rPr>
            </w:pPr>
            <w:r w:rsidRPr="001D6D13">
              <w:rPr>
                <w:rFonts w:ascii="Times New Roman" w:hAnsi="Times New Roman" w:cs="Times New Roman"/>
                <w:sz w:val="24"/>
                <w:szCs w:val="24"/>
              </w:rPr>
              <w:t>x</w:t>
            </w:r>
          </w:p>
        </w:tc>
      </w:tr>
      <w:tr w:rsidR="00C850EA" w:rsidRPr="00764A98">
        <w:trPr>
          <w:divId w:val="971862183"/>
          <w:jc w:val="center"/>
        </w:trPr>
        <w:tc>
          <w:tcPr>
            <w:tcW w:w="0" w:type="auto"/>
            <w:tcBorders>
              <w:top w:val="outset" w:sz="6" w:space="0" w:color="000000"/>
              <w:left w:val="outset" w:sz="6" w:space="0" w:color="000000"/>
              <w:bottom w:val="outset" w:sz="6" w:space="0" w:color="000000"/>
              <w:right w:val="outset" w:sz="6" w:space="0" w:color="000000"/>
            </w:tcBorders>
            <w:hideMark/>
          </w:tcPr>
          <w:p w:rsidR="00C850EA" w:rsidRPr="001D6D13" w:rsidRDefault="00C850EA">
            <w:pPr>
              <w:jc w:val="center"/>
              <w:rPr>
                <w:rFonts w:ascii="Times New Roman" w:hAnsi="Times New Roman" w:cs="Times New Roman"/>
                <w:sz w:val="24"/>
                <w:szCs w:val="24"/>
              </w:rPr>
            </w:pPr>
            <w:r w:rsidRPr="001D6D13">
              <w:rPr>
                <w:rFonts w:ascii="Times New Roman" w:hAnsi="Times New Roman" w:cs="Times New Roman"/>
                <w:sz w:val="24"/>
                <w:szCs w:val="24"/>
              </w:rPr>
              <w:t>34.</w:t>
            </w:r>
          </w:p>
        </w:tc>
        <w:tc>
          <w:tcPr>
            <w:tcW w:w="0" w:type="auto"/>
            <w:tcBorders>
              <w:top w:val="outset" w:sz="6" w:space="0" w:color="000000"/>
              <w:left w:val="outset" w:sz="6" w:space="0" w:color="000000"/>
              <w:bottom w:val="outset" w:sz="6" w:space="0" w:color="000000"/>
              <w:right w:val="outset" w:sz="6" w:space="0" w:color="000000"/>
            </w:tcBorders>
            <w:hideMark/>
          </w:tcPr>
          <w:p w:rsidR="00C850EA" w:rsidRPr="001D6D13" w:rsidRDefault="00C850EA">
            <w:pPr>
              <w:rPr>
                <w:rFonts w:ascii="Times New Roman" w:hAnsi="Times New Roman" w:cs="Times New Roman"/>
                <w:sz w:val="24"/>
                <w:szCs w:val="24"/>
              </w:rPr>
            </w:pPr>
            <w:r w:rsidRPr="001D6D13">
              <w:rPr>
                <w:rFonts w:ascii="Times New Roman" w:hAnsi="Times New Roman" w:cs="Times New Roman"/>
                <w:sz w:val="24"/>
                <w:szCs w:val="24"/>
              </w:rPr>
              <w:t>Najvyšší súd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C850EA" w:rsidRPr="001D6D13" w:rsidRDefault="00C850EA">
            <w:pPr>
              <w:jc w:val="center"/>
              <w:rPr>
                <w:rFonts w:ascii="Times New Roman" w:hAnsi="Times New Roman" w:cs="Times New Roman"/>
                <w:sz w:val="24"/>
                <w:szCs w:val="24"/>
              </w:rPr>
            </w:pPr>
            <w:r w:rsidRPr="001D6D13">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850EA" w:rsidRPr="001D6D13" w:rsidRDefault="00C850EA">
            <w:pPr>
              <w:jc w:val="center"/>
              <w:rPr>
                <w:rFonts w:ascii="Times New Roman" w:hAnsi="Times New Roman" w:cs="Times New Roman"/>
                <w:sz w:val="24"/>
                <w:szCs w:val="24"/>
              </w:rPr>
            </w:pPr>
            <w:r w:rsidRPr="001D6D13">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850EA" w:rsidRPr="001D6D13" w:rsidRDefault="00C850EA">
            <w:pPr>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C850EA" w:rsidRPr="001D6D13" w:rsidRDefault="00C850EA">
            <w:pPr>
              <w:jc w:val="center"/>
              <w:rPr>
                <w:rFonts w:ascii="Times New Roman" w:hAnsi="Times New Roman" w:cs="Times New Roman"/>
                <w:sz w:val="24"/>
                <w:szCs w:val="24"/>
              </w:rPr>
            </w:pPr>
            <w:r w:rsidRPr="001D6D13">
              <w:rPr>
                <w:rFonts w:ascii="Times New Roman" w:hAnsi="Times New Roman" w:cs="Times New Roman"/>
                <w:sz w:val="24"/>
                <w:szCs w:val="24"/>
              </w:rPr>
              <w:t>x</w:t>
            </w:r>
          </w:p>
        </w:tc>
      </w:tr>
      <w:tr w:rsidR="00C850EA" w:rsidRPr="00764A98">
        <w:trPr>
          <w:divId w:val="971862183"/>
          <w:jc w:val="center"/>
        </w:trPr>
        <w:tc>
          <w:tcPr>
            <w:tcW w:w="0" w:type="auto"/>
            <w:tcBorders>
              <w:top w:val="outset" w:sz="6" w:space="0" w:color="000000"/>
              <w:left w:val="outset" w:sz="6" w:space="0" w:color="000000"/>
              <w:bottom w:val="outset" w:sz="6" w:space="0" w:color="000000"/>
              <w:right w:val="outset" w:sz="6" w:space="0" w:color="000000"/>
            </w:tcBorders>
            <w:hideMark/>
          </w:tcPr>
          <w:p w:rsidR="00C850EA" w:rsidRPr="001D6D13" w:rsidRDefault="00C850EA">
            <w:pPr>
              <w:jc w:val="center"/>
              <w:rPr>
                <w:rFonts w:ascii="Times New Roman" w:hAnsi="Times New Roman" w:cs="Times New Roman"/>
                <w:sz w:val="24"/>
                <w:szCs w:val="24"/>
              </w:rPr>
            </w:pPr>
            <w:r w:rsidRPr="001D6D13">
              <w:rPr>
                <w:rFonts w:ascii="Times New Roman" w:hAnsi="Times New Roman" w:cs="Times New Roman"/>
                <w:sz w:val="24"/>
                <w:szCs w:val="24"/>
              </w:rPr>
              <w:t>35.</w:t>
            </w:r>
          </w:p>
        </w:tc>
        <w:tc>
          <w:tcPr>
            <w:tcW w:w="0" w:type="auto"/>
            <w:tcBorders>
              <w:top w:val="outset" w:sz="6" w:space="0" w:color="000000"/>
              <w:left w:val="outset" w:sz="6" w:space="0" w:color="000000"/>
              <w:bottom w:val="outset" w:sz="6" w:space="0" w:color="000000"/>
              <w:right w:val="outset" w:sz="6" w:space="0" w:color="000000"/>
            </w:tcBorders>
            <w:hideMark/>
          </w:tcPr>
          <w:p w:rsidR="00C850EA" w:rsidRPr="001D6D13" w:rsidRDefault="00C850EA">
            <w:pPr>
              <w:rPr>
                <w:rFonts w:ascii="Times New Roman" w:hAnsi="Times New Roman" w:cs="Times New Roman"/>
                <w:sz w:val="24"/>
                <w:szCs w:val="24"/>
              </w:rPr>
            </w:pPr>
            <w:r w:rsidRPr="001D6D13">
              <w:rPr>
                <w:rFonts w:ascii="Times New Roman" w:hAnsi="Times New Roman" w:cs="Times New Roman"/>
                <w:sz w:val="24"/>
                <w:szCs w:val="24"/>
              </w:rPr>
              <w:t>Kancelária Ústavného súdu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C850EA" w:rsidRPr="001D6D13" w:rsidRDefault="00C850EA">
            <w:pPr>
              <w:jc w:val="center"/>
              <w:rPr>
                <w:rFonts w:ascii="Times New Roman" w:hAnsi="Times New Roman" w:cs="Times New Roman"/>
                <w:sz w:val="24"/>
                <w:szCs w:val="24"/>
              </w:rPr>
            </w:pPr>
            <w:r w:rsidRPr="001D6D13">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850EA" w:rsidRPr="001D6D13" w:rsidRDefault="00C850EA">
            <w:pPr>
              <w:jc w:val="center"/>
              <w:rPr>
                <w:rFonts w:ascii="Times New Roman" w:hAnsi="Times New Roman" w:cs="Times New Roman"/>
                <w:sz w:val="24"/>
                <w:szCs w:val="24"/>
              </w:rPr>
            </w:pPr>
            <w:r w:rsidRPr="001D6D13">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850EA" w:rsidRPr="001D6D13" w:rsidRDefault="00C850EA">
            <w:pPr>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C850EA" w:rsidRPr="001D6D13" w:rsidRDefault="00C850EA">
            <w:pPr>
              <w:jc w:val="center"/>
              <w:rPr>
                <w:rFonts w:ascii="Times New Roman" w:hAnsi="Times New Roman" w:cs="Times New Roman"/>
                <w:sz w:val="24"/>
                <w:szCs w:val="24"/>
              </w:rPr>
            </w:pPr>
            <w:r w:rsidRPr="001D6D13">
              <w:rPr>
                <w:rFonts w:ascii="Times New Roman" w:hAnsi="Times New Roman" w:cs="Times New Roman"/>
                <w:sz w:val="24"/>
                <w:szCs w:val="24"/>
              </w:rPr>
              <w:t>x</w:t>
            </w:r>
          </w:p>
        </w:tc>
      </w:tr>
      <w:tr w:rsidR="00C850EA" w:rsidRPr="00764A98">
        <w:trPr>
          <w:divId w:val="971862183"/>
          <w:jc w:val="center"/>
        </w:trPr>
        <w:tc>
          <w:tcPr>
            <w:tcW w:w="0" w:type="auto"/>
            <w:tcBorders>
              <w:top w:val="outset" w:sz="6" w:space="0" w:color="000000"/>
              <w:left w:val="outset" w:sz="6" w:space="0" w:color="000000"/>
              <w:bottom w:val="outset" w:sz="6" w:space="0" w:color="000000"/>
              <w:right w:val="outset" w:sz="6" w:space="0" w:color="000000"/>
            </w:tcBorders>
            <w:hideMark/>
          </w:tcPr>
          <w:p w:rsidR="00C850EA" w:rsidRPr="001D6D13" w:rsidRDefault="00C850EA">
            <w:pPr>
              <w:jc w:val="center"/>
              <w:rPr>
                <w:rFonts w:ascii="Times New Roman" w:hAnsi="Times New Roman" w:cs="Times New Roman"/>
                <w:sz w:val="24"/>
                <w:szCs w:val="24"/>
              </w:rPr>
            </w:pPr>
            <w:r w:rsidRPr="001D6D13">
              <w:rPr>
                <w:rFonts w:ascii="Times New Roman" w:hAnsi="Times New Roman" w:cs="Times New Roman"/>
                <w:sz w:val="24"/>
                <w:szCs w:val="24"/>
              </w:rPr>
              <w:t>36.</w:t>
            </w:r>
          </w:p>
        </w:tc>
        <w:tc>
          <w:tcPr>
            <w:tcW w:w="0" w:type="auto"/>
            <w:tcBorders>
              <w:top w:val="outset" w:sz="6" w:space="0" w:color="000000"/>
              <w:left w:val="outset" w:sz="6" w:space="0" w:color="000000"/>
              <w:bottom w:val="outset" w:sz="6" w:space="0" w:color="000000"/>
              <w:right w:val="outset" w:sz="6" w:space="0" w:color="000000"/>
            </w:tcBorders>
            <w:hideMark/>
          </w:tcPr>
          <w:p w:rsidR="00C850EA" w:rsidRPr="001D6D13" w:rsidRDefault="00C850EA">
            <w:pPr>
              <w:rPr>
                <w:rFonts w:ascii="Times New Roman" w:hAnsi="Times New Roman" w:cs="Times New Roman"/>
                <w:sz w:val="24"/>
                <w:szCs w:val="24"/>
              </w:rPr>
            </w:pPr>
            <w:r w:rsidRPr="001D6D13">
              <w:rPr>
                <w:rFonts w:ascii="Times New Roman" w:hAnsi="Times New Roman" w:cs="Times New Roman"/>
                <w:sz w:val="24"/>
                <w:szCs w:val="24"/>
              </w:rPr>
              <w:t>Slovenská poľnohospodárska a potravinárska komora</w:t>
            </w:r>
          </w:p>
        </w:tc>
        <w:tc>
          <w:tcPr>
            <w:tcW w:w="0" w:type="auto"/>
            <w:tcBorders>
              <w:top w:val="outset" w:sz="6" w:space="0" w:color="000000"/>
              <w:left w:val="outset" w:sz="6" w:space="0" w:color="000000"/>
              <w:bottom w:val="outset" w:sz="6" w:space="0" w:color="000000"/>
              <w:right w:val="outset" w:sz="6" w:space="0" w:color="000000"/>
            </w:tcBorders>
            <w:hideMark/>
          </w:tcPr>
          <w:p w:rsidR="00C850EA" w:rsidRPr="001D6D13" w:rsidRDefault="00C850EA">
            <w:pPr>
              <w:jc w:val="center"/>
              <w:rPr>
                <w:rFonts w:ascii="Times New Roman" w:hAnsi="Times New Roman" w:cs="Times New Roman"/>
                <w:sz w:val="24"/>
                <w:szCs w:val="24"/>
              </w:rPr>
            </w:pPr>
            <w:r w:rsidRPr="001D6D13">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850EA" w:rsidRPr="001D6D13" w:rsidRDefault="00C850EA">
            <w:pPr>
              <w:jc w:val="center"/>
              <w:rPr>
                <w:rFonts w:ascii="Times New Roman" w:hAnsi="Times New Roman" w:cs="Times New Roman"/>
                <w:sz w:val="24"/>
                <w:szCs w:val="24"/>
              </w:rPr>
            </w:pPr>
            <w:r w:rsidRPr="001D6D13">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850EA" w:rsidRPr="001D6D13" w:rsidRDefault="00C850EA">
            <w:pPr>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C850EA" w:rsidRPr="001D6D13" w:rsidRDefault="00C850EA">
            <w:pPr>
              <w:jc w:val="center"/>
              <w:rPr>
                <w:rFonts w:ascii="Times New Roman" w:hAnsi="Times New Roman" w:cs="Times New Roman"/>
                <w:sz w:val="24"/>
                <w:szCs w:val="24"/>
              </w:rPr>
            </w:pPr>
            <w:r w:rsidRPr="001D6D13">
              <w:rPr>
                <w:rFonts w:ascii="Times New Roman" w:hAnsi="Times New Roman" w:cs="Times New Roman"/>
                <w:sz w:val="24"/>
                <w:szCs w:val="24"/>
              </w:rPr>
              <w:t>x</w:t>
            </w:r>
          </w:p>
        </w:tc>
      </w:tr>
      <w:tr w:rsidR="00C850EA" w:rsidRPr="00764A98">
        <w:trPr>
          <w:divId w:val="971862183"/>
          <w:jc w:val="center"/>
        </w:trPr>
        <w:tc>
          <w:tcPr>
            <w:tcW w:w="0" w:type="auto"/>
            <w:tcBorders>
              <w:top w:val="outset" w:sz="6" w:space="0" w:color="000000"/>
              <w:left w:val="outset" w:sz="6" w:space="0" w:color="000000"/>
              <w:bottom w:val="outset" w:sz="6" w:space="0" w:color="000000"/>
              <w:right w:val="outset" w:sz="6" w:space="0" w:color="000000"/>
            </w:tcBorders>
            <w:hideMark/>
          </w:tcPr>
          <w:p w:rsidR="00C850EA" w:rsidRPr="001D6D13" w:rsidRDefault="00C850EA">
            <w:pPr>
              <w:jc w:val="center"/>
              <w:rPr>
                <w:rFonts w:ascii="Times New Roman" w:hAnsi="Times New Roman" w:cs="Times New Roman"/>
                <w:sz w:val="24"/>
                <w:szCs w:val="24"/>
              </w:rPr>
            </w:pPr>
            <w:r w:rsidRPr="001D6D13">
              <w:rPr>
                <w:rFonts w:ascii="Times New Roman" w:hAnsi="Times New Roman" w:cs="Times New Roman"/>
                <w:sz w:val="24"/>
                <w:szCs w:val="24"/>
              </w:rPr>
              <w:t>37.</w:t>
            </w:r>
          </w:p>
        </w:tc>
        <w:tc>
          <w:tcPr>
            <w:tcW w:w="0" w:type="auto"/>
            <w:tcBorders>
              <w:top w:val="outset" w:sz="6" w:space="0" w:color="000000"/>
              <w:left w:val="outset" w:sz="6" w:space="0" w:color="000000"/>
              <w:bottom w:val="outset" w:sz="6" w:space="0" w:color="000000"/>
              <w:right w:val="outset" w:sz="6" w:space="0" w:color="000000"/>
            </w:tcBorders>
            <w:hideMark/>
          </w:tcPr>
          <w:p w:rsidR="00C850EA" w:rsidRPr="001D6D13" w:rsidRDefault="00C850EA">
            <w:pPr>
              <w:rPr>
                <w:rFonts w:ascii="Times New Roman" w:hAnsi="Times New Roman" w:cs="Times New Roman"/>
                <w:sz w:val="24"/>
                <w:szCs w:val="24"/>
              </w:rPr>
            </w:pPr>
            <w:r w:rsidRPr="001D6D13">
              <w:rPr>
                <w:rFonts w:ascii="Times New Roman" w:hAnsi="Times New Roman" w:cs="Times New Roman"/>
                <w:sz w:val="24"/>
                <w:szCs w:val="24"/>
              </w:rPr>
              <w:t>Splnomocnenec vlády Slovenskej republiky pre rómske komunity</w:t>
            </w:r>
          </w:p>
        </w:tc>
        <w:tc>
          <w:tcPr>
            <w:tcW w:w="0" w:type="auto"/>
            <w:tcBorders>
              <w:top w:val="outset" w:sz="6" w:space="0" w:color="000000"/>
              <w:left w:val="outset" w:sz="6" w:space="0" w:color="000000"/>
              <w:bottom w:val="outset" w:sz="6" w:space="0" w:color="000000"/>
              <w:right w:val="outset" w:sz="6" w:space="0" w:color="000000"/>
            </w:tcBorders>
            <w:hideMark/>
          </w:tcPr>
          <w:p w:rsidR="00C850EA" w:rsidRPr="001D6D13" w:rsidRDefault="00C850EA">
            <w:pPr>
              <w:jc w:val="center"/>
              <w:rPr>
                <w:rFonts w:ascii="Times New Roman" w:hAnsi="Times New Roman" w:cs="Times New Roman"/>
                <w:sz w:val="24"/>
                <w:szCs w:val="24"/>
              </w:rPr>
            </w:pPr>
            <w:r w:rsidRPr="001D6D13">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850EA" w:rsidRPr="001D6D13" w:rsidRDefault="00C850EA">
            <w:pPr>
              <w:jc w:val="center"/>
              <w:rPr>
                <w:rFonts w:ascii="Times New Roman" w:hAnsi="Times New Roman" w:cs="Times New Roman"/>
                <w:sz w:val="24"/>
                <w:szCs w:val="24"/>
              </w:rPr>
            </w:pPr>
            <w:r w:rsidRPr="001D6D13">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850EA" w:rsidRPr="001D6D13" w:rsidRDefault="00C850EA">
            <w:pPr>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C850EA" w:rsidRPr="001D6D13" w:rsidRDefault="00C850EA">
            <w:pPr>
              <w:jc w:val="center"/>
              <w:rPr>
                <w:rFonts w:ascii="Times New Roman" w:hAnsi="Times New Roman" w:cs="Times New Roman"/>
                <w:sz w:val="24"/>
                <w:szCs w:val="24"/>
              </w:rPr>
            </w:pPr>
            <w:r w:rsidRPr="001D6D13">
              <w:rPr>
                <w:rFonts w:ascii="Times New Roman" w:hAnsi="Times New Roman" w:cs="Times New Roman"/>
                <w:sz w:val="24"/>
                <w:szCs w:val="24"/>
              </w:rPr>
              <w:t>x</w:t>
            </w:r>
          </w:p>
        </w:tc>
      </w:tr>
      <w:tr w:rsidR="00C850EA" w:rsidRPr="00764A98">
        <w:trPr>
          <w:divId w:val="971862183"/>
          <w:jc w:val="center"/>
        </w:trPr>
        <w:tc>
          <w:tcPr>
            <w:tcW w:w="0" w:type="auto"/>
            <w:tcBorders>
              <w:top w:val="outset" w:sz="6" w:space="0" w:color="000000"/>
              <w:left w:val="outset" w:sz="6" w:space="0" w:color="000000"/>
              <w:bottom w:val="outset" w:sz="6" w:space="0" w:color="000000"/>
              <w:right w:val="outset" w:sz="6" w:space="0" w:color="000000"/>
            </w:tcBorders>
            <w:hideMark/>
          </w:tcPr>
          <w:p w:rsidR="00C850EA" w:rsidRPr="001D6D13" w:rsidRDefault="00C850EA">
            <w:pPr>
              <w:jc w:val="center"/>
              <w:rPr>
                <w:rFonts w:ascii="Times New Roman" w:hAnsi="Times New Roman" w:cs="Times New Roman"/>
                <w:sz w:val="24"/>
                <w:szCs w:val="24"/>
              </w:rPr>
            </w:pPr>
            <w:r w:rsidRPr="001D6D13">
              <w:rPr>
                <w:rFonts w:ascii="Times New Roman" w:hAnsi="Times New Roman" w:cs="Times New Roman"/>
                <w:sz w:val="24"/>
                <w:szCs w:val="24"/>
              </w:rPr>
              <w:t>38.</w:t>
            </w:r>
          </w:p>
        </w:tc>
        <w:tc>
          <w:tcPr>
            <w:tcW w:w="0" w:type="auto"/>
            <w:tcBorders>
              <w:top w:val="outset" w:sz="6" w:space="0" w:color="000000"/>
              <w:left w:val="outset" w:sz="6" w:space="0" w:color="000000"/>
              <w:bottom w:val="outset" w:sz="6" w:space="0" w:color="000000"/>
              <w:right w:val="outset" w:sz="6" w:space="0" w:color="000000"/>
            </w:tcBorders>
            <w:hideMark/>
          </w:tcPr>
          <w:p w:rsidR="00C850EA" w:rsidRPr="001D6D13" w:rsidRDefault="00C850EA">
            <w:pPr>
              <w:rPr>
                <w:rFonts w:ascii="Times New Roman" w:hAnsi="Times New Roman" w:cs="Times New Roman"/>
                <w:sz w:val="24"/>
                <w:szCs w:val="24"/>
              </w:rPr>
            </w:pPr>
            <w:r w:rsidRPr="001D6D13">
              <w:rPr>
                <w:rFonts w:ascii="Times New Roman" w:hAnsi="Times New Roman" w:cs="Times New Roman"/>
                <w:sz w:val="24"/>
                <w:szCs w:val="24"/>
              </w:rPr>
              <w:t>Konfederácia odborových zväzov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C850EA" w:rsidRPr="001D6D13" w:rsidRDefault="00C850EA">
            <w:pPr>
              <w:jc w:val="center"/>
              <w:rPr>
                <w:rFonts w:ascii="Times New Roman" w:hAnsi="Times New Roman" w:cs="Times New Roman"/>
                <w:sz w:val="24"/>
                <w:szCs w:val="24"/>
              </w:rPr>
            </w:pPr>
            <w:r w:rsidRPr="001D6D13">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850EA" w:rsidRPr="001D6D13" w:rsidRDefault="00C850EA">
            <w:pPr>
              <w:jc w:val="center"/>
              <w:rPr>
                <w:rFonts w:ascii="Times New Roman" w:hAnsi="Times New Roman" w:cs="Times New Roman"/>
                <w:sz w:val="24"/>
                <w:szCs w:val="24"/>
              </w:rPr>
            </w:pPr>
            <w:r w:rsidRPr="001D6D13">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850EA" w:rsidRPr="001D6D13" w:rsidRDefault="00C850EA">
            <w:pPr>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C850EA" w:rsidRPr="001D6D13" w:rsidRDefault="00C850EA">
            <w:pPr>
              <w:jc w:val="center"/>
              <w:rPr>
                <w:rFonts w:ascii="Times New Roman" w:hAnsi="Times New Roman" w:cs="Times New Roman"/>
                <w:sz w:val="24"/>
                <w:szCs w:val="24"/>
              </w:rPr>
            </w:pPr>
            <w:r w:rsidRPr="001D6D13">
              <w:rPr>
                <w:rFonts w:ascii="Times New Roman" w:hAnsi="Times New Roman" w:cs="Times New Roman"/>
                <w:sz w:val="24"/>
                <w:szCs w:val="24"/>
              </w:rPr>
              <w:t>x</w:t>
            </w:r>
          </w:p>
        </w:tc>
      </w:tr>
      <w:tr w:rsidR="00C850EA" w:rsidRPr="00764A98">
        <w:trPr>
          <w:divId w:val="971862183"/>
          <w:jc w:val="center"/>
        </w:trPr>
        <w:tc>
          <w:tcPr>
            <w:tcW w:w="0" w:type="auto"/>
            <w:tcBorders>
              <w:top w:val="outset" w:sz="6" w:space="0" w:color="000000"/>
              <w:left w:val="outset" w:sz="6" w:space="0" w:color="000000"/>
              <w:bottom w:val="outset" w:sz="6" w:space="0" w:color="000000"/>
              <w:right w:val="outset" w:sz="6" w:space="0" w:color="000000"/>
            </w:tcBorders>
            <w:hideMark/>
          </w:tcPr>
          <w:p w:rsidR="00C850EA" w:rsidRPr="001D6D13" w:rsidRDefault="00C850EA">
            <w:pPr>
              <w:jc w:val="center"/>
              <w:rPr>
                <w:rFonts w:ascii="Times New Roman" w:hAnsi="Times New Roman" w:cs="Times New Roman"/>
                <w:sz w:val="24"/>
                <w:szCs w:val="24"/>
              </w:rPr>
            </w:pPr>
            <w:r w:rsidRPr="001D6D13">
              <w:rPr>
                <w:rFonts w:ascii="Times New Roman" w:hAnsi="Times New Roman" w:cs="Times New Roman"/>
                <w:sz w:val="24"/>
                <w:szCs w:val="24"/>
              </w:rPr>
              <w:lastRenderedPageBreak/>
              <w:t>39.</w:t>
            </w:r>
          </w:p>
        </w:tc>
        <w:tc>
          <w:tcPr>
            <w:tcW w:w="0" w:type="auto"/>
            <w:tcBorders>
              <w:top w:val="outset" w:sz="6" w:space="0" w:color="000000"/>
              <w:left w:val="outset" w:sz="6" w:space="0" w:color="000000"/>
              <w:bottom w:val="outset" w:sz="6" w:space="0" w:color="000000"/>
              <w:right w:val="outset" w:sz="6" w:space="0" w:color="000000"/>
            </w:tcBorders>
            <w:hideMark/>
          </w:tcPr>
          <w:p w:rsidR="00C850EA" w:rsidRPr="001D6D13" w:rsidRDefault="00C850EA">
            <w:pPr>
              <w:rPr>
                <w:rFonts w:ascii="Times New Roman" w:hAnsi="Times New Roman" w:cs="Times New Roman"/>
                <w:sz w:val="24"/>
                <w:szCs w:val="24"/>
              </w:rPr>
            </w:pPr>
            <w:r w:rsidRPr="001D6D13">
              <w:rPr>
                <w:rFonts w:ascii="Times New Roman" w:hAnsi="Times New Roman" w:cs="Times New Roman"/>
                <w:sz w:val="24"/>
                <w:szCs w:val="24"/>
              </w:rPr>
              <w:t>Asociácia zamestnávatelských zväzov a združení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C850EA" w:rsidRPr="001D6D13" w:rsidRDefault="00C850EA">
            <w:pPr>
              <w:jc w:val="center"/>
              <w:rPr>
                <w:rFonts w:ascii="Times New Roman" w:hAnsi="Times New Roman" w:cs="Times New Roman"/>
                <w:sz w:val="24"/>
                <w:szCs w:val="24"/>
              </w:rPr>
            </w:pPr>
            <w:r w:rsidRPr="001D6D13">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850EA" w:rsidRPr="001D6D13" w:rsidRDefault="00C850EA">
            <w:pPr>
              <w:jc w:val="center"/>
              <w:rPr>
                <w:rFonts w:ascii="Times New Roman" w:hAnsi="Times New Roman" w:cs="Times New Roman"/>
                <w:sz w:val="24"/>
                <w:szCs w:val="24"/>
              </w:rPr>
            </w:pPr>
            <w:r w:rsidRPr="001D6D13">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850EA" w:rsidRPr="001D6D13" w:rsidRDefault="00C850EA">
            <w:pPr>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C850EA" w:rsidRPr="001D6D13" w:rsidRDefault="00C850EA">
            <w:pPr>
              <w:jc w:val="center"/>
              <w:rPr>
                <w:rFonts w:ascii="Times New Roman" w:hAnsi="Times New Roman" w:cs="Times New Roman"/>
                <w:sz w:val="24"/>
                <w:szCs w:val="24"/>
              </w:rPr>
            </w:pPr>
            <w:r w:rsidRPr="001D6D13">
              <w:rPr>
                <w:rFonts w:ascii="Times New Roman" w:hAnsi="Times New Roman" w:cs="Times New Roman"/>
                <w:sz w:val="24"/>
                <w:szCs w:val="24"/>
              </w:rPr>
              <w:t>x</w:t>
            </w:r>
          </w:p>
        </w:tc>
      </w:tr>
      <w:tr w:rsidR="00C850EA" w:rsidRPr="00764A98">
        <w:trPr>
          <w:divId w:val="971862183"/>
          <w:jc w:val="center"/>
        </w:trPr>
        <w:tc>
          <w:tcPr>
            <w:tcW w:w="0" w:type="auto"/>
            <w:tcBorders>
              <w:top w:val="outset" w:sz="6" w:space="0" w:color="000000"/>
              <w:left w:val="outset" w:sz="6" w:space="0" w:color="000000"/>
              <w:bottom w:val="outset" w:sz="6" w:space="0" w:color="000000"/>
              <w:right w:val="outset" w:sz="6" w:space="0" w:color="000000"/>
            </w:tcBorders>
            <w:hideMark/>
          </w:tcPr>
          <w:p w:rsidR="00C850EA" w:rsidRPr="001D6D13" w:rsidRDefault="00C850EA">
            <w:pPr>
              <w:jc w:val="center"/>
              <w:rPr>
                <w:rFonts w:ascii="Times New Roman" w:hAnsi="Times New Roman" w:cs="Times New Roman"/>
                <w:sz w:val="24"/>
                <w:szCs w:val="24"/>
              </w:rPr>
            </w:pPr>
            <w:r w:rsidRPr="001D6D13">
              <w:rPr>
                <w:rFonts w:ascii="Times New Roman" w:hAnsi="Times New Roman" w:cs="Times New Roman"/>
                <w:sz w:val="24"/>
                <w:szCs w:val="24"/>
              </w:rPr>
              <w:t>40.</w:t>
            </w:r>
          </w:p>
        </w:tc>
        <w:tc>
          <w:tcPr>
            <w:tcW w:w="0" w:type="auto"/>
            <w:tcBorders>
              <w:top w:val="outset" w:sz="6" w:space="0" w:color="000000"/>
              <w:left w:val="outset" w:sz="6" w:space="0" w:color="000000"/>
              <w:bottom w:val="outset" w:sz="6" w:space="0" w:color="000000"/>
              <w:right w:val="outset" w:sz="6" w:space="0" w:color="000000"/>
            </w:tcBorders>
            <w:hideMark/>
          </w:tcPr>
          <w:p w:rsidR="00C850EA" w:rsidRPr="001D6D13" w:rsidRDefault="00C850EA">
            <w:pPr>
              <w:rPr>
                <w:rFonts w:ascii="Times New Roman" w:hAnsi="Times New Roman" w:cs="Times New Roman"/>
                <w:sz w:val="24"/>
                <w:szCs w:val="24"/>
              </w:rPr>
            </w:pPr>
            <w:r w:rsidRPr="001D6D13">
              <w:rPr>
                <w:rFonts w:ascii="Times New Roman" w:hAnsi="Times New Roman" w:cs="Times New Roman"/>
                <w:sz w:val="24"/>
                <w:szCs w:val="24"/>
              </w:rPr>
              <w:t>Republiková únia zamestnávateľov</w:t>
            </w:r>
          </w:p>
        </w:tc>
        <w:tc>
          <w:tcPr>
            <w:tcW w:w="0" w:type="auto"/>
            <w:tcBorders>
              <w:top w:val="outset" w:sz="6" w:space="0" w:color="000000"/>
              <w:left w:val="outset" w:sz="6" w:space="0" w:color="000000"/>
              <w:bottom w:val="outset" w:sz="6" w:space="0" w:color="000000"/>
              <w:right w:val="outset" w:sz="6" w:space="0" w:color="000000"/>
            </w:tcBorders>
            <w:hideMark/>
          </w:tcPr>
          <w:p w:rsidR="00C850EA" w:rsidRPr="001D6D13" w:rsidRDefault="00C850EA">
            <w:pPr>
              <w:jc w:val="center"/>
              <w:rPr>
                <w:rFonts w:ascii="Times New Roman" w:hAnsi="Times New Roman" w:cs="Times New Roman"/>
                <w:sz w:val="24"/>
                <w:szCs w:val="24"/>
              </w:rPr>
            </w:pPr>
            <w:r w:rsidRPr="001D6D13">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850EA" w:rsidRPr="001D6D13" w:rsidRDefault="00C850EA">
            <w:pPr>
              <w:jc w:val="center"/>
              <w:rPr>
                <w:rFonts w:ascii="Times New Roman" w:hAnsi="Times New Roman" w:cs="Times New Roman"/>
                <w:sz w:val="24"/>
                <w:szCs w:val="24"/>
              </w:rPr>
            </w:pPr>
            <w:r w:rsidRPr="001D6D13">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850EA" w:rsidRPr="001D6D13" w:rsidRDefault="00C850EA">
            <w:pPr>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C850EA" w:rsidRPr="001D6D13" w:rsidRDefault="00C850EA">
            <w:pPr>
              <w:jc w:val="center"/>
              <w:rPr>
                <w:rFonts w:ascii="Times New Roman" w:hAnsi="Times New Roman" w:cs="Times New Roman"/>
                <w:sz w:val="24"/>
                <w:szCs w:val="24"/>
              </w:rPr>
            </w:pPr>
            <w:r w:rsidRPr="001D6D13">
              <w:rPr>
                <w:rFonts w:ascii="Times New Roman" w:hAnsi="Times New Roman" w:cs="Times New Roman"/>
                <w:sz w:val="24"/>
                <w:szCs w:val="24"/>
              </w:rPr>
              <w:t>x</w:t>
            </w:r>
          </w:p>
        </w:tc>
      </w:tr>
      <w:tr w:rsidR="00C850EA" w:rsidRPr="00764A98">
        <w:trPr>
          <w:divId w:val="971862183"/>
          <w:jc w:val="center"/>
        </w:trPr>
        <w:tc>
          <w:tcPr>
            <w:tcW w:w="0" w:type="auto"/>
            <w:tcBorders>
              <w:top w:val="outset" w:sz="6" w:space="0" w:color="000000"/>
              <w:left w:val="outset" w:sz="6" w:space="0" w:color="000000"/>
              <w:bottom w:val="outset" w:sz="6" w:space="0" w:color="000000"/>
              <w:right w:val="outset" w:sz="6" w:space="0" w:color="000000"/>
            </w:tcBorders>
            <w:hideMark/>
          </w:tcPr>
          <w:p w:rsidR="00C850EA" w:rsidRPr="001D6D13" w:rsidRDefault="00C850EA">
            <w:pPr>
              <w:jc w:val="center"/>
              <w:rPr>
                <w:rFonts w:ascii="Times New Roman" w:hAnsi="Times New Roman" w:cs="Times New Roman"/>
                <w:sz w:val="24"/>
                <w:szCs w:val="24"/>
              </w:rPr>
            </w:pPr>
            <w:r w:rsidRPr="001D6D13">
              <w:rPr>
                <w:rFonts w:ascii="Times New Roman" w:hAnsi="Times New Roman" w:cs="Times New Roman"/>
                <w:sz w:val="24"/>
                <w:szCs w:val="24"/>
              </w:rPr>
              <w:t>41.</w:t>
            </w:r>
          </w:p>
        </w:tc>
        <w:tc>
          <w:tcPr>
            <w:tcW w:w="0" w:type="auto"/>
            <w:tcBorders>
              <w:top w:val="outset" w:sz="6" w:space="0" w:color="000000"/>
              <w:left w:val="outset" w:sz="6" w:space="0" w:color="000000"/>
              <w:bottom w:val="outset" w:sz="6" w:space="0" w:color="000000"/>
              <w:right w:val="outset" w:sz="6" w:space="0" w:color="000000"/>
            </w:tcBorders>
            <w:hideMark/>
          </w:tcPr>
          <w:p w:rsidR="00C850EA" w:rsidRPr="001D6D13" w:rsidRDefault="00C850EA">
            <w:pPr>
              <w:rPr>
                <w:rFonts w:ascii="Times New Roman" w:hAnsi="Times New Roman" w:cs="Times New Roman"/>
                <w:sz w:val="24"/>
                <w:szCs w:val="24"/>
              </w:rPr>
            </w:pPr>
            <w:r w:rsidRPr="001D6D13">
              <w:rPr>
                <w:rFonts w:ascii="Times New Roman" w:hAnsi="Times New Roman" w:cs="Times New Roman"/>
                <w:sz w:val="24"/>
                <w:szCs w:val="24"/>
              </w:rPr>
              <w:t>Úrad pre dohľad nad zdravotnou starostlivosťou</w:t>
            </w:r>
          </w:p>
        </w:tc>
        <w:tc>
          <w:tcPr>
            <w:tcW w:w="0" w:type="auto"/>
            <w:tcBorders>
              <w:top w:val="outset" w:sz="6" w:space="0" w:color="000000"/>
              <w:left w:val="outset" w:sz="6" w:space="0" w:color="000000"/>
              <w:bottom w:val="outset" w:sz="6" w:space="0" w:color="000000"/>
              <w:right w:val="outset" w:sz="6" w:space="0" w:color="000000"/>
            </w:tcBorders>
            <w:hideMark/>
          </w:tcPr>
          <w:p w:rsidR="00C850EA" w:rsidRPr="001D6D13" w:rsidRDefault="00C850EA">
            <w:pPr>
              <w:jc w:val="center"/>
              <w:rPr>
                <w:rFonts w:ascii="Times New Roman" w:hAnsi="Times New Roman" w:cs="Times New Roman"/>
                <w:sz w:val="24"/>
                <w:szCs w:val="24"/>
              </w:rPr>
            </w:pPr>
            <w:r w:rsidRPr="001D6D13">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850EA" w:rsidRPr="001D6D13" w:rsidRDefault="00C850EA">
            <w:pPr>
              <w:jc w:val="center"/>
              <w:rPr>
                <w:rFonts w:ascii="Times New Roman" w:hAnsi="Times New Roman" w:cs="Times New Roman"/>
                <w:sz w:val="24"/>
                <w:szCs w:val="24"/>
              </w:rPr>
            </w:pPr>
            <w:r w:rsidRPr="001D6D13">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850EA" w:rsidRPr="001D6D13" w:rsidRDefault="00C850EA">
            <w:pPr>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C850EA" w:rsidRPr="001D6D13" w:rsidRDefault="00C850EA">
            <w:pPr>
              <w:jc w:val="center"/>
              <w:rPr>
                <w:rFonts w:ascii="Times New Roman" w:hAnsi="Times New Roman" w:cs="Times New Roman"/>
                <w:sz w:val="24"/>
                <w:szCs w:val="24"/>
              </w:rPr>
            </w:pPr>
            <w:r w:rsidRPr="001D6D13">
              <w:rPr>
                <w:rFonts w:ascii="Times New Roman" w:hAnsi="Times New Roman" w:cs="Times New Roman"/>
                <w:sz w:val="24"/>
                <w:szCs w:val="24"/>
              </w:rPr>
              <w:t>x</w:t>
            </w:r>
          </w:p>
        </w:tc>
      </w:tr>
      <w:tr w:rsidR="00C850EA" w:rsidRPr="00764A98">
        <w:trPr>
          <w:divId w:val="971862183"/>
          <w:jc w:val="center"/>
        </w:trPr>
        <w:tc>
          <w:tcPr>
            <w:tcW w:w="0" w:type="auto"/>
            <w:tcBorders>
              <w:top w:val="outset" w:sz="6" w:space="0" w:color="000000"/>
              <w:left w:val="outset" w:sz="6" w:space="0" w:color="000000"/>
              <w:bottom w:val="outset" w:sz="6" w:space="0" w:color="000000"/>
              <w:right w:val="outset" w:sz="6" w:space="0" w:color="000000"/>
            </w:tcBorders>
            <w:hideMark/>
          </w:tcPr>
          <w:p w:rsidR="00C850EA" w:rsidRPr="001D6D13" w:rsidRDefault="00C850EA">
            <w:pPr>
              <w:jc w:val="center"/>
              <w:rPr>
                <w:rFonts w:ascii="Times New Roman" w:hAnsi="Times New Roman" w:cs="Times New Roman"/>
                <w:sz w:val="24"/>
                <w:szCs w:val="24"/>
              </w:rPr>
            </w:pPr>
            <w:r w:rsidRPr="001D6D13">
              <w:rPr>
                <w:rFonts w:ascii="Times New Roman" w:hAnsi="Times New Roman" w:cs="Times New Roman"/>
                <w:sz w:val="24"/>
                <w:szCs w:val="24"/>
              </w:rPr>
              <w:t>42.</w:t>
            </w:r>
          </w:p>
        </w:tc>
        <w:tc>
          <w:tcPr>
            <w:tcW w:w="0" w:type="auto"/>
            <w:tcBorders>
              <w:top w:val="outset" w:sz="6" w:space="0" w:color="000000"/>
              <w:left w:val="outset" w:sz="6" w:space="0" w:color="000000"/>
              <w:bottom w:val="outset" w:sz="6" w:space="0" w:color="000000"/>
              <w:right w:val="outset" w:sz="6" w:space="0" w:color="000000"/>
            </w:tcBorders>
            <w:hideMark/>
          </w:tcPr>
          <w:p w:rsidR="00C850EA" w:rsidRPr="001D6D13" w:rsidRDefault="00C850EA">
            <w:pPr>
              <w:rPr>
                <w:rFonts w:ascii="Times New Roman" w:hAnsi="Times New Roman" w:cs="Times New Roman"/>
                <w:sz w:val="24"/>
                <w:szCs w:val="24"/>
              </w:rPr>
            </w:pPr>
            <w:r w:rsidRPr="001D6D13">
              <w:rPr>
                <w:rFonts w:ascii="Times New Roman" w:hAnsi="Times New Roman" w:cs="Times New Roman"/>
                <w:sz w:val="24"/>
                <w:szCs w:val="24"/>
              </w:rPr>
              <w:t>Konferencia biskupov Slovenska</w:t>
            </w:r>
          </w:p>
        </w:tc>
        <w:tc>
          <w:tcPr>
            <w:tcW w:w="0" w:type="auto"/>
            <w:tcBorders>
              <w:top w:val="outset" w:sz="6" w:space="0" w:color="000000"/>
              <w:left w:val="outset" w:sz="6" w:space="0" w:color="000000"/>
              <w:bottom w:val="outset" w:sz="6" w:space="0" w:color="000000"/>
              <w:right w:val="outset" w:sz="6" w:space="0" w:color="000000"/>
            </w:tcBorders>
            <w:hideMark/>
          </w:tcPr>
          <w:p w:rsidR="00C850EA" w:rsidRPr="001D6D13" w:rsidRDefault="00C850EA">
            <w:pPr>
              <w:jc w:val="center"/>
              <w:rPr>
                <w:rFonts w:ascii="Times New Roman" w:hAnsi="Times New Roman" w:cs="Times New Roman"/>
                <w:sz w:val="24"/>
                <w:szCs w:val="24"/>
              </w:rPr>
            </w:pPr>
            <w:r w:rsidRPr="001D6D13">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850EA" w:rsidRPr="001D6D13" w:rsidRDefault="00C850EA">
            <w:pPr>
              <w:jc w:val="center"/>
              <w:rPr>
                <w:rFonts w:ascii="Times New Roman" w:hAnsi="Times New Roman" w:cs="Times New Roman"/>
                <w:sz w:val="24"/>
                <w:szCs w:val="24"/>
              </w:rPr>
            </w:pPr>
            <w:r w:rsidRPr="001D6D13">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850EA" w:rsidRPr="001D6D13" w:rsidRDefault="00C850EA">
            <w:pPr>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C850EA" w:rsidRPr="001D6D13" w:rsidRDefault="00C850EA">
            <w:pPr>
              <w:jc w:val="center"/>
              <w:rPr>
                <w:rFonts w:ascii="Times New Roman" w:hAnsi="Times New Roman" w:cs="Times New Roman"/>
                <w:sz w:val="24"/>
                <w:szCs w:val="24"/>
              </w:rPr>
            </w:pPr>
            <w:r w:rsidRPr="001D6D13">
              <w:rPr>
                <w:rFonts w:ascii="Times New Roman" w:hAnsi="Times New Roman" w:cs="Times New Roman"/>
                <w:sz w:val="24"/>
                <w:szCs w:val="24"/>
              </w:rPr>
              <w:t>x</w:t>
            </w:r>
          </w:p>
        </w:tc>
      </w:tr>
      <w:tr w:rsidR="00C850EA" w:rsidRPr="00764A98">
        <w:trPr>
          <w:divId w:val="971862183"/>
          <w:jc w:val="center"/>
        </w:trPr>
        <w:tc>
          <w:tcPr>
            <w:tcW w:w="0" w:type="auto"/>
            <w:tcBorders>
              <w:top w:val="outset" w:sz="6" w:space="0" w:color="000000"/>
              <w:left w:val="outset" w:sz="6" w:space="0" w:color="000000"/>
              <w:bottom w:val="outset" w:sz="6" w:space="0" w:color="000000"/>
              <w:right w:val="outset" w:sz="6" w:space="0" w:color="000000"/>
            </w:tcBorders>
            <w:hideMark/>
          </w:tcPr>
          <w:p w:rsidR="00C850EA" w:rsidRPr="001D6D13" w:rsidRDefault="00C850EA">
            <w:pPr>
              <w:jc w:val="center"/>
              <w:rPr>
                <w:rFonts w:ascii="Times New Roman" w:hAnsi="Times New Roman" w:cs="Times New Roman"/>
                <w:sz w:val="24"/>
                <w:szCs w:val="24"/>
              </w:rPr>
            </w:pPr>
            <w:r w:rsidRPr="001D6D13">
              <w:rPr>
                <w:rFonts w:ascii="Times New Roman" w:hAnsi="Times New Roman" w:cs="Times New Roman"/>
                <w:sz w:val="24"/>
                <w:szCs w:val="24"/>
              </w:rPr>
              <w:t>43.</w:t>
            </w:r>
          </w:p>
        </w:tc>
        <w:tc>
          <w:tcPr>
            <w:tcW w:w="0" w:type="auto"/>
            <w:tcBorders>
              <w:top w:val="outset" w:sz="6" w:space="0" w:color="000000"/>
              <w:left w:val="outset" w:sz="6" w:space="0" w:color="000000"/>
              <w:bottom w:val="outset" w:sz="6" w:space="0" w:color="000000"/>
              <w:right w:val="outset" w:sz="6" w:space="0" w:color="000000"/>
            </w:tcBorders>
            <w:hideMark/>
          </w:tcPr>
          <w:p w:rsidR="00C850EA" w:rsidRPr="001D6D13" w:rsidRDefault="00C850EA">
            <w:pPr>
              <w:rPr>
                <w:rFonts w:ascii="Times New Roman" w:hAnsi="Times New Roman" w:cs="Times New Roman"/>
                <w:sz w:val="24"/>
                <w:szCs w:val="24"/>
              </w:rPr>
            </w:pPr>
            <w:r w:rsidRPr="001D6D13">
              <w:rPr>
                <w:rFonts w:ascii="Times New Roman" w:hAnsi="Times New Roman" w:cs="Times New Roman"/>
                <w:sz w:val="24"/>
                <w:szCs w:val="24"/>
              </w:rPr>
              <w:t>Ministerstvo investícií, regionálneho rozvoja a informatizácie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C850EA" w:rsidRPr="001D6D13" w:rsidRDefault="00C850EA">
            <w:pPr>
              <w:jc w:val="center"/>
              <w:rPr>
                <w:rFonts w:ascii="Times New Roman" w:hAnsi="Times New Roman" w:cs="Times New Roman"/>
                <w:sz w:val="24"/>
                <w:szCs w:val="24"/>
              </w:rPr>
            </w:pPr>
            <w:r w:rsidRPr="001D6D13">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850EA" w:rsidRPr="001D6D13" w:rsidRDefault="00C850EA">
            <w:pPr>
              <w:jc w:val="center"/>
              <w:rPr>
                <w:rFonts w:ascii="Times New Roman" w:hAnsi="Times New Roman" w:cs="Times New Roman"/>
                <w:sz w:val="24"/>
                <w:szCs w:val="24"/>
              </w:rPr>
            </w:pPr>
            <w:r w:rsidRPr="001D6D13">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850EA" w:rsidRPr="001D6D13" w:rsidRDefault="00C850EA">
            <w:pPr>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C850EA" w:rsidRPr="001D6D13" w:rsidRDefault="00C850EA">
            <w:pPr>
              <w:jc w:val="center"/>
              <w:rPr>
                <w:rFonts w:ascii="Times New Roman" w:hAnsi="Times New Roman" w:cs="Times New Roman"/>
                <w:sz w:val="24"/>
                <w:szCs w:val="24"/>
              </w:rPr>
            </w:pPr>
            <w:r w:rsidRPr="001D6D13">
              <w:rPr>
                <w:rFonts w:ascii="Times New Roman" w:hAnsi="Times New Roman" w:cs="Times New Roman"/>
                <w:sz w:val="24"/>
                <w:szCs w:val="24"/>
              </w:rPr>
              <w:t>x</w:t>
            </w:r>
          </w:p>
        </w:tc>
      </w:tr>
      <w:tr w:rsidR="00C850EA" w:rsidRPr="00764A98">
        <w:trPr>
          <w:divId w:val="971862183"/>
          <w:jc w:val="center"/>
        </w:trPr>
        <w:tc>
          <w:tcPr>
            <w:tcW w:w="0" w:type="auto"/>
            <w:tcBorders>
              <w:top w:val="outset" w:sz="6" w:space="0" w:color="000000"/>
              <w:left w:val="outset" w:sz="6" w:space="0" w:color="000000"/>
              <w:bottom w:val="outset" w:sz="6" w:space="0" w:color="000000"/>
              <w:right w:val="outset" w:sz="6" w:space="0" w:color="000000"/>
            </w:tcBorders>
            <w:hideMark/>
          </w:tcPr>
          <w:p w:rsidR="00C850EA" w:rsidRPr="001D6D13" w:rsidRDefault="00C850EA">
            <w:pPr>
              <w:jc w:val="center"/>
              <w:rPr>
                <w:rFonts w:ascii="Times New Roman" w:hAnsi="Times New Roman" w:cs="Times New Roman"/>
                <w:sz w:val="24"/>
                <w:szCs w:val="24"/>
              </w:rPr>
            </w:pPr>
            <w:r w:rsidRPr="001D6D13">
              <w:rPr>
                <w:rFonts w:ascii="Times New Roman" w:hAnsi="Times New Roman" w:cs="Times New Roman"/>
                <w:sz w:val="24"/>
                <w:szCs w:val="24"/>
              </w:rPr>
              <w:t>44.</w:t>
            </w:r>
          </w:p>
        </w:tc>
        <w:tc>
          <w:tcPr>
            <w:tcW w:w="0" w:type="auto"/>
            <w:tcBorders>
              <w:top w:val="outset" w:sz="6" w:space="0" w:color="000000"/>
              <w:left w:val="outset" w:sz="6" w:space="0" w:color="000000"/>
              <w:bottom w:val="outset" w:sz="6" w:space="0" w:color="000000"/>
              <w:right w:val="outset" w:sz="6" w:space="0" w:color="000000"/>
            </w:tcBorders>
            <w:hideMark/>
          </w:tcPr>
          <w:p w:rsidR="00C850EA" w:rsidRPr="001D6D13" w:rsidRDefault="00C850EA">
            <w:pPr>
              <w:rPr>
                <w:rFonts w:ascii="Times New Roman" w:hAnsi="Times New Roman" w:cs="Times New Roman"/>
                <w:sz w:val="24"/>
                <w:szCs w:val="24"/>
              </w:rPr>
            </w:pPr>
            <w:r w:rsidRPr="001D6D13">
              <w:rPr>
                <w:rFonts w:ascii="Times New Roman" w:hAnsi="Times New Roman" w:cs="Times New Roman"/>
                <w:sz w:val="24"/>
                <w:szCs w:val="24"/>
              </w:rPr>
              <w:t>Asociácia priemyselných zväzov a dopravy</w:t>
            </w:r>
          </w:p>
        </w:tc>
        <w:tc>
          <w:tcPr>
            <w:tcW w:w="0" w:type="auto"/>
            <w:tcBorders>
              <w:top w:val="outset" w:sz="6" w:space="0" w:color="000000"/>
              <w:left w:val="outset" w:sz="6" w:space="0" w:color="000000"/>
              <w:bottom w:val="outset" w:sz="6" w:space="0" w:color="000000"/>
              <w:right w:val="outset" w:sz="6" w:space="0" w:color="000000"/>
            </w:tcBorders>
            <w:hideMark/>
          </w:tcPr>
          <w:p w:rsidR="00C850EA" w:rsidRPr="001D6D13" w:rsidRDefault="00C850EA">
            <w:pPr>
              <w:jc w:val="center"/>
              <w:rPr>
                <w:rFonts w:ascii="Times New Roman" w:hAnsi="Times New Roman" w:cs="Times New Roman"/>
                <w:sz w:val="24"/>
                <w:szCs w:val="24"/>
              </w:rPr>
            </w:pPr>
            <w:r w:rsidRPr="001D6D13">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850EA" w:rsidRPr="001D6D13" w:rsidRDefault="00C850EA">
            <w:pPr>
              <w:jc w:val="center"/>
              <w:rPr>
                <w:rFonts w:ascii="Times New Roman" w:hAnsi="Times New Roman" w:cs="Times New Roman"/>
                <w:sz w:val="24"/>
                <w:szCs w:val="24"/>
              </w:rPr>
            </w:pPr>
            <w:r w:rsidRPr="001D6D13">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850EA" w:rsidRPr="001D6D13" w:rsidRDefault="00C850EA">
            <w:pPr>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C850EA" w:rsidRPr="001D6D13" w:rsidRDefault="00C850EA">
            <w:pPr>
              <w:jc w:val="center"/>
              <w:rPr>
                <w:rFonts w:ascii="Times New Roman" w:hAnsi="Times New Roman" w:cs="Times New Roman"/>
                <w:sz w:val="24"/>
                <w:szCs w:val="24"/>
              </w:rPr>
            </w:pPr>
            <w:r w:rsidRPr="001D6D13">
              <w:rPr>
                <w:rFonts w:ascii="Times New Roman" w:hAnsi="Times New Roman" w:cs="Times New Roman"/>
                <w:sz w:val="24"/>
                <w:szCs w:val="24"/>
              </w:rPr>
              <w:t>x</w:t>
            </w:r>
          </w:p>
        </w:tc>
      </w:tr>
      <w:tr w:rsidR="00C850EA" w:rsidRPr="00764A98">
        <w:trPr>
          <w:divId w:val="971862183"/>
          <w:jc w:val="center"/>
        </w:trPr>
        <w:tc>
          <w:tcPr>
            <w:tcW w:w="0" w:type="auto"/>
            <w:tcBorders>
              <w:top w:val="outset" w:sz="6" w:space="0" w:color="000000"/>
              <w:left w:val="outset" w:sz="6" w:space="0" w:color="000000"/>
              <w:bottom w:val="outset" w:sz="6" w:space="0" w:color="000000"/>
              <w:right w:val="outset" w:sz="6" w:space="0" w:color="000000"/>
            </w:tcBorders>
            <w:hideMark/>
          </w:tcPr>
          <w:p w:rsidR="00C850EA" w:rsidRPr="001D6D13" w:rsidRDefault="00C850EA">
            <w:pPr>
              <w:jc w:val="center"/>
              <w:rPr>
                <w:rFonts w:ascii="Times New Roman" w:hAnsi="Times New Roman" w:cs="Times New Roman"/>
                <w:sz w:val="24"/>
                <w:szCs w:val="24"/>
              </w:rPr>
            </w:pPr>
            <w:r w:rsidRPr="001D6D13">
              <w:rPr>
                <w:rFonts w:ascii="Times New Roman" w:hAnsi="Times New Roman" w:cs="Times New Roman"/>
                <w:sz w:val="24"/>
                <w:szCs w:val="24"/>
              </w:rPr>
              <w:t>45.</w:t>
            </w:r>
          </w:p>
        </w:tc>
        <w:tc>
          <w:tcPr>
            <w:tcW w:w="0" w:type="auto"/>
            <w:tcBorders>
              <w:top w:val="outset" w:sz="6" w:space="0" w:color="000000"/>
              <w:left w:val="outset" w:sz="6" w:space="0" w:color="000000"/>
              <w:bottom w:val="outset" w:sz="6" w:space="0" w:color="000000"/>
              <w:right w:val="outset" w:sz="6" w:space="0" w:color="000000"/>
            </w:tcBorders>
            <w:hideMark/>
          </w:tcPr>
          <w:p w:rsidR="00C850EA" w:rsidRPr="001D6D13" w:rsidRDefault="00C850EA">
            <w:pPr>
              <w:rPr>
                <w:rFonts w:ascii="Times New Roman" w:hAnsi="Times New Roman" w:cs="Times New Roman"/>
                <w:sz w:val="24"/>
                <w:szCs w:val="24"/>
              </w:rPr>
            </w:pPr>
            <w:r w:rsidRPr="001D6D13">
              <w:rPr>
                <w:rFonts w:ascii="Times New Roman" w:hAnsi="Times New Roman" w:cs="Times New Roman"/>
                <w:sz w:val="24"/>
                <w:szCs w:val="24"/>
              </w:rPr>
              <w:t>Klub 500</w:t>
            </w:r>
          </w:p>
        </w:tc>
        <w:tc>
          <w:tcPr>
            <w:tcW w:w="0" w:type="auto"/>
            <w:tcBorders>
              <w:top w:val="outset" w:sz="6" w:space="0" w:color="000000"/>
              <w:left w:val="outset" w:sz="6" w:space="0" w:color="000000"/>
              <w:bottom w:val="outset" w:sz="6" w:space="0" w:color="000000"/>
              <w:right w:val="outset" w:sz="6" w:space="0" w:color="000000"/>
            </w:tcBorders>
            <w:hideMark/>
          </w:tcPr>
          <w:p w:rsidR="00C850EA" w:rsidRPr="001D6D13" w:rsidRDefault="00C850EA">
            <w:pPr>
              <w:jc w:val="center"/>
              <w:rPr>
                <w:rFonts w:ascii="Times New Roman" w:hAnsi="Times New Roman" w:cs="Times New Roman"/>
                <w:sz w:val="24"/>
                <w:szCs w:val="24"/>
              </w:rPr>
            </w:pPr>
            <w:r w:rsidRPr="001D6D13">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850EA" w:rsidRPr="001D6D13" w:rsidRDefault="00C850EA">
            <w:pPr>
              <w:jc w:val="center"/>
              <w:rPr>
                <w:rFonts w:ascii="Times New Roman" w:hAnsi="Times New Roman" w:cs="Times New Roman"/>
                <w:sz w:val="24"/>
                <w:szCs w:val="24"/>
              </w:rPr>
            </w:pPr>
            <w:r w:rsidRPr="001D6D13">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850EA" w:rsidRPr="001D6D13" w:rsidRDefault="00C850EA">
            <w:pPr>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C850EA" w:rsidRPr="001D6D13" w:rsidRDefault="00C850EA">
            <w:pPr>
              <w:jc w:val="center"/>
              <w:rPr>
                <w:rFonts w:ascii="Times New Roman" w:hAnsi="Times New Roman" w:cs="Times New Roman"/>
                <w:sz w:val="24"/>
                <w:szCs w:val="24"/>
              </w:rPr>
            </w:pPr>
            <w:r w:rsidRPr="001D6D13">
              <w:rPr>
                <w:rFonts w:ascii="Times New Roman" w:hAnsi="Times New Roman" w:cs="Times New Roman"/>
                <w:sz w:val="24"/>
                <w:szCs w:val="24"/>
              </w:rPr>
              <w:t>x</w:t>
            </w:r>
          </w:p>
        </w:tc>
      </w:tr>
      <w:tr w:rsidR="00C850EA" w:rsidRPr="00764A98">
        <w:trPr>
          <w:divId w:val="971862183"/>
          <w:jc w:val="center"/>
        </w:trPr>
        <w:tc>
          <w:tcPr>
            <w:tcW w:w="0" w:type="auto"/>
            <w:tcBorders>
              <w:top w:val="outset" w:sz="6" w:space="0" w:color="000000"/>
              <w:left w:val="outset" w:sz="6" w:space="0" w:color="000000"/>
              <w:bottom w:val="outset" w:sz="6" w:space="0" w:color="000000"/>
              <w:right w:val="outset" w:sz="6" w:space="0" w:color="000000"/>
            </w:tcBorders>
            <w:hideMark/>
          </w:tcPr>
          <w:p w:rsidR="00C850EA" w:rsidRPr="001D6D13" w:rsidRDefault="00C850EA">
            <w:pPr>
              <w:jc w:val="center"/>
              <w:rPr>
                <w:rFonts w:ascii="Times New Roman" w:hAnsi="Times New Roman" w:cs="Times New Roman"/>
                <w:sz w:val="24"/>
                <w:szCs w:val="24"/>
              </w:rPr>
            </w:pPr>
            <w:r w:rsidRPr="001D6D13">
              <w:rPr>
                <w:rFonts w:ascii="Times New Roman" w:hAnsi="Times New Roman" w:cs="Times New Roman"/>
                <w:sz w:val="24"/>
                <w:szCs w:val="24"/>
              </w:rPr>
              <w:t>46.</w:t>
            </w:r>
          </w:p>
        </w:tc>
        <w:tc>
          <w:tcPr>
            <w:tcW w:w="0" w:type="auto"/>
            <w:tcBorders>
              <w:top w:val="outset" w:sz="6" w:space="0" w:color="000000"/>
              <w:left w:val="outset" w:sz="6" w:space="0" w:color="000000"/>
              <w:bottom w:val="outset" w:sz="6" w:space="0" w:color="000000"/>
              <w:right w:val="outset" w:sz="6" w:space="0" w:color="000000"/>
            </w:tcBorders>
            <w:hideMark/>
          </w:tcPr>
          <w:p w:rsidR="00C850EA" w:rsidRPr="001D6D13" w:rsidRDefault="00C850EA">
            <w:pPr>
              <w:rPr>
                <w:rFonts w:ascii="Times New Roman" w:hAnsi="Times New Roman" w:cs="Times New Roman"/>
                <w:sz w:val="24"/>
                <w:szCs w:val="24"/>
              </w:rPr>
            </w:pPr>
            <w:r w:rsidRPr="001D6D13">
              <w:rPr>
                <w:rFonts w:ascii="Times New Roman" w:hAnsi="Times New Roman" w:cs="Times New Roman"/>
                <w:sz w:val="24"/>
                <w:szCs w:val="24"/>
              </w:rPr>
              <w:t>Úrad vlády Slovenskej republiky - podpredseda vlády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C850EA" w:rsidRPr="001D6D13" w:rsidRDefault="00C850EA">
            <w:pPr>
              <w:jc w:val="center"/>
              <w:rPr>
                <w:rFonts w:ascii="Times New Roman" w:hAnsi="Times New Roman" w:cs="Times New Roman"/>
                <w:sz w:val="24"/>
                <w:szCs w:val="24"/>
              </w:rPr>
            </w:pPr>
            <w:r w:rsidRPr="001D6D13">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850EA" w:rsidRPr="001D6D13" w:rsidRDefault="00C850EA">
            <w:pPr>
              <w:jc w:val="center"/>
              <w:rPr>
                <w:rFonts w:ascii="Times New Roman" w:hAnsi="Times New Roman" w:cs="Times New Roman"/>
                <w:sz w:val="24"/>
                <w:szCs w:val="24"/>
              </w:rPr>
            </w:pPr>
            <w:r w:rsidRPr="001D6D13">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850EA" w:rsidRPr="001D6D13" w:rsidRDefault="00C850EA">
            <w:pPr>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C850EA" w:rsidRPr="001D6D13" w:rsidRDefault="00C850EA">
            <w:pPr>
              <w:jc w:val="center"/>
              <w:rPr>
                <w:rFonts w:ascii="Times New Roman" w:hAnsi="Times New Roman" w:cs="Times New Roman"/>
                <w:sz w:val="24"/>
                <w:szCs w:val="24"/>
              </w:rPr>
            </w:pPr>
            <w:r w:rsidRPr="001D6D13">
              <w:rPr>
                <w:rFonts w:ascii="Times New Roman" w:hAnsi="Times New Roman" w:cs="Times New Roman"/>
                <w:sz w:val="24"/>
                <w:szCs w:val="24"/>
              </w:rPr>
              <w:t>x</w:t>
            </w:r>
          </w:p>
        </w:tc>
      </w:tr>
      <w:tr w:rsidR="00C850EA" w:rsidRPr="00764A98">
        <w:trPr>
          <w:divId w:val="971862183"/>
          <w:jc w:val="center"/>
        </w:trPr>
        <w:tc>
          <w:tcPr>
            <w:tcW w:w="0" w:type="auto"/>
            <w:tcBorders>
              <w:top w:val="outset" w:sz="6" w:space="0" w:color="000000"/>
              <w:left w:val="outset" w:sz="6" w:space="0" w:color="000000"/>
              <w:bottom w:val="outset" w:sz="6" w:space="0" w:color="000000"/>
              <w:right w:val="outset" w:sz="6" w:space="0" w:color="000000"/>
            </w:tcBorders>
            <w:hideMark/>
          </w:tcPr>
          <w:p w:rsidR="00C850EA" w:rsidRPr="001D6D13" w:rsidRDefault="00C850EA">
            <w:pPr>
              <w:jc w:val="center"/>
              <w:rPr>
                <w:rFonts w:ascii="Times New Roman" w:hAnsi="Times New Roman" w:cs="Times New Roman"/>
                <w:sz w:val="24"/>
                <w:szCs w:val="24"/>
              </w:rPr>
            </w:pPr>
            <w:r w:rsidRPr="001D6D13">
              <w:rPr>
                <w:rFonts w:ascii="Times New Roman" w:hAnsi="Times New Roman" w:cs="Times New Roman"/>
                <w:sz w:val="24"/>
                <w:szCs w:val="24"/>
              </w:rPr>
              <w:t>47.</w:t>
            </w:r>
          </w:p>
        </w:tc>
        <w:tc>
          <w:tcPr>
            <w:tcW w:w="0" w:type="auto"/>
            <w:tcBorders>
              <w:top w:val="outset" w:sz="6" w:space="0" w:color="000000"/>
              <w:left w:val="outset" w:sz="6" w:space="0" w:color="000000"/>
              <w:bottom w:val="outset" w:sz="6" w:space="0" w:color="000000"/>
              <w:right w:val="outset" w:sz="6" w:space="0" w:color="000000"/>
            </w:tcBorders>
            <w:hideMark/>
          </w:tcPr>
          <w:p w:rsidR="00C850EA" w:rsidRPr="001D6D13" w:rsidRDefault="00C850EA">
            <w:pPr>
              <w:rPr>
                <w:rFonts w:ascii="Times New Roman" w:hAnsi="Times New Roman" w:cs="Times New Roman"/>
                <w:sz w:val="24"/>
                <w:szCs w:val="24"/>
              </w:rPr>
            </w:pPr>
            <w:r w:rsidRPr="001D6D13">
              <w:rPr>
                <w:rFonts w:ascii="Times New Roman" w:hAnsi="Times New Roman" w:cs="Times New Roman"/>
                <w:sz w:val="24"/>
                <w:szCs w:val="24"/>
              </w:rPr>
              <w:t>Košický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C850EA" w:rsidRPr="001D6D13" w:rsidRDefault="00C850EA">
            <w:pPr>
              <w:jc w:val="center"/>
              <w:rPr>
                <w:rFonts w:ascii="Times New Roman" w:hAnsi="Times New Roman" w:cs="Times New Roman"/>
                <w:sz w:val="24"/>
                <w:szCs w:val="24"/>
              </w:rPr>
            </w:pPr>
            <w:r w:rsidRPr="001D6D13">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850EA" w:rsidRPr="001D6D13" w:rsidRDefault="00C850EA">
            <w:pPr>
              <w:jc w:val="center"/>
              <w:rPr>
                <w:rFonts w:ascii="Times New Roman" w:hAnsi="Times New Roman" w:cs="Times New Roman"/>
                <w:sz w:val="24"/>
                <w:szCs w:val="24"/>
              </w:rPr>
            </w:pPr>
            <w:r w:rsidRPr="001D6D13">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850EA" w:rsidRPr="001D6D13" w:rsidRDefault="00C850EA">
            <w:pPr>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C850EA" w:rsidRPr="001D6D13" w:rsidRDefault="00C850EA">
            <w:pPr>
              <w:jc w:val="center"/>
              <w:rPr>
                <w:rFonts w:ascii="Times New Roman" w:hAnsi="Times New Roman" w:cs="Times New Roman"/>
                <w:sz w:val="24"/>
                <w:szCs w:val="24"/>
              </w:rPr>
            </w:pPr>
            <w:r w:rsidRPr="001D6D13">
              <w:rPr>
                <w:rFonts w:ascii="Times New Roman" w:hAnsi="Times New Roman" w:cs="Times New Roman"/>
                <w:sz w:val="24"/>
                <w:szCs w:val="24"/>
              </w:rPr>
              <w:t>x</w:t>
            </w:r>
          </w:p>
        </w:tc>
      </w:tr>
      <w:tr w:rsidR="00C850EA" w:rsidRPr="00764A98">
        <w:trPr>
          <w:divId w:val="971862183"/>
          <w:jc w:val="center"/>
        </w:trPr>
        <w:tc>
          <w:tcPr>
            <w:tcW w:w="0" w:type="auto"/>
            <w:tcBorders>
              <w:top w:val="outset" w:sz="6" w:space="0" w:color="000000"/>
              <w:left w:val="outset" w:sz="6" w:space="0" w:color="000000"/>
              <w:bottom w:val="outset" w:sz="6" w:space="0" w:color="000000"/>
              <w:right w:val="outset" w:sz="6" w:space="0" w:color="000000"/>
            </w:tcBorders>
            <w:hideMark/>
          </w:tcPr>
          <w:p w:rsidR="00C850EA" w:rsidRPr="001D6D13" w:rsidRDefault="00C850EA">
            <w:pPr>
              <w:jc w:val="center"/>
              <w:rPr>
                <w:rFonts w:ascii="Times New Roman" w:hAnsi="Times New Roman" w:cs="Times New Roman"/>
                <w:sz w:val="24"/>
                <w:szCs w:val="24"/>
              </w:rPr>
            </w:pPr>
            <w:r w:rsidRPr="001D6D13">
              <w:rPr>
                <w:rFonts w:ascii="Times New Roman" w:hAnsi="Times New Roman" w:cs="Times New Roman"/>
                <w:sz w:val="24"/>
                <w:szCs w:val="24"/>
              </w:rPr>
              <w:t>48.</w:t>
            </w:r>
          </w:p>
        </w:tc>
        <w:tc>
          <w:tcPr>
            <w:tcW w:w="0" w:type="auto"/>
            <w:tcBorders>
              <w:top w:val="outset" w:sz="6" w:space="0" w:color="000000"/>
              <w:left w:val="outset" w:sz="6" w:space="0" w:color="000000"/>
              <w:bottom w:val="outset" w:sz="6" w:space="0" w:color="000000"/>
              <w:right w:val="outset" w:sz="6" w:space="0" w:color="000000"/>
            </w:tcBorders>
            <w:hideMark/>
          </w:tcPr>
          <w:p w:rsidR="00C850EA" w:rsidRPr="001D6D13" w:rsidRDefault="00C850EA">
            <w:pPr>
              <w:rPr>
                <w:rFonts w:ascii="Times New Roman" w:hAnsi="Times New Roman" w:cs="Times New Roman"/>
                <w:sz w:val="24"/>
                <w:szCs w:val="24"/>
              </w:rPr>
            </w:pPr>
            <w:r w:rsidRPr="001D6D13">
              <w:rPr>
                <w:rFonts w:ascii="Times New Roman" w:hAnsi="Times New Roman" w:cs="Times New Roman"/>
                <w:sz w:val="24"/>
                <w:szCs w:val="24"/>
              </w:rPr>
              <w:t>Banskobystrický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C850EA" w:rsidRPr="001D6D13" w:rsidRDefault="00C850EA">
            <w:pPr>
              <w:jc w:val="center"/>
              <w:rPr>
                <w:rFonts w:ascii="Times New Roman" w:hAnsi="Times New Roman" w:cs="Times New Roman"/>
                <w:sz w:val="24"/>
                <w:szCs w:val="24"/>
              </w:rPr>
            </w:pPr>
            <w:r w:rsidRPr="001D6D13">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850EA" w:rsidRPr="001D6D13" w:rsidRDefault="00C850EA">
            <w:pPr>
              <w:jc w:val="center"/>
              <w:rPr>
                <w:rFonts w:ascii="Times New Roman" w:hAnsi="Times New Roman" w:cs="Times New Roman"/>
                <w:sz w:val="24"/>
                <w:szCs w:val="24"/>
              </w:rPr>
            </w:pPr>
            <w:r w:rsidRPr="001D6D13">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850EA" w:rsidRPr="001D6D13" w:rsidRDefault="00C850EA">
            <w:pPr>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C850EA" w:rsidRPr="001D6D13" w:rsidRDefault="00C850EA">
            <w:pPr>
              <w:jc w:val="center"/>
              <w:rPr>
                <w:rFonts w:ascii="Times New Roman" w:hAnsi="Times New Roman" w:cs="Times New Roman"/>
                <w:sz w:val="24"/>
                <w:szCs w:val="24"/>
              </w:rPr>
            </w:pPr>
            <w:r w:rsidRPr="001D6D13">
              <w:rPr>
                <w:rFonts w:ascii="Times New Roman" w:hAnsi="Times New Roman" w:cs="Times New Roman"/>
                <w:sz w:val="24"/>
                <w:szCs w:val="24"/>
              </w:rPr>
              <w:t>x</w:t>
            </w:r>
          </w:p>
        </w:tc>
      </w:tr>
      <w:tr w:rsidR="00C850EA" w:rsidRPr="00764A98">
        <w:trPr>
          <w:divId w:val="971862183"/>
          <w:jc w:val="center"/>
        </w:trPr>
        <w:tc>
          <w:tcPr>
            <w:tcW w:w="0" w:type="auto"/>
            <w:tcBorders>
              <w:top w:val="outset" w:sz="6" w:space="0" w:color="000000"/>
              <w:left w:val="outset" w:sz="6" w:space="0" w:color="000000"/>
              <w:bottom w:val="outset" w:sz="6" w:space="0" w:color="000000"/>
              <w:right w:val="outset" w:sz="6" w:space="0" w:color="000000"/>
            </w:tcBorders>
            <w:hideMark/>
          </w:tcPr>
          <w:p w:rsidR="00C850EA" w:rsidRPr="001D6D13" w:rsidRDefault="00C850EA">
            <w:pPr>
              <w:jc w:val="center"/>
              <w:rPr>
                <w:rFonts w:ascii="Times New Roman" w:hAnsi="Times New Roman" w:cs="Times New Roman"/>
                <w:sz w:val="24"/>
                <w:szCs w:val="24"/>
              </w:rPr>
            </w:pPr>
            <w:r w:rsidRPr="001D6D13">
              <w:rPr>
                <w:rFonts w:ascii="Times New Roman" w:hAnsi="Times New Roman" w:cs="Times New Roman"/>
                <w:sz w:val="24"/>
                <w:szCs w:val="24"/>
              </w:rPr>
              <w:t>49.</w:t>
            </w:r>
          </w:p>
        </w:tc>
        <w:tc>
          <w:tcPr>
            <w:tcW w:w="0" w:type="auto"/>
            <w:tcBorders>
              <w:top w:val="outset" w:sz="6" w:space="0" w:color="000000"/>
              <w:left w:val="outset" w:sz="6" w:space="0" w:color="000000"/>
              <w:bottom w:val="outset" w:sz="6" w:space="0" w:color="000000"/>
              <w:right w:val="outset" w:sz="6" w:space="0" w:color="000000"/>
            </w:tcBorders>
            <w:hideMark/>
          </w:tcPr>
          <w:p w:rsidR="00C850EA" w:rsidRPr="001D6D13" w:rsidRDefault="00C850EA">
            <w:pPr>
              <w:rPr>
                <w:rFonts w:ascii="Times New Roman" w:hAnsi="Times New Roman" w:cs="Times New Roman"/>
                <w:sz w:val="24"/>
                <w:szCs w:val="24"/>
              </w:rPr>
            </w:pPr>
            <w:r w:rsidRPr="001D6D13">
              <w:rPr>
                <w:rFonts w:ascii="Times New Roman" w:hAnsi="Times New Roman" w:cs="Times New Roman"/>
                <w:sz w:val="24"/>
                <w:szCs w:val="24"/>
              </w:rPr>
              <w:t>BRATISLAVSKÝ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C850EA" w:rsidRPr="001D6D13" w:rsidRDefault="00C850EA">
            <w:pPr>
              <w:jc w:val="center"/>
              <w:rPr>
                <w:rFonts w:ascii="Times New Roman" w:hAnsi="Times New Roman" w:cs="Times New Roman"/>
                <w:sz w:val="24"/>
                <w:szCs w:val="24"/>
              </w:rPr>
            </w:pPr>
            <w:r w:rsidRPr="001D6D13">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850EA" w:rsidRPr="001D6D13" w:rsidRDefault="00C850EA">
            <w:pPr>
              <w:jc w:val="center"/>
              <w:rPr>
                <w:rFonts w:ascii="Times New Roman" w:hAnsi="Times New Roman" w:cs="Times New Roman"/>
                <w:sz w:val="24"/>
                <w:szCs w:val="24"/>
              </w:rPr>
            </w:pPr>
            <w:r w:rsidRPr="001D6D13">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850EA" w:rsidRPr="001D6D13" w:rsidRDefault="00C850EA">
            <w:pPr>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C850EA" w:rsidRPr="001D6D13" w:rsidRDefault="00C850EA">
            <w:pPr>
              <w:jc w:val="center"/>
              <w:rPr>
                <w:rFonts w:ascii="Times New Roman" w:hAnsi="Times New Roman" w:cs="Times New Roman"/>
                <w:sz w:val="24"/>
                <w:szCs w:val="24"/>
              </w:rPr>
            </w:pPr>
            <w:r w:rsidRPr="001D6D13">
              <w:rPr>
                <w:rFonts w:ascii="Times New Roman" w:hAnsi="Times New Roman" w:cs="Times New Roman"/>
                <w:sz w:val="24"/>
                <w:szCs w:val="24"/>
              </w:rPr>
              <w:t>x</w:t>
            </w:r>
          </w:p>
        </w:tc>
      </w:tr>
      <w:tr w:rsidR="00C850EA" w:rsidRPr="00764A98">
        <w:trPr>
          <w:divId w:val="971862183"/>
          <w:jc w:val="center"/>
        </w:trPr>
        <w:tc>
          <w:tcPr>
            <w:tcW w:w="0" w:type="auto"/>
            <w:tcBorders>
              <w:top w:val="outset" w:sz="6" w:space="0" w:color="000000"/>
              <w:left w:val="outset" w:sz="6" w:space="0" w:color="000000"/>
              <w:bottom w:val="outset" w:sz="6" w:space="0" w:color="000000"/>
              <w:right w:val="outset" w:sz="6" w:space="0" w:color="000000"/>
            </w:tcBorders>
            <w:hideMark/>
          </w:tcPr>
          <w:p w:rsidR="00C850EA" w:rsidRPr="001D6D13" w:rsidRDefault="00C850EA">
            <w:pPr>
              <w:jc w:val="center"/>
              <w:rPr>
                <w:rFonts w:ascii="Times New Roman" w:hAnsi="Times New Roman" w:cs="Times New Roman"/>
                <w:sz w:val="24"/>
                <w:szCs w:val="24"/>
              </w:rPr>
            </w:pPr>
            <w:r w:rsidRPr="001D6D13">
              <w:rPr>
                <w:rFonts w:ascii="Times New Roman" w:hAnsi="Times New Roman" w:cs="Times New Roman"/>
                <w:sz w:val="24"/>
                <w:szCs w:val="24"/>
              </w:rPr>
              <w:t>50.</w:t>
            </w:r>
          </w:p>
        </w:tc>
        <w:tc>
          <w:tcPr>
            <w:tcW w:w="0" w:type="auto"/>
            <w:tcBorders>
              <w:top w:val="outset" w:sz="6" w:space="0" w:color="000000"/>
              <w:left w:val="outset" w:sz="6" w:space="0" w:color="000000"/>
              <w:bottom w:val="outset" w:sz="6" w:space="0" w:color="000000"/>
              <w:right w:val="outset" w:sz="6" w:space="0" w:color="000000"/>
            </w:tcBorders>
            <w:hideMark/>
          </w:tcPr>
          <w:p w:rsidR="00C850EA" w:rsidRPr="001D6D13" w:rsidRDefault="00C850EA">
            <w:pPr>
              <w:rPr>
                <w:rFonts w:ascii="Times New Roman" w:hAnsi="Times New Roman" w:cs="Times New Roman"/>
                <w:sz w:val="24"/>
                <w:szCs w:val="24"/>
              </w:rPr>
            </w:pPr>
            <w:r w:rsidRPr="001D6D13">
              <w:rPr>
                <w:rFonts w:ascii="Times New Roman" w:hAnsi="Times New Roman" w:cs="Times New Roman"/>
                <w:sz w:val="24"/>
                <w:szCs w:val="24"/>
              </w:rPr>
              <w:t>Trnavský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C850EA" w:rsidRPr="001D6D13" w:rsidRDefault="00C850EA">
            <w:pPr>
              <w:jc w:val="center"/>
              <w:rPr>
                <w:rFonts w:ascii="Times New Roman" w:hAnsi="Times New Roman" w:cs="Times New Roman"/>
                <w:sz w:val="24"/>
                <w:szCs w:val="24"/>
              </w:rPr>
            </w:pPr>
            <w:r w:rsidRPr="001D6D13">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850EA" w:rsidRPr="001D6D13" w:rsidRDefault="00C850EA">
            <w:pPr>
              <w:jc w:val="center"/>
              <w:rPr>
                <w:rFonts w:ascii="Times New Roman" w:hAnsi="Times New Roman" w:cs="Times New Roman"/>
                <w:sz w:val="24"/>
                <w:szCs w:val="24"/>
              </w:rPr>
            </w:pPr>
            <w:r w:rsidRPr="001D6D13">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850EA" w:rsidRPr="001D6D13" w:rsidRDefault="00C850EA">
            <w:pPr>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C850EA" w:rsidRPr="001D6D13" w:rsidRDefault="00C850EA">
            <w:pPr>
              <w:jc w:val="center"/>
              <w:rPr>
                <w:rFonts w:ascii="Times New Roman" w:hAnsi="Times New Roman" w:cs="Times New Roman"/>
                <w:sz w:val="24"/>
                <w:szCs w:val="24"/>
              </w:rPr>
            </w:pPr>
            <w:r w:rsidRPr="001D6D13">
              <w:rPr>
                <w:rFonts w:ascii="Times New Roman" w:hAnsi="Times New Roman" w:cs="Times New Roman"/>
                <w:sz w:val="24"/>
                <w:szCs w:val="24"/>
              </w:rPr>
              <w:t>x</w:t>
            </w:r>
          </w:p>
        </w:tc>
      </w:tr>
      <w:tr w:rsidR="00C850EA" w:rsidRPr="00764A98">
        <w:trPr>
          <w:divId w:val="971862183"/>
          <w:jc w:val="center"/>
        </w:trPr>
        <w:tc>
          <w:tcPr>
            <w:tcW w:w="0" w:type="auto"/>
            <w:tcBorders>
              <w:top w:val="outset" w:sz="6" w:space="0" w:color="000000"/>
              <w:left w:val="outset" w:sz="6" w:space="0" w:color="000000"/>
              <w:bottom w:val="outset" w:sz="6" w:space="0" w:color="000000"/>
              <w:right w:val="outset" w:sz="6" w:space="0" w:color="000000"/>
            </w:tcBorders>
            <w:hideMark/>
          </w:tcPr>
          <w:p w:rsidR="00C850EA" w:rsidRPr="001D6D13" w:rsidRDefault="00C850EA">
            <w:pPr>
              <w:jc w:val="center"/>
              <w:rPr>
                <w:rFonts w:ascii="Times New Roman" w:hAnsi="Times New Roman" w:cs="Times New Roman"/>
                <w:sz w:val="24"/>
                <w:szCs w:val="24"/>
              </w:rPr>
            </w:pPr>
            <w:r w:rsidRPr="001D6D13">
              <w:rPr>
                <w:rFonts w:ascii="Times New Roman" w:hAnsi="Times New Roman" w:cs="Times New Roman"/>
                <w:sz w:val="24"/>
                <w:szCs w:val="24"/>
              </w:rPr>
              <w:t>51.</w:t>
            </w:r>
          </w:p>
        </w:tc>
        <w:tc>
          <w:tcPr>
            <w:tcW w:w="0" w:type="auto"/>
            <w:tcBorders>
              <w:top w:val="outset" w:sz="6" w:space="0" w:color="000000"/>
              <w:left w:val="outset" w:sz="6" w:space="0" w:color="000000"/>
              <w:bottom w:val="outset" w:sz="6" w:space="0" w:color="000000"/>
              <w:right w:val="outset" w:sz="6" w:space="0" w:color="000000"/>
            </w:tcBorders>
            <w:hideMark/>
          </w:tcPr>
          <w:p w:rsidR="00C850EA" w:rsidRPr="001D6D13" w:rsidRDefault="00C850EA">
            <w:pPr>
              <w:rPr>
                <w:rFonts w:ascii="Times New Roman" w:hAnsi="Times New Roman" w:cs="Times New Roman"/>
                <w:sz w:val="24"/>
                <w:szCs w:val="24"/>
              </w:rPr>
            </w:pPr>
            <w:r w:rsidRPr="001D6D13">
              <w:rPr>
                <w:rFonts w:ascii="Times New Roman" w:hAnsi="Times New Roman" w:cs="Times New Roman"/>
                <w:sz w:val="24"/>
                <w:szCs w:val="24"/>
              </w:rPr>
              <w:t>Prešovský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C850EA" w:rsidRPr="001D6D13" w:rsidRDefault="00C850EA">
            <w:pPr>
              <w:jc w:val="center"/>
              <w:rPr>
                <w:rFonts w:ascii="Times New Roman" w:hAnsi="Times New Roman" w:cs="Times New Roman"/>
                <w:sz w:val="24"/>
                <w:szCs w:val="24"/>
              </w:rPr>
            </w:pPr>
            <w:r w:rsidRPr="001D6D13">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850EA" w:rsidRPr="001D6D13" w:rsidRDefault="00C850EA">
            <w:pPr>
              <w:jc w:val="center"/>
              <w:rPr>
                <w:rFonts w:ascii="Times New Roman" w:hAnsi="Times New Roman" w:cs="Times New Roman"/>
                <w:sz w:val="24"/>
                <w:szCs w:val="24"/>
              </w:rPr>
            </w:pPr>
            <w:r w:rsidRPr="001D6D13">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850EA" w:rsidRPr="001D6D13" w:rsidRDefault="00C850EA">
            <w:pPr>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C850EA" w:rsidRPr="001D6D13" w:rsidRDefault="00C850EA">
            <w:pPr>
              <w:jc w:val="center"/>
              <w:rPr>
                <w:rFonts w:ascii="Times New Roman" w:hAnsi="Times New Roman" w:cs="Times New Roman"/>
                <w:sz w:val="24"/>
                <w:szCs w:val="24"/>
              </w:rPr>
            </w:pPr>
            <w:r w:rsidRPr="001D6D13">
              <w:rPr>
                <w:rFonts w:ascii="Times New Roman" w:hAnsi="Times New Roman" w:cs="Times New Roman"/>
                <w:sz w:val="24"/>
                <w:szCs w:val="24"/>
              </w:rPr>
              <w:t>x</w:t>
            </w:r>
          </w:p>
        </w:tc>
      </w:tr>
      <w:tr w:rsidR="00C850EA" w:rsidRPr="00764A98">
        <w:trPr>
          <w:divId w:val="971862183"/>
          <w:jc w:val="center"/>
        </w:trPr>
        <w:tc>
          <w:tcPr>
            <w:tcW w:w="0" w:type="auto"/>
            <w:tcBorders>
              <w:top w:val="outset" w:sz="6" w:space="0" w:color="000000"/>
              <w:left w:val="outset" w:sz="6" w:space="0" w:color="000000"/>
              <w:bottom w:val="outset" w:sz="6" w:space="0" w:color="000000"/>
              <w:right w:val="outset" w:sz="6" w:space="0" w:color="000000"/>
            </w:tcBorders>
            <w:hideMark/>
          </w:tcPr>
          <w:p w:rsidR="00C850EA" w:rsidRPr="001D6D13" w:rsidRDefault="00C850EA">
            <w:pPr>
              <w:jc w:val="center"/>
              <w:rPr>
                <w:rFonts w:ascii="Times New Roman" w:hAnsi="Times New Roman" w:cs="Times New Roman"/>
                <w:sz w:val="24"/>
                <w:szCs w:val="24"/>
              </w:rPr>
            </w:pPr>
            <w:r w:rsidRPr="001D6D13">
              <w:rPr>
                <w:rFonts w:ascii="Times New Roman" w:hAnsi="Times New Roman" w:cs="Times New Roman"/>
                <w:sz w:val="24"/>
                <w:szCs w:val="24"/>
              </w:rPr>
              <w:t>52.</w:t>
            </w:r>
          </w:p>
        </w:tc>
        <w:tc>
          <w:tcPr>
            <w:tcW w:w="0" w:type="auto"/>
            <w:tcBorders>
              <w:top w:val="outset" w:sz="6" w:space="0" w:color="000000"/>
              <w:left w:val="outset" w:sz="6" w:space="0" w:color="000000"/>
              <w:bottom w:val="outset" w:sz="6" w:space="0" w:color="000000"/>
              <w:right w:val="outset" w:sz="6" w:space="0" w:color="000000"/>
            </w:tcBorders>
            <w:hideMark/>
          </w:tcPr>
          <w:p w:rsidR="00C850EA" w:rsidRPr="001D6D13" w:rsidRDefault="00C850EA">
            <w:pPr>
              <w:rPr>
                <w:rFonts w:ascii="Times New Roman" w:hAnsi="Times New Roman" w:cs="Times New Roman"/>
                <w:sz w:val="24"/>
                <w:szCs w:val="24"/>
              </w:rPr>
            </w:pPr>
            <w:r w:rsidRPr="001D6D13">
              <w:rPr>
                <w:rFonts w:ascii="Times New Roman" w:hAnsi="Times New Roman" w:cs="Times New Roman"/>
                <w:sz w:val="24"/>
                <w:szCs w:val="24"/>
              </w:rPr>
              <w:t>Nitriansky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C850EA" w:rsidRPr="001D6D13" w:rsidRDefault="00C850EA">
            <w:pPr>
              <w:jc w:val="center"/>
              <w:rPr>
                <w:rFonts w:ascii="Times New Roman" w:hAnsi="Times New Roman" w:cs="Times New Roman"/>
                <w:sz w:val="24"/>
                <w:szCs w:val="24"/>
              </w:rPr>
            </w:pPr>
            <w:r w:rsidRPr="001D6D13">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850EA" w:rsidRPr="001D6D13" w:rsidRDefault="00C850EA">
            <w:pPr>
              <w:jc w:val="center"/>
              <w:rPr>
                <w:rFonts w:ascii="Times New Roman" w:hAnsi="Times New Roman" w:cs="Times New Roman"/>
                <w:sz w:val="24"/>
                <w:szCs w:val="24"/>
              </w:rPr>
            </w:pPr>
            <w:r w:rsidRPr="001D6D13">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850EA" w:rsidRPr="001D6D13" w:rsidRDefault="00C850EA">
            <w:pPr>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C850EA" w:rsidRPr="001D6D13" w:rsidRDefault="00C850EA">
            <w:pPr>
              <w:jc w:val="center"/>
              <w:rPr>
                <w:rFonts w:ascii="Times New Roman" w:hAnsi="Times New Roman" w:cs="Times New Roman"/>
                <w:sz w:val="24"/>
                <w:szCs w:val="24"/>
              </w:rPr>
            </w:pPr>
            <w:r w:rsidRPr="001D6D13">
              <w:rPr>
                <w:rFonts w:ascii="Times New Roman" w:hAnsi="Times New Roman" w:cs="Times New Roman"/>
                <w:sz w:val="24"/>
                <w:szCs w:val="24"/>
              </w:rPr>
              <w:t>x</w:t>
            </w:r>
          </w:p>
        </w:tc>
      </w:tr>
      <w:tr w:rsidR="00C850EA" w:rsidRPr="00764A98">
        <w:trPr>
          <w:divId w:val="971862183"/>
          <w:jc w:val="center"/>
        </w:trPr>
        <w:tc>
          <w:tcPr>
            <w:tcW w:w="0" w:type="auto"/>
            <w:tcBorders>
              <w:top w:val="outset" w:sz="6" w:space="0" w:color="000000"/>
              <w:left w:val="outset" w:sz="6" w:space="0" w:color="000000"/>
              <w:bottom w:val="outset" w:sz="6" w:space="0" w:color="000000"/>
              <w:right w:val="outset" w:sz="6" w:space="0" w:color="000000"/>
            </w:tcBorders>
            <w:hideMark/>
          </w:tcPr>
          <w:p w:rsidR="00C850EA" w:rsidRPr="001D6D13" w:rsidRDefault="00C850EA">
            <w:pPr>
              <w:jc w:val="center"/>
              <w:rPr>
                <w:rFonts w:ascii="Times New Roman" w:hAnsi="Times New Roman" w:cs="Times New Roman"/>
                <w:sz w:val="24"/>
                <w:szCs w:val="24"/>
              </w:rPr>
            </w:pPr>
            <w:r w:rsidRPr="001D6D13">
              <w:rPr>
                <w:rFonts w:ascii="Times New Roman" w:hAnsi="Times New Roman" w:cs="Times New Roman"/>
                <w:sz w:val="24"/>
                <w:szCs w:val="24"/>
              </w:rPr>
              <w:t>53.</w:t>
            </w:r>
          </w:p>
        </w:tc>
        <w:tc>
          <w:tcPr>
            <w:tcW w:w="0" w:type="auto"/>
            <w:tcBorders>
              <w:top w:val="outset" w:sz="6" w:space="0" w:color="000000"/>
              <w:left w:val="outset" w:sz="6" w:space="0" w:color="000000"/>
              <w:bottom w:val="outset" w:sz="6" w:space="0" w:color="000000"/>
              <w:right w:val="outset" w:sz="6" w:space="0" w:color="000000"/>
            </w:tcBorders>
            <w:hideMark/>
          </w:tcPr>
          <w:p w:rsidR="00C850EA" w:rsidRPr="001D6D13" w:rsidRDefault="00C850EA">
            <w:pPr>
              <w:rPr>
                <w:rFonts w:ascii="Times New Roman" w:hAnsi="Times New Roman" w:cs="Times New Roman"/>
                <w:sz w:val="24"/>
                <w:szCs w:val="24"/>
              </w:rPr>
            </w:pPr>
            <w:r w:rsidRPr="001D6D13">
              <w:rPr>
                <w:rFonts w:ascii="Times New Roman" w:hAnsi="Times New Roman" w:cs="Times New Roman"/>
                <w:sz w:val="24"/>
                <w:szCs w:val="24"/>
              </w:rPr>
              <w:t>Trenčiansky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C850EA" w:rsidRPr="001D6D13" w:rsidRDefault="00C850EA">
            <w:pPr>
              <w:jc w:val="center"/>
              <w:rPr>
                <w:rFonts w:ascii="Times New Roman" w:hAnsi="Times New Roman" w:cs="Times New Roman"/>
                <w:sz w:val="24"/>
                <w:szCs w:val="24"/>
              </w:rPr>
            </w:pPr>
            <w:r w:rsidRPr="001D6D13">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850EA" w:rsidRPr="001D6D13" w:rsidRDefault="00C850EA">
            <w:pPr>
              <w:jc w:val="center"/>
              <w:rPr>
                <w:rFonts w:ascii="Times New Roman" w:hAnsi="Times New Roman" w:cs="Times New Roman"/>
                <w:sz w:val="24"/>
                <w:szCs w:val="24"/>
              </w:rPr>
            </w:pPr>
            <w:r w:rsidRPr="001D6D13">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850EA" w:rsidRPr="001D6D13" w:rsidRDefault="00C850EA">
            <w:pPr>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C850EA" w:rsidRPr="001D6D13" w:rsidRDefault="00C850EA">
            <w:pPr>
              <w:jc w:val="center"/>
              <w:rPr>
                <w:rFonts w:ascii="Times New Roman" w:hAnsi="Times New Roman" w:cs="Times New Roman"/>
                <w:sz w:val="24"/>
                <w:szCs w:val="24"/>
              </w:rPr>
            </w:pPr>
            <w:r w:rsidRPr="001D6D13">
              <w:rPr>
                <w:rFonts w:ascii="Times New Roman" w:hAnsi="Times New Roman" w:cs="Times New Roman"/>
                <w:sz w:val="24"/>
                <w:szCs w:val="24"/>
              </w:rPr>
              <w:t>x</w:t>
            </w:r>
          </w:p>
        </w:tc>
      </w:tr>
      <w:tr w:rsidR="00C850EA" w:rsidRPr="00764A98">
        <w:trPr>
          <w:divId w:val="971862183"/>
          <w:jc w:val="center"/>
        </w:trPr>
        <w:tc>
          <w:tcPr>
            <w:tcW w:w="0" w:type="auto"/>
            <w:tcBorders>
              <w:top w:val="outset" w:sz="6" w:space="0" w:color="000000"/>
              <w:left w:val="outset" w:sz="6" w:space="0" w:color="000000"/>
              <w:bottom w:val="outset" w:sz="6" w:space="0" w:color="000000"/>
              <w:right w:val="outset" w:sz="6" w:space="0" w:color="000000"/>
            </w:tcBorders>
            <w:hideMark/>
          </w:tcPr>
          <w:p w:rsidR="00C850EA" w:rsidRPr="001D6D13" w:rsidRDefault="00C850EA">
            <w:pPr>
              <w:jc w:val="center"/>
              <w:rPr>
                <w:rFonts w:ascii="Times New Roman" w:hAnsi="Times New Roman" w:cs="Times New Roman"/>
                <w:sz w:val="24"/>
                <w:szCs w:val="24"/>
              </w:rPr>
            </w:pPr>
            <w:r w:rsidRPr="001D6D13">
              <w:rPr>
                <w:rFonts w:ascii="Times New Roman" w:hAnsi="Times New Roman" w:cs="Times New Roman"/>
                <w:sz w:val="24"/>
                <w:szCs w:val="24"/>
              </w:rPr>
              <w:t>54.</w:t>
            </w:r>
          </w:p>
        </w:tc>
        <w:tc>
          <w:tcPr>
            <w:tcW w:w="0" w:type="auto"/>
            <w:tcBorders>
              <w:top w:val="outset" w:sz="6" w:space="0" w:color="000000"/>
              <w:left w:val="outset" w:sz="6" w:space="0" w:color="000000"/>
              <w:bottom w:val="outset" w:sz="6" w:space="0" w:color="000000"/>
              <w:right w:val="outset" w:sz="6" w:space="0" w:color="000000"/>
            </w:tcBorders>
            <w:hideMark/>
          </w:tcPr>
          <w:p w:rsidR="00C850EA" w:rsidRPr="001D6D13" w:rsidRDefault="00C850EA">
            <w:pPr>
              <w:rPr>
                <w:rFonts w:ascii="Times New Roman" w:hAnsi="Times New Roman" w:cs="Times New Roman"/>
                <w:sz w:val="24"/>
                <w:szCs w:val="24"/>
              </w:rPr>
            </w:pPr>
            <w:r w:rsidRPr="001D6D13">
              <w:rPr>
                <w:rFonts w:ascii="Times New Roman" w:hAnsi="Times New Roman" w:cs="Times New Roman"/>
                <w:sz w:val="24"/>
                <w:szCs w:val="24"/>
              </w:rPr>
              <w:t>Hlavné mesto Slovenskej republiky Bratislava</w:t>
            </w:r>
          </w:p>
        </w:tc>
        <w:tc>
          <w:tcPr>
            <w:tcW w:w="0" w:type="auto"/>
            <w:tcBorders>
              <w:top w:val="outset" w:sz="6" w:space="0" w:color="000000"/>
              <w:left w:val="outset" w:sz="6" w:space="0" w:color="000000"/>
              <w:bottom w:val="outset" w:sz="6" w:space="0" w:color="000000"/>
              <w:right w:val="outset" w:sz="6" w:space="0" w:color="000000"/>
            </w:tcBorders>
            <w:hideMark/>
          </w:tcPr>
          <w:p w:rsidR="00C850EA" w:rsidRPr="001D6D13" w:rsidRDefault="00C850EA">
            <w:pPr>
              <w:jc w:val="center"/>
              <w:rPr>
                <w:rFonts w:ascii="Times New Roman" w:hAnsi="Times New Roman" w:cs="Times New Roman"/>
                <w:sz w:val="24"/>
                <w:szCs w:val="24"/>
              </w:rPr>
            </w:pPr>
            <w:r w:rsidRPr="001D6D13">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850EA" w:rsidRPr="001D6D13" w:rsidRDefault="00C850EA">
            <w:pPr>
              <w:jc w:val="center"/>
              <w:rPr>
                <w:rFonts w:ascii="Times New Roman" w:hAnsi="Times New Roman" w:cs="Times New Roman"/>
                <w:sz w:val="24"/>
                <w:szCs w:val="24"/>
              </w:rPr>
            </w:pPr>
            <w:r w:rsidRPr="001D6D13">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850EA" w:rsidRPr="001D6D13" w:rsidRDefault="00C850EA">
            <w:pPr>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C850EA" w:rsidRPr="001D6D13" w:rsidRDefault="00C850EA">
            <w:pPr>
              <w:jc w:val="center"/>
              <w:rPr>
                <w:rFonts w:ascii="Times New Roman" w:hAnsi="Times New Roman" w:cs="Times New Roman"/>
                <w:sz w:val="24"/>
                <w:szCs w:val="24"/>
              </w:rPr>
            </w:pPr>
            <w:r w:rsidRPr="001D6D13">
              <w:rPr>
                <w:rFonts w:ascii="Times New Roman" w:hAnsi="Times New Roman" w:cs="Times New Roman"/>
                <w:sz w:val="24"/>
                <w:szCs w:val="24"/>
              </w:rPr>
              <w:t>x</w:t>
            </w:r>
          </w:p>
        </w:tc>
      </w:tr>
      <w:tr w:rsidR="00C850EA" w:rsidRPr="00764A98">
        <w:trPr>
          <w:divId w:val="971862183"/>
          <w:jc w:val="center"/>
        </w:trPr>
        <w:tc>
          <w:tcPr>
            <w:tcW w:w="0" w:type="auto"/>
            <w:tcBorders>
              <w:top w:val="outset" w:sz="6" w:space="0" w:color="000000"/>
              <w:left w:val="outset" w:sz="6" w:space="0" w:color="000000"/>
              <w:bottom w:val="outset" w:sz="6" w:space="0" w:color="000000"/>
              <w:right w:val="outset" w:sz="6" w:space="0" w:color="000000"/>
            </w:tcBorders>
            <w:hideMark/>
          </w:tcPr>
          <w:p w:rsidR="00C850EA" w:rsidRPr="001D6D13" w:rsidRDefault="00C850EA">
            <w:pPr>
              <w:jc w:val="center"/>
              <w:rPr>
                <w:rFonts w:ascii="Times New Roman" w:hAnsi="Times New Roman" w:cs="Times New Roman"/>
                <w:sz w:val="24"/>
                <w:szCs w:val="24"/>
              </w:rPr>
            </w:pPr>
            <w:r w:rsidRPr="001D6D13">
              <w:rPr>
                <w:rFonts w:ascii="Times New Roman" w:hAnsi="Times New Roman" w:cs="Times New Roman"/>
                <w:sz w:val="24"/>
                <w:szCs w:val="24"/>
              </w:rPr>
              <w:t>55.</w:t>
            </w:r>
          </w:p>
        </w:tc>
        <w:tc>
          <w:tcPr>
            <w:tcW w:w="0" w:type="auto"/>
            <w:tcBorders>
              <w:top w:val="outset" w:sz="6" w:space="0" w:color="000000"/>
              <w:left w:val="outset" w:sz="6" w:space="0" w:color="000000"/>
              <w:bottom w:val="outset" w:sz="6" w:space="0" w:color="000000"/>
              <w:right w:val="outset" w:sz="6" w:space="0" w:color="000000"/>
            </w:tcBorders>
            <w:hideMark/>
          </w:tcPr>
          <w:p w:rsidR="00C850EA" w:rsidRPr="001D6D13" w:rsidRDefault="00C850EA">
            <w:pPr>
              <w:rPr>
                <w:rFonts w:ascii="Times New Roman" w:hAnsi="Times New Roman" w:cs="Times New Roman"/>
                <w:sz w:val="24"/>
                <w:szCs w:val="24"/>
              </w:rPr>
            </w:pPr>
            <w:r w:rsidRPr="001D6D13">
              <w:rPr>
                <w:rFonts w:ascii="Times New Roman" w:hAnsi="Times New Roman" w:cs="Times New Roman"/>
                <w:sz w:val="24"/>
                <w:szCs w:val="24"/>
              </w:rPr>
              <w:t>Únia miest Slovenska</w:t>
            </w:r>
          </w:p>
        </w:tc>
        <w:tc>
          <w:tcPr>
            <w:tcW w:w="0" w:type="auto"/>
            <w:tcBorders>
              <w:top w:val="outset" w:sz="6" w:space="0" w:color="000000"/>
              <w:left w:val="outset" w:sz="6" w:space="0" w:color="000000"/>
              <w:bottom w:val="outset" w:sz="6" w:space="0" w:color="000000"/>
              <w:right w:val="outset" w:sz="6" w:space="0" w:color="000000"/>
            </w:tcBorders>
            <w:hideMark/>
          </w:tcPr>
          <w:p w:rsidR="00C850EA" w:rsidRPr="001D6D13" w:rsidRDefault="00C850EA">
            <w:pPr>
              <w:jc w:val="center"/>
              <w:rPr>
                <w:rFonts w:ascii="Times New Roman" w:hAnsi="Times New Roman" w:cs="Times New Roman"/>
                <w:sz w:val="24"/>
                <w:szCs w:val="24"/>
              </w:rPr>
            </w:pPr>
            <w:r w:rsidRPr="001D6D13">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850EA" w:rsidRPr="001D6D13" w:rsidRDefault="00C850EA">
            <w:pPr>
              <w:jc w:val="center"/>
              <w:rPr>
                <w:rFonts w:ascii="Times New Roman" w:hAnsi="Times New Roman" w:cs="Times New Roman"/>
                <w:sz w:val="24"/>
                <w:szCs w:val="24"/>
              </w:rPr>
            </w:pPr>
            <w:r w:rsidRPr="001D6D13">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850EA" w:rsidRPr="001D6D13" w:rsidRDefault="00C850EA">
            <w:pPr>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C850EA" w:rsidRPr="001D6D13" w:rsidRDefault="00C850EA">
            <w:pPr>
              <w:jc w:val="center"/>
              <w:rPr>
                <w:rFonts w:ascii="Times New Roman" w:hAnsi="Times New Roman" w:cs="Times New Roman"/>
                <w:sz w:val="24"/>
                <w:szCs w:val="24"/>
              </w:rPr>
            </w:pPr>
            <w:r w:rsidRPr="001D6D13">
              <w:rPr>
                <w:rFonts w:ascii="Times New Roman" w:hAnsi="Times New Roman" w:cs="Times New Roman"/>
                <w:sz w:val="24"/>
                <w:szCs w:val="24"/>
              </w:rPr>
              <w:t>x</w:t>
            </w:r>
          </w:p>
        </w:tc>
      </w:tr>
      <w:tr w:rsidR="00C850EA" w:rsidRPr="00764A98">
        <w:trPr>
          <w:divId w:val="971862183"/>
          <w:jc w:val="center"/>
        </w:trPr>
        <w:tc>
          <w:tcPr>
            <w:tcW w:w="0" w:type="auto"/>
            <w:tcBorders>
              <w:top w:val="outset" w:sz="6" w:space="0" w:color="000000"/>
              <w:left w:val="outset" w:sz="6" w:space="0" w:color="000000"/>
              <w:bottom w:val="outset" w:sz="6" w:space="0" w:color="000000"/>
              <w:right w:val="outset" w:sz="6" w:space="0" w:color="000000"/>
            </w:tcBorders>
            <w:hideMark/>
          </w:tcPr>
          <w:p w:rsidR="00C850EA" w:rsidRPr="001D6D13" w:rsidRDefault="00C850EA">
            <w:pPr>
              <w:jc w:val="center"/>
              <w:rPr>
                <w:rFonts w:ascii="Times New Roman" w:hAnsi="Times New Roman" w:cs="Times New Roman"/>
                <w:sz w:val="24"/>
                <w:szCs w:val="24"/>
              </w:rPr>
            </w:pPr>
            <w:r w:rsidRPr="001D6D13">
              <w:rPr>
                <w:rFonts w:ascii="Times New Roman" w:hAnsi="Times New Roman" w:cs="Times New Roman"/>
                <w:sz w:val="24"/>
                <w:szCs w:val="24"/>
              </w:rPr>
              <w:lastRenderedPageBreak/>
              <w:t>56.</w:t>
            </w:r>
          </w:p>
        </w:tc>
        <w:tc>
          <w:tcPr>
            <w:tcW w:w="0" w:type="auto"/>
            <w:tcBorders>
              <w:top w:val="outset" w:sz="6" w:space="0" w:color="000000"/>
              <w:left w:val="outset" w:sz="6" w:space="0" w:color="000000"/>
              <w:bottom w:val="outset" w:sz="6" w:space="0" w:color="000000"/>
              <w:right w:val="outset" w:sz="6" w:space="0" w:color="000000"/>
            </w:tcBorders>
            <w:hideMark/>
          </w:tcPr>
          <w:p w:rsidR="00C850EA" w:rsidRPr="001D6D13" w:rsidRDefault="00C850EA">
            <w:pPr>
              <w:rPr>
                <w:rFonts w:ascii="Times New Roman" w:hAnsi="Times New Roman" w:cs="Times New Roman"/>
                <w:sz w:val="24"/>
                <w:szCs w:val="24"/>
              </w:rPr>
            </w:pPr>
            <w:r w:rsidRPr="001D6D13">
              <w:rPr>
                <w:rFonts w:ascii="Times New Roman" w:hAnsi="Times New Roman" w:cs="Times New Roman"/>
                <w:sz w:val="24"/>
                <w:szCs w:val="24"/>
              </w:rPr>
              <w:t>Úrad pre územné plánovanie a výstavbu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C850EA" w:rsidRPr="001D6D13" w:rsidRDefault="00C850EA">
            <w:pPr>
              <w:jc w:val="center"/>
              <w:rPr>
                <w:rFonts w:ascii="Times New Roman" w:hAnsi="Times New Roman" w:cs="Times New Roman"/>
                <w:sz w:val="24"/>
                <w:szCs w:val="24"/>
              </w:rPr>
            </w:pPr>
            <w:r w:rsidRPr="001D6D13">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850EA" w:rsidRPr="001D6D13" w:rsidRDefault="00C850EA">
            <w:pPr>
              <w:jc w:val="center"/>
              <w:rPr>
                <w:rFonts w:ascii="Times New Roman" w:hAnsi="Times New Roman" w:cs="Times New Roman"/>
                <w:sz w:val="24"/>
                <w:szCs w:val="24"/>
              </w:rPr>
            </w:pPr>
            <w:r w:rsidRPr="001D6D13">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850EA" w:rsidRPr="001D6D13" w:rsidRDefault="00C850EA">
            <w:pPr>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C850EA" w:rsidRPr="001D6D13" w:rsidRDefault="00C850EA">
            <w:pPr>
              <w:jc w:val="center"/>
              <w:rPr>
                <w:rFonts w:ascii="Times New Roman" w:hAnsi="Times New Roman" w:cs="Times New Roman"/>
                <w:sz w:val="24"/>
                <w:szCs w:val="24"/>
              </w:rPr>
            </w:pPr>
            <w:r w:rsidRPr="001D6D13">
              <w:rPr>
                <w:rFonts w:ascii="Times New Roman" w:hAnsi="Times New Roman" w:cs="Times New Roman"/>
                <w:sz w:val="24"/>
                <w:szCs w:val="24"/>
              </w:rPr>
              <w:t>x</w:t>
            </w:r>
          </w:p>
        </w:tc>
      </w:tr>
      <w:tr w:rsidR="00C850EA" w:rsidRPr="00764A98">
        <w:trPr>
          <w:divId w:val="971862183"/>
          <w:jc w:val="center"/>
        </w:trPr>
        <w:tc>
          <w:tcPr>
            <w:tcW w:w="0" w:type="auto"/>
            <w:tcBorders>
              <w:top w:val="outset" w:sz="6" w:space="0" w:color="000000"/>
              <w:left w:val="outset" w:sz="6" w:space="0" w:color="000000"/>
              <w:bottom w:val="outset" w:sz="6" w:space="0" w:color="000000"/>
              <w:right w:val="outset" w:sz="6" w:space="0" w:color="000000"/>
            </w:tcBorders>
            <w:hideMark/>
          </w:tcPr>
          <w:p w:rsidR="00C850EA" w:rsidRPr="001D6D13" w:rsidRDefault="00C850EA">
            <w:pPr>
              <w:jc w:val="center"/>
              <w:rPr>
                <w:rFonts w:ascii="Times New Roman" w:hAnsi="Times New Roman" w:cs="Times New Roman"/>
                <w:sz w:val="24"/>
                <w:szCs w:val="24"/>
              </w:rPr>
            </w:pPr>
            <w:r w:rsidRPr="001D6D13">
              <w:rPr>
                <w:rFonts w:ascii="Times New Roman" w:hAnsi="Times New Roman" w:cs="Times New Roman"/>
                <w:sz w:val="24"/>
                <w:szCs w:val="24"/>
              </w:rPr>
              <w:t>57.</w:t>
            </w:r>
          </w:p>
        </w:tc>
        <w:tc>
          <w:tcPr>
            <w:tcW w:w="0" w:type="auto"/>
            <w:tcBorders>
              <w:top w:val="outset" w:sz="6" w:space="0" w:color="000000"/>
              <w:left w:val="outset" w:sz="6" w:space="0" w:color="000000"/>
              <w:bottom w:val="outset" w:sz="6" w:space="0" w:color="000000"/>
              <w:right w:val="outset" w:sz="6" w:space="0" w:color="000000"/>
            </w:tcBorders>
            <w:hideMark/>
          </w:tcPr>
          <w:p w:rsidR="00C850EA" w:rsidRPr="001D6D13" w:rsidRDefault="00C850EA">
            <w:pPr>
              <w:rPr>
                <w:rFonts w:ascii="Times New Roman" w:hAnsi="Times New Roman" w:cs="Times New Roman"/>
                <w:sz w:val="24"/>
                <w:szCs w:val="24"/>
              </w:rPr>
            </w:pPr>
            <w:r w:rsidRPr="001D6D13">
              <w:rPr>
                <w:rFonts w:ascii="Times New Roman" w:hAnsi="Times New Roman" w:cs="Times New Roman"/>
                <w:sz w:val="24"/>
                <w:szCs w:val="24"/>
              </w:rPr>
              <w:t>Úrad pre reguláciu sieťových odvetví</w:t>
            </w:r>
          </w:p>
        </w:tc>
        <w:tc>
          <w:tcPr>
            <w:tcW w:w="0" w:type="auto"/>
            <w:tcBorders>
              <w:top w:val="outset" w:sz="6" w:space="0" w:color="000000"/>
              <w:left w:val="outset" w:sz="6" w:space="0" w:color="000000"/>
              <w:bottom w:val="outset" w:sz="6" w:space="0" w:color="000000"/>
              <w:right w:val="outset" w:sz="6" w:space="0" w:color="000000"/>
            </w:tcBorders>
            <w:hideMark/>
          </w:tcPr>
          <w:p w:rsidR="00C850EA" w:rsidRPr="001D6D13" w:rsidRDefault="00C850EA">
            <w:pPr>
              <w:jc w:val="center"/>
              <w:rPr>
                <w:rFonts w:ascii="Times New Roman" w:hAnsi="Times New Roman" w:cs="Times New Roman"/>
                <w:sz w:val="24"/>
                <w:szCs w:val="24"/>
              </w:rPr>
            </w:pPr>
            <w:r w:rsidRPr="001D6D13">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850EA" w:rsidRPr="001D6D13" w:rsidRDefault="00C850EA">
            <w:pPr>
              <w:jc w:val="center"/>
              <w:rPr>
                <w:rFonts w:ascii="Times New Roman" w:hAnsi="Times New Roman" w:cs="Times New Roman"/>
                <w:sz w:val="24"/>
                <w:szCs w:val="24"/>
              </w:rPr>
            </w:pPr>
            <w:r w:rsidRPr="001D6D13">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850EA" w:rsidRPr="001D6D13" w:rsidRDefault="00C850EA">
            <w:pPr>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C850EA" w:rsidRPr="001D6D13" w:rsidRDefault="00C850EA">
            <w:pPr>
              <w:jc w:val="center"/>
              <w:rPr>
                <w:rFonts w:ascii="Times New Roman" w:hAnsi="Times New Roman" w:cs="Times New Roman"/>
                <w:sz w:val="24"/>
                <w:szCs w:val="24"/>
              </w:rPr>
            </w:pPr>
            <w:r w:rsidRPr="001D6D13">
              <w:rPr>
                <w:rFonts w:ascii="Times New Roman" w:hAnsi="Times New Roman" w:cs="Times New Roman"/>
                <w:sz w:val="24"/>
                <w:szCs w:val="24"/>
              </w:rPr>
              <w:t>x</w:t>
            </w:r>
          </w:p>
        </w:tc>
      </w:tr>
      <w:tr w:rsidR="00C850EA" w:rsidRPr="00764A98">
        <w:trPr>
          <w:divId w:val="971862183"/>
          <w:jc w:val="center"/>
        </w:trPr>
        <w:tc>
          <w:tcPr>
            <w:tcW w:w="0" w:type="auto"/>
            <w:tcBorders>
              <w:top w:val="outset" w:sz="6" w:space="0" w:color="000000"/>
              <w:left w:val="outset" w:sz="6" w:space="0" w:color="000000"/>
              <w:bottom w:val="outset" w:sz="6" w:space="0" w:color="000000"/>
              <w:right w:val="outset" w:sz="6" w:space="0" w:color="000000"/>
            </w:tcBorders>
            <w:hideMark/>
          </w:tcPr>
          <w:p w:rsidR="00C850EA" w:rsidRPr="001D6D13" w:rsidRDefault="00C850EA">
            <w:pPr>
              <w:jc w:val="center"/>
              <w:rPr>
                <w:rFonts w:ascii="Times New Roman" w:hAnsi="Times New Roman" w:cs="Times New Roman"/>
                <w:sz w:val="24"/>
                <w:szCs w:val="24"/>
              </w:rPr>
            </w:pPr>
            <w:r w:rsidRPr="001D6D13">
              <w:rPr>
                <w:rFonts w:ascii="Times New Roman" w:hAnsi="Times New Roman" w:cs="Times New Roman"/>
                <w:sz w:val="24"/>
                <w:szCs w:val="24"/>
              </w:rPr>
              <w:t>58.</w:t>
            </w:r>
          </w:p>
        </w:tc>
        <w:tc>
          <w:tcPr>
            <w:tcW w:w="0" w:type="auto"/>
            <w:tcBorders>
              <w:top w:val="outset" w:sz="6" w:space="0" w:color="000000"/>
              <w:left w:val="outset" w:sz="6" w:space="0" w:color="000000"/>
              <w:bottom w:val="outset" w:sz="6" w:space="0" w:color="000000"/>
              <w:right w:val="outset" w:sz="6" w:space="0" w:color="000000"/>
            </w:tcBorders>
            <w:hideMark/>
          </w:tcPr>
          <w:p w:rsidR="00C850EA" w:rsidRPr="001D6D13" w:rsidRDefault="00C850EA">
            <w:pPr>
              <w:rPr>
                <w:rFonts w:ascii="Times New Roman" w:hAnsi="Times New Roman" w:cs="Times New Roman"/>
                <w:sz w:val="24"/>
                <w:szCs w:val="24"/>
              </w:rPr>
            </w:pPr>
            <w:r w:rsidRPr="001D6D13">
              <w:rPr>
                <w:rFonts w:ascii="Times New Roman" w:hAnsi="Times New Roman" w:cs="Times New Roman"/>
                <w:sz w:val="24"/>
                <w:szCs w:val="24"/>
              </w:rPr>
              <w:t>Samosprávne kraje Slovenska</w:t>
            </w:r>
          </w:p>
        </w:tc>
        <w:tc>
          <w:tcPr>
            <w:tcW w:w="0" w:type="auto"/>
            <w:tcBorders>
              <w:top w:val="outset" w:sz="6" w:space="0" w:color="000000"/>
              <w:left w:val="outset" w:sz="6" w:space="0" w:color="000000"/>
              <w:bottom w:val="outset" w:sz="6" w:space="0" w:color="000000"/>
              <w:right w:val="outset" w:sz="6" w:space="0" w:color="000000"/>
            </w:tcBorders>
            <w:hideMark/>
          </w:tcPr>
          <w:p w:rsidR="00C850EA" w:rsidRPr="001D6D13" w:rsidRDefault="00C850EA">
            <w:pPr>
              <w:jc w:val="center"/>
              <w:rPr>
                <w:rFonts w:ascii="Times New Roman" w:hAnsi="Times New Roman" w:cs="Times New Roman"/>
                <w:sz w:val="24"/>
                <w:szCs w:val="24"/>
              </w:rPr>
            </w:pPr>
            <w:r w:rsidRPr="001D6D13">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850EA" w:rsidRPr="001D6D13" w:rsidRDefault="00C850EA">
            <w:pPr>
              <w:jc w:val="center"/>
              <w:rPr>
                <w:rFonts w:ascii="Times New Roman" w:hAnsi="Times New Roman" w:cs="Times New Roman"/>
                <w:sz w:val="24"/>
                <w:szCs w:val="24"/>
              </w:rPr>
            </w:pPr>
            <w:r w:rsidRPr="001D6D13">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850EA" w:rsidRPr="001D6D13" w:rsidRDefault="00C850EA">
            <w:pPr>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C850EA" w:rsidRPr="001D6D13" w:rsidRDefault="00C850EA">
            <w:pPr>
              <w:jc w:val="center"/>
              <w:rPr>
                <w:rFonts w:ascii="Times New Roman" w:hAnsi="Times New Roman" w:cs="Times New Roman"/>
                <w:sz w:val="24"/>
                <w:szCs w:val="24"/>
              </w:rPr>
            </w:pPr>
            <w:r w:rsidRPr="001D6D13">
              <w:rPr>
                <w:rFonts w:ascii="Times New Roman" w:hAnsi="Times New Roman" w:cs="Times New Roman"/>
                <w:sz w:val="24"/>
                <w:szCs w:val="24"/>
              </w:rPr>
              <w:t>x</w:t>
            </w:r>
          </w:p>
        </w:tc>
      </w:tr>
      <w:tr w:rsidR="00C850EA" w:rsidRPr="00764A98">
        <w:trPr>
          <w:divId w:val="971862183"/>
          <w:jc w:val="center"/>
        </w:trPr>
        <w:tc>
          <w:tcPr>
            <w:tcW w:w="0" w:type="auto"/>
            <w:tcBorders>
              <w:top w:val="outset" w:sz="6" w:space="0" w:color="000000"/>
              <w:left w:val="outset" w:sz="6" w:space="0" w:color="000000"/>
              <w:bottom w:val="outset" w:sz="6" w:space="0" w:color="000000"/>
              <w:right w:val="outset" w:sz="6" w:space="0" w:color="000000"/>
            </w:tcBorders>
            <w:hideMark/>
          </w:tcPr>
          <w:p w:rsidR="00C850EA" w:rsidRPr="001D6D13" w:rsidRDefault="00C850EA">
            <w:pPr>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C850EA" w:rsidRPr="001D6D13" w:rsidRDefault="00C850EA">
            <w:pPr>
              <w:rPr>
                <w:rFonts w:ascii="Times New Roman" w:hAnsi="Times New Roman" w:cs="Times New Roman"/>
                <w:sz w:val="24"/>
                <w:szCs w:val="24"/>
              </w:rPr>
            </w:pPr>
            <w:r w:rsidRPr="001D6D13">
              <w:rPr>
                <w:rFonts w:ascii="Times New Roman" w:hAnsi="Times New Roman" w:cs="Times New Roman"/>
                <w:sz w:val="24"/>
                <w:szCs w:val="24"/>
              </w:rPr>
              <w:t>Spolu</w:t>
            </w:r>
          </w:p>
        </w:tc>
        <w:tc>
          <w:tcPr>
            <w:tcW w:w="0" w:type="auto"/>
            <w:tcBorders>
              <w:top w:val="outset" w:sz="6" w:space="0" w:color="000000"/>
              <w:left w:val="outset" w:sz="6" w:space="0" w:color="000000"/>
              <w:bottom w:val="outset" w:sz="6" w:space="0" w:color="000000"/>
              <w:right w:val="outset" w:sz="6" w:space="0" w:color="000000"/>
            </w:tcBorders>
            <w:hideMark/>
          </w:tcPr>
          <w:p w:rsidR="00C850EA" w:rsidRPr="001D6D13" w:rsidRDefault="00C850EA">
            <w:pPr>
              <w:jc w:val="center"/>
              <w:rPr>
                <w:rFonts w:ascii="Times New Roman" w:hAnsi="Times New Roman" w:cs="Times New Roman"/>
                <w:sz w:val="24"/>
                <w:szCs w:val="24"/>
              </w:rPr>
            </w:pPr>
            <w:r w:rsidRPr="001D6D13">
              <w:rPr>
                <w:rFonts w:ascii="Times New Roman" w:hAnsi="Times New Roman" w:cs="Times New Roman"/>
                <w:sz w:val="24"/>
                <w:szCs w:val="24"/>
              </w:rPr>
              <w:t>39 (36o,3z)</w:t>
            </w:r>
          </w:p>
        </w:tc>
        <w:tc>
          <w:tcPr>
            <w:tcW w:w="0" w:type="auto"/>
            <w:tcBorders>
              <w:top w:val="outset" w:sz="6" w:space="0" w:color="000000"/>
              <w:left w:val="outset" w:sz="6" w:space="0" w:color="000000"/>
              <w:bottom w:val="outset" w:sz="6" w:space="0" w:color="000000"/>
              <w:right w:val="outset" w:sz="6" w:space="0" w:color="000000"/>
            </w:tcBorders>
            <w:hideMark/>
          </w:tcPr>
          <w:p w:rsidR="00C850EA" w:rsidRPr="001D6D13" w:rsidRDefault="00C850EA">
            <w:pPr>
              <w:jc w:val="center"/>
              <w:rPr>
                <w:rFonts w:ascii="Times New Roman" w:hAnsi="Times New Roman" w:cs="Times New Roman"/>
                <w:sz w:val="24"/>
                <w:szCs w:val="24"/>
              </w:rPr>
            </w:pPr>
            <w:r w:rsidRPr="001D6D13">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850EA" w:rsidRPr="001D6D13" w:rsidRDefault="00C850EA">
            <w:pPr>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C850EA" w:rsidRPr="001D6D13" w:rsidRDefault="00C850EA">
            <w:pPr>
              <w:jc w:val="center"/>
              <w:rPr>
                <w:rFonts w:ascii="Times New Roman" w:hAnsi="Times New Roman" w:cs="Times New Roman"/>
                <w:sz w:val="24"/>
                <w:szCs w:val="24"/>
              </w:rPr>
            </w:pPr>
          </w:p>
        </w:tc>
      </w:tr>
    </w:tbl>
    <w:p w:rsidR="00BF7CE0" w:rsidRPr="001D6D13" w:rsidRDefault="00BF7CE0" w:rsidP="00841FA6">
      <w:pPr>
        <w:rPr>
          <w:rFonts w:ascii="Times New Roman" w:hAnsi="Times New Roman" w:cs="Times New Roman"/>
          <w:b/>
          <w:bCs/>
          <w:color w:val="000000"/>
          <w:sz w:val="24"/>
          <w:szCs w:val="24"/>
        </w:rPr>
      </w:pPr>
      <w:r w:rsidRPr="001D6D13">
        <w:rPr>
          <w:rFonts w:ascii="Times New Roman" w:eastAsia="Times New Roman" w:hAnsi="Times New Roman" w:cs="Times New Roman"/>
          <w:bCs/>
          <w:color w:val="000000"/>
          <w:sz w:val="24"/>
          <w:szCs w:val="24"/>
          <w:lang w:eastAsia="sk-SK"/>
        </w:rPr>
        <w:t>Vyhodnotenie vecných pripomienok je uvedené v tabuľkovej časti.</w:t>
      </w:r>
    </w:p>
    <w:p w:rsidR="00BF7CE0" w:rsidRPr="001D6D13" w:rsidRDefault="00BF7CE0" w:rsidP="00BF7CE0">
      <w:pPr>
        <w:pStyle w:val="Zkladntext"/>
        <w:widowControl/>
        <w:jc w:val="both"/>
        <w:rPr>
          <w:b w:val="0"/>
          <w:bCs w:val="0"/>
          <w:color w:val="000000"/>
          <w:sz w:val="24"/>
          <w:szCs w:val="24"/>
        </w:rPr>
      </w:pPr>
    </w:p>
    <w:tbl>
      <w:tblPr>
        <w:tblW w:w="0" w:type="auto"/>
        <w:tblLook w:val="0000" w:firstRow="0" w:lastRow="0" w:firstColumn="0" w:lastColumn="0" w:noHBand="0" w:noVBand="0"/>
      </w:tblPr>
      <w:tblGrid>
        <w:gridCol w:w="1809"/>
        <w:gridCol w:w="3119"/>
      </w:tblGrid>
      <w:tr w:rsidR="00BF7CE0" w:rsidRPr="00764A98" w:rsidTr="00943EB2">
        <w:trPr>
          <w:cantSplit/>
        </w:trPr>
        <w:tc>
          <w:tcPr>
            <w:tcW w:w="4928" w:type="dxa"/>
            <w:gridSpan w:val="2"/>
            <w:tcBorders>
              <w:top w:val="nil"/>
              <w:left w:val="nil"/>
              <w:bottom w:val="nil"/>
              <w:right w:val="nil"/>
            </w:tcBorders>
          </w:tcPr>
          <w:p w:rsidR="00BF7CE0" w:rsidRPr="001D6D13" w:rsidRDefault="00BF7CE0" w:rsidP="001B7A41">
            <w:pPr>
              <w:pStyle w:val="Zkladntext"/>
              <w:widowControl/>
              <w:jc w:val="both"/>
              <w:rPr>
                <w:b w:val="0"/>
                <w:color w:val="000000"/>
                <w:sz w:val="24"/>
                <w:szCs w:val="24"/>
              </w:rPr>
            </w:pPr>
            <w:r w:rsidRPr="001D6D13">
              <w:rPr>
                <w:b w:val="0"/>
                <w:color w:val="000000"/>
                <w:sz w:val="24"/>
                <w:szCs w:val="24"/>
              </w:rPr>
              <w:t>Vysvetlivky  k použitým skratkám v tabuľke:</w:t>
            </w:r>
          </w:p>
        </w:tc>
      </w:tr>
      <w:tr w:rsidR="00BF7CE0" w:rsidRPr="00764A98" w:rsidTr="00943EB2">
        <w:trPr>
          <w:cantSplit/>
        </w:trPr>
        <w:tc>
          <w:tcPr>
            <w:tcW w:w="1809" w:type="dxa"/>
            <w:tcBorders>
              <w:top w:val="nil"/>
              <w:left w:val="nil"/>
              <w:bottom w:val="nil"/>
              <w:right w:val="nil"/>
            </w:tcBorders>
          </w:tcPr>
          <w:p w:rsidR="00BF7CE0" w:rsidRPr="001D6D13" w:rsidRDefault="00BF7CE0" w:rsidP="001B7A41">
            <w:pPr>
              <w:pStyle w:val="Zkladntext"/>
              <w:widowControl/>
              <w:jc w:val="both"/>
              <w:rPr>
                <w:b w:val="0"/>
                <w:color w:val="000000"/>
                <w:sz w:val="24"/>
                <w:szCs w:val="24"/>
              </w:rPr>
            </w:pPr>
            <w:r w:rsidRPr="001D6D13">
              <w:rPr>
                <w:b w:val="0"/>
                <w:color w:val="000000"/>
                <w:sz w:val="24"/>
                <w:szCs w:val="24"/>
              </w:rPr>
              <w:t>O – obyčajná</w:t>
            </w:r>
          </w:p>
        </w:tc>
        <w:tc>
          <w:tcPr>
            <w:tcW w:w="3119" w:type="dxa"/>
            <w:tcBorders>
              <w:top w:val="nil"/>
              <w:left w:val="nil"/>
              <w:bottom w:val="nil"/>
              <w:right w:val="nil"/>
            </w:tcBorders>
          </w:tcPr>
          <w:p w:rsidR="00BF7CE0" w:rsidRPr="001D6D13" w:rsidRDefault="00BF7CE0" w:rsidP="001B7A41">
            <w:pPr>
              <w:pStyle w:val="Zkladntext"/>
              <w:widowControl/>
              <w:jc w:val="both"/>
              <w:rPr>
                <w:b w:val="0"/>
                <w:color w:val="000000"/>
                <w:sz w:val="24"/>
                <w:szCs w:val="24"/>
              </w:rPr>
            </w:pPr>
            <w:r w:rsidRPr="001D6D13">
              <w:rPr>
                <w:b w:val="0"/>
                <w:color w:val="000000"/>
                <w:sz w:val="24"/>
                <w:szCs w:val="24"/>
              </w:rPr>
              <w:t>A – akceptovaná</w:t>
            </w:r>
          </w:p>
        </w:tc>
      </w:tr>
      <w:tr w:rsidR="00BF7CE0" w:rsidRPr="00764A98" w:rsidTr="00943EB2">
        <w:trPr>
          <w:cantSplit/>
        </w:trPr>
        <w:tc>
          <w:tcPr>
            <w:tcW w:w="1809" w:type="dxa"/>
            <w:tcBorders>
              <w:top w:val="nil"/>
              <w:left w:val="nil"/>
              <w:bottom w:val="nil"/>
              <w:right w:val="nil"/>
            </w:tcBorders>
          </w:tcPr>
          <w:p w:rsidR="00BF7CE0" w:rsidRPr="001D6D13" w:rsidRDefault="00BF7CE0" w:rsidP="001B7A41">
            <w:pPr>
              <w:pStyle w:val="Zkladntext"/>
              <w:widowControl/>
              <w:jc w:val="both"/>
              <w:rPr>
                <w:b w:val="0"/>
                <w:color w:val="000000"/>
                <w:sz w:val="24"/>
                <w:szCs w:val="24"/>
              </w:rPr>
            </w:pPr>
            <w:r w:rsidRPr="001D6D13">
              <w:rPr>
                <w:b w:val="0"/>
                <w:color w:val="000000"/>
                <w:sz w:val="24"/>
                <w:szCs w:val="24"/>
              </w:rPr>
              <w:t>Z – zásadná</w:t>
            </w:r>
          </w:p>
        </w:tc>
        <w:tc>
          <w:tcPr>
            <w:tcW w:w="3119" w:type="dxa"/>
            <w:tcBorders>
              <w:top w:val="nil"/>
              <w:left w:val="nil"/>
              <w:bottom w:val="nil"/>
              <w:right w:val="nil"/>
            </w:tcBorders>
          </w:tcPr>
          <w:p w:rsidR="00BF7CE0" w:rsidRPr="001D6D13" w:rsidRDefault="00BF7CE0" w:rsidP="001B7A41">
            <w:pPr>
              <w:pStyle w:val="Zkladntext"/>
              <w:widowControl/>
              <w:jc w:val="both"/>
              <w:rPr>
                <w:b w:val="0"/>
                <w:color w:val="000000"/>
                <w:sz w:val="24"/>
                <w:szCs w:val="24"/>
              </w:rPr>
            </w:pPr>
            <w:r w:rsidRPr="001D6D13">
              <w:rPr>
                <w:b w:val="0"/>
                <w:color w:val="000000"/>
                <w:sz w:val="24"/>
                <w:szCs w:val="24"/>
              </w:rPr>
              <w:t>N – neakceptovaná</w:t>
            </w:r>
          </w:p>
        </w:tc>
      </w:tr>
      <w:tr w:rsidR="00BF7CE0" w:rsidRPr="00764A98" w:rsidTr="00943EB2">
        <w:trPr>
          <w:cantSplit/>
        </w:trPr>
        <w:tc>
          <w:tcPr>
            <w:tcW w:w="1809" w:type="dxa"/>
            <w:tcBorders>
              <w:top w:val="nil"/>
              <w:left w:val="nil"/>
              <w:bottom w:val="nil"/>
              <w:right w:val="nil"/>
            </w:tcBorders>
          </w:tcPr>
          <w:p w:rsidR="00BF7CE0" w:rsidRPr="001D6D13" w:rsidRDefault="00BF7CE0" w:rsidP="001B7A41">
            <w:pPr>
              <w:pStyle w:val="Zkladntext"/>
              <w:widowControl/>
              <w:jc w:val="both"/>
              <w:rPr>
                <w:b w:val="0"/>
                <w:color w:val="000000"/>
                <w:sz w:val="24"/>
                <w:szCs w:val="24"/>
              </w:rPr>
            </w:pPr>
          </w:p>
        </w:tc>
        <w:tc>
          <w:tcPr>
            <w:tcW w:w="3119" w:type="dxa"/>
            <w:tcBorders>
              <w:top w:val="nil"/>
              <w:left w:val="nil"/>
              <w:bottom w:val="nil"/>
              <w:right w:val="nil"/>
            </w:tcBorders>
          </w:tcPr>
          <w:p w:rsidR="00BF7CE0" w:rsidRPr="001D6D13" w:rsidRDefault="00BF7CE0" w:rsidP="001B7A41">
            <w:pPr>
              <w:pStyle w:val="Zkladntext"/>
              <w:widowControl/>
              <w:jc w:val="both"/>
              <w:rPr>
                <w:b w:val="0"/>
                <w:color w:val="000000"/>
                <w:sz w:val="24"/>
                <w:szCs w:val="24"/>
              </w:rPr>
            </w:pPr>
            <w:r w:rsidRPr="001D6D13">
              <w:rPr>
                <w:b w:val="0"/>
                <w:color w:val="000000"/>
                <w:sz w:val="24"/>
                <w:szCs w:val="24"/>
              </w:rPr>
              <w:t>ČA – čiastočne akceptovaná</w:t>
            </w:r>
          </w:p>
        </w:tc>
      </w:tr>
    </w:tbl>
    <w:p w:rsidR="00E85710" w:rsidRPr="001D6D13" w:rsidRDefault="00E85710">
      <w:pPr>
        <w:rPr>
          <w:rFonts w:ascii="Times New Roman" w:hAnsi="Times New Roman" w:cs="Times New Roman"/>
          <w:sz w:val="24"/>
          <w:szCs w:val="24"/>
        </w:rPr>
      </w:pPr>
      <w:r w:rsidRPr="001D6D13">
        <w:rPr>
          <w:rFonts w:ascii="Times New Roman" w:hAnsi="Times New Roman" w:cs="Times New Roman"/>
          <w:sz w:val="24"/>
          <w:szCs w:val="24"/>
        </w:rPr>
        <w:br w:type="page"/>
      </w:r>
    </w:p>
    <w:p w:rsidR="00C850EA" w:rsidRPr="001D6D13" w:rsidRDefault="00C850EA" w:rsidP="00CE47A6">
      <w:pPr>
        <w:rPr>
          <w:rFonts w:ascii="Times New Roman" w:hAnsi="Times New Roman" w:cs="Times New Roman"/>
          <w:sz w:val="24"/>
          <w:szCs w:val="24"/>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1642"/>
        <w:gridCol w:w="6575"/>
        <w:gridCol w:w="587"/>
        <w:gridCol w:w="587"/>
        <w:gridCol w:w="3914"/>
      </w:tblGrid>
      <w:tr w:rsidR="00C850EA" w:rsidRPr="00764A98">
        <w:trPr>
          <w:divId w:val="179694624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850EA" w:rsidRPr="001D6D13" w:rsidRDefault="00C850EA">
            <w:pPr>
              <w:jc w:val="center"/>
              <w:rPr>
                <w:rFonts w:ascii="Times New Roman" w:hAnsi="Times New Roman" w:cs="Times New Roman"/>
                <w:b/>
                <w:bCs/>
                <w:sz w:val="24"/>
                <w:szCs w:val="24"/>
              </w:rPr>
            </w:pPr>
            <w:r w:rsidRPr="001D6D13">
              <w:rPr>
                <w:rFonts w:ascii="Times New Roman" w:hAnsi="Times New Roman" w:cs="Times New Roman"/>
                <w:b/>
                <w:bCs/>
                <w:sz w:val="24"/>
                <w:szCs w:val="24"/>
              </w:rPr>
              <w:t>Subjekt</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850EA" w:rsidRPr="001D6D13" w:rsidRDefault="00C850EA">
            <w:pPr>
              <w:jc w:val="center"/>
              <w:rPr>
                <w:rFonts w:ascii="Times New Roman" w:hAnsi="Times New Roman" w:cs="Times New Roman"/>
                <w:b/>
                <w:bCs/>
                <w:sz w:val="24"/>
                <w:szCs w:val="24"/>
              </w:rPr>
            </w:pPr>
            <w:r w:rsidRPr="001D6D13">
              <w:rPr>
                <w:rFonts w:ascii="Times New Roman" w:hAnsi="Times New Roman" w:cs="Times New Roman"/>
                <w:b/>
                <w:bCs/>
                <w:sz w:val="24"/>
                <w:szCs w:val="24"/>
              </w:rPr>
              <w:t>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850EA" w:rsidRPr="001D6D13" w:rsidRDefault="00C850EA">
            <w:pPr>
              <w:jc w:val="center"/>
              <w:rPr>
                <w:rFonts w:ascii="Times New Roman" w:hAnsi="Times New Roman" w:cs="Times New Roman"/>
                <w:b/>
                <w:bCs/>
                <w:sz w:val="24"/>
                <w:szCs w:val="24"/>
              </w:rPr>
            </w:pPr>
            <w:r w:rsidRPr="001D6D13">
              <w:rPr>
                <w:rFonts w:ascii="Times New Roman" w:hAnsi="Times New Roman" w:cs="Times New Roman"/>
                <w:b/>
                <w:bCs/>
                <w:sz w:val="24"/>
                <w:szCs w:val="24"/>
              </w:rPr>
              <w:t>Typ</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850EA" w:rsidRPr="001D6D13" w:rsidRDefault="00C850EA">
            <w:pPr>
              <w:jc w:val="center"/>
              <w:rPr>
                <w:rFonts w:ascii="Times New Roman" w:hAnsi="Times New Roman" w:cs="Times New Roman"/>
                <w:b/>
                <w:bCs/>
                <w:sz w:val="24"/>
                <w:szCs w:val="24"/>
              </w:rPr>
            </w:pPr>
            <w:r w:rsidRPr="001D6D13">
              <w:rPr>
                <w:rFonts w:ascii="Times New Roman" w:hAnsi="Times New Roman" w:cs="Times New Roman"/>
                <w:b/>
                <w:bCs/>
                <w:sz w:val="24"/>
                <w:szCs w:val="24"/>
              </w:rPr>
              <w:t>Vyh.</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850EA" w:rsidRPr="001D6D13" w:rsidRDefault="00C850EA">
            <w:pPr>
              <w:jc w:val="center"/>
              <w:rPr>
                <w:rFonts w:ascii="Times New Roman" w:hAnsi="Times New Roman" w:cs="Times New Roman"/>
                <w:b/>
                <w:bCs/>
                <w:sz w:val="24"/>
                <w:szCs w:val="24"/>
              </w:rPr>
            </w:pPr>
            <w:r w:rsidRPr="001D6D13">
              <w:rPr>
                <w:rFonts w:ascii="Times New Roman" w:hAnsi="Times New Roman" w:cs="Times New Roman"/>
                <w:b/>
                <w:bCs/>
                <w:sz w:val="24"/>
                <w:szCs w:val="24"/>
              </w:rPr>
              <w:t>Spôsob vyhodnotenia</w:t>
            </w:r>
          </w:p>
        </w:tc>
      </w:tr>
      <w:tr w:rsidR="00C850EA" w:rsidRPr="00764A98">
        <w:trPr>
          <w:divId w:val="179694624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850EA" w:rsidRPr="001D6D13" w:rsidRDefault="00C850EA">
            <w:pPr>
              <w:jc w:val="center"/>
              <w:rPr>
                <w:rFonts w:ascii="Times New Roman" w:hAnsi="Times New Roman" w:cs="Times New Roman"/>
                <w:b/>
                <w:bCs/>
                <w:sz w:val="24"/>
                <w:szCs w:val="24"/>
              </w:rPr>
            </w:pPr>
            <w:r w:rsidRPr="001D6D13">
              <w:rPr>
                <w:rFonts w:ascii="Times New Roman" w:hAnsi="Times New Roman" w:cs="Times New Roman"/>
                <w:b/>
                <w:bCs/>
                <w:sz w:val="24"/>
                <w:szCs w:val="24"/>
              </w:rPr>
              <w:t>GPSR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850EA" w:rsidRPr="001D6D13" w:rsidRDefault="00C850EA">
            <w:pPr>
              <w:rPr>
                <w:rFonts w:ascii="Times New Roman" w:hAnsi="Times New Roman" w:cs="Times New Roman"/>
                <w:sz w:val="24"/>
                <w:szCs w:val="24"/>
              </w:rPr>
            </w:pPr>
            <w:r w:rsidRPr="001D6D13">
              <w:rPr>
                <w:rFonts w:ascii="Times New Roman" w:hAnsi="Times New Roman" w:cs="Times New Roman"/>
                <w:b/>
                <w:bCs/>
                <w:sz w:val="24"/>
                <w:szCs w:val="24"/>
              </w:rPr>
              <w:t>Všeobecne - O:</w:t>
            </w:r>
            <w:r w:rsidRPr="001D6D13">
              <w:rPr>
                <w:rFonts w:ascii="Times New Roman" w:hAnsi="Times New Roman" w:cs="Times New Roman"/>
                <w:sz w:val="24"/>
                <w:szCs w:val="24"/>
              </w:rPr>
              <w:br/>
              <w:t>K vyššie uvedenému materiálu Generálna prokuratúra Slovenskej republiky neuplatňuje pripomienky.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850EA" w:rsidRPr="001D6D13" w:rsidRDefault="00C850EA">
            <w:pPr>
              <w:jc w:val="center"/>
              <w:rPr>
                <w:rFonts w:ascii="Times New Roman" w:hAnsi="Times New Roman" w:cs="Times New Roman"/>
                <w:sz w:val="24"/>
                <w:szCs w:val="24"/>
              </w:rPr>
            </w:pPr>
            <w:r w:rsidRPr="001D6D13">
              <w:rPr>
                <w:rFonts w:ascii="Times New Roman" w:hAnsi="Times New Roman" w:cs="Times New Roman"/>
                <w:sz w:val="24"/>
                <w:szCs w:val="24"/>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850EA" w:rsidRPr="001D6D13" w:rsidRDefault="00C850EA">
            <w:pPr>
              <w:jc w:val="center"/>
              <w:rPr>
                <w:rFonts w:ascii="Times New Roman" w:hAnsi="Times New Roman" w:cs="Times New Roman"/>
                <w:sz w:val="24"/>
                <w:szCs w:val="24"/>
              </w:rPr>
            </w:pPr>
            <w:r w:rsidRPr="001D6D13">
              <w:rPr>
                <w:rFonts w:ascii="Times New Roman" w:hAnsi="Times New Roman" w:cs="Times New Roman"/>
                <w:sz w:val="24"/>
                <w:szCs w:val="24"/>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850EA" w:rsidRPr="001D6D13" w:rsidRDefault="00C850EA">
            <w:pPr>
              <w:jc w:val="center"/>
              <w:rPr>
                <w:rFonts w:ascii="Times New Roman" w:hAnsi="Times New Roman" w:cs="Times New Roman"/>
                <w:sz w:val="24"/>
                <w:szCs w:val="24"/>
              </w:rPr>
            </w:pPr>
          </w:p>
        </w:tc>
      </w:tr>
      <w:tr w:rsidR="00C850EA" w:rsidRPr="00764A98">
        <w:trPr>
          <w:divId w:val="179694624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850EA" w:rsidRPr="001D6D13" w:rsidRDefault="00C850EA">
            <w:pPr>
              <w:jc w:val="center"/>
              <w:rPr>
                <w:rFonts w:ascii="Times New Roman" w:hAnsi="Times New Roman" w:cs="Times New Roman"/>
                <w:b/>
                <w:bCs/>
                <w:sz w:val="24"/>
                <w:szCs w:val="24"/>
              </w:rPr>
            </w:pPr>
            <w:r w:rsidRPr="001D6D13">
              <w:rPr>
                <w:rFonts w:ascii="Times New Roman" w:hAnsi="Times New Roman" w:cs="Times New Roman"/>
                <w:b/>
                <w:bCs/>
                <w:sz w:val="24"/>
                <w:szCs w:val="24"/>
              </w:rPr>
              <w:t>MDSR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850EA" w:rsidRPr="001D6D13" w:rsidRDefault="00C850EA">
            <w:pPr>
              <w:rPr>
                <w:rFonts w:ascii="Times New Roman" w:hAnsi="Times New Roman" w:cs="Times New Roman"/>
                <w:sz w:val="24"/>
                <w:szCs w:val="24"/>
              </w:rPr>
            </w:pPr>
            <w:r w:rsidRPr="001D6D13">
              <w:rPr>
                <w:rFonts w:ascii="Times New Roman" w:hAnsi="Times New Roman" w:cs="Times New Roman"/>
                <w:b/>
                <w:bCs/>
                <w:sz w:val="24"/>
                <w:szCs w:val="24"/>
              </w:rPr>
              <w:t>časti 1.2</w:t>
            </w:r>
            <w:r w:rsidRPr="001D6D13">
              <w:rPr>
                <w:rFonts w:ascii="Times New Roman" w:hAnsi="Times New Roman" w:cs="Times New Roman"/>
                <w:sz w:val="24"/>
                <w:szCs w:val="24"/>
              </w:rPr>
              <w:br/>
              <w:t>1. V časti 1.2 v zozname európskych predpisov, ktoré sa týkajú fungovania verejných inštitúcií a výkonu verejnej moci, odporúčame za príslušné nariadenia a smernice EÚ na konci uviesť ich publikačný zdroj a v prípade už novelizovaných predpisov uviesť aj text „v platnom znení“. Súčasne je potrebné na konci citácie Nariadenia Európskeho parlamentu a Rady (EÚ) 2024/903 uviesť text „(akt o interoperabilnej Európe)“.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850EA" w:rsidRPr="001D6D13" w:rsidRDefault="00C850EA">
            <w:pPr>
              <w:jc w:val="center"/>
              <w:rPr>
                <w:rFonts w:ascii="Times New Roman" w:hAnsi="Times New Roman" w:cs="Times New Roman"/>
                <w:sz w:val="24"/>
                <w:szCs w:val="24"/>
              </w:rPr>
            </w:pPr>
            <w:r w:rsidRPr="001D6D13">
              <w:rPr>
                <w:rFonts w:ascii="Times New Roman" w:hAnsi="Times New Roman" w:cs="Times New Roman"/>
                <w:sz w:val="24"/>
                <w:szCs w:val="24"/>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850EA" w:rsidRPr="001D6D13" w:rsidRDefault="00C850EA">
            <w:pPr>
              <w:jc w:val="center"/>
              <w:rPr>
                <w:rFonts w:ascii="Times New Roman" w:hAnsi="Times New Roman" w:cs="Times New Roman"/>
                <w:sz w:val="24"/>
                <w:szCs w:val="24"/>
              </w:rPr>
            </w:pPr>
            <w:r w:rsidRPr="001D6D13">
              <w:rPr>
                <w:rFonts w:ascii="Times New Roman" w:hAnsi="Times New Roman" w:cs="Times New Roman"/>
                <w:sz w:val="24"/>
                <w:szCs w:val="24"/>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850EA" w:rsidRPr="001D6D13" w:rsidRDefault="00C850EA">
            <w:pPr>
              <w:jc w:val="center"/>
              <w:rPr>
                <w:rFonts w:ascii="Times New Roman" w:hAnsi="Times New Roman" w:cs="Times New Roman"/>
                <w:sz w:val="24"/>
                <w:szCs w:val="24"/>
              </w:rPr>
            </w:pPr>
          </w:p>
        </w:tc>
      </w:tr>
      <w:tr w:rsidR="00C850EA" w:rsidRPr="00764A98">
        <w:trPr>
          <w:divId w:val="179694624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850EA" w:rsidRPr="001D6D13" w:rsidRDefault="00C850EA">
            <w:pPr>
              <w:jc w:val="center"/>
              <w:rPr>
                <w:rFonts w:ascii="Times New Roman" w:hAnsi="Times New Roman" w:cs="Times New Roman"/>
                <w:b/>
                <w:bCs/>
                <w:sz w:val="24"/>
                <w:szCs w:val="24"/>
              </w:rPr>
            </w:pPr>
            <w:r w:rsidRPr="001D6D13">
              <w:rPr>
                <w:rFonts w:ascii="Times New Roman" w:hAnsi="Times New Roman" w:cs="Times New Roman"/>
                <w:b/>
                <w:bCs/>
                <w:sz w:val="24"/>
                <w:szCs w:val="24"/>
              </w:rPr>
              <w:t>MDSR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850EA" w:rsidRPr="001D6D13" w:rsidRDefault="00C850EA">
            <w:pPr>
              <w:rPr>
                <w:rFonts w:ascii="Times New Roman" w:hAnsi="Times New Roman" w:cs="Times New Roman"/>
                <w:sz w:val="24"/>
                <w:szCs w:val="24"/>
              </w:rPr>
            </w:pPr>
            <w:r w:rsidRPr="001D6D13">
              <w:rPr>
                <w:rFonts w:ascii="Times New Roman" w:hAnsi="Times New Roman" w:cs="Times New Roman"/>
                <w:b/>
                <w:bCs/>
                <w:sz w:val="24"/>
                <w:szCs w:val="24"/>
              </w:rPr>
              <w:t>časti 1.2</w:t>
            </w:r>
            <w:r w:rsidRPr="001D6D13">
              <w:rPr>
                <w:rFonts w:ascii="Times New Roman" w:hAnsi="Times New Roman" w:cs="Times New Roman"/>
                <w:sz w:val="24"/>
                <w:szCs w:val="24"/>
              </w:rPr>
              <w:br/>
              <w:t>2. V časti 1.2 odporúčame medzi orgány verejnej moci, do pôsobnosti ktorých spadá širší kontext digitálnej regulácie, uviesť popri Úrade na ochranu osobných údajov SR – pokiaľ ide o nariadenie (GDPR) – aj Ministerstvo spravodlivosti SR.</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850EA" w:rsidRPr="001D6D13" w:rsidRDefault="00C850EA">
            <w:pPr>
              <w:jc w:val="center"/>
              <w:rPr>
                <w:rFonts w:ascii="Times New Roman" w:hAnsi="Times New Roman" w:cs="Times New Roman"/>
                <w:sz w:val="24"/>
                <w:szCs w:val="24"/>
              </w:rPr>
            </w:pPr>
            <w:r w:rsidRPr="001D6D13">
              <w:rPr>
                <w:rFonts w:ascii="Times New Roman" w:hAnsi="Times New Roman" w:cs="Times New Roman"/>
                <w:sz w:val="24"/>
                <w:szCs w:val="24"/>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850EA" w:rsidRPr="001D6D13" w:rsidRDefault="00C850EA">
            <w:pPr>
              <w:jc w:val="center"/>
              <w:rPr>
                <w:rFonts w:ascii="Times New Roman" w:hAnsi="Times New Roman" w:cs="Times New Roman"/>
                <w:sz w:val="24"/>
                <w:szCs w:val="24"/>
              </w:rPr>
            </w:pPr>
            <w:r w:rsidRPr="001D6D13">
              <w:rPr>
                <w:rFonts w:ascii="Times New Roman" w:hAnsi="Times New Roman" w:cs="Times New Roman"/>
                <w:sz w:val="24"/>
                <w:szCs w:val="24"/>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850EA" w:rsidRPr="001D6D13" w:rsidRDefault="00C850EA">
            <w:pPr>
              <w:jc w:val="center"/>
              <w:rPr>
                <w:rFonts w:ascii="Times New Roman" w:hAnsi="Times New Roman" w:cs="Times New Roman"/>
                <w:sz w:val="24"/>
                <w:szCs w:val="24"/>
              </w:rPr>
            </w:pPr>
          </w:p>
        </w:tc>
      </w:tr>
      <w:tr w:rsidR="00C850EA" w:rsidRPr="00764A98">
        <w:trPr>
          <w:divId w:val="179694624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850EA" w:rsidRPr="001D6D13" w:rsidRDefault="00C850EA">
            <w:pPr>
              <w:jc w:val="center"/>
              <w:rPr>
                <w:rFonts w:ascii="Times New Roman" w:hAnsi="Times New Roman" w:cs="Times New Roman"/>
                <w:b/>
                <w:bCs/>
                <w:sz w:val="24"/>
                <w:szCs w:val="24"/>
              </w:rPr>
            </w:pPr>
            <w:r w:rsidRPr="001D6D13">
              <w:rPr>
                <w:rFonts w:ascii="Times New Roman" w:hAnsi="Times New Roman" w:cs="Times New Roman"/>
                <w:b/>
                <w:bCs/>
                <w:sz w:val="24"/>
                <w:szCs w:val="24"/>
              </w:rPr>
              <w:t>MDSR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850EA" w:rsidRPr="001D6D13" w:rsidRDefault="00C850EA">
            <w:pPr>
              <w:rPr>
                <w:rFonts w:ascii="Times New Roman" w:hAnsi="Times New Roman" w:cs="Times New Roman"/>
                <w:sz w:val="24"/>
                <w:szCs w:val="24"/>
              </w:rPr>
            </w:pPr>
            <w:r w:rsidRPr="001D6D13">
              <w:rPr>
                <w:rFonts w:ascii="Times New Roman" w:hAnsi="Times New Roman" w:cs="Times New Roman"/>
                <w:b/>
                <w:bCs/>
                <w:sz w:val="24"/>
                <w:szCs w:val="24"/>
              </w:rPr>
              <w:t>časti 2.1</w:t>
            </w:r>
            <w:r w:rsidRPr="001D6D13">
              <w:rPr>
                <w:rFonts w:ascii="Times New Roman" w:hAnsi="Times New Roman" w:cs="Times New Roman"/>
                <w:sz w:val="24"/>
                <w:szCs w:val="24"/>
              </w:rPr>
              <w:br/>
              <w:t xml:space="preserve">3. V časti 2.1 v poslednom odseku odporúčame upraviť formátovanie textu, keďže v jeho elektronickej podobe je v prvom riadku správne uvedený text „ako uvádzame v časti 1.2“, avšak vo vytlačenej podobe text znie „ako uvádzame v časti Chyba! Nenašiel sa žiaden zdroj odkazov.“. Rovnako odporúčame v časti 2.2.2 v treťom odseku od konca upraviť formátovanie poslednej vety „Rovnako tak by regulácia mala zahŕňať aj oblasti interoperability </w:t>
            </w:r>
            <w:r w:rsidRPr="001D6D13">
              <w:rPr>
                <w:rFonts w:ascii="Times New Roman" w:hAnsi="Times New Roman" w:cs="Times New Roman"/>
                <w:sz w:val="24"/>
                <w:szCs w:val="24"/>
              </w:rPr>
              <w:lastRenderedPageBreak/>
              <w:t>údajov a dátovej kvality, ktoré s dátovým manažmentom vo verejnej správe priamo súvisia.“, keďže vo vytlačenej podobe je na konci text „súvisia2.2.2“.</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850EA" w:rsidRPr="001D6D13" w:rsidRDefault="00C850EA">
            <w:pPr>
              <w:jc w:val="center"/>
              <w:rPr>
                <w:rFonts w:ascii="Times New Roman" w:hAnsi="Times New Roman" w:cs="Times New Roman"/>
                <w:sz w:val="24"/>
                <w:szCs w:val="24"/>
              </w:rPr>
            </w:pPr>
            <w:r w:rsidRPr="001D6D13">
              <w:rPr>
                <w:rFonts w:ascii="Times New Roman" w:hAnsi="Times New Roman" w:cs="Times New Roman"/>
                <w:sz w:val="24"/>
                <w:szCs w:val="24"/>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850EA" w:rsidRPr="001D6D13" w:rsidRDefault="00C850EA">
            <w:pPr>
              <w:jc w:val="center"/>
              <w:rPr>
                <w:rFonts w:ascii="Times New Roman" w:hAnsi="Times New Roman" w:cs="Times New Roman"/>
                <w:sz w:val="24"/>
                <w:szCs w:val="24"/>
              </w:rPr>
            </w:pPr>
            <w:r w:rsidRPr="001D6D13">
              <w:rPr>
                <w:rFonts w:ascii="Times New Roman" w:hAnsi="Times New Roman" w:cs="Times New Roman"/>
                <w:sz w:val="24"/>
                <w:szCs w:val="24"/>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850EA" w:rsidRPr="001D6D13" w:rsidRDefault="00C850EA">
            <w:pPr>
              <w:jc w:val="center"/>
              <w:rPr>
                <w:rFonts w:ascii="Times New Roman" w:hAnsi="Times New Roman" w:cs="Times New Roman"/>
                <w:sz w:val="24"/>
                <w:szCs w:val="24"/>
              </w:rPr>
            </w:pPr>
          </w:p>
        </w:tc>
      </w:tr>
      <w:tr w:rsidR="00C850EA" w:rsidRPr="00764A98">
        <w:trPr>
          <w:divId w:val="179694624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850EA" w:rsidRPr="001D6D13" w:rsidRDefault="00C850EA">
            <w:pPr>
              <w:jc w:val="center"/>
              <w:rPr>
                <w:rFonts w:ascii="Times New Roman" w:hAnsi="Times New Roman" w:cs="Times New Roman"/>
                <w:b/>
                <w:bCs/>
                <w:sz w:val="24"/>
                <w:szCs w:val="24"/>
              </w:rPr>
            </w:pPr>
            <w:r w:rsidRPr="001D6D13">
              <w:rPr>
                <w:rFonts w:ascii="Times New Roman" w:hAnsi="Times New Roman" w:cs="Times New Roman"/>
                <w:b/>
                <w:bCs/>
                <w:sz w:val="24"/>
                <w:szCs w:val="24"/>
              </w:rPr>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850EA" w:rsidRPr="001D6D13" w:rsidRDefault="00C850EA">
            <w:pPr>
              <w:rPr>
                <w:rFonts w:ascii="Times New Roman" w:hAnsi="Times New Roman" w:cs="Times New Roman"/>
                <w:sz w:val="24"/>
                <w:szCs w:val="24"/>
              </w:rPr>
            </w:pPr>
            <w:r w:rsidRPr="001D6D13">
              <w:rPr>
                <w:rFonts w:ascii="Times New Roman" w:hAnsi="Times New Roman" w:cs="Times New Roman"/>
                <w:b/>
                <w:bCs/>
                <w:sz w:val="24"/>
                <w:szCs w:val="24"/>
              </w:rPr>
              <w:t>K časti 2.2.5. Revízia</w:t>
            </w:r>
            <w:r w:rsidRPr="001D6D13">
              <w:rPr>
                <w:rFonts w:ascii="Times New Roman" w:hAnsi="Times New Roman" w:cs="Times New Roman"/>
                <w:sz w:val="24"/>
                <w:szCs w:val="24"/>
              </w:rPr>
              <w:br/>
              <w:t>V časti 2.2.5 pod nadpisom „Úhrady orgánom verejnej moci:“ žiadame o úpravu navrhovaného textu a jeho doplnenie v tomto znení: „Je potrebné prehodnotenie rozdelenia administratívnej a komunikačnej časti platobného modulu, pretože funkcionalita platobného modulu nie je v praxi legislatívne zabezpečená. Pre správne poplatky a súdne poplatky supluje funkciu administratívnej časti platobného modulu IS PEP (súčasť služby eKolok), ale na úrovni iných platieb štátu táto funkcionalita úplne chýba. Zároveň je žiadúce ponechanie právnej úpravy v generálnom právnom predpise vo vzťahu k platobnému predpisu, sprístupnenie technických prostriedkov prevádzkovateľa služby eKolok alebo cez Štátnu pokladnicu pre prevádzkovateľov špecializovaných portálov a Ústredný portál verejnej správy a tiež doručovanie informácie o úhrade. Okrem toho je potrebné rozšírenie právneho predpisu o číselník poplatkov orgánov verejnej moci, ktorý je v súčasnosti samostatne definovaný v osobitných predpisoch (napr. zákon o správnych poplatkoch a zákon o súdnych poplatkoch), avšak jeho funkcia má smerovať k určeniu povinnosti úhrady v prospech orgánov verejnej moci v širšom spektre platobných úkonov ako sú len správne poplatky a súdne poplatky. Dôležitá je aj povinnosť používania pri identifikácii platby a určenia jej sumy.“.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850EA" w:rsidRPr="001D6D13" w:rsidRDefault="00C850EA">
            <w:pPr>
              <w:jc w:val="center"/>
              <w:rPr>
                <w:rFonts w:ascii="Times New Roman" w:hAnsi="Times New Roman" w:cs="Times New Roman"/>
                <w:sz w:val="24"/>
                <w:szCs w:val="24"/>
              </w:rPr>
            </w:pPr>
            <w:r w:rsidRPr="001D6D13">
              <w:rPr>
                <w:rFonts w:ascii="Times New Roman" w:hAnsi="Times New Roman" w:cs="Times New Roman"/>
                <w:sz w:val="24"/>
                <w:szCs w:val="24"/>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850EA" w:rsidRPr="001D6D13" w:rsidRDefault="00C850EA">
            <w:pPr>
              <w:jc w:val="center"/>
              <w:rPr>
                <w:rFonts w:ascii="Times New Roman" w:hAnsi="Times New Roman" w:cs="Times New Roman"/>
                <w:sz w:val="24"/>
                <w:szCs w:val="24"/>
              </w:rPr>
            </w:pPr>
            <w:r w:rsidRPr="001D6D13">
              <w:rPr>
                <w:rFonts w:ascii="Times New Roman" w:hAnsi="Times New Roman" w:cs="Times New Roman"/>
                <w:sz w:val="24"/>
                <w:szCs w:val="24"/>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850EA" w:rsidRPr="001D6D13" w:rsidRDefault="00C850EA">
            <w:pPr>
              <w:rPr>
                <w:rFonts w:ascii="Times New Roman" w:hAnsi="Times New Roman" w:cs="Times New Roman"/>
                <w:sz w:val="24"/>
                <w:szCs w:val="24"/>
              </w:rPr>
            </w:pPr>
            <w:r w:rsidRPr="001D6D13">
              <w:rPr>
                <w:rFonts w:ascii="Times New Roman" w:hAnsi="Times New Roman" w:cs="Times New Roman"/>
                <w:sz w:val="24"/>
                <w:szCs w:val="24"/>
              </w:rPr>
              <w:t>Rozpor odstránený po dohode s MF SR. Dohodnuté nové znenie: "Legislatívne vymedzenie všeobecných pravidiel pri úhradách orgánom verejnej moci ako je definovanie platobného predpisu, sprístupnenie technických prostriedkov na umožnenie vykonania úhrady a jednoznačnú identifikáciu úhrad v prospech orgánov verejnej moci je možné vo všeobecnom právnom predpise ponechať, avšak je potrebné prehodnotiť rozdelenie administratívnej a komunikačnej časti platobného modulu tak, aby legislatívne nastavenie zodpovedalo skutočným a plánovaným technickým riešeniam a potrebám. Pri tvorbe novej právnej úpravy je nevyhnutné zohľadniť aj riešenie identifikácie úhrady a algoritmizáciu výpočtu platby v prospech orgánov verejnej moci v širšom spektre platobných úkonov ako sú len správne poplatky a súdne poplatky.</w:t>
            </w:r>
          </w:p>
        </w:tc>
      </w:tr>
      <w:tr w:rsidR="00C850EA" w:rsidRPr="00764A98">
        <w:trPr>
          <w:divId w:val="179694624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850EA" w:rsidRPr="001D6D13" w:rsidRDefault="00C850EA">
            <w:pPr>
              <w:jc w:val="center"/>
              <w:rPr>
                <w:rFonts w:ascii="Times New Roman" w:hAnsi="Times New Roman" w:cs="Times New Roman"/>
                <w:b/>
                <w:bCs/>
                <w:sz w:val="24"/>
                <w:szCs w:val="24"/>
              </w:rPr>
            </w:pPr>
            <w:r w:rsidRPr="001D6D13">
              <w:rPr>
                <w:rFonts w:ascii="Times New Roman" w:hAnsi="Times New Roman" w:cs="Times New Roman"/>
                <w:b/>
                <w:bCs/>
                <w:sz w:val="24"/>
                <w:szCs w:val="24"/>
              </w:rPr>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850EA" w:rsidRPr="001D6D13" w:rsidRDefault="00C850EA">
            <w:pPr>
              <w:rPr>
                <w:rFonts w:ascii="Times New Roman" w:hAnsi="Times New Roman" w:cs="Times New Roman"/>
                <w:sz w:val="24"/>
                <w:szCs w:val="24"/>
              </w:rPr>
            </w:pPr>
            <w:r w:rsidRPr="001D6D13">
              <w:rPr>
                <w:rFonts w:ascii="Times New Roman" w:hAnsi="Times New Roman" w:cs="Times New Roman"/>
                <w:b/>
                <w:bCs/>
                <w:sz w:val="24"/>
                <w:szCs w:val="24"/>
              </w:rPr>
              <w:t>Celému materiálu</w:t>
            </w:r>
            <w:r w:rsidRPr="001D6D13">
              <w:rPr>
                <w:rFonts w:ascii="Times New Roman" w:hAnsi="Times New Roman" w:cs="Times New Roman"/>
                <w:sz w:val="24"/>
                <w:szCs w:val="24"/>
              </w:rPr>
              <w:br/>
              <w:t xml:space="preserve">V doložke vybraných vplyvov časti 9. Vybrané vplyvy materiálu je </w:t>
            </w:r>
            <w:r w:rsidRPr="001D6D13">
              <w:rPr>
                <w:rFonts w:ascii="Times New Roman" w:hAnsi="Times New Roman" w:cs="Times New Roman"/>
                <w:sz w:val="24"/>
                <w:szCs w:val="24"/>
              </w:rPr>
              <w:lastRenderedPageBreak/>
              <w:t>označený žiadny vplyv na rozpočet verejnej správy a v časti 10. Poznámky je uvedené, že „Návrh legislatívneho zámeru nemá dopad na žiadnu z posudzovaných oblastí podľa Jednotnej metodiky pre posudzovanie vybraných vplyvov. Návrh legislatívneho zámeru nezakladá v nasledujúcom roku zvýšené nároky na rozpočet verejnej správy, ani rozpočty obcí a vyšších územných celkov. Jednotlivé vplyvy bude možné posúdiť až pri tvorbe paragrafového znenia návrhu zákona, vypracovaného na základe vládou schváleného legislatívneho zámeru, v ktorom budú ustanovené konkrétne práva a povinnosti dotknutých subjektov, resp. ich zmeny oproti platnej úprave obsiahnutej v zákone o e-Governmente.“, čo berieme na vedomie. Upozorňujeme, že všetky negatívne vplyvy na rozpočet verejnej správy súvisiace s pripravovaným návrhom zákona, bude potrebné zabezpečiť v rámci schválených limitov výdavkov a počtu zamestnancov dotknutých kapitol, resp. subjektov rozpočtu verejnej správy na príslušné rozpočtové obdobie.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850EA" w:rsidRPr="001D6D13" w:rsidRDefault="00C850EA">
            <w:pPr>
              <w:jc w:val="center"/>
              <w:rPr>
                <w:rFonts w:ascii="Times New Roman" w:hAnsi="Times New Roman" w:cs="Times New Roman"/>
                <w:sz w:val="24"/>
                <w:szCs w:val="24"/>
              </w:rPr>
            </w:pPr>
            <w:r w:rsidRPr="001D6D13">
              <w:rPr>
                <w:rFonts w:ascii="Times New Roman" w:hAnsi="Times New Roman" w:cs="Times New Roman"/>
                <w:sz w:val="24"/>
                <w:szCs w:val="24"/>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850EA" w:rsidRPr="001D6D13" w:rsidRDefault="00C850EA">
            <w:pPr>
              <w:jc w:val="center"/>
              <w:rPr>
                <w:rFonts w:ascii="Times New Roman" w:hAnsi="Times New Roman" w:cs="Times New Roman"/>
                <w:sz w:val="24"/>
                <w:szCs w:val="24"/>
              </w:rPr>
            </w:pPr>
            <w:r w:rsidRPr="001D6D13">
              <w:rPr>
                <w:rFonts w:ascii="Times New Roman" w:hAnsi="Times New Roman" w:cs="Times New Roman"/>
                <w:sz w:val="24"/>
                <w:szCs w:val="24"/>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850EA" w:rsidRPr="001D6D13" w:rsidRDefault="00C850EA">
            <w:pPr>
              <w:jc w:val="center"/>
              <w:rPr>
                <w:rFonts w:ascii="Times New Roman" w:hAnsi="Times New Roman" w:cs="Times New Roman"/>
                <w:sz w:val="24"/>
                <w:szCs w:val="24"/>
              </w:rPr>
            </w:pPr>
          </w:p>
        </w:tc>
      </w:tr>
      <w:tr w:rsidR="00C850EA" w:rsidRPr="00764A98">
        <w:trPr>
          <w:divId w:val="179694624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850EA" w:rsidRPr="001D6D13" w:rsidRDefault="00C850EA">
            <w:pPr>
              <w:jc w:val="center"/>
              <w:rPr>
                <w:rFonts w:ascii="Times New Roman" w:hAnsi="Times New Roman" w:cs="Times New Roman"/>
                <w:b/>
                <w:bCs/>
                <w:sz w:val="24"/>
                <w:szCs w:val="24"/>
              </w:rPr>
            </w:pPr>
            <w:r w:rsidRPr="001D6D13">
              <w:rPr>
                <w:rFonts w:ascii="Times New Roman" w:hAnsi="Times New Roman" w:cs="Times New Roman"/>
                <w:b/>
                <w:bCs/>
                <w:sz w:val="24"/>
                <w:szCs w:val="24"/>
              </w:rPr>
              <w:t>MHSR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850EA" w:rsidRPr="001D6D13" w:rsidRDefault="00C850EA">
            <w:pPr>
              <w:rPr>
                <w:rFonts w:ascii="Times New Roman" w:hAnsi="Times New Roman" w:cs="Times New Roman"/>
                <w:sz w:val="24"/>
                <w:szCs w:val="24"/>
              </w:rPr>
            </w:pPr>
            <w:r w:rsidRPr="001D6D13">
              <w:rPr>
                <w:rFonts w:ascii="Times New Roman" w:hAnsi="Times New Roman" w:cs="Times New Roman"/>
                <w:b/>
                <w:bCs/>
                <w:sz w:val="24"/>
                <w:szCs w:val="24"/>
              </w:rPr>
              <w:t>Doložke vybraných vplyvov</w:t>
            </w:r>
            <w:r w:rsidRPr="001D6D13">
              <w:rPr>
                <w:rFonts w:ascii="Times New Roman" w:hAnsi="Times New Roman" w:cs="Times New Roman"/>
                <w:sz w:val="24"/>
                <w:szCs w:val="24"/>
              </w:rPr>
              <w:br/>
              <w:t>V časti 10. Poznámky je potrebné uviesť potencionálne vplyvy na podnikateľské prostredie. Odôvodnenie: Predkladateľ v doložke uvádza ako dotknuté subjekty právnické osoby a fyzické osoby – podnikateľské subjekty. Je zrejmé, že sa bude jednať o zmeny, ktoré kladú vysoké nároky na koordináciu, znalosť procesov, komunikáciu s rezortmi, regulácie, digitalizáciu, bankový sektor, atď. Je potrebné tieto vplyvy uviesť už v priebehu tohto procesu, aj keď samotné vplyvy vyplývajúce z návrhu zákona predkladateľ vyznačí v doložke vybraných vplyvov a vypracuje príslušnú Analýzu vplyvov.</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850EA" w:rsidRPr="001D6D13" w:rsidRDefault="00C850EA">
            <w:pPr>
              <w:jc w:val="center"/>
              <w:rPr>
                <w:rFonts w:ascii="Times New Roman" w:hAnsi="Times New Roman" w:cs="Times New Roman"/>
                <w:sz w:val="24"/>
                <w:szCs w:val="24"/>
              </w:rPr>
            </w:pPr>
            <w:r w:rsidRPr="001D6D13">
              <w:rPr>
                <w:rFonts w:ascii="Times New Roman" w:hAnsi="Times New Roman" w:cs="Times New Roman"/>
                <w:sz w:val="24"/>
                <w:szCs w:val="24"/>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850EA" w:rsidRPr="001D6D13" w:rsidRDefault="00C850EA">
            <w:pPr>
              <w:jc w:val="center"/>
              <w:rPr>
                <w:rFonts w:ascii="Times New Roman" w:hAnsi="Times New Roman" w:cs="Times New Roman"/>
                <w:sz w:val="24"/>
                <w:szCs w:val="24"/>
              </w:rPr>
            </w:pPr>
            <w:r w:rsidRPr="001D6D13">
              <w:rPr>
                <w:rFonts w:ascii="Times New Roman" w:hAnsi="Times New Roman" w:cs="Times New Roman"/>
                <w:sz w:val="24"/>
                <w:szCs w:val="24"/>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850EA" w:rsidRPr="001D6D13" w:rsidRDefault="00C850EA">
            <w:pPr>
              <w:rPr>
                <w:rFonts w:ascii="Times New Roman" w:hAnsi="Times New Roman" w:cs="Times New Roman"/>
                <w:sz w:val="24"/>
                <w:szCs w:val="24"/>
              </w:rPr>
            </w:pPr>
            <w:r w:rsidRPr="001D6D13">
              <w:rPr>
                <w:rFonts w:ascii="Times New Roman" w:hAnsi="Times New Roman" w:cs="Times New Roman"/>
                <w:sz w:val="24"/>
                <w:szCs w:val="24"/>
              </w:rPr>
              <w:t>V poznámke č. 10 doplnená veta: „Samotné paragrafové znenie zákona môže mať potenciálne vplyvy na podnikateľské prostredie (napr. v dôsledku prehodnotenia prístupu k aktivácii elektronických schránok fyzických osôb – podnikateľov), tie však bude možné posúdiť a vyčísliť až v procese tvorby, vzhľadom na závislosť od rozsahu uskutočňovaných legislatívnych zmien.“.</w:t>
            </w:r>
          </w:p>
        </w:tc>
      </w:tr>
      <w:tr w:rsidR="00C850EA" w:rsidRPr="00764A98">
        <w:trPr>
          <w:divId w:val="179694624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850EA" w:rsidRPr="001D6D13" w:rsidRDefault="00C850EA">
            <w:pPr>
              <w:jc w:val="center"/>
              <w:rPr>
                <w:rFonts w:ascii="Times New Roman" w:hAnsi="Times New Roman" w:cs="Times New Roman"/>
                <w:b/>
                <w:bCs/>
                <w:sz w:val="24"/>
                <w:szCs w:val="24"/>
              </w:rPr>
            </w:pPr>
            <w:r w:rsidRPr="001D6D13">
              <w:rPr>
                <w:rFonts w:ascii="Times New Roman" w:hAnsi="Times New Roman" w:cs="Times New Roman"/>
                <w:b/>
                <w:bCs/>
                <w:sz w:val="24"/>
                <w:szCs w:val="24"/>
              </w:rPr>
              <w:lastRenderedPageBreak/>
              <w:t>MOSR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850EA" w:rsidRPr="001D6D13" w:rsidRDefault="00C850EA">
            <w:pPr>
              <w:rPr>
                <w:rFonts w:ascii="Times New Roman" w:hAnsi="Times New Roman" w:cs="Times New Roman"/>
                <w:sz w:val="24"/>
                <w:szCs w:val="24"/>
              </w:rPr>
            </w:pPr>
            <w:r w:rsidRPr="001D6D13">
              <w:rPr>
                <w:rFonts w:ascii="Times New Roman" w:hAnsi="Times New Roman" w:cs="Times New Roman"/>
                <w:b/>
                <w:bCs/>
                <w:sz w:val="24"/>
                <w:szCs w:val="24"/>
              </w:rPr>
              <w:t>kapitole II. Ciele novej právnej úpravy</w:t>
            </w:r>
            <w:r w:rsidRPr="001D6D13">
              <w:rPr>
                <w:rFonts w:ascii="Times New Roman" w:hAnsi="Times New Roman" w:cs="Times New Roman"/>
                <w:sz w:val="24"/>
                <w:szCs w:val="24"/>
              </w:rPr>
              <w:br/>
              <w:t>Odporúčame prehodnotiť legislatívny zámer v časti 2.1. „Východiská“ v treťom odseku, keďže právnu úpravu výrazne ovplyvnil aj zákon č. 275/2006 Z. z. o informačných systémoch verejnej správy a o zmene a doplnení niektorých zákonov v znení neskorších predpisov spolu s vykonávacím predpisom - výnosom Ministerstva financií SR č. 312/2010 Z. z. o štandardoch o informačných systémov verejnej správy v znení neskorších predpisov. Odôvodnenie Uvedený zákon bol v roku 2019 nahradený zákonom č. 95/2019 Z. z. o informačných technológiách vo verejnej správe a o zmene a doplnení niektorých zákonov v znení neskorších predpisov, ku ktorému bola vydaná vyhláška Úradu podpredsedu vlády Slovenskej republiky pre investície a informatizáciu č. 78/2020 Z. z. o štandardoch pre informačné technológie verejnej správy v znení neskorších predpisov. K úprave legislatívy sa aj v predchádzajúcom období pristupovalo komplexne, a nie v jednom právnom predpise, ako sa uvádza v legislatívnom zámere v kapitole II v časti 2.1. Okrem spomínaných právnych predpisov boli novelizované aj ďalšie právne predpisy, pričom bol vypracovaný ich zoznam s označením konkrétnych častí určených na novelizáciu, s určenými termínmi a zodpovednými osobami. Príslušné právne predpisy vrátane zákona č. 275/2006 Z. z. o informačných systémoch verejnej správy a o zmene a doplnení niektorých zákonov v znení neskorších predpisov boli viackrát novelizované tak, aby sa vzájomne dopĺňali.</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850EA" w:rsidRPr="001D6D13" w:rsidRDefault="00C850EA">
            <w:pPr>
              <w:jc w:val="center"/>
              <w:rPr>
                <w:rFonts w:ascii="Times New Roman" w:hAnsi="Times New Roman" w:cs="Times New Roman"/>
                <w:sz w:val="24"/>
                <w:szCs w:val="24"/>
              </w:rPr>
            </w:pPr>
            <w:r w:rsidRPr="001D6D13">
              <w:rPr>
                <w:rFonts w:ascii="Times New Roman" w:hAnsi="Times New Roman" w:cs="Times New Roman"/>
                <w:sz w:val="24"/>
                <w:szCs w:val="24"/>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850EA" w:rsidRPr="001D6D13" w:rsidRDefault="00C850EA">
            <w:pPr>
              <w:jc w:val="center"/>
              <w:rPr>
                <w:rFonts w:ascii="Times New Roman" w:hAnsi="Times New Roman" w:cs="Times New Roman"/>
                <w:sz w:val="24"/>
                <w:szCs w:val="24"/>
              </w:rPr>
            </w:pPr>
            <w:r w:rsidRPr="001D6D13">
              <w:rPr>
                <w:rFonts w:ascii="Times New Roman" w:hAnsi="Times New Roman" w:cs="Times New Roman"/>
                <w:sz w:val="24"/>
                <w:szCs w:val="24"/>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850EA" w:rsidRPr="001D6D13" w:rsidRDefault="00C850EA">
            <w:pPr>
              <w:rPr>
                <w:rFonts w:ascii="Times New Roman" w:hAnsi="Times New Roman" w:cs="Times New Roman"/>
                <w:sz w:val="24"/>
                <w:szCs w:val="24"/>
              </w:rPr>
            </w:pPr>
            <w:r w:rsidRPr="001D6D13">
              <w:rPr>
                <w:rFonts w:ascii="Times New Roman" w:hAnsi="Times New Roman" w:cs="Times New Roman"/>
                <w:sz w:val="24"/>
                <w:szCs w:val="24"/>
              </w:rPr>
              <w:t xml:space="preserve">Predkladateľ nepovažuje za potrebné text spresňovať. Zmienka o úprave legislatívy v jednom právnom predpise sa vzťahuje k všeobecným pravidlám pre elektronický výkon verejnej moci, ktoré sa uplatňujú jednotne, a teda logicky nie je „roztrúsená“ vo viacerých predpisoch. Cieľom štvrtého odseku vo vzťahu k informačným technológiám verejnej správy je zdôrazniť, že dnešná právna úprava informačných technológií verejnej správy podstatne viac vplýva na tvorbu pravidiel pre digitalizáciu verejnej správy než to bolo v období tvorby zákona o e-Governmente. Nie je cieľom detailne pomenovať právne predpisy účinné v čase tvorby pôvodného zákona o e-Governmente (2010-2013). </w:t>
            </w:r>
          </w:p>
        </w:tc>
      </w:tr>
      <w:tr w:rsidR="00C850EA" w:rsidRPr="00764A98">
        <w:trPr>
          <w:divId w:val="179694624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850EA" w:rsidRPr="001D6D13" w:rsidRDefault="00C850EA">
            <w:pPr>
              <w:jc w:val="center"/>
              <w:rPr>
                <w:rFonts w:ascii="Times New Roman" w:hAnsi="Times New Roman" w:cs="Times New Roman"/>
                <w:b/>
                <w:bCs/>
                <w:sz w:val="24"/>
                <w:szCs w:val="24"/>
              </w:rPr>
            </w:pPr>
            <w:r w:rsidRPr="001D6D13">
              <w:rPr>
                <w:rFonts w:ascii="Times New Roman" w:hAnsi="Times New Roman" w:cs="Times New Roman"/>
                <w:b/>
                <w:bCs/>
                <w:sz w:val="24"/>
                <w:szCs w:val="24"/>
              </w:rPr>
              <w:t>MOSR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850EA" w:rsidRPr="001D6D13" w:rsidRDefault="00C850EA">
            <w:pPr>
              <w:rPr>
                <w:rFonts w:ascii="Times New Roman" w:hAnsi="Times New Roman" w:cs="Times New Roman"/>
                <w:sz w:val="24"/>
                <w:szCs w:val="24"/>
              </w:rPr>
            </w:pPr>
            <w:r w:rsidRPr="001D6D13">
              <w:rPr>
                <w:rFonts w:ascii="Times New Roman" w:hAnsi="Times New Roman" w:cs="Times New Roman"/>
                <w:b/>
                <w:bCs/>
                <w:sz w:val="24"/>
                <w:szCs w:val="24"/>
              </w:rPr>
              <w:t>kapitole I. Zhodnotenie platnej právnej úpravy</w:t>
            </w:r>
            <w:r w:rsidRPr="001D6D13">
              <w:rPr>
                <w:rFonts w:ascii="Times New Roman" w:hAnsi="Times New Roman" w:cs="Times New Roman"/>
                <w:sz w:val="24"/>
                <w:szCs w:val="24"/>
              </w:rPr>
              <w:br/>
              <w:t xml:space="preserve">V časti 1.3. „Širší kontext a výzvy do budúcna“ odporúčame poslednú vetu v poslednom odseku tejto časti vypustiť. </w:t>
            </w:r>
            <w:r w:rsidRPr="001D6D13">
              <w:rPr>
                <w:rFonts w:ascii="Times New Roman" w:hAnsi="Times New Roman" w:cs="Times New Roman"/>
                <w:sz w:val="24"/>
                <w:szCs w:val="24"/>
              </w:rPr>
              <w:lastRenderedPageBreak/>
              <w:t>Odôvodnenie Predkladaný legislatívny zámer zákona o elektronickej verejnej správy predpokladá „zmenu v nahliadaní na výkon kompetencií najmä ministerstiev v rámci prípravy legislatívy“. V nadväznosti na § 37 zákona č. 575/2001 Z. z. o organizácii činnosti vlády a organizácii ústrednej štátnej správy v znení neskorších predpisov však práve príprava legislatívnych návrhov ministerstvami je základom výkonu im náležiacich kompetencií, keďže sa majú starať o právnu úpravu vecí patriacich do ich pôsobnosti, pripravovať návrhy zákonov a iných všeobecne záväzných právnych predpisov a po zverejnení a prerokovaní v pripomienkovom konaní ich predkladať vláde SR. Okrem možnosti úpravy mechanizmu posudzovania vplyvov sa v legislatívnom zámere iba všeobecne spomína nové nastavenie procesných a hmotnoprávnych podmienok pripravovanej a existujúcej legislatívy. Ak by bolo potrebné upraviť aj legislatívny proces prípravy zákonov a iných právnych predpisov s vplyvom na informatizáciu spoločnosti, bolo by potrebné tejto skutočnosti v legislatívnom zámere venovať väčšiu pozornosť a náležite vysvetliť predstavu predkladateľa o „zmene v nahliadaní na výkon kompetencií ministerstiev“, či skôr o forme spolupráce zainteresovaných rezortov. Preto navrhujeme poslednú vetu z dôvodu jej nedostatočnej určitosti z časti 1.3. legislatívneho zámeru radšej vypustiť, aby nedošlo k jej nesprávnej interpretácii v rámci prípravy nového zákona o elektronickej verejnej správe.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850EA" w:rsidRPr="001D6D13" w:rsidRDefault="00C850EA">
            <w:pPr>
              <w:jc w:val="center"/>
              <w:rPr>
                <w:rFonts w:ascii="Times New Roman" w:hAnsi="Times New Roman" w:cs="Times New Roman"/>
                <w:sz w:val="24"/>
                <w:szCs w:val="24"/>
              </w:rPr>
            </w:pPr>
            <w:r w:rsidRPr="001D6D13">
              <w:rPr>
                <w:rFonts w:ascii="Times New Roman" w:hAnsi="Times New Roman" w:cs="Times New Roman"/>
                <w:sz w:val="24"/>
                <w:szCs w:val="24"/>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850EA" w:rsidRPr="001D6D13" w:rsidRDefault="00C850EA">
            <w:pPr>
              <w:jc w:val="center"/>
              <w:rPr>
                <w:rFonts w:ascii="Times New Roman" w:hAnsi="Times New Roman" w:cs="Times New Roman"/>
                <w:sz w:val="24"/>
                <w:szCs w:val="24"/>
              </w:rPr>
            </w:pPr>
            <w:r w:rsidRPr="001D6D13">
              <w:rPr>
                <w:rFonts w:ascii="Times New Roman" w:hAnsi="Times New Roman" w:cs="Times New Roman"/>
                <w:sz w:val="24"/>
                <w:szCs w:val="24"/>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850EA" w:rsidRPr="001D6D13" w:rsidRDefault="00C850EA">
            <w:pPr>
              <w:rPr>
                <w:rFonts w:ascii="Times New Roman" w:hAnsi="Times New Roman" w:cs="Times New Roman"/>
                <w:sz w:val="24"/>
                <w:szCs w:val="24"/>
              </w:rPr>
            </w:pPr>
            <w:r w:rsidRPr="001D6D13">
              <w:rPr>
                <w:rFonts w:ascii="Times New Roman" w:hAnsi="Times New Roman" w:cs="Times New Roman"/>
                <w:sz w:val="24"/>
                <w:szCs w:val="24"/>
              </w:rPr>
              <w:t>Predmetná veta bola vypustená z dôvodu duplicity.</w:t>
            </w:r>
          </w:p>
        </w:tc>
      </w:tr>
      <w:tr w:rsidR="00C850EA" w:rsidRPr="00764A98">
        <w:trPr>
          <w:divId w:val="179694624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850EA" w:rsidRPr="001D6D13" w:rsidRDefault="00C850EA">
            <w:pPr>
              <w:jc w:val="center"/>
              <w:rPr>
                <w:rFonts w:ascii="Times New Roman" w:hAnsi="Times New Roman" w:cs="Times New Roman"/>
                <w:b/>
                <w:bCs/>
                <w:sz w:val="24"/>
                <w:szCs w:val="24"/>
              </w:rPr>
            </w:pPr>
            <w:r w:rsidRPr="001D6D13">
              <w:rPr>
                <w:rFonts w:ascii="Times New Roman" w:hAnsi="Times New Roman" w:cs="Times New Roman"/>
                <w:b/>
                <w:bCs/>
                <w:sz w:val="24"/>
                <w:szCs w:val="24"/>
              </w:rPr>
              <w:t>MOSR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850EA" w:rsidRPr="001D6D13" w:rsidRDefault="00C850EA">
            <w:pPr>
              <w:rPr>
                <w:rFonts w:ascii="Times New Roman" w:hAnsi="Times New Roman" w:cs="Times New Roman"/>
                <w:sz w:val="24"/>
                <w:szCs w:val="24"/>
              </w:rPr>
            </w:pPr>
            <w:r w:rsidRPr="001D6D13">
              <w:rPr>
                <w:rFonts w:ascii="Times New Roman" w:hAnsi="Times New Roman" w:cs="Times New Roman"/>
                <w:b/>
                <w:bCs/>
                <w:sz w:val="24"/>
                <w:szCs w:val="24"/>
              </w:rPr>
              <w:t>kapitole II. Ciele novej právnej úpravy</w:t>
            </w:r>
            <w:r w:rsidRPr="001D6D13">
              <w:rPr>
                <w:rFonts w:ascii="Times New Roman" w:hAnsi="Times New Roman" w:cs="Times New Roman"/>
                <w:sz w:val="24"/>
                <w:szCs w:val="24"/>
              </w:rPr>
              <w:br/>
              <w:t xml:space="preserve">V časti 2.2.4 „Zjednodušenie“ odporúčame prehodnotiť a konkretizovať rozsah zjednodušenia a zovšeobecnenia nastavených pravidiel právnej úpravy v oblasti využívania spoločných modulov, </w:t>
            </w:r>
            <w:r w:rsidRPr="001D6D13">
              <w:rPr>
                <w:rFonts w:ascii="Times New Roman" w:hAnsi="Times New Roman" w:cs="Times New Roman"/>
                <w:sz w:val="24"/>
                <w:szCs w:val="24"/>
              </w:rPr>
              <w:lastRenderedPageBreak/>
              <w:t>a to z hľadiska rizík spojených interoperabilitou a následne zvýšených výdavkov zo štátneho rozpočtu na vytváranie nových aplikácii. Odôvodnenie V zákone o e-Governmente boli pomenované spoločné moduly a bolo upravené ich používanie z dôvodu zabezpečenia interoperability a výraznej úspory finančných prostriedkov, teda na zamedzenie vytvárania možnej duplicity aplikácií a vyšších nákladov na ich prevádzku. Duplicita riešení predstavovala pri hodnotení projektov financovaných z programu OPIS dôvod na krátenie finančných prostriedkov z tohto programu zo strany Európskej únie (Európskej komisie), a to aj v plnej výške. Predložený legislatívny zámer uvádza, že „na ustanovené činnosti zabezpečuje informačné technológie ustanovený orgán verejnej moci“ a „ustanovené činnosti sa povinne vykonávajú cez tieto informačné technológie“. Navrhovaný zámer zjednodušiť a zovšeobecniť právnu úpravu síce môže byť z istého hľadiska prínosný, avšak takýto návrh predstavuje riziko pre možnosť vytvárania duplicitných aplikácií zo strany povinných subjektov pod zákonom ustanovenou informačnou technológiou. Preto odporúčame prehodnotenie navrhovaného zámeru na zjednodušenie legislatívy, a to najmä z hľadiska jeho plánovaného rozsahu.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850EA" w:rsidRPr="001D6D13" w:rsidRDefault="00C850EA">
            <w:pPr>
              <w:jc w:val="center"/>
              <w:rPr>
                <w:rFonts w:ascii="Times New Roman" w:hAnsi="Times New Roman" w:cs="Times New Roman"/>
                <w:sz w:val="24"/>
                <w:szCs w:val="24"/>
              </w:rPr>
            </w:pPr>
            <w:r w:rsidRPr="001D6D13">
              <w:rPr>
                <w:rFonts w:ascii="Times New Roman" w:hAnsi="Times New Roman" w:cs="Times New Roman"/>
                <w:sz w:val="24"/>
                <w:szCs w:val="24"/>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850EA" w:rsidRPr="001D6D13" w:rsidRDefault="00C850EA">
            <w:pPr>
              <w:jc w:val="center"/>
              <w:rPr>
                <w:rFonts w:ascii="Times New Roman" w:hAnsi="Times New Roman" w:cs="Times New Roman"/>
                <w:sz w:val="24"/>
                <w:szCs w:val="24"/>
              </w:rPr>
            </w:pPr>
            <w:r w:rsidRPr="001D6D13">
              <w:rPr>
                <w:rFonts w:ascii="Times New Roman" w:hAnsi="Times New Roman" w:cs="Times New Roman"/>
                <w:sz w:val="24"/>
                <w:szCs w:val="24"/>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850EA" w:rsidRPr="001D6D13" w:rsidRDefault="00C850EA">
            <w:pPr>
              <w:rPr>
                <w:rFonts w:ascii="Times New Roman" w:hAnsi="Times New Roman" w:cs="Times New Roman"/>
                <w:sz w:val="24"/>
                <w:szCs w:val="24"/>
              </w:rPr>
            </w:pPr>
            <w:r w:rsidRPr="001D6D13">
              <w:rPr>
                <w:rFonts w:ascii="Times New Roman" w:hAnsi="Times New Roman" w:cs="Times New Roman"/>
                <w:sz w:val="24"/>
                <w:szCs w:val="24"/>
              </w:rPr>
              <w:t>Predkladateľ návrh prehodnotil a detailnejšiu úpravu na účely zámeru nepovažuje za potrebnú.</w:t>
            </w:r>
          </w:p>
        </w:tc>
      </w:tr>
      <w:tr w:rsidR="00C850EA" w:rsidRPr="00764A98">
        <w:trPr>
          <w:divId w:val="179694624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850EA" w:rsidRPr="001D6D13" w:rsidRDefault="00C850EA">
            <w:pPr>
              <w:jc w:val="center"/>
              <w:rPr>
                <w:rFonts w:ascii="Times New Roman" w:hAnsi="Times New Roman" w:cs="Times New Roman"/>
                <w:b/>
                <w:bCs/>
                <w:sz w:val="24"/>
                <w:szCs w:val="24"/>
              </w:rPr>
            </w:pPr>
            <w:r w:rsidRPr="001D6D13">
              <w:rPr>
                <w:rFonts w:ascii="Times New Roman" w:hAnsi="Times New Roman" w:cs="Times New Roman"/>
                <w:b/>
                <w:bCs/>
                <w:sz w:val="24"/>
                <w:szCs w:val="24"/>
              </w:rPr>
              <w:t>MOSR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850EA" w:rsidRPr="001D6D13" w:rsidRDefault="00C850EA">
            <w:pPr>
              <w:rPr>
                <w:rFonts w:ascii="Times New Roman" w:hAnsi="Times New Roman" w:cs="Times New Roman"/>
                <w:sz w:val="24"/>
                <w:szCs w:val="24"/>
              </w:rPr>
            </w:pPr>
            <w:r w:rsidRPr="001D6D13">
              <w:rPr>
                <w:rFonts w:ascii="Times New Roman" w:hAnsi="Times New Roman" w:cs="Times New Roman"/>
                <w:b/>
                <w:bCs/>
                <w:sz w:val="24"/>
                <w:szCs w:val="24"/>
              </w:rPr>
              <w:t>kapitole II. Ciele novej právnej úpravy</w:t>
            </w:r>
            <w:r w:rsidRPr="001D6D13">
              <w:rPr>
                <w:rFonts w:ascii="Times New Roman" w:hAnsi="Times New Roman" w:cs="Times New Roman"/>
                <w:sz w:val="24"/>
                <w:szCs w:val="24"/>
              </w:rPr>
              <w:br/>
              <w:t xml:space="preserve">V časti 2.2.5 „Revízia“ navrhujeme uviesť zachovanie výnimky z použitia zákona o e-Governmente pre komunikačné a informačné systémy rezortu ministerstva obrany. Odôvodnenie V tejto časti materiálu sa uvádza, že „vo vzťahu k základným ustanoveniam dáva zmysel v súčinnosti so zainteresovanými ústrednými orgánmi štátnej správy prehodnotiť výnimky z použitia zákona o e-Governmente a v nadväznosti na analýzu a zhodnotenie ich </w:t>
            </w:r>
            <w:r w:rsidRPr="001D6D13">
              <w:rPr>
                <w:rFonts w:ascii="Times New Roman" w:hAnsi="Times New Roman" w:cs="Times New Roman"/>
                <w:sz w:val="24"/>
                <w:szCs w:val="24"/>
              </w:rPr>
              <w:lastRenderedPageBreak/>
              <w:t>opodstatnenosti zúžiť ich rozsah“. Vzhľadom na špecifiká rezortu ministerstva obrany v oblasti komunikačných a informačných systémov, ktoré sú prioritne budované s cieľom zabezpečiť vysokú dostupnosť služieb pre ozbrojené sily SR nielen v čase mieru, ale aj vo vojnovom stave, je napr. v § 2 ods. 2 písm. c) zákona o e-Governmente upravené vyňatie z tohto zákona informačných systémov verejnej správy, ktoré sa týkajú zabezpečenia obrany Slovenskej republiky, bezpečnosti Slovenskej republiky alebo ktoré obsahujú utajované skutočnosti. Komunikačné a informačné systémy prevádzkované v prostredí ozbrojených síl SR vo vlastnom dátovom centre sú prepojené so systémami Organizácie Severoatlantickej zmluvy a s informačnými systémami okolitých členských štátov Organizácie Severoatlantickej zmluvy. V tomto prostredí sú spracovávané informácie, ktoré spadajú do skupiny citlivých informácií, prípadne sú spracovávané so stanoveným stupňom utajenia.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850EA" w:rsidRPr="001D6D13" w:rsidRDefault="00C850EA">
            <w:pPr>
              <w:jc w:val="center"/>
              <w:rPr>
                <w:rFonts w:ascii="Times New Roman" w:hAnsi="Times New Roman" w:cs="Times New Roman"/>
                <w:sz w:val="24"/>
                <w:szCs w:val="24"/>
              </w:rPr>
            </w:pPr>
            <w:r w:rsidRPr="001D6D13">
              <w:rPr>
                <w:rFonts w:ascii="Times New Roman" w:hAnsi="Times New Roman" w:cs="Times New Roman"/>
                <w:sz w:val="24"/>
                <w:szCs w:val="24"/>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850EA" w:rsidRPr="001D6D13" w:rsidRDefault="00C850EA">
            <w:pPr>
              <w:jc w:val="center"/>
              <w:rPr>
                <w:rFonts w:ascii="Times New Roman" w:hAnsi="Times New Roman" w:cs="Times New Roman"/>
                <w:sz w:val="24"/>
                <w:szCs w:val="24"/>
              </w:rPr>
            </w:pPr>
            <w:r w:rsidRPr="001D6D13">
              <w:rPr>
                <w:rFonts w:ascii="Times New Roman" w:hAnsi="Times New Roman" w:cs="Times New Roman"/>
                <w:sz w:val="24"/>
                <w:szCs w:val="24"/>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850EA" w:rsidRPr="001D6D13" w:rsidRDefault="00C850EA">
            <w:pPr>
              <w:rPr>
                <w:rFonts w:ascii="Times New Roman" w:hAnsi="Times New Roman" w:cs="Times New Roman"/>
                <w:sz w:val="24"/>
                <w:szCs w:val="24"/>
              </w:rPr>
            </w:pPr>
            <w:r w:rsidRPr="001D6D13">
              <w:rPr>
                <w:rFonts w:ascii="Times New Roman" w:hAnsi="Times New Roman" w:cs="Times New Roman"/>
                <w:sz w:val="24"/>
                <w:szCs w:val="24"/>
              </w:rPr>
              <w:t xml:space="preserve">Predkladateľ berie na vedomie argumenty Ministerstva obrany SR vo vzťahu k výnimke pre informačné systémy rezortu zo zákona o e-Governmente, avšak na účely zámeru nepovažuje bližšiu konkretizáciu prípadných zmien za potrebnú. </w:t>
            </w:r>
          </w:p>
        </w:tc>
      </w:tr>
      <w:tr w:rsidR="00C850EA" w:rsidRPr="00764A98">
        <w:trPr>
          <w:divId w:val="179694624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850EA" w:rsidRPr="001D6D13" w:rsidRDefault="00C850EA">
            <w:pPr>
              <w:jc w:val="center"/>
              <w:rPr>
                <w:rFonts w:ascii="Times New Roman" w:hAnsi="Times New Roman" w:cs="Times New Roman"/>
                <w:b/>
                <w:bCs/>
                <w:sz w:val="24"/>
                <w:szCs w:val="24"/>
              </w:rPr>
            </w:pPr>
            <w:r w:rsidRPr="001D6D13">
              <w:rPr>
                <w:rFonts w:ascii="Times New Roman" w:hAnsi="Times New Roman" w:cs="Times New Roman"/>
                <w:b/>
                <w:bCs/>
                <w:sz w:val="24"/>
                <w:szCs w:val="24"/>
              </w:rPr>
              <w:t>MOSR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850EA" w:rsidRPr="001D6D13" w:rsidRDefault="00C850EA">
            <w:pPr>
              <w:rPr>
                <w:rFonts w:ascii="Times New Roman" w:hAnsi="Times New Roman" w:cs="Times New Roman"/>
                <w:sz w:val="24"/>
                <w:szCs w:val="24"/>
              </w:rPr>
            </w:pPr>
            <w:r w:rsidRPr="001D6D13">
              <w:rPr>
                <w:rFonts w:ascii="Times New Roman" w:hAnsi="Times New Roman" w:cs="Times New Roman"/>
                <w:b/>
                <w:bCs/>
                <w:sz w:val="24"/>
                <w:szCs w:val="24"/>
              </w:rPr>
              <w:t>materiálu všeobecne</w:t>
            </w:r>
            <w:r w:rsidRPr="001D6D13">
              <w:rPr>
                <w:rFonts w:ascii="Times New Roman" w:hAnsi="Times New Roman" w:cs="Times New Roman"/>
                <w:sz w:val="24"/>
                <w:szCs w:val="24"/>
              </w:rPr>
              <w:br/>
              <w:t xml:space="preserve">V súvislosti s predloženým materiálom odporúčame zohľadniť aspekt bezpečnosti štátu z dôvodu rastúcich rizík hybridného pôsobenia sofistikovaných štátnych a neštátnych aktérov v kybernetickej doméne, ktoré môžu narušiť fungovanie tak bezpečnostného systému Slovenskej republiky, ako aj systému obrany Slovenskej republiky a fungovanie spoločnosti ako takej. Potrebu posilniť bezpečnosť štátu v tejto oblasti vyzdvihuje aj Koncepcia bezpečnostného systému Slovenskej republiky, ktorá bola schválená v roku 2023. Odporúčame zohľadniť súvisiaci aspekt odolnosti štátu, ktorý má dopad nielen na bezpečnosť Slovenskej republiky, ale aj členských štátov Severoatlantickej </w:t>
            </w:r>
            <w:r w:rsidRPr="001D6D13">
              <w:rPr>
                <w:rFonts w:ascii="Times New Roman" w:hAnsi="Times New Roman" w:cs="Times New Roman"/>
                <w:sz w:val="24"/>
                <w:szCs w:val="24"/>
              </w:rPr>
              <w:lastRenderedPageBreak/>
              <w:t>aliancie a Európskej únie. Problematika odolnosti štátu má aj kybernetický rozmer a je potrebné zaručiť chod štátu aj v prípade rozsiahlych kybernetických útokov. Agenda odolnosti štátu sa už niekoľko rokov dostáva do popredia aj v rámci Organizácie Severoatlantickej zmluvy a Európskej únie, v rámci ktorých sa Slovenská republika zaviazala budovať odolnosť štátu v kontexte zhoršujúcej sa bezpečnostnej a geopolitickej situácie v Európe a vo svete. V nadväznosti na obsah predloženého legislatívneho zámeru tiež zdôrazňujeme potrebu, aby dôležité elektronické systémy vždy disponovali záložnými kapacitami pre núdzovú elektronickú prevádzku a aby popri eGovernmente boli zachované aj neelektronické procesy plniace tie isté funkcie. Slovenská republika tak bude disponovať záložným, núdzovým neelektronickým systémom riadenia a komunikácie pre prípad, že elektronické systémy zlyhajú alebo budú so zlým úmyslom zámerne znefunkčnené.</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850EA" w:rsidRPr="001D6D13" w:rsidRDefault="00C850EA">
            <w:pPr>
              <w:jc w:val="center"/>
              <w:rPr>
                <w:rFonts w:ascii="Times New Roman" w:hAnsi="Times New Roman" w:cs="Times New Roman"/>
                <w:sz w:val="24"/>
                <w:szCs w:val="24"/>
              </w:rPr>
            </w:pPr>
            <w:r w:rsidRPr="001D6D13">
              <w:rPr>
                <w:rFonts w:ascii="Times New Roman" w:hAnsi="Times New Roman" w:cs="Times New Roman"/>
                <w:sz w:val="24"/>
                <w:szCs w:val="24"/>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850EA" w:rsidRPr="001D6D13" w:rsidRDefault="00C850EA">
            <w:pPr>
              <w:jc w:val="center"/>
              <w:rPr>
                <w:rFonts w:ascii="Times New Roman" w:hAnsi="Times New Roman" w:cs="Times New Roman"/>
                <w:sz w:val="24"/>
                <w:szCs w:val="24"/>
              </w:rPr>
            </w:pPr>
            <w:r w:rsidRPr="001D6D13">
              <w:rPr>
                <w:rFonts w:ascii="Times New Roman" w:hAnsi="Times New Roman" w:cs="Times New Roman"/>
                <w:sz w:val="24"/>
                <w:szCs w:val="24"/>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850EA" w:rsidRPr="001D6D13" w:rsidRDefault="00C850EA">
            <w:pPr>
              <w:rPr>
                <w:rFonts w:ascii="Times New Roman" w:hAnsi="Times New Roman" w:cs="Times New Roman"/>
                <w:sz w:val="24"/>
                <w:szCs w:val="24"/>
              </w:rPr>
            </w:pPr>
            <w:r w:rsidRPr="001D6D13">
              <w:rPr>
                <w:rFonts w:ascii="Times New Roman" w:hAnsi="Times New Roman" w:cs="Times New Roman"/>
                <w:sz w:val="24"/>
                <w:szCs w:val="24"/>
              </w:rPr>
              <w:t xml:space="preserve">V časti 1.2 bol doplnený text: „Bezpečnosť, dôveryhodnosť a integrita prostredia, v ktorom sa verejná moc elektronicky vykonáva, je nielen predmetom (kybernetickej) ochrany, ale aj obrany. Zabezpečenie dostatočnej odolnosti štátu pred hrozbami (aj) v digitálnom priestore je nevyhnutným predpokladom fungovania elektronického výkonu verejnej moci, a to vrátane zabezpečenia záložných prostriedkov a postupov pre prípad </w:t>
            </w:r>
            <w:r w:rsidRPr="001D6D13">
              <w:rPr>
                <w:rFonts w:ascii="Times New Roman" w:hAnsi="Times New Roman" w:cs="Times New Roman"/>
                <w:sz w:val="24"/>
                <w:szCs w:val="24"/>
              </w:rPr>
              <w:lastRenderedPageBreak/>
              <w:t>zlyhania informačných technológií (aj) z dôvodov cudzieho zavinenia.“</w:t>
            </w:r>
          </w:p>
        </w:tc>
      </w:tr>
      <w:tr w:rsidR="00C850EA" w:rsidRPr="00764A98">
        <w:trPr>
          <w:divId w:val="179694624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850EA" w:rsidRPr="001D6D13" w:rsidRDefault="00C850EA">
            <w:pPr>
              <w:jc w:val="center"/>
              <w:rPr>
                <w:rFonts w:ascii="Times New Roman" w:hAnsi="Times New Roman" w:cs="Times New Roman"/>
                <w:b/>
                <w:bCs/>
                <w:sz w:val="24"/>
                <w:szCs w:val="24"/>
              </w:rPr>
            </w:pPr>
            <w:r w:rsidRPr="001D6D13">
              <w:rPr>
                <w:rFonts w:ascii="Times New Roman" w:hAnsi="Times New Roman" w:cs="Times New Roman"/>
                <w:b/>
                <w:bCs/>
                <w:sz w:val="24"/>
                <w:szCs w:val="24"/>
              </w:rPr>
              <w:lastRenderedPageBreak/>
              <w:t>MŠVVaMSR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850EA" w:rsidRPr="001D6D13" w:rsidRDefault="00C850EA">
            <w:pPr>
              <w:rPr>
                <w:rFonts w:ascii="Times New Roman" w:hAnsi="Times New Roman" w:cs="Times New Roman"/>
                <w:sz w:val="24"/>
                <w:szCs w:val="24"/>
              </w:rPr>
            </w:pPr>
            <w:r w:rsidRPr="001D6D13">
              <w:rPr>
                <w:rFonts w:ascii="Times New Roman" w:hAnsi="Times New Roman" w:cs="Times New Roman"/>
                <w:b/>
                <w:bCs/>
                <w:sz w:val="24"/>
                <w:szCs w:val="24"/>
              </w:rPr>
              <w:t>kap. 1.2</w:t>
            </w:r>
            <w:r w:rsidRPr="001D6D13">
              <w:rPr>
                <w:rFonts w:ascii="Times New Roman" w:hAnsi="Times New Roman" w:cs="Times New Roman"/>
                <w:sz w:val="24"/>
                <w:szCs w:val="24"/>
              </w:rPr>
              <w:br/>
              <w:t xml:space="preserve">Kap. 1.2 Odporúčame prehodnotiť konštatovanie, že ambície a ciele, ktoré zákon definoval, boli vo veľkej miere naplnené. Reálne dochádza hlavne k elektronizácii papierových procesov bez ich reálnej digitalizácie a bez reálneho využívania občanmi. Dôkazom je aj minimálny počet aktivovaných elektronických schránok a využívanie eID občanmi. Vo vzťahu k elektronickej komunikácii s občanmi sú aj naďalej značné medzery najmä s ohľadom na počet aktivovaných elektronických schránok (napr. pri doručovaní rozhodnutí o prijatí/neprijatí do školy). Z toho dôvodu odporúčame v popise zohľadniť aj skutočnosť zanedbateľného množstva aktivovaných elektronických schránok, čo významným spôsobom </w:t>
            </w:r>
            <w:r w:rsidRPr="001D6D13">
              <w:rPr>
                <w:rFonts w:ascii="Times New Roman" w:hAnsi="Times New Roman" w:cs="Times New Roman"/>
                <w:sz w:val="24"/>
                <w:szCs w:val="24"/>
              </w:rPr>
              <w:lastRenderedPageBreak/>
              <w:t>sťažuje proces elektronického výkonu verejnej moci.</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850EA" w:rsidRPr="001D6D13" w:rsidRDefault="00C850EA">
            <w:pPr>
              <w:jc w:val="center"/>
              <w:rPr>
                <w:rFonts w:ascii="Times New Roman" w:hAnsi="Times New Roman" w:cs="Times New Roman"/>
                <w:sz w:val="24"/>
                <w:szCs w:val="24"/>
              </w:rPr>
            </w:pPr>
            <w:r w:rsidRPr="001D6D13">
              <w:rPr>
                <w:rFonts w:ascii="Times New Roman" w:hAnsi="Times New Roman" w:cs="Times New Roman"/>
                <w:sz w:val="24"/>
                <w:szCs w:val="24"/>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850EA" w:rsidRPr="001D6D13" w:rsidRDefault="00C850EA">
            <w:pPr>
              <w:jc w:val="center"/>
              <w:rPr>
                <w:rFonts w:ascii="Times New Roman" w:hAnsi="Times New Roman" w:cs="Times New Roman"/>
                <w:sz w:val="24"/>
                <w:szCs w:val="24"/>
              </w:rPr>
            </w:pPr>
            <w:r w:rsidRPr="001D6D13">
              <w:rPr>
                <w:rFonts w:ascii="Times New Roman" w:hAnsi="Times New Roman" w:cs="Times New Roman"/>
                <w:sz w:val="24"/>
                <w:szCs w:val="24"/>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850EA" w:rsidRPr="001D6D13" w:rsidRDefault="00C850EA">
            <w:pPr>
              <w:rPr>
                <w:rFonts w:ascii="Times New Roman" w:hAnsi="Times New Roman" w:cs="Times New Roman"/>
                <w:sz w:val="24"/>
                <w:szCs w:val="24"/>
              </w:rPr>
            </w:pPr>
            <w:r w:rsidRPr="001D6D13">
              <w:rPr>
                <w:rFonts w:ascii="Times New Roman" w:hAnsi="Times New Roman" w:cs="Times New Roman"/>
                <w:sz w:val="24"/>
                <w:szCs w:val="24"/>
              </w:rPr>
              <w:t>S tvrdením sa predkladateľ nestotožňuje a trvá na predloženom návrhu.</w:t>
            </w:r>
          </w:p>
        </w:tc>
      </w:tr>
      <w:tr w:rsidR="00C850EA" w:rsidRPr="00764A98">
        <w:trPr>
          <w:divId w:val="179694624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850EA" w:rsidRPr="001D6D13" w:rsidRDefault="00C850EA">
            <w:pPr>
              <w:jc w:val="center"/>
              <w:rPr>
                <w:rFonts w:ascii="Times New Roman" w:hAnsi="Times New Roman" w:cs="Times New Roman"/>
                <w:b/>
                <w:bCs/>
                <w:sz w:val="24"/>
                <w:szCs w:val="24"/>
              </w:rPr>
            </w:pPr>
            <w:r w:rsidRPr="001D6D13">
              <w:rPr>
                <w:rFonts w:ascii="Times New Roman" w:hAnsi="Times New Roman" w:cs="Times New Roman"/>
                <w:b/>
                <w:bCs/>
                <w:sz w:val="24"/>
                <w:szCs w:val="24"/>
              </w:rPr>
              <w:t>MŠVVaMSR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850EA" w:rsidRPr="001D6D13" w:rsidRDefault="00C850EA">
            <w:pPr>
              <w:rPr>
                <w:rFonts w:ascii="Times New Roman" w:hAnsi="Times New Roman" w:cs="Times New Roman"/>
                <w:sz w:val="24"/>
                <w:szCs w:val="24"/>
              </w:rPr>
            </w:pPr>
            <w:r w:rsidRPr="001D6D13">
              <w:rPr>
                <w:rFonts w:ascii="Times New Roman" w:hAnsi="Times New Roman" w:cs="Times New Roman"/>
                <w:b/>
                <w:bCs/>
                <w:sz w:val="24"/>
                <w:szCs w:val="24"/>
              </w:rPr>
              <w:t>kap. 2.2.1.</w:t>
            </w:r>
            <w:r w:rsidRPr="001D6D13">
              <w:rPr>
                <w:rFonts w:ascii="Times New Roman" w:hAnsi="Times New Roman" w:cs="Times New Roman"/>
                <w:sz w:val="24"/>
                <w:szCs w:val="24"/>
              </w:rPr>
              <w:br/>
              <w:t>Kap. 2.2.1 Zmena postupov Odporúčame preformulovať tak, aby na dosiahnutie reálnej digitálnej transformácie mali elektronicky komunikovať všetky subjekty, ktoré riešia agendu s fyzickou osobou. Je potrebné odstrániť inštitucionálne výnimky, ktoré nemajú relevantné opodstatnenie (napr. Policajný zbor SR). Tiež poukazujeme na skutočnosť, že riaditelia škôl sú podľa § 38a ods. 2 zákona č. 596/2003 Z. z. o štátnej správe v školstve a školskej samospráve a o zmene a doplnení niektorých zákonov v znení neskorších predpisov výslovne uvedení ako orgán verejnej moci, avšak reálna aplikácia elektronického výkonu verejnej moci v značnom množstve absentuje.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850EA" w:rsidRPr="001D6D13" w:rsidRDefault="00C850EA">
            <w:pPr>
              <w:jc w:val="center"/>
              <w:rPr>
                <w:rFonts w:ascii="Times New Roman" w:hAnsi="Times New Roman" w:cs="Times New Roman"/>
                <w:sz w:val="24"/>
                <w:szCs w:val="24"/>
              </w:rPr>
            </w:pPr>
            <w:r w:rsidRPr="001D6D13">
              <w:rPr>
                <w:rFonts w:ascii="Times New Roman" w:hAnsi="Times New Roman" w:cs="Times New Roman"/>
                <w:sz w:val="24"/>
                <w:szCs w:val="24"/>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850EA" w:rsidRPr="001D6D13" w:rsidRDefault="00C850EA">
            <w:pPr>
              <w:jc w:val="center"/>
              <w:rPr>
                <w:rFonts w:ascii="Times New Roman" w:hAnsi="Times New Roman" w:cs="Times New Roman"/>
                <w:sz w:val="24"/>
                <w:szCs w:val="24"/>
              </w:rPr>
            </w:pPr>
            <w:r w:rsidRPr="001D6D13">
              <w:rPr>
                <w:rFonts w:ascii="Times New Roman" w:hAnsi="Times New Roman" w:cs="Times New Roman"/>
                <w:sz w:val="24"/>
                <w:szCs w:val="24"/>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850EA" w:rsidRPr="001D6D13" w:rsidRDefault="00C850EA">
            <w:pPr>
              <w:rPr>
                <w:rFonts w:ascii="Times New Roman" w:hAnsi="Times New Roman" w:cs="Times New Roman"/>
                <w:sz w:val="24"/>
                <w:szCs w:val="24"/>
              </w:rPr>
            </w:pPr>
            <w:r w:rsidRPr="001D6D13">
              <w:rPr>
                <w:rFonts w:ascii="Times New Roman" w:hAnsi="Times New Roman" w:cs="Times New Roman"/>
                <w:sz w:val="24"/>
                <w:szCs w:val="24"/>
              </w:rPr>
              <w:t>Už dnešná právna úprava ustanovuje povinnosť orgánov verejnej moci elektronicky komunikovať so všetkými osobami, t. j. aj s fyzickou osobou. Prehodnotenie rozsahu dnešných výnimiek už v zámere zahrnuté je (2.2.5 Revízia. Základné ustanovenia).</w:t>
            </w:r>
          </w:p>
        </w:tc>
      </w:tr>
      <w:tr w:rsidR="00C850EA" w:rsidRPr="00764A98">
        <w:trPr>
          <w:divId w:val="179694624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850EA" w:rsidRPr="001D6D13" w:rsidRDefault="00C850EA">
            <w:pPr>
              <w:jc w:val="center"/>
              <w:rPr>
                <w:rFonts w:ascii="Times New Roman" w:hAnsi="Times New Roman" w:cs="Times New Roman"/>
                <w:b/>
                <w:bCs/>
                <w:sz w:val="24"/>
                <w:szCs w:val="24"/>
              </w:rPr>
            </w:pPr>
            <w:r w:rsidRPr="001D6D13">
              <w:rPr>
                <w:rFonts w:ascii="Times New Roman" w:hAnsi="Times New Roman" w:cs="Times New Roman"/>
                <w:b/>
                <w:bCs/>
                <w:sz w:val="24"/>
                <w:szCs w:val="24"/>
              </w:rPr>
              <w:t>MŠVVaMSR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850EA" w:rsidRPr="001D6D13" w:rsidRDefault="00C850EA">
            <w:pPr>
              <w:rPr>
                <w:rFonts w:ascii="Times New Roman" w:hAnsi="Times New Roman" w:cs="Times New Roman"/>
                <w:sz w:val="24"/>
                <w:szCs w:val="24"/>
              </w:rPr>
            </w:pPr>
            <w:r w:rsidRPr="001D6D13">
              <w:rPr>
                <w:rFonts w:ascii="Times New Roman" w:hAnsi="Times New Roman" w:cs="Times New Roman"/>
                <w:b/>
                <w:bCs/>
                <w:sz w:val="24"/>
                <w:szCs w:val="24"/>
              </w:rPr>
              <w:t>kap. 2.2.1 a 2.2.2.</w:t>
            </w:r>
            <w:r w:rsidRPr="001D6D13">
              <w:rPr>
                <w:rFonts w:ascii="Times New Roman" w:hAnsi="Times New Roman" w:cs="Times New Roman"/>
                <w:sz w:val="24"/>
                <w:szCs w:val="24"/>
              </w:rPr>
              <w:br/>
              <w:t>Kap. 2.2.1 Zmena postupov a kap. 2.2.2 Zdieľanie a sprístupňovanie údajov Žiadame uviesť, že na dosiahnutie cieľov digitalizácie bude potrebné vytvoriť nové registre a postupy. Z pohľadu MŠVVaM SR je nevyhnutné pri digitalizácii procesov napríklad vytvorenie Registra zákonných zástupcov. Tiež žiadame riaditeľov škôl riadne zaradiť do systému Centrálneho úradného doručovania tak, aby bol aj prakticky naplnený účel § 38a ods. 2 zákona č. 596/2003 Z. z. Túto pripomienku považujeme za zásadnú.</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850EA" w:rsidRPr="001D6D13" w:rsidRDefault="00C850EA">
            <w:pPr>
              <w:jc w:val="center"/>
              <w:rPr>
                <w:rFonts w:ascii="Times New Roman" w:hAnsi="Times New Roman" w:cs="Times New Roman"/>
                <w:sz w:val="24"/>
                <w:szCs w:val="24"/>
              </w:rPr>
            </w:pPr>
            <w:r w:rsidRPr="001D6D13">
              <w:rPr>
                <w:rFonts w:ascii="Times New Roman" w:hAnsi="Times New Roman" w:cs="Times New Roman"/>
                <w:sz w:val="24"/>
                <w:szCs w:val="24"/>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850EA" w:rsidRPr="001D6D13" w:rsidRDefault="00C850EA">
            <w:pPr>
              <w:jc w:val="center"/>
              <w:rPr>
                <w:rFonts w:ascii="Times New Roman" w:hAnsi="Times New Roman" w:cs="Times New Roman"/>
                <w:sz w:val="24"/>
                <w:szCs w:val="24"/>
              </w:rPr>
            </w:pPr>
            <w:r w:rsidRPr="001D6D13">
              <w:rPr>
                <w:rFonts w:ascii="Times New Roman" w:hAnsi="Times New Roman" w:cs="Times New Roman"/>
                <w:sz w:val="24"/>
                <w:szCs w:val="24"/>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850EA" w:rsidRPr="001D6D13" w:rsidRDefault="00C850EA">
            <w:pPr>
              <w:rPr>
                <w:rFonts w:ascii="Times New Roman" w:hAnsi="Times New Roman" w:cs="Times New Roman"/>
                <w:sz w:val="24"/>
                <w:szCs w:val="24"/>
              </w:rPr>
            </w:pPr>
            <w:r w:rsidRPr="001D6D13">
              <w:rPr>
                <w:rFonts w:ascii="Times New Roman" w:hAnsi="Times New Roman" w:cs="Times New Roman"/>
                <w:sz w:val="24"/>
                <w:szCs w:val="24"/>
              </w:rPr>
              <w:t xml:space="preserve">Rozpor odstránený po dohode s MŠVVaMSR. Vo vzťahu k postupom a registrom uvádzame, že aktuálny text (napr. k dátovej transformácii, alebo aj v revízii v časti referenčných registrov) považujeme za dostatočný, nijakým spôsobom neobmedzuje prípadný vznik nových registrov, a ani to nie je cieľom zámeru. Zmeny v koncepte centrálneho úradného doručovania už sú zohľadnené v zámere (2.2.5 Revízia. Výkon verejnej moci elektronicky. – „Rovnako možno navrhnúť rozšírenie konceptu centrálneho doručovania listinných rovnopisov pre všetky orgány verejnej </w:t>
            </w:r>
            <w:r w:rsidRPr="001D6D13">
              <w:rPr>
                <w:rFonts w:ascii="Times New Roman" w:hAnsi="Times New Roman" w:cs="Times New Roman"/>
                <w:sz w:val="24"/>
                <w:szCs w:val="24"/>
              </w:rPr>
              <w:lastRenderedPageBreak/>
              <w:t xml:space="preserve">moci a nielen pre štátne rozpočtové organizácie“). </w:t>
            </w:r>
          </w:p>
        </w:tc>
      </w:tr>
      <w:tr w:rsidR="00C850EA" w:rsidRPr="00764A98">
        <w:trPr>
          <w:divId w:val="179694624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850EA" w:rsidRPr="001D6D13" w:rsidRDefault="00C850EA">
            <w:pPr>
              <w:jc w:val="center"/>
              <w:rPr>
                <w:rFonts w:ascii="Times New Roman" w:hAnsi="Times New Roman" w:cs="Times New Roman"/>
                <w:b/>
                <w:bCs/>
                <w:sz w:val="24"/>
                <w:szCs w:val="24"/>
              </w:rPr>
            </w:pPr>
            <w:r w:rsidRPr="001D6D13">
              <w:rPr>
                <w:rFonts w:ascii="Times New Roman" w:hAnsi="Times New Roman" w:cs="Times New Roman"/>
                <w:b/>
                <w:bCs/>
                <w:sz w:val="24"/>
                <w:szCs w:val="24"/>
              </w:rPr>
              <w:lastRenderedPageBreak/>
              <w:t>MŠVVaMSR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850EA" w:rsidRPr="001D6D13" w:rsidRDefault="00C850EA">
            <w:pPr>
              <w:rPr>
                <w:rFonts w:ascii="Times New Roman" w:hAnsi="Times New Roman" w:cs="Times New Roman"/>
                <w:sz w:val="24"/>
                <w:szCs w:val="24"/>
              </w:rPr>
            </w:pPr>
            <w:r w:rsidRPr="001D6D13">
              <w:rPr>
                <w:rFonts w:ascii="Times New Roman" w:hAnsi="Times New Roman" w:cs="Times New Roman"/>
                <w:b/>
                <w:bCs/>
                <w:sz w:val="24"/>
                <w:szCs w:val="24"/>
              </w:rPr>
              <w:t>kap. 2.2.1. a 2.2.5.</w:t>
            </w:r>
            <w:r w:rsidRPr="001D6D13">
              <w:rPr>
                <w:rFonts w:ascii="Times New Roman" w:hAnsi="Times New Roman" w:cs="Times New Roman"/>
                <w:sz w:val="24"/>
                <w:szCs w:val="24"/>
              </w:rPr>
              <w:br/>
              <w:t>Kap. 2.2.1 Zmena postupov a kap. 2.2.5 Revízia Žiadame, aby jedným z princípov prípravy nového zákona bolo prehodnotenie podmienok aktivácie elektronických schránok zo strany fyzických osôb s cieľom významného zvýšenia počtu aktivovaných elektronických schránok, avšak skôr vo forme benefitov ako vo forme povinnosti, resp. sankcií. Vydávanie elektronických rozhodnutí a ich následná transformácia do listinnej podoby je neefektívna a zdrojovo náročná. Keďže pre mnoho fyzických osôb nie sú v praxi vnímané benefity v elektronickej komunikácii so štátom, je potrebné revidovať a zjednodušiť postup najmä pri agendách, ktoré sa dotýkajú nárazovo veľkého počtu fyzických osôb - napr. rozhodnutie o prijatí / neprijatí do školy a pod. Túto pripomienku považujeme za zásadnú.</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850EA" w:rsidRPr="001D6D13" w:rsidRDefault="00C850EA">
            <w:pPr>
              <w:jc w:val="center"/>
              <w:rPr>
                <w:rFonts w:ascii="Times New Roman" w:hAnsi="Times New Roman" w:cs="Times New Roman"/>
                <w:sz w:val="24"/>
                <w:szCs w:val="24"/>
              </w:rPr>
            </w:pPr>
            <w:r w:rsidRPr="001D6D13">
              <w:rPr>
                <w:rFonts w:ascii="Times New Roman" w:hAnsi="Times New Roman" w:cs="Times New Roman"/>
                <w:sz w:val="24"/>
                <w:szCs w:val="24"/>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850EA" w:rsidRPr="001D6D13" w:rsidRDefault="00C850EA">
            <w:pPr>
              <w:jc w:val="center"/>
              <w:rPr>
                <w:rFonts w:ascii="Times New Roman" w:hAnsi="Times New Roman" w:cs="Times New Roman"/>
                <w:sz w:val="24"/>
                <w:szCs w:val="24"/>
              </w:rPr>
            </w:pPr>
            <w:r w:rsidRPr="001D6D13">
              <w:rPr>
                <w:rFonts w:ascii="Times New Roman" w:hAnsi="Times New Roman" w:cs="Times New Roman"/>
                <w:sz w:val="24"/>
                <w:szCs w:val="24"/>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850EA" w:rsidRPr="001D6D13" w:rsidRDefault="00C850EA">
            <w:pPr>
              <w:rPr>
                <w:rFonts w:ascii="Times New Roman" w:hAnsi="Times New Roman" w:cs="Times New Roman"/>
                <w:sz w:val="24"/>
                <w:szCs w:val="24"/>
              </w:rPr>
            </w:pPr>
            <w:r w:rsidRPr="001D6D13">
              <w:rPr>
                <w:rFonts w:ascii="Times New Roman" w:hAnsi="Times New Roman" w:cs="Times New Roman"/>
                <w:sz w:val="24"/>
                <w:szCs w:val="24"/>
              </w:rPr>
              <w:t xml:space="preserve">Rozpor odstránený po dohode s MŠVVaMSR. Predkladateľ pri tvorbe nového zákona uvažuje nad postupným zavedením povinnej aktivácie schránok pre fyzické osoby – podnikateľov. Tento prístup sa však aktuálne neuvažuje uplatniť smerom k fyzickým osobám, a to predovšetkým z dôvodu dopadov. Pri týchto osobách je predovšetkým nevyhnutné odstrániť existujúce alebo bariéry elektronickej komunikácie s verejnou správou, posilniť dôveryhodnosť tejto formy komunikácie a ďalšia motivácia týchto osôb v podobe zlepšovania služieb a znižovania byrokracie. </w:t>
            </w:r>
          </w:p>
        </w:tc>
      </w:tr>
      <w:tr w:rsidR="00C850EA" w:rsidRPr="00764A98">
        <w:trPr>
          <w:divId w:val="179694624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850EA" w:rsidRPr="001D6D13" w:rsidRDefault="00C850EA">
            <w:pPr>
              <w:jc w:val="center"/>
              <w:rPr>
                <w:rFonts w:ascii="Times New Roman" w:hAnsi="Times New Roman" w:cs="Times New Roman"/>
                <w:b/>
                <w:bCs/>
                <w:sz w:val="24"/>
                <w:szCs w:val="24"/>
              </w:rPr>
            </w:pPr>
            <w:r w:rsidRPr="001D6D13">
              <w:rPr>
                <w:rFonts w:ascii="Times New Roman" w:hAnsi="Times New Roman" w:cs="Times New Roman"/>
                <w:b/>
                <w:bCs/>
                <w:sz w:val="24"/>
                <w:szCs w:val="24"/>
              </w:rPr>
              <w:t>MVSR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850EA" w:rsidRPr="001D6D13" w:rsidRDefault="00C850EA">
            <w:pPr>
              <w:rPr>
                <w:rFonts w:ascii="Times New Roman" w:hAnsi="Times New Roman" w:cs="Times New Roman"/>
                <w:sz w:val="24"/>
                <w:szCs w:val="24"/>
              </w:rPr>
            </w:pPr>
            <w:r w:rsidRPr="001D6D13">
              <w:rPr>
                <w:rFonts w:ascii="Times New Roman" w:hAnsi="Times New Roman" w:cs="Times New Roman"/>
                <w:b/>
                <w:bCs/>
                <w:sz w:val="24"/>
                <w:szCs w:val="24"/>
              </w:rPr>
              <w:t>vlastnému materiálu</w:t>
            </w:r>
            <w:r w:rsidRPr="001D6D13">
              <w:rPr>
                <w:rFonts w:ascii="Times New Roman" w:hAnsi="Times New Roman" w:cs="Times New Roman"/>
                <w:sz w:val="24"/>
                <w:szCs w:val="24"/>
              </w:rPr>
              <w:br/>
              <w:t>K vlastnému materiálu: Elektronický formulár úradného listu by mal spĺňať náležitosti úradného listu v súlade so STN 01 6910. Z niektorých e-formulárov, ak to nie je uvedené v texte, nie je možné vyčítať komu doručené e-Podanie patrí a koľkokrát to nie je možné určiť ani z textu priložených príloh.</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850EA" w:rsidRPr="001D6D13" w:rsidRDefault="00C850EA">
            <w:pPr>
              <w:jc w:val="center"/>
              <w:rPr>
                <w:rFonts w:ascii="Times New Roman" w:hAnsi="Times New Roman" w:cs="Times New Roman"/>
                <w:sz w:val="24"/>
                <w:szCs w:val="24"/>
              </w:rPr>
            </w:pPr>
            <w:r w:rsidRPr="001D6D13">
              <w:rPr>
                <w:rFonts w:ascii="Times New Roman" w:hAnsi="Times New Roman" w:cs="Times New Roman"/>
                <w:sz w:val="24"/>
                <w:szCs w:val="24"/>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850EA" w:rsidRPr="001D6D13" w:rsidRDefault="00C850EA">
            <w:pPr>
              <w:jc w:val="center"/>
              <w:rPr>
                <w:rFonts w:ascii="Times New Roman" w:hAnsi="Times New Roman" w:cs="Times New Roman"/>
                <w:sz w:val="24"/>
                <w:szCs w:val="24"/>
              </w:rPr>
            </w:pPr>
            <w:r w:rsidRPr="001D6D13">
              <w:rPr>
                <w:rFonts w:ascii="Times New Roman" w:hAnsi="Times New Roman" w:cs="Times New Roman"/>
                <w:sz w:val="24"/>
                <w:szCs w:val="24"/>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850EA" w:rsidRPr="001D6D13" w:rsidRDefault="00C850EA">
            <w:pPr>
              <w:rPr>
                <w:rFonts w:ascii="Times New Roman" w:hAnsi="Times New Roman" w:cs="Times New Roman"/>
                <w:sz w:val="24"/>
                <w:szCs w:val="24"/>
              </w:rPr>
            </w:pPr>
            <w:r w:rsidRPr="001D6D13">
              <w:rPr>
                <w:rFonts w:ascii="Times New Roman" w:hAnsi="Times New Roman" w:cs="Times New Roman"/>
                <w:sz w:val="24"/>
                <w:szCs w:val="24"/>
              </w:rPr>
              <w:t xml:space="preserve">Návrh nie je pripomienkou k legislatívnemu zámeru, ale popis praktického problému v oblasti tvorby elektronických formulárov pri výkone verejnej moci, vrátane jeho obsahových náležitostí, za ktoré zodpovedá príslušný orgán verejnej moci. Uvedené však predkladateľ zohľadní v rámci tvorby paragrafového znenia zákona a v prípade, že je potrebná legislatívna </w:t>
            </w:r>
            <w:r w:rsidRPr="001D6D13">
              <w:rPr>
                <w:rFonts w:ascii="Times New Roman" w:hAnsi="Times New Roman" w:cs="Times New Roman"/>
                <w:sz w:val="24"/>
                <w:szCs w:val="24"/>
              </w:rPr>
              <w:lastRenderedPageBreak/>
              <w:t>úprava, navrhne ju. Zároveň uvádzame, že podľa § 3 ods. 11 zákona č. 60/2018 Z. z. o technickej normalizácii v znení neskorších predpisov je dodržiavanie slovenskej technickej normy dobrovoľné.</w:t>
            </w:r>
          </w:p>
        </w:tc>
      </w:tr>
      <w:tr w:rsidR="00C850EA" w:rsidRPr="00764A98">
        <w:trPr>
          <w:divId w:val="179694624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850EA" w:rsidRPr="001D6D13" w:rsidRDefault="00C850EA">
            <w:pPr>
              <w:jc w:val="center"/>
              <w:rPr>
                <w:rFonts w:ascii="Times New Roman" w:hAnsi="Times New Roman" w:cs="Times New Roman"/>
                <w:b/>
                <w:bCs/>
                <w:sz w:val="24"/>
                <w:szCs w:val="24"/>
              </w:rPr>
            </w:pPr>
            <w:r w:rsidRPr="001D6D13">
              <w:rPr>
                <w:rFonts w:ascii="Times New Roman" w:hAnsi="Times New Roman" w:cs="Times New Roman"/>
                <w:b/>
                <w:bCs/>
                <w:sz w:val="24"/>
                <w:szCs w:val="24"/>
              </w:rPr>
              <w:lastRenderedPageBreak/>
              <w:t>MVSR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850EA" w:rsidRPr="001D6D13" w:rsidRDefault="00C850EA">
            <w:pPr>
              <w:rPr>
                <w:rFonts w:ascii="Times New Roman" w:hAnsi="Times New Roman" w:cs="Times New Roman"/>
                <w:sz w:val="24"/>
                <w:szCs w:val="24"/>
              </w:rPr>
            </w:pPr>
            <w:r w:rsidRPr="001D6D13">
              <w:rPr>
                <w:rFonts w:ascii="Times New Roman" w:hAnsi="Times New Roman" w:cs="Times New Roman"/>
                <w:b/>
                <w:bCs/>
                <w:sz w:val="24"/>
                <w:szCs w:val="24"/>
              </w:rPr>
              <w:t>vlastnému materiálu</w:t>
            </w:r>
            <w:r w:rsidRPr="001D6D13">
              <w:rPr>
                <w:rFonts w:ascii="Times New Roman" w:hAnsi="Times New Roman" w:cs="Times New Roman"/>
                <w:sz w:val="24"/>
                <w:szCs w:val="24"/>
              </w:rPr>
              <w:br/>
              <w:t>K vlastnému materiálu: Navrhujeme nastaviť podmienky autorizácie tak, aby nebolo možné autorizovať dokument s neplatným podpisom.</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850EA" w:rsidRPr="001D6D13" w:rsidRDefault="00C850EA">
            <w:pPr>
              <w:jc w:val="center"/>
              <w:rPr>
                <w:rFonts w:ascii="Times New Roman" w:hAnsi="Times New Roman" w:cs="Times New Roman"/>
                <w:sz w:val="24"/>
                <w:szCs w:val="24"/>
              </w:rPr>
            </w:pPr>
            <w:r w:rsidRPr="001D6D13">
              <w:rPr>
                <w:rFonts w:ascii="Times New Roman" w:hAnsi="Times New Roman" w:cs="Times New Roman"/>
                <w:sz w:val="24"/>
                <w:szCs w:val="24"/>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850EA" w:rsidRPr="001D6D13" w:rsidRDefault="00C850EA">
            <w:pPr>
              <w:jc w:val="center"/>
              <w:rPr>
                <w:rFonts w:ascii="Times New Roman" w:hAnsi="Times New Roman" w:cs="Times New Roman"/>
                <w:sz w:val="24"/>
                <w:szCs w:val="24"/>
              </w:rPr>
            </w:pPr>
            <w:r w:rsidRPr="001D6D13">
              <w:rPr>
                <w:rFonts w:ascii="Times New Roman" w:hAnsi="Times New Roman" w:cs="Times New Roman"/>
                <w:sz w:val="24"/>
                <w:szCs w:val="24"/>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850EA" w:rsidRPr="001D6D13" w:rsidRDefault="00C850EA">
            <w:pPr>
              <w:rPr>
                <w:rFonts w:ascii="Times New Roman" w:hAnsi="Times New Roman" w:cs="Times New Roman"/>
                <w:sz w:val="24"/>
                <w:szCs w:val="24"/>
              </w:rPr>
            </w:pPr>
            <w:r w:rsidRPr="001D6D13">
              <w:rPr>
                <w:rFonts w:ascii="Times New Roman" w:hAnsi="Times New Roman" w:cs="Times New Roman"/>
                <w:sz w:val="24"/>
                <w:szCs w:val="24"/>
              </w:rPr>
              <w:t>Návrh nie je pripomienkou k legislatívnemu zámeru, ale podnet na zmenu konkrétnej právnej úpravy, ktorým sa bude možné zaoberať pri tvorbe paragrafového znenia.</w:t>
            </w:r>
          </w:p>
        </w:tc>
      </w:tr>
      <w:tr w:rsidR="00C850EA" w:rsidRPr="00764A98">
        <w:trPr>
          <w:divId w:val="179694624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850EA" w:rsidRPr="001D6D13" w:rsidRDefault="00C850EA">
            <w:pPr>
              <w:jc w:val="center"/>
              <w:rPr>
                <w:rFonts w:ascii="Times New Roman" w:hAnsi="Times New Roman" w:cs="Times New Roman"/>
                <w:b/>
                <w:bCs/>
                <w:sz w:val="24"/>
                <w:szCs w:val="24"/>
              </w:rPr>
            </w:pPr>
            <w:r w:rsidRPr="001D6D13">
              <w:rPr>
                <w:rFonts w:ascii="Times New Roman" w:hAnsi="Times New Roman" w:cs="Times New Roman"/>
                <w:b/>
                <w:bCs/>
                <w:sz w:val="24"/>
                <w:szCs w:val="24"/>
              </w:rPr>
              <w:t>MVSR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850EA" w:rsidRPr="001D6D13" w:rsidRDefault="00C850EA">
            <w:pPr>
              <w:rPr>
                <w:rFonts w:ascii="Times New Roman" w:hAnsi="Times New Roman" w:cs="Times New Roman"/>
                <w:sz w:val="24"/>
                <w:szCs w:val="24"/>
              </w:rPr>
            </w:pPr>
            <w:r w:rsidRPr="001D6D13">
              <w:rPr>
                <w:rFonts w:ascii="Times New Roman" w:hAnsi="Times New Roman" w:cs="Times New Roman"/>
                <w:b/>
                <w:bCs/>
                <w:sz w:val="24"/>
                <w:szCs w:val="24"/>
              </w:rPr>
              <w:t>vlastnému materiálu</w:t>
            </w:r>
            <w:r w:rsidRPr="001D6D13">
              <w:rPr>
                <w:rFonts w:ascii="Times New Roman" w:hAnsi="Times New Roman" w:cs="Times New Roman"/>
                <w:sz w:val="24"/>
                <w:szCs w:val="24"/>
              </w:rPr>
              <w:br/>
              <w:t>K vlastnému materiálu: Ak orgán verejnej moci zriadil e-schránky svojim organizačným zložkám, explicitne ustanoviť doručovanie e-Podaní do týchto e-schránok. Zamedzí sa nesprávnemu adresovaniu elektronických úradných dokumentov, nadbytočnej práci s preposielaním e-Podaní na konkrétne organizačné zložky a z toho vyplývajúceho predlžovania lehôt vybavenia, ako aj zníženiu množstva e-Podaní v centrálnej podateľni ministerstva.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850EA" w:rsidRPr="001D6D13" w:rsidRDefault="00C850EA">
            <w:pPr>
              <w:jc w:val="center"/>
              <w:rPr>
                <w:rFonts w:ascii="Times New Roman" w:hAnsi="Times New Roman" w:cs="Times New Roman"/>
                <w:sz w:val="24"/>
                <w:szCs w:val="24"/>
              </w:rPr>
            </w:pPr>
            <w:r w:rsidRPr="001D6D13">
              <w:rPr>
                <w:rFonts w:ascii="Times New Roman" w:hAnsi="Times New Roman" w:cs="Times New Roman"/>
                <w:sz w:val="24"/>
                <w:szCs w:val="24"/>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850EA" w:rsidRPr="001D6D13" w:rsidRDefault="00C850EA">
            <w:pPr>
              <w:jc w:val="center"/>
              <w:rPr>
                <w:rFonts w:ascii="Times New Roman" w:hAnsi="Times New Roman" w:cs="Times New Roman"/>
                <w:sz w:val="24"/>
                <w:szCs w:val="24"/>
              </w:rPr>
            </w:pPr>
            <w:r w:rsidRPr="001D6D13">
              <w:rPr>
                <w:rFonts w:ascii="Times New Roman" w:hAnsi="Times New Roman" w:cs="Times New Roman"/>
                <w:sz w:val="24"/>
                <w:szCs w:val="24"/>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850EA" w:rsidRPr="001D6D13" w:rsidRDefault="00C850EA">
            <w:pPr>
              <w:rPr>
                <w:rFonts w:ascii="Times New Roman" w:hAnsi="Times New Roman" w:cs="Times New Roman"/>
                <w:sz w:val="24"/>
                <w:szCs w:val="24"/>
              </w:rPr>
            </w:pPr>
            <w:r w:rsidRPr="001D6D13">
              <w:rPr>
                <w:rFonts w:ascii="Times New Roman" w:hAnsi="Times New Roman" w:cs="Times New Roman"/>
                <w:sz w:val="24"/>
                <w:szCs w:val="24"/>
              </w:rPr>
              <w:t>Návrh nie je pripomienkou k legislatívnemu zámeru. To, komu sa doručuje, určujú osobitné predpisy a zákon o e-Governmente do tohto nezasahuje. Orgán verejnej moci si musí sám zvážiť, či je opodstatnené, aby svojej organizačnej zložke zriadil schránku a patrične aj usmernil subjekty pri komunikácii s touto organizačnou zložkou. Okrem iného, nie každý orgán verejnej moci súhlasí s doručovaním len tejto organizačnej zložke, uvedené je predmetom nastavenia interných procesov.</w:t>
            </w:r>
          </w:p>
        </w:tc>
      </w:tr>
      <w:tr w:rsidR="00C850EA" w:rsidRPr="00764A98">
        <w:trPr>
          <w:divId w:val="179694624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850EA" w:rsidRPr="001D6D13" w:rsidRDefault="00C850EA">
            <w:pPr>
              <w:jc w:val="center"/>
              <w:rPr>
                <w:rFonts w:ascii="Times New Roman" w:hAnsi="Times New Roman" w:cs="Times New Roman"/>
                <w:b/>
                <w:bCs/>
                <w:sz w:val="24"/>
                <w:szCs w:val="24"/>
              </w:rPr>
            </w:pPr>
            <w:r w:rsidRPr="001D6D13">
              <w:rPr>
                <w:rFonts w:ascii="Times New Roman" w:hAnsi="Times New Roman" w:cs="Times New Roman"/>
                <w:b/>
                <w:bCs/>
                <w:sz w:val="24"/>
                <w:szCs w:val="24"/>
              </w:rPr>
              <w:t>MVSR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850EA" w:rsidRPr="001D6D13" w:rsidRDefault="00C850EA">
            <w:pPr>
              <w:rPr>
                <w:rFonts w:ascii="Times New Roman" w:hAnsi="Times New Roman" w:cs="Times New Roman"/>
                <w:sz w:val="24"/>
                <w:szCs w:val="24"/>
              </w:rPr>
            </w:pPr>
            <w:r w:rsidRPr="001D6D13">
              <w:rPr>
                <w:rFonts w:ascii="Times New Roman" w:hAnsi="Times New Roman" w:cs="Times New Roman"/>
                <w:b/>
                <w:bCs/>
                <w:sz w:val="24"/>
                <w:szCs w:val="24"/>
              </w:rPr>
              <w:t>vlastnému materiálu</w:t>
            </w:r>
            <w:r w:rsidRPr="001D6D13">
              <w:rPr>
                <w:rFonts w:ascii="Times New Roman" w:hAnsi="Times New Roman" w:cs="Times New Roman"/>
                <w:sz w:val="24"/>
                <w:szCs w:val="24"/>
              </w:rPr>
              <w:br/>
              <w:t xml:space="preserve">K vlastnému materiálu: Na strane 20 v časti „Výkon verejnej moci </w:t>
            </w:r>
            <w:r w:rsidRPr="001D6D13">
              <w:rPr>
                <w:rFonts w:ascii="Times New Roman" w:hAnsi="Times New Roman" w:cs="Times New Roman"/>
                <w:sz w:val="24"/>
                <w:szCs w:val="24"/>
              </w:rPr>
              <w:lastRenderedPageBreak/>
              <w:t>elektronicky“ v ôsmom odseku v súvislosti s otázkou zachovania inštitútu centrálnej elektronickej tabule, ako centrálneho riešenia e-Governmentu, trváme na zachovaní tohto inštitútu, ktorý sa využíva ako povinné miesto na zverejňovanie rozhodnutí „vyvesením“. Odôvodnenie: Zachovaním uvedeného inštitútu centrálnej elektronickej tabule sa umožní účastníkom konania (ktorých pobyt nie je známy) včas sa informovať a oboznámiť s procesnými úkonmi správneho orgánu (napríklad s vyhlásením vydaného rozhodnutia o prerušení konania o pobyte, rozhodnutím o zastavení konania o pobyte, výzvou pred zamietnutím žiadosti a podobne) a tým majú možnosť domáhať sa svojich práv, respektíve povinností a prípadne odstrániť nedostatky uvádzané v konkrétnych rozhodnutiach.</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850EA" w:rsidRPr="001D6D13" w:rsidRDefault="00C850EA">
            <w:pPr>
              <w:jc w:val="center"/>
              <w:rPr>
                <w:rFonts w:ascii="Times New Roman" w:hAnsi="Times New Roman" w:cs="Times New Roman"/>
                <w:sz w:val="24"/>
                <w:szCs w:val="24"/>
              </w:rPr>
            </w:pPr>
            <w:r w:rsidRPr="001D6D13">
              <w:rPr>
                <w:rFonts w:ascii="Times New Roman" w:hAnsi="Times New Roman" w:cs="Times New Roman"/>
                <w:sz w:val="24"/>
                <w:szCs w:val="24"/>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850EA" w:rsidRPr="001D6D13" w:rsidRDefault="00C850EA">
            <w:pPr>
              <w:jc w:val="center"/>
              <w:rPr>
                <w:rFonts w:ascii="Times New Roman" w:hAnsi="Times New Roman" w:cs="Times New Roman"/>
                <w:sz w:val="24"/>
                <w:szCs w:val="24"/>
              </w:rPr>
            </w:pPr>
            <w:r w:rsidRPr="001D6D13">
              <w:rPr>
                <w:rFonts w:ascii="Times New Roman" w:hAnsi="Times New Roman" w:cs="Times New Roman"/>
                <w:sz w:val="24"/>
                <w:szCs w:val="24"/>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850EA" w:rsidRPr="001D6D13" w:rsidRDefault="00C850EA">
            <w:pPr>
              <w:rPr>
                <w:rFonts w:ascii="Times New Roman" w:hAnsi="Times New Roman" w:cs="Times New Roman"/>
                <w:sz w:val="24"/>
                <w:szCs w:val="24"/>
              </w:rPr>
            </w:pPr>
            <w:r w:rsidRPr="001D6D13">
              <w:rPr>
                <w:rFonts w:ascii="Times New Roman" w:hAnsi="Times New Roman" w:cs="Times New Roman"/>
                <w:sz w:val="24"/>
                <w:szCs w:val="24"/>
              </w:rPr>
              <w:t xml:space="preserve">Rozumieme vyjadreniu Ministerstva vnútra SR, zároveň uvádzame, že zámer </w:t>
            </w:r>
            <w:r w:rsidRPr="001D6D13">
              <w:rPr>
                <w:rFonts w:ascii="Times New Roman" w:hAnsi="Times New Roman" w:cs="Times New Roman"/>
                <w:sz w:val="24"/>
                <w:szCs w:val="24"/>
              </w:rPr>
              <w:lastRenderedPageBreak/>
              <w:t>hovorí len o prehodnotení aktuálnej právnej úpravy bez toho, že by automaticky hovoril o jeho zrušení.</w:t>
            </w:r>
          </w:p>
        </w:tc>
      </w:tr>
      <w:tr w:rsidR="00C850EA" w:rsidRPr="00764A98">
        <w:trPr>
          <w:divId w:val="179694624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850EA" w:rsidRPr="001D6D13" w:rsidRDefault="00C850EA">
            <w:pPr>
              <w:jc w:val="center"/>
              <w:rPr>
                <w:rFonts w:ascii="Times New Roman" w:hAnsi="Times New Roman" w:cs="Times New Roman"/>
                <w:b/>
                <w:bCs/>
                <w:sz w:val="24"/>
                <w:szCs w:val="24"/>
              </w:rPr>
            </w:pPr>
            <w:r w:rsidRPr="001D6D13">
              <w:rPr>
                <w:rFonts w:ascii="Times New Roman" w:hAnsi="Times New Roman" w:cs="Times New Roman"/>
                <w:b/>
                <w:bCs/>
                <w:sz w:val="24"/>
                <w:szCs w:val="24"/>
              </w:rPr>
              <w:lastRenderedPageBreak/>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850EA" w:rsidRPr="001D6D13" w:rsidRDefault="00C850EA">
            <w:pPr>
              <w:rPr>
                <w:rFonts w:ascii="Times New Roman" w:hAnsi="Times New Roman" w:cs="Times New Roman"/>
                <w:sz w:val="24"/>
                <w:szCs w:val="24"/>
              </w:rPr>
            </w:pPr>
            <w:r w:rsidRPr="001D6D13">
              <w:rPr>
                <w:rFonts w:ascii="Times New Roman" w:hAnsi="Times New Roman" w:cs="Times New Roman"/>
                <w:b/>
                <w:bCs/>
                <w:sz w:val="24"/>
                <w:szCs w:val="24"/>
              </w:rPr>
              <w:t>K návrhu legislatívneho zámeru:</w:t>
            </w:r>
            <w:r w:rsidRPr="001D6D13">
              <w:rPr>
                <w:rFonts w:ascii="Times New Roman" w:hAnsi="Times New Roman" w:cs="Times New Roman"/>
                <w:sz w:val="24"/>
                <w:szCs w:val="24"/>
              </w:rPr>
              <w:br/>
              <w:t>1. V bode 1.2. predkladaného návrhu legislatívneho zámeru žiadame názov nariadenia (EÚ) 2018/1724 v platnom znení upraviť nasledovne: „nariadenie Európskeho parlamentu a Rady (EÚ) 2018/1724 z 2. októbra 2018 o zriadení jednotnej digitálnej brány na poskytovanie prístupu k informáciám, postupom a asistenčným službám a službám riešenia problémov a o zmene nariadenia (EÚ) č. 1024/2012 v platnom znení (ďalej len „nariadenie (EÚ) 2018/1724 v platnom znení“)“.</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850EA" w:rsidRPr="001D6D13" w:rsidRDefault="00C850EA">
            <w:pPr>
              <w:jc w:val="center"/>
              <w:rPr>
                <w:rFonts w:ascii="Times New Roman" w:hAnsi="Times New Roman" w:cs="Times New Roman"/>
                <w:sz w:val="24"/>
                <w:szCs w:val="24"/>
              </w:rPr>
            </w:pPr>
            <w:r w:rsidRPr="001D6D13">
              <w:rPr>
                <w:rFonts w:ascii="Times New Roman" w:hAnsi="Times New Roman" w:cs="Times New Roman"/>
                <w:sz w:val="24"/>
                <w:szCs w:val="24"/>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850EA" w:rsidRPr="001D6D13" w:rsidRDefault="00C850EA">
            <w:pPr>
              <w:jc w:val="center"/>
              <w:rPr>
                <w:rFonts w:ascii="Times New Roman" w:hAnsi="Times New Roman" w:cs="Times New Roman"/>
                <w:sz w:val="24"/>
                <w:szCs w:val="24"/>
              </w:rPr>
            </w:pPr>
            <w:r w:rsidRPr="001D6D13">
              <w:rPr>
                <w:rFonts w:ascii="Times New Roman" w:hAnsi="Times New Roman" w:cs="Times New Roman"/>
                <w:sz w:val="24"/>
                <w:szCs w:val="24"/>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850EA" w:rsidRPr="001D6D13" w:rsidRDefault="00C850EA">
            <w:pPr>
              <w:rPr>
                <w:rFonts w:ascii="Times New Roman" w:hAnsi="Times New Roman" w:cs="Times New Roman"/>
                <w:sz w:val="24"/>
                <w:szCs w:val="24"/>
              </w:rPr>
            </w:pPr>
            <w:r w:rsidRPr="001D6D13">
              <w:rPr>
                <w:rFonts w:ascii="Times New Roman" w:hAnsi="Times New Roman" w:cs="Times New Roman"/>
                <w:sz w:val="24"/>
                <w:szCs w:val="24"/>
              </w:rPr>
              <w:t>Názov nariadenia bol doplnení o slová „v platnom znení“. Navrhovaná skratka nie je akceptovaná. Aktuálna skratka je bežne používaná v danej oblasti a jej prípadná zmena by neviedla k zvýšenej prehľadnosti a zrozumiteľnosti návrhu legislatívneho zámeru.</w:t>
            </w:r>
          </w:p>
        </w:tc>
      </w:tr>
      <w:tr w:rsidR="00C850EA" w:rsidRPr="00764A98">
        <w:trPr>
          <w:divId w:val="179694624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850EA" w:rsidRPr="001D6D13" w:rsidRDefault="00C850EA">
            <w:pPr>
              <w:jc w:val="center"/>
              <w:rPr>
                <w:rFonts w:ascii="Times New Roman" w:hAnsi="Times New Roman" w:cs="Times New Roman"/>
                <w:b/>
                <w:bCs/>
                <w:sz w:val="24"/>
                <w:szCs w:val="24"/>
              </w:rPr>
            </w:pPr>
            <w:r w:rsidRPr="001D6D13">
              <w:rPr>
                <w:rFonts w:ascii="Times New Roman" w:hAnsi="Times New Roman" w:cs="Times New Roman"/>
                <w:b/>
                <w:bCs/>
                <w:sz w:val="24"/>
                <w:szCs w:val="24"/>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850EA" w:rsidRPr="001D6D13" w:rsidRDefault="00C850EA">
            <w:pPr>
              <w:rPr>
                <w:rFonts w:ascii="Times New Roman" w:hAnsi="Times New Roman" w:cs="Times New Roman"/>
                <w:sz w:val="24"/>
                <w:szCs w:val="24"/>
              </w:rPr>
            </w:pPr>
            <w:r w:rsidRPr="001D6D13">
              <w:rPr>
                <w:rFonts w:ascii="Times New Roman" w:hAnsi="Times New Roman" w:cs="Times New Roman"/>
                <w:b/>
                <w:bCs/>
                <w:sz w:val="24"/>
                <w:szCs w:val="24"/>
              </w:rPr>
              <w:t>K doložke zlučiteľnosti:</w:t>
            </w:r>
            <w:r w:rsidRPr="001D6D13">
              <w:rPr>
                <w:rFonts w:ascii="Times New Roman" w:hAnsi="Times New Roman" w:cs="Times New Roman"/>
                <w:sz w:val="24"/>
                <w:szCs w:val="24"/>
              </w:rPr>
              <w:br/>
              <w:t>1. V treťom bode doložky zlučiteľnosti žiadame uviesť, že predmet predkladaného návrhu je upravený v práve Európskej únie.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850EA" w:rsidRPr="001D6D13" w:rsidRDefault="00C850EA">
            <w:pPr>
              <w:jc w:val="center"/>
              <w:rPr>
                <w:rFonts w:ascii="Times New Roman" w:hAnsi="Times New Roman" w:cs="Times New Roman"/>
                <w:sz w:val="24"/>
                <w:szCs w:val="24"/>
              </w:rPr>
            </w:pPr>
            <w:r w:rsidRPr="001D6D13">
              <w:rPr>
                <w:rFonts w:ascii="Times New Roman" w:hAnsi="Times New Roman" w:cs="Times New Roman"/>
                <w:sz w:val="24"/>
                <w:szCs w:val="24"/>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850EA" w:rsidRPr="001D6D13" w:rsidRDefault="00C850EA">
            <w:pPr>
              <w:jc w:val="center"/>
              <w:rPr>
                <w:rFonts w:ascii="Times New Roman" w:hAnsi="Times New Roman" w:cs="Times New Roman"/>
                <w:sz w:val="24"/>
                <w:szCs w:val="24"/>
              </w:rPr>
            </w:pPr>
            <w:r w:rsidRPr="001D6D13">
              <w:rPr>
                <w:rFonts w:ascii="Times New Roman" w:hAnsi="Times New Roman" w:cs="Times New Roman"/>
                <w:sz w:val="24"/>
                <w:szCs w:val="24"/>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850EA" w:rsidRPr="001D6D13" w:rsidRDefault="00C850EA">
            <w:pPr>
              <w:jc w:val="center"/>
              <w:rPr>
                <w:rFonts w:ascii="Times New Roman" w:hAnsi="Times New Roman" w:cs="Times New Roman"/>
                <w:sz w:val="24"/>
                <w:szCs w:val="24"/>
              </w:rPr>
            </w:pPr>
          </w:p>
        </w:tc>
      </w:tr>
      <w:tr w:rsidR="00C850EA" w:rsidRPr="00764A98">
        <w:trPr>
          <w:divId w:val="179694624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850EA" w:rsidRPr="001D6D13" w:rsidRDefault="00C850EA">
            <w:pPr>
              <w:jc w:val="center"/>
              <w:rPr>
                <w:rFonts w:ascii="Times New Roman" w:hAnsi="Times New Roman" w:cs="Times New Roman"/>
                <w:b/>
                <w:bCs/>
                <w:sz w:val="24"/>
                <w:szCs w:val="24"/>
              </w:rPr>
            </w:pPr>
            <w:r w:rsidRPr="001D6D13">
              <w:rPr>
                <w:rFonts w:ascii="Times New Roman" w:hAnsi="Times New Roman" w:cs="Times New Roman"/>
                <w:b/>
                <w:bCs/>
                <w:sz w:val="24"/>
                <w:szCs w:val="24"/>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850EA" w:rsidRPr="001D6D13" w:rsidRDefault="00C850EA">
            <w:pPr>
              <w:rPr>
                <w:rFonts w:ascii="Times New Roman" w:hAnsi="Times New Roman" w:cs="Times New Roman"/>
                <w:sz w:val="24"/>
                <w:szCs w:val="24"/>
              </w:rPr>
            </w:pPr>
            <w:r w:rsidRPr="001D6D13">
              <w:rPr>
                <w:rFonts w:ascii="Times New Roman" w:hAnsi="Times New Roman" w:cs="Times New Roman"/>
                <w:b/>
                <w:bCs/>
                <w:sz w:val="24"/>
                <w:szCs w:val="24"/>
              </w:rPr>
              <w:t>K návrhu legislatívneho zámeru:</w:t>
            </w:r>
            <w:r w:rsidRPr="001D6D13">
              <w:rPr>
                <w:rFonts w:ascii="Times New Roman" w:hAnsi="Times New Roman" w:cs="Times New Roman"/>
                <w:sz w:val="24"/>
                <w:szCs w:val="24"/>
              </w:rPr>
              <w:br/>
              <w:t xml:space="preserve">2. V bode 1.2. predkladaného návrhu legislatívneho zámeru </w:t>
            </w:r>
            <w:r w:rsidRPr="001D6D13">
              <w:rPr>
                <w:rFonts w:ascii="Times New Roman" w:hAnsi="Times New Roman" w:cs="Times New Roman"/>
                <w:sz w:val="24"/>
                <w:szCs w:val="24"/>
              </w:rPr>
              <w:lastRenderedPageBreak/>
              <w:t>žiadame názov nariadenia (EÚ) 2016/679 v platnom znení upraviť nasledovne: „nariadenie Európskeho parlamentu a Rady (EÚ) 2016/679 z 27. apríla 2016 o ochrane fyzických osôb pri spracúvaní osobných údajov a o voľnom pohybe takýchto údajov, ktorým sa zrušuje smernica 95/46/ES (všeobecné nariadenie o ochrane údajov) v platnom znení (ďalej len „nariadenie (EÚ) 2016/679 v platnom znení“)“.</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850EA" w:rsidRPr="001D6D13" w:rsidRDefault="00C850EA">
            <w:pPr>
              <w:jc w:val="center"/>
              <w:rPr>
                <w:rFonts w:ascii="Times New Roman" w:hAnsi="Times New Roman" w:cs="Times New Roman"/>
                <w:sz w:val="24"/>
                <w:szCs w:val="24"/>
              </w:rPr>
            </w:pPr>
            <w:r w:rsidRPr="001D6D13">
              <w:rPr>
                <w:rFonts w:ascii="Times New Roman" w:hAnsi="Times New Roman" w:cs="Times New Roman"/>
                <w:sz w:val="24"/>
                <w:szCs w:val="24"/>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850EA" w:rsidRPr="001D6D13" w:rsidRDefault="00C850EA">
            <w:pPr>
              <w:jc w:val="center"/>
              <w:rPr>
                <w:rFonts w:ascii="Times New Roman" w:hAnsi="Times New Roman" w:cs="Times New Roman"/>
                <w:sz w:val="24"/>
                <w:szCs w:val="24"/>
              </w:rPr>
            </w:pPr>
            <w:r w:rsidRPr="001D6D13">
              <w:rPr>
                <w:rFonts w:ascii="Times New Roman" w:hAnsi="Times New Roman" w:cs="Times New Roman"/>
                <w:sz w:val="24"/>
                <w:szCs w:val="24"/>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850EA" w:rsidRPr="001D6D13" w:rsidRDefault="00C850EA">
            <w:pPr>
              <w:rPr>
                <w:rFonts w:ascii="Times New Roman" w:hAnsi="Times New Roman" w:cs="Times New Roman"/>
                <w:sz w:val="24"/>
                <w:szCs w:val="24"/>
              </w:rPr>
            </w:pPr>
            <w:r w:rsidRPr="001D6D13">
              <w:rPr>
                <w:rFonts w:ascii="Times New Roman" w:hAnsi="Times New Roman" w:cs="Times New Roman"/>
                <w:sz w:val="24"/>
                <w:szCs w:val="24"/>
              </w:rPr>
              <w:t xml:space="preserve">Názov nariadenia bol doplnení o slová „v platnom znení“. Skratka sa </w:t>
            </w:r>
            <w:r w:rsidRPr="001D6D13">
              <w:rPr>
                <w:rFonts w:ascii="Times New Roman" w:hAnsi="Times New Roman" w:cs="Times New Roman"/>
                <w:sz w:val="24"/>
                <w:szCs w:val="24"/>
              </w:rPr>
              <w:lastRenderedPageBreak/>
              <w:t>nezavádza, keďže návrh legislatívneho zámeru skratku pri nariadení (EÚ) 2016/679 v platnom znení nepoužíva.</w:t>
            </w:r>
          </w:p>
        </w:tc>
      </w:tr>
      <w:tr w:rsidR="00C850EA" w:rsidRPr="00764A98">
        <w:trPr>
          <w:divId w:val="179694624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850EA" w:rsidRPr="001D6D13" w:rsidRDefault="00C850EA">
            <w:pPr>
              <w:jc w:val="center"/>
              <w:rPr>
                <w:rFonts w:ascii="Times New Roman" w:hAnsi="Times New Roman" w:cs="Times New Roman"/>
                <w:b/>
                <w:bCs/>
                <w:sz w:val="24"/>
                <w:szCs w:val="24"/>
              </w:rPr>
            </w:pPr>
            <w:r w:rsidRPr="001D6D13">
              <w:rPr>
                <w:rFonts w:ascii="Times New Roman" w:hAnsi="Times New Roman" w:cs="Times New Roman"/>
                <w:b/>
                <w:bCs/>
                <w:sz w:val="24"/>
                <w:szCs w:val="24"/>
              </w:rPr>
              <w:lastRenderedPageBreak/>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850EA" w:rsidRPr="001D6D13" w:rsidRDefault="00C850EA">
            <w:pPr>
              <w:rPr>
                <w:rFonts w:ascii="Times New Roman" w:hAnsi="Times New Roman" w:cs="Times New Roman"/>
                <w:sz w:val="24"/>
                <w:szCs w:val="24"/>
              </w:rPr>
            </w:pPr>
            <w:r w:rsidRPr="001D6D13">
              <w:rPr>
                <w:rFonts w:ascii="Times New Roman" w:hAnsi="Times New Roman" w:cs="Times New Roman"/>
                <w:b/>
                <w:bCs/>
                <w:sz w:val="24"/>
                <w:szCs w:val="24"/>
              </w:rPr>
              <w:t>K doložke zlučiteľnosti:</w:t>
            </w:r>
            <w:r w:rsidRPr="001D6D13">
              <w:rPr>
                <w:rFonts w:ascii="Times New Roman" w:hAnsi="Times New Roman" w:cs="Times New Roman"/>
                <w:sz w:val="24"/>
                <w:szCs w:val="24"/>
              </w:rPr>
              <w:br/>
              <w:t>2. V bode 3 písm. a) doložky zlučiteľnosti žiadame ako relevantné primárne právo uvádzať najmä čl. 16, 21 a 114 Zmluvy o fungovaní Európskej únie.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850EA" w:rsidRPr="001D6D13" w:rsidRDefault="00C850EA">
            <w:pPr>
              <w:jc w:val="center"/>
              <w:rPr>
                <w:rFonts w:ascii="Times New Roman" w:hAnsi="Times New Roman" w:cs="Times New Roman"/>
                <w:sz w:val="24"/>
                <w:szCs w:val="24"/>
              </w:rPr>
            </w:pPr>
            <w:r w:rsidRPr="001D6D13">
              <w:rPr>
                <w:rFonts w:ascii="Times New Roman" w:hAnsi="Times New Roman" w:cs="Times New Roman"/>
                <w:sz w:val="24"/>
                <w:szCs w:val="24"/>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850EA" w:rsidRPr="001D6D13" w:rsidRDefault="00C850EA">
            <w:pPr>
              <w:jc w:val="center"/>
              <w:rPr>
                <w:rFonts w:ascii="Times New Roman" w:hAnsi="Times New Roman" w:cs="Times New Roman"/>
                <w:sz w:val="24"/>
                <w:szCs w:val="24"/>
              </w:rPr>
            </w:pPr>
            <w:r w:rsidRPr="001D6D13">
              <w:rPr>
                <w:rFonts w:ascii="Times New Roman" w:hAnsi="Times New Roman" w:cs="Times New Roman"/>
                <w:sz w:val="24"/>
                <w:szCs w:val="24"/>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850EA" w:rsidRPr="001D6D13" w:rsidRDefault="00C850EA">
            <w:pPr>
              <w:jc w:val="center"/>
              <w:rPr>
                <w:rFonts w:ascii="Times New Roman" w:hAnsi="Times New Roman" w:cs="Times New Roman"/>
                <w:sz w:val="24"/>
                <w:szCs w:val="24"/>
              </w:rPr>
            </w:pPr>
          </w:p>
        </w:tc>
      </w:tr>
      <w:tr w:rsidR="00C850EA" w:rsidRPr="00764A98">
        <w:trPr>
          <w:divId w:val="179694624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850EA" w:rsidRPr="001D6D13" w:rsidRDefault="00C850EA">
            <w:pPr>
              <w:jc w:val="center"/>
              <w:rPr>
                <w:rFonts w:ascii="Times New Roman" w:hAnsi="Times New Roman" w:cs="Times New Roman"/>
                <w:b/>
                <w:bCs/>
                <w:sz w:val="24"/>
                <w:szCs w:val="24"/>
              </w:rPr>
            </w:pPr>
            <w:r w:rsidRPr="001D6D13">
              <w:rPr>
                <w:rFonts w:ascii="Times New Roman" w:hAnsi="Times New Roman" w:cs="Times New Roman"/>
                <w:b/>
                <w:bCs/>
                <w:sz w:val="24"/>
                <w:szCs w:val="24"/>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850EA" w:rsidRPr="001D6D13" w:rsidRDefault="00C850EA">
            <w:pPr>
              <w:rPr>
                <w:rFonts w:ascii="Times New Roman" w:hAnsi="Times New Roman" w:cs="Times New Roman"/>
                <w:sz w:val="24"/>
                <w:szCs w:val="24"/>
              </w:rPr>
            </w:pPr>
            <w:r w:rsidRPr="001D6D13">
              <w:rPr>
                <w:rFonts w:ascii="Times New Roman" w:hAnsi="Times New Roman" w:cs="Times New Roman"/>
                <w:b/>
                <w:bCs/>
                <w:sz w:val="24"/>
                <w:szCs w:val="24"/>
              </w:rPr>
              <w:t>K návrhu legislatívneho zámeru:</w:t>
            </w:r>
            <w:r w:rsidRPr="001D6D13">
              <w:rPr>
                <w:rFonts w:ascii="Times New Roman" w:hAnsi="Times New Roman" w:cs="Times New Roman"/>
                <w:sz w:val="24"/>
                <w:szCs w:val="24"/>
              </w:rPr>
              <w:br/>
              <w:t>3. V bode 1.2. predkladaného návrhu legislatívneho zámeru žiadame názov nariadenia (EÚ) č. 910/2014 v platnom znení upraviť nasledovne: „nariadenie Európskeho parlamentu a Rady (EÚ) č. 910/2014 z 23. júla 2014 o elektronickej identifikácii a dôveryhodných službách pre elektronické transakcie na vnútornom trhu a o zrušení smernice 1999/93/ES v platnom znení (ďalej len „nariadenie (EÚ) č. 910/2014 v platnom znení“)“.</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850EA" w:rsidRPr="001D6D13" w:rsidRDefault="00C850EA">
            <w:pPr>
              <w:jc w:val="center"/>
              <w:rPr>
                <w:rFonts w:ascii="Times New Roman" w:hAnsi="Times New Roman" w:cs="Times New Roman"/>
                <w:sz w:val="24"/>
                <w:szCs w:val="24"/>
              </w:rPr>
            </w:pPr>
            <w:r w:rsidRPr="001D6D13">
              <w:rPr>
                <w:rFonts w:ascii="Times New Roman" w:hAnsi="Times New Roman" w:cs="Times New Roman"/>
                <w:sz w:val="24"/>
                <w:szCs w:val="24"/>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850EA" w:rsidRPr="001D6D13" w:rsidRDefault="00C850EA">
            <w:pPr>
              <w:jc w:val="center"/>
              <w:rPr>
                <w:rFonts w:ascii="Times New Roman" w:hAnsi="Times New Roman" w:cs="Times New Roman"/>
                <w:sz w:val="24"/>
                <w:szCs w:val="24"/>
              </w:rPr>
            </w:pPr>
            <w:r w:rsidRPr="001D6D13">
              <w:rPr>
                <w:rFonts w:ascii="Times New Roman" w:hAnsi="Times New Roman" w:cs="Times New Roman"/>
                <w:sz w:val="24"/>
                <w:szCs w:val="24"/>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850EA" w:rsidRPr="001D6D13" w:rsidRDefault="00C850EA">
            <w:pPr>
              <w:rPr>
                <w:rFonts w:ascii="Times New Roman" w:hAnsi="Times New Roman" w:cs="Times New Roman"/>
                <w:sz w:val="24"/>
                <w:szCs w:val="24"/>
              </w:rPr>
            </w:pPr>
            <w:r w:rsidRPr="001D6D13">
              <w:rPr>
                <w:rFonts w:ascii="Times New Roman" w:hAnsi="Times New Roman" w:cs="Times New Roman"/>
                <w:sz w:val="24"/>
                <w:szCs w:val="24"/>
              </w:rPr>
              <w:t>Názov nariadenia bol doplnení o slová „v platnom znení“. Navrhovaná skratka nie je akceptovaná. Aktuálna skratka je bežne používaná v danej oblasti a jej prípadná zmena by neviedla k zvýšenej prehľadnosti a zrozumiteľnosti návrhu legislatívneho zámeru.</w:t>
            </w:r>
          </w:p>
        </w:tc>
      </w:tr>
      <w:tr w:rsidR="00C850EA" w:rsidRPr="00764A98">
        <w:trPr>
          <w:divId w:val="179694624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850EA" w:rsidRPr="001D6D13" w:rsidRDefault="00C850EA">
            <w:pPr>
              <w:jc w:val="center"/>
              <w:rPr>
                <w:rFonts w:ascii="Times New Roman" w:hAnsi="Times New Roman" w:cs="Times New Roman"/>
                <w:b/>
                <w:bCs/>
                <w:sz w:val="24"/>
                <w:szCs w:val="24"/>
              </w:rPr>
            </w:pPr>
            <w:r w:rsidRPr="001D6D13">
              <w:rPr>
                <w:rFonts w:ascii="Times New Roman" w:hAnsi="Times New Roman" w:cs="Times New Roman"/>
                <w:b/>
                <w:bCs/>
                <w:sz w:val="24"/>
                <w:szCs w:val="24"/>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850EA" w:rsidRPr="001D6D13" w:rsidRDefault="00C850EA">
            <w:pPr>
              <w:rPr>
                <w:rFonts w:ascii="Times New Roman" w:hAnsi="Times New Roman" w:cs="Times New Roman"/>
                <w:sz w:val="24"/>
                <w:szCs w:val="24"/>
              </w:rPr>
            </w:pPr>
            <w:r w:rsidRPr="001D6D13">
              <w:rPr>
                <w:rFonts w:ascii="Times New Roman" w:hAnsi="Times New Roman" w:cs="Times New Roman"/>
                <w:b/>
                <w:bCs/>
                <w:sz w:val="24"/>
                <w:szCs w:val="24"/>
              </w:rPr>
              <w:t>K doložke zlučiteľnosti:</w:t>
            </w:r>
            <w:r w:rsidRPr="001D6D13">
              <w:rPr>
                <w:rFonts w:ascii="Times New Roman" w:hAnsi="Times New Roman" w:cs="Times New Roman"/>
                <w:sz w:val="24"/>
                <w:szCs w:val="24"/>
              </w:rPr>
              <w:br/>
              <w:t xml:space="preserve">3. V bode 3 písm. a) doložky zlučiteľnosti žiadame ako relevantné sekundárne právo uvádzať spolu s gestorom a publikačným zdrojom najmä nasledovné právne akty: - nariadenie Európskeho parlamentu a Rady (EÚ) 2018/1724 z 2. októbra 2018 o zriadení jednotnej digitálnej brány na poskytovanie prístupu k informáciám, postupom a asistenčným službám a službám riešenia problémov a o zmene nariadenia (EÚ) č. 1024/2012 v platnom znení; - nariadenie </w:t>
            </w:r>
            <w:r w:rsidRPr="001D6D13">
              <w:rPr>
                <w:rFonts w:ascii="Times New Roman" w:hAnsi="Times New Roman" w:cs="Times New Roman"/>
                <w:sz w:val="24"/>
                <w:szCs w:val="24"/>
              </w:rPr>
              <w:lastRenderedPageBreak/>
              <w:t xml:space="preserve">Európskeho parlamentu a Rady (EÚ) 2024/903 z 13. marca 2024, ktorým sa stanovujú opatrenia na zabezpečenie vysokej úrovne interoperability verejného sektora v celej Únii (akt o interoperabilnej Európe); - nariadenie Európskeho parlamentu a Rady (EÚ) 2016/679 z 27. apríla 2016 o ochrane fyzických osôb pri spracúvaní osobných údajov a o voľnom pohybe takýchto údajov, ktorým sa zrušuje smernica 95/46/ES (všeobecné nariadenie o ochrane údajov) v platnom znení; - nariadenie Európskeho parlamentu a Rady (EÚ) č. 910/2014 z 23. júla 2014 o elektronickej identifikácii a dôveryhodných službách pre elektronické transakcie na vnútornom trhu a o zrušení smernice 1999/93/ES v platnom znení; - nariadenie Európskeho parlamentu a Rady (EÚ) 2024/1183 z 11. apríla 2024, ktorým sa mení nariadenie (EÚ) č. 910/2014, pokiaľ ide o zriadenie európskeho rámca digitálnej identity; - nariadenie Európskeho parlamentu a Rady (EÚ) 2022/868 z 30. mája 2022 o európskej správe údajov a o zmene nariadenia (EÚ) 2018/1724 (akt o správe údajov); - nariadenie Európskeho parlamentu a Rady (EÚ) 2022/1925 zo 14. septembra 2022 o súťaže schopných a spravodlivých trhoch digitálneho sektora a o zmene smerníc (EÚ) 2019/1937 a (EÚ) 2020/1828 (akt o digitálnych trhoch); - nariadenie Európskeho parlamentu a Rady (EÚ) 2022/2065 z 19. októbra 2022 o jednotnom trhu s digitálnymi službami a o zmene smernice 2000/31/ES (akt o digitálnych službách); - nariadenie Európskeho parlamentu a Rady (EÚ) 2023/2854 z 13. decembra 2023 o harmonizovaných pravidlách týkajúcich sa spravodlivého prístupu k údajom a ich používania, ktorým sa mení nariadenie (EÚ) 2017/2394 a smernica (EÚ) 2020/1828 (akt o údajoch); a - nariadenie Európskeho parlamentu a Rady (EÚ) 2024/1689 z 13. júna 2024, ktorým sa stanovujú </w:t>
            </w:r>
            <w:r w:rsidRPr="001D6D13">
              <w:rPr>
                <w:rFonts w:ascii="Times New Roman" w:hAnsi="Times New Roman" w:cs="Times New Roman"/>
                <w:sz w:val="24"/>
                <w:szCs w:val="24"/>
              </w:rPr>
              <w:lastRenderedPageBreak/>
              <w:t>harmonizované pravidlá v oblasti umelej inteligencie a ktorým sa menia nariadenia (ES) č. 300/2008, (EÚ) č. 167/2013, (EÚ) č. 168/2013, (EÚ) 2018/858, (EÚ) 2018/1139 a (EÚ) 2019/2144 a smernice 2014/90/EÚ, (EÚ) 2016/797 a (EÚ) 2020/1828 (akt o umelej inteligencii).</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850EA" w:rsidRPr="001D6D13" w:rsidRDefault="00C850EA">
            <w:pPr>
              <w:jc w:val="center"/>
              <w:rPr>
                <w:rFonts w:ascii="Times New Roman" w:hAnsi="Times New Roman" w:cs="Times New Roman"/>
                <w:sz w:val="24"/>
                <w:szCs w:val="24"/>
              </w:rPr>
            </w:pPr>
            <w:r w:rsidRPr="001D6D13">
              <w:rPr>
                <w:rFonts w:ascii="Times New Roman" w:hAnsi="Times New Roman" w:cs="Times New Roman"/>
                <w:sz w:val="24"/>
                <w:szCs w:val="24"/>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850EA" w:rsidRPr="001D6D13" w:rsidRDefault="00C850EA">
            <w:pPr>
              <w:jc w:val="center"/>
              <w:rPr>
                <w:rFonts w:ascii="Times New Roman" w:hAnsi="Times New Roman" w:cs="Times New Roman"/>
                <w:sz w:val="24"/>
                <w:szCs w:val="24"/>
              </w:rPr>
            </w:pPr>
            <w:r w:rsidRPr="001D6D13">
              <w:rPr>
                <w:rFonts w:ascii="Times New Roman" w:hAnsi="Times New Roman" w:cs="Times New Roman"/>
                <w:sz w:val="24"/>
                <w:szCs w:val="24"/>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850EA" w:rsidRPr="001D6D13" w:rsidRDefault="00C850EA">
            <w:pPr>
              <w:jc w:val="center"/>
              <w:rPr>
                <w:rFonts w:ascii="Times New Roman" w:hAnsi="Times New Roman" w:cs="Times New Roman"/>
                <w:sz w:val="24"/>
                <w:szCs w:val="24"/>
              </w:rPr>
            </w:pPr>
          </w:p>
        </w:tc>
      </w:tr>
      <w:tr w:rsidR="00C850EA" w:rsidRPr="00764A98">
        <w:trPr>
          <w:divId w:val="179694624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850EA" w:rsidRPr="001D6D13" w:rsidRDefault="00C850EA">
            <w:pPr>
              <w:jc w:val="center"/>
              <w:rPr>
                <w:rFonts w:ascii="Times New Roman" w:hAnsi="Times New Roman" w:cs="Times New Roman"/>
                <w:b/>
                <w:bCs/>
                <w:sz w:val="24"/>
                <w:szCs w:val="24"/>
              </w:rPr>
            </w:pPr>
            <w:r w:rsidRPr="001D6D13">
              <w:rPr>
                <w:rFonts w:ascii="Times New Roman" w:hAnsi="Times New Roman" w:cs="Times New Roman"/>
                <w:b/>
                <w:bCs/>
                <w:sz w:val="24"/>
                <w:szCs w:val="24"/>
              </w:rPr>
              <w:lastRenderedPageBreak/>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850EA" w:rsidRPr="001D6D13" w:rsidRDefault="00C850EA">
            <w:pPr>
              <w:rPr>
                <w:rFonts w:ascii="Times New Roman" w:hAnsi="Times New Roman" w:cs="Times New Roman"/>
                <w:sz w:val="24"/>
                <w:szCs w:val="24"/>
              </w:rPr>
            </w:pPr>
            <w:r w:rsidRPr="001D6D13">
              <w:rPr>
                <w:rFonts w:ascii="Times New Roman" w:hAnsi="Times New Roman" w:cs="Times New Roman"/>
                <w:b/>
                <w:bCs/>
                <w:sz w:val="24"/>
                <w:szCs w:val="24"/>
              </w:rPr>
              <w:t>K doložke zlučiteľnosti:</w:t>
            </w:r>
            <w:r w:rsidRPr="001D6D13">
              <w:rPr>
                <w:rFonts w:ascii="Times New Roman" w:hAnsi="Times New Roman" w:cs="Times New Roman"/>
                <w:sz w:val="24"/>
                <w:szCs w:val="24"/>
              </w:rPr>
              <w:br/>
              <w:t>4. V bode 4 písm. b) doložky zlučiteľnosti žiadame uviesť informáciu, že konanie zo strany Európskej komisie neprebieha.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850EA" w:rsidRPr="001D6D13" w:rsidRDefault="00C850EA">
            <w:pPr>
              <w:jc w:val="center"/>
              <w:rPr>
                <w:rFonts w:ascii="Times New Roman" w:hAnsi="Times New Roman" w:cs="Times New Roman"/>
                <w:sz w:val="24"/>
                <w:szCs w:val="24"/>
              </w:rPr>
            </w:pPr>
            <w:r w:rsidRPr="001D6D13">
              <w:rPr>
                <w:rFonts w:ascii="Times New Roman" w:hAnsi="Times New Roman" w:cs="Times New Roman"/>
                <w:sz w:val="24"/>
                <w:szCs w:val="24"/>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850EA" w:rsidRPr="001D6D13" w:rsidRDefault="00C850EA">
            <w:pPr>
              <w:jc w:val="center"/>
              <w:rPr>
                <w:rFonts w:ascii="Times New Roman" w:hAnsi="Times New Roman" w:cs="Times New Roman"/>
                <w:sz w:val="24"/>
                <w:szCs w:val="24"/>
              </w:rPr>
            </w:pPr>
            <w:r w:rsidRPr="001D6D13">
              <w:rPr>
                <w:rFonts w:ascii="Times New Roman" w:hAnsi="Times New Roman" w:cs="Times New Roman"/>
                <w:sz w:val="24"/>
                <w:szCs w:val="24"/>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850EA" w:rsidRPr="001D6D13" w:rsidRDefault="00C850EA">
            <w:pPr>
              <w:jc w:val="center"/>
              <w:rPr>
                <w:rFonts w:ascii="Times New Roman" w:hAnsi="Times New Roman" w:cs="Times New Roman"/>
                <w:sz w:val="24"/>
                <w:szCs w:val="24"/>
              </w:rPr>
            </w:pPr>
          </w:p>
        </w:tc>
      </w:tr>
      <w:tr w:rsidR="00C850EA" w:rsidRPr="00764A98">
        <w:trPr>
          <w:divId w:val="179694624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850EA" w:rsidRPr="001D6D13" w:rsidRDefault="00C850EA">
            <w:pPr>
              <w:jc w:val="center"/>
              <w:rPr>
                <w:rFonts w:ascii="Times New Roman" w:hAnsi="Times New Roman" w:cs="Times New Roman"/>
                <w:b/>
                <w:bCs/>
                <w:sz w:val="24"/>
                <w:szCs w:val="24"/>
              </w:rPr>
            </w:pPr>
            <w:r w:rsidRPr="001D6D13">
              <w:rPr>
                <w:rFonts w:ascii="Times New Roman" w:hAnsi="Times New Roman" w:cs="Times New Roman"/>
                <w:b/>
                <w:bCs/>
                <w:sz w:val="24"/>
                <w:szCs w:val="24"/>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850EA" w:rsidRPr="001D6D13" w:rsidRDefault="00C850EA">
            <w:pPr>
              <w:rPr>
                <w:rFonts w:ascii="Times New Roman" w:hAnsi="Times New Roman" w:cs="Times New Roman"/>
                <w:sz w:val="24"/>
                <w:szCs w:val="24"/>
              </w:rPr>
            </w:pPr>
            <w:r w:rsidRPr="001D6D13">
              <w:rPr>
                <w:rFonts w:ascii="Times New Roman" w:hAnsi="Times New Roman" w:cs="Times New Roman"/>
                <w:b/>
                <w:bCs/>
                <w:sz w:val="24"/>
                <w:szCs w:val="24"/>
              </w:rPr>
              <w:t>K doložke zlučiteľnosti:</w:t>
            </w:r>
            <w:r w:rsidRPr="001D6D13">
              <w:rPr>
                <w:rFonts w:ascii="Times New Roman" w:hAnsi="Times New Roman" w:cs="Times New Roman"/>
                <w:sz w:val="24"/>
                <w:szCs w:val="24"/>
              </w:rPr>
              <w:br/>
              <w:t>5. Z doložky zlučiteľnosti žiadame vypustiť bod 4 písm. d).</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850EA" w:rsidRPr="001D6D13" w:rsidRDefault="00C850EA">
            <w:pPr>
              <w:jc w:val="center"/>
              <w:rPr>
                <w:rFonts w:ascii="Times New Roman" w:hAnsi="Times New Roman" w:cs="Times New Roman"/>
                <w:sz w:val="24"/>
                <w:szCs w:val="24"/>
              </w:rPr>
            </w:pPr>
            <w:r w:rsidRPr="001D6D13">
              <w:rPr>
                <w:rFonts w:ascii="Times New Roman" w:hAnsi="Times New Roman" w:cs="Times New Roman"/>
                <w:sz w:val="24"/>
                <w:szCs w:val="24"/>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850EA" w:rsidRPr="001D6D13" w:rsidRDefault="00C850EA">
            <w:pPr>
              <w:jc w:val="center"/>
              <w:rPr>
                <w:rFonts w:ascii="Times New Roman" w:hAnsi="Times New Roman" w:cs="Times New Roman"/>
                <w:sz w:val="24"/>
                <w:szCs w:val="24"/>
              </w:rPr>
            </w:pPr>
            <w:r w:rsidRPr="001D6D13">
              <w:rPr>
                <w:rFonts w:ascii="Times New Roman" w:hAnsi="Times New Roman" w:cs="Times New Roman"/>
                <w:sz w:val="24"/>
                <w:szCs w:val="24"/>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850EA" w:rsidRPr="001D6D13" w:rsidRDefault="00C850EA">
            <w:pPr>
              <w:jc w:val="center"/>
              <w:rPr>
                <w:rFonts w:ascii="Times New Roman" w:hAnsi="Times New Roman" w:cs="Times New Roman"/>
                <w:sz w:val="24"/>
                <w:szCs w:val="24"/>
              </w:rPr>
            </w:pPr>
          </w:p>
        </w:tc>
      </w:tr>
      <w:tr w:rsidR="00C850EA" w:rsidRPr="00764A98">
        <w:trPr>
          <w:divId w:val="179694624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850EA" w:rsidRPr="001D6D13" w:rsidRDefault="00C850EA">
            <w:pPr>
              <w:jc w:val="center"/>
              <w:rPr>
                <w:rFonts w:ascii="Times New Roman" w:hAnsi="Times New Roman" w:cs="Times New Roman"/>
                <w:b/>
                <w:bCs/>
                <w:sz w:val="24"/>
                <w:szCs w:val="24"/>
              </w:rPr>
            </w:pPr>
            <w:r w:rsidRPr="001D6D13">
              <w:rPr>
                <w:rFonts w:ascii="Times New Roman" w:hAnsi="Times New Roman" w:cs="Times New Roman"/>
                <w:b/>
                <w:bCs/>
                <w:sz w:val="24"/>
                <w:szCs w:val="24"/>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850EA" w:rsidRPr="001D6D13" w:rsidRDefault="00C850EA">
            <w:pPr>
              <w:rPr>
                <w:rFonts w:ascii="Times New Roman" w:hAnsi="Times New Roman" w:cs="Times New Roman"/>
                <w:sz w:val="24"/>
                <w:szCs w:val="24"/>
              </w:rPr>
            </w:pPr>
            <w:r w:rsidRPr="001D6D13">
              <w:rPr>
                <w:rFonts w:ascii="Times New Roman" w:hAnsi="Times New Roman" w:cs="Times New Roman"/>
                <w:b/>
                <w:bCs/>
                <w:sz w:val="24"/>
                <w:szCs w:val="24"/>
              </w:rPr>
              <w:t>K doložke zlučiteľnosti:</w:t>
            </w:r>
            <w:r w:rsidRPr="001D6D13">
              <w:rPr>
                <w:rFonts w:ascii="Times New Roman" w:hAnsi="Times New Roman" w:cs="Times New Roman"/>
                <w:sz w:val="24"/>
                <w:szCs w:val="24"/>
              </w:rPr>
              <w:br/>
              <w:t>6. V piatom bode doložky zlučiteľnosti žiadame vyznačiť stupeň súladu predkladaného návrhu legislatívneho zámeru s právom Európskej únie.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850EA" w:rsidRPr="001D6D13" w:rsidRDefault="00C850EA">
            <w:pPr>
              <w:jc w:val="center"/>
              <w:rPr>
                <w:rFonts w:ascii="Times New Roman" w:hAnsi="Times New Roman" w:cs="Times New Roman"/>
                <w:sz w:val="24"/>
                <w:szCs w:val="24"/>
              </w:rPr>
            </w:pPr>
            <w:r w:rsidRPr="001D6D13">
              <w:rPr>
                <w:rFonts w:ascii="Times New Roman" w:hAnsi="Times New Roman" w:cs="Times New Roman"/>
                <w:sz w:val="24"/>
                <w:szCs w:val="24"/>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850EA" w:rsidRPr="001D6D13" w:rsidRDefault="00C850EA">
            <w:pPr>
              <w:jc w:val="center"/>
              <w:rPr>
                <w:rFonts w:ascii="Times New Roman" w:hAnsi="Times New Roman" w:cs="Times New Roman"/>
                <w:sz w:val="24"/>
                <w:szCs w:val="24"/>
              </w:rPr>
            </w:pPr>
            <w:r w:rsidRPr="001D6D13">
              <w:rPr>
                <w:rFonts w:ascii="Times New Roman" w:hAnsi="Times New Roman" w:cs="Times New Roman"/>
                <w:sz w:val="24"/>
                <w:szCs w:val="24"/>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850EA" w:rsidRPr="001D6D13" w:rsidRDefault="00C850EA">
            <w:pPr>
              <w:jc w:val="center"/>
              <w:rPr>
                <w:rFonts w:ascii="Times New Roman" w:hAnsi="Times New Roman" w:cs="Times New Roman"/>
                <w:sz w:val="24"/>
                <w:szCs w:val="24"/>
              </w:rPr>
            </w:pPr>
          </w:p>
        </w:tc>
      </w:tr>
      <w:tr w:rsidR="00C850EA" w:rsidRPr="00764A98">
        <w:trPr>
          <w:divId w:val="179694624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850EA" w:rsidRPr="001D6D13" w:rsidRDefault="00C850EA">
            <w:pPr>
              <w:jc w:val="center"/>
              <w:rPr>
                <w:rFonts w:ascii="Times New Roman" w:hAnsi="Times New Roman" w:cs="Times New Roman"/>
                <w:b/>
                <w:bCs/>
                <w:sz w:val="24"/>
                <w:szCs w:val="24"/>
              </w:rPr>
            </w:pPr>
            <w:r w:rsidRPr="001D6D13">
              <w:rPr>
                <w:rFonts w:ascii="Times New Roman" w:hAnsi="Times New Roman" w:cs="Times New Roman"/>
                <w:b/>
                <w:bCs/>
                <w:sz w:val="24"/>
                <w:szCs w:val="24"/>
              </w:rPr>
              <w:t>SBA</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850EA" w:rsidRPr="001D6D13" w:rsidRDefault="00C850EA">
            <w:pPr>
              <w:rPr>
                <w:rFonts w:ascii="Times New Roman" w:hAnsi="Times New Roman" w:cs="Times New Roman"/>
                <w:sz w:val="24"/>
                <w:szCs w:val="24"/>
              </w:rPr>
            </w:pPr>
            <w:r w:rsidRPr="001D6D13">
              <w:rPr>
                <w:rFonts w:ascii="Times New Roman" w:hAnsi="Times New Roman" w:cs="Times New Roman"/>
                <w:b/>
                <w:bCs/>
                <w:sz w:val="24"/>
                <w:szCs w:val="24"/>
              </w:rPr>
              <w:t>Čl. II bod 2.2.3</w:t>
            </w:r>
            <w:r w:rsidRPr="001D6D13">
              <w:rPr>
                <w:rFonts w:ascii="Times New Roman" w:hAnsi="Times New Roman" w:cs="Times New Roman"/>
                <w:sz w:val="24"/>
                <w:szCs w:val="24"/>
              </w:rPr>
              <w:br/>
              <w:t>1. Pripomienka- zásadná: Bankový sektor spolupracoval na projekte Dátová integrácia. Počas viacerých stretnutí pooskytoval podklady, konzultácie a spoluprácu pri tvorbe DNR. Nakoľko v tomto projekte bol analyzovaný bankový sektor ako nový konzument CSRÚ, zároveň aj nový poskytovateľ CSRÚ, bola taktiež analyzovaná potrebná legislatíva, navrhujeme pokračovať v diskusiách, ktoré môžu viesť k realizácii záverov z projektu.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850EA" w:rsidRPr="001D6D13" w:rsidRDefault="00E54E04">
            <w:pPr>
              <w:jc w:val="center"/>
              <w:rPr>
                <w:rFonts w:ascii="Times New Roman" w:hAnsi="Times New Roman" w:cs="Times New Roman"/>
                <w:sz w:val="24"/>
                <w:szCs w:val="24"/>
              </w:rPr>
            </w:pPr>
            <w:r w:rsidRPr="001D6D13">
              <w:rPr>
                <w:rFonts w:ascii="Times New Roman" w:hAnsi="Times New Roman" w:cs="Times New Roman"/>
                <w:sz w:val="24"/>
                <w:szCs w:val="24"/>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850EA" w:rsidRPr="001D6D13" w:rsidRDefault="00C850EA">
            <w:pPr>
              <w:jc w:val="center"/>
              <w:rPr>
                <w:rFonts w:ascii="Times New Roman" w:hAnsi="Times New Roman" w:cs="Times New Roman"/>
                <w:sz w:val="24"/>
                <w:szCs w:val="24"/>
              </w:rPr>
            </w:pPr>
            <w:r w:rsidRPr="001D6D13">
              <w:rPr>
                <w:rFonts w:ascii="Times New Roman" w:hAnsi="Times New Roman" w:cs="Times New Roman"/>
                <w:sz w:val="24"/>
                <w:szCs w:val="24"/>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850EA" w:rsidRPr="001D6D13" w:rsidRDefault="00C850EA">
            <w:pPr>
              <w:rPr>
                <w:rFonts w:ascii="Times New Roman" w:hAnsi="Times New Roman" w:cs="Times New Roman"/>
                <w:sz w:val="24"/>
                <w:szCs w:val="24"/>
              </w:rPr>
            </w:pPr>
            <w:r w:rsidRPr="001D6D13">
              <w:rPr>
                <w:rFonts w:ascii="Times New Roman" w:hAnsi="Times New Roman" w:cs="Times New Roman"/>
                <w:sz w:val="24"/>
                <w:szCs w:val="24"/>
              </w:rPr>
              <w:t xml:space="preserve">Návrh nie je pripomienkou vo vlastnom zmysle, ale smeruje ku konkrétnej iniciatíve a spolupráci v rámci projektu. Potvrdzujeme zapojenie SBA do analytickej časti Projektu Dátová integrácia. Integrácia bankového sektora na IS CSRÚ je možná za predpokladu, že existuje právny základ k získavaniu údajov bankou poskytovaných prostredníctvom IS CSRÚ. Aktuálne je možné integrovať na IS CSRÚ, aj iné subjekty ako orgány verejnej moci, a to </w:t>
            </w:r>
            <w:r w:rsidRPr="001D6D13">
              <w:rPr>
                <w:rFonts w:ascii="Times New Roman" w:hAnsi="Times New Roman" w:cs="Times New Roman"/>
                <w:sz w:val="24"/>
                <w:szCs w:val="24"/>
              </w:rPr>
              <w:lastRenderedPageBreak/>
              <w:t xml:space="preserve">na základe § 2 ods. 5 zákona č. 305/2013 Z. z. o e-Governmente, takže v tomto smere došlo k úprave právneho predpisu v gescii MIRRI. O tom, či došlo aj k úprave osobitných právnych predpisov, ktoré vytvárajú právny základ pre bankový sektor, nemá aktuálne MIRRI detailné informácie. MIRRI, resp. Centrálna dátová kancelária verejnej správy, nestratila záujem riešiť integráciu bankového sektora na IS CSRÚ, avšak postupuje podľa určených priorít v dátovej oblasti. </w:t>
            </w:r>
          </w:p>
        </w:tc>
      </w:tr>
      <w:tr w:rsidR="00C850EA" w:rsidRPr="00764A98">
        <w:trPr>
          <w:divId w:val="179694624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850EA" w:rsidRPr="001D6D13" w:rsidRDefault="00C850EA">
            <w:pPr>
              <w:jc w:val="center"/>
              <w:rPr>
                <w:rFonts w:ascii="Times New Roman" w:hAnsi="Times New Roman" w:cs="Times New Roman"/>
                <w:b/>
                <w:bCs/>
                <w:sz w:val="24"/>
                <w:szCs w:val="24"/>
              </w:rPr>
            </w:pPr>
            <w:r w:rsidRPr="001D6D13">
              <w:rPr>
                <w:rFonts w:ascii="Times New Roman" w:hAnsi="Times New Roman" w:cs="Times New Roman"/>
                <w:b/>
                <w:bCs/>
                <w:sz w:val="24"/>
                <w:szCs w:val="24"/>
              </w:rPr>
              <w:lastRenderedPageBreak/>
              <w:t>SOCPOIST</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850EA" w:rsidRPr="001D6D13" w:rsidRDefault="00C850EA">
            <w:pPr>
              <w:rPr>
                <w:rFonts w:ascii="Times New Roman" w:hAnsi="Times New Roman" w:cs="Times New Roman"/>
                <w:sz w:val="24"/>
                <w:szCs w:val="24"/>
              </w:rPr>
            </w:pPr>
            <w:r w:rsidRPr="001D6D13">
              <w:rPr>
                <w:rFonts w:ascii="Times New Roman" w:hAnsi="Times New Roman" w:cs="Times New Roman"/>
                <w:b/>
                <w:bCs/>
                <w:sz w:val="24"/>
                <w:szCs w:val="24"/>
              </w:rPr>
              <w:t>Čl. II - k vlastnému materiálu - k bodu 2.2.1</w:t>
            </w:r>
            <w:r w:rsidRPr="001D6D13">
              <w:rPr>
                <w:rFonts w:ascii="Times New Roman" w:hAnsi="Times New Roman" w:cs="Times New Roman"/>
                <w:sz w:val="24"/>
                <w:szCs w:val="24"/>
              </w:rPr>
              <w:br/>
              <w:t>Vo verzii pre tlač na strane 16 v prvom odseku, poslednej vete je uvedené číslo „2.2.2.“, ktoré so znením vety nesúvisí, preto ho navrhujeme vypustiť. Legislatívno – technická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850EA" w:rsidRPr="001D6D13" w:rsidRDefault="00C850EA">
            <w:pPr>
              <w:jc w:val="center"/>
              <w:rPr>
                <w:rFonts w:ascii="Times New Roman" w:hAnsi="Times New Roman" w:cs="Times New Roman"/>
                <w:sz w:val="24"/>
                <w:szCs w:val="24"/>
              </w:rPr>
            </w:pPr>
            <w:r w:rsidRPr="001D6D13">
              <w:rPr>
                <w:rFonts w:ascii="Times New Roman" w:hAnsi="Times New Roman" w:cs="Times New Roman"/>
                <w:sz w:val="24"/>
                <w:szCs w:val="24"/>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850EA" w:rsidRPr="001D6D13" w:rsidRDefault="00C850EA">
            <w:pPr>
              <w:jc w:val="center"/>
              <w:rPr>
                <w:rFonts w:ascii="Times New Roman" w:hAnsi="Times New Roman" w:cs="Times New Roman"/>
                <w:sz w:val="24"/>
                <w:szCs w:val="24"/>
              </w:rPr>
            </w:pPr>
            <w:r w:rsidRPr="001D6D13">
              <w:rPr>
                <w:rFonts w:ascii="Times New Roman" w:hAnsi="Times New Roman" w:cs="Times New Roman"/>
                <w:sz w:val="24"/>
                <w:szCs w:val="24"/>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850EA" w:rsidRPr="001D6D13" w:rsidRDefault="00C850EA">
            <w:pPr>
              <w:jc w:val="center"/>
              <w:rPr>
                <w:rFonts w:ascii="Times New Roman" w:hAnsi="Times New Roman" w:cs="Times New Roman"/>
                <w:sz w:val="24"/>
                <w:szCs w:val="24"/>
              </w:rPr>
            </w:pPr>
          </w:p>
        </w:tc>
      </w:tr>
      <w:tr w:rsidR="00C850EA" w:rsidRPr="00764A98">
        <w:trPr>
          <w:divId w:val="179694624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850EA" w:rsidRPr="001D6D13" w:rsidRDefault="00C850EA">
            <w:pPr>
              <w:jc w:val="center"/>
              <w:rPr>
                <w:rFonts w:ascii="Times New Roman" w:hAnsi="Times New Roman" w:cs="Times New Roman"/>
                <w:b/>
                <w:bCs/>
                <w:sz w:val="24"/>
                <w:szCs w:val="24"/>
              </w:rPr>
            </w:pPr>
            <w:r w:rsidRPr="001D6D13">
              <w:rPr>
                <w:rFonts w:ascii="Times New Roman" w:hAnsi="Times New Roman" w:cs="Times New Roman"/>
                <w:b/>
                <w:bCs/>
                <w:sz w:val="24"/>
                <w:szCs w:val="24"/>
              </w:rPr>
              <w:t>SOCPOIST</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850EA" w:rsidRPr="001D6D13" w:rsidRDefault="00C850EA">
            <w:pPr>
              <w:rPr>
                <w:rFonts w:ascii="Times New Roman" w:hAnsi="Times New Roman" w:cs="Times New Roman"/>
                <w:sz w:val="24"/>
                <w:szCs w:val="24"/>
              </w:rPr>
            </w:pPr>
            <w:r w:rsidRPr="001D6D13">
              <w:rPr>
                <w:rFonts w:ascii="Times New Roman" w:hAnsi="Times New Roman" w:cs="Times New Roman"/>
                <w:b/>
                <w:bCs/>
                <w:sz w:val="24"/>
                <w:szCs w:val="24"/>
              </w:rPr>
              <w:t>Čl. II - k vlastnému materiálu - k bodu 2.1.</w:t>
            </w:r>
            <w:r w:rsidRPr="001D6D13">
              <w:rPr>
                <w:rFonts w:ascii="Times New Roman" w:hAnsi="Times New Roman" w:cs="Times New Roman"/>
                <w:sz w:val="24"/>
                <w:szCs w:val="24"/>
              </w:rPr>
              <w:br/>
              <w:t>Vo verzii pre tlač v poslednom odseku bodu 2.1. je uvedený nezrozumiteľný a nesúvisiaci text: „V neposlednom rade, ako uvádzame v časti Chyba! Nenašiel sa žiaden zdroj odkazov., východiská pre novú úpravu pravidiel elektronickej verejnej správy v nezanedbateľnej miere rámcujú aj právne predpisy na úrovni Európskej únie.“; uvedený odsek navrhujeme upraviť. Legislatívno – technická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850EA" w:rsidRPr="001D6D13" w:rsidRDefault="00C850EA">
            <w:pPr>
              <w:jc w:val="center"/>
              <w:rPr>
                <w:rFonts w:ascii="Times New Roman" w:hAnsi="Times New Roman" w:cs="Times New Roman"/>
                <w:sz w:val="24"/>
                <w:szCs w:val="24"/>
              </w:rPr>
            </w:pPr>
            <w:r w:rsidRPr="001D6D13">
              <w:rPr>
                <w:rFonts w:ascii="Times New Roman" w:hAnsi="Times New Roman" w:cs="Times New Roman"/>
                <w:sz w:val="24"/>
                <w:szCs w:val="24"/>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850EA" w:rsidRPr="001D6D13" w:rsidRDefault="00C850EA">
            <w:pPr>
              <w:jc w:val="center"/>
              <w:rPr>
                <w:rFonts w:ascii="Times New Roman" w:hAnsi="Times New Roman" w:cs="Times New Roman"/>
                <w:sz w:val="24"/>
                <w:szCs w:val="24"/>
              </w:rPr>
            </w:pPr>
            <w:r w:rsidRPr="001D6D13">
              <w:rPr>
                <w:rFonts w:ascii="Times New Roman" w:hAnsi="Times New Roman" w:cs="Times New Roman"/>
                <w:sz w:val="24"/>
                <w:szCs w:val="24"/>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850EA" w:rsidRPr="001D6D13" w:rsidRDefault="00C850EA">
            <w:pPr>
              <w:jc w:val="center"/>
              <w:rPr>
                <w:rFonts w:ascii="Times New Roman" w:hAnsi="Times New Roman" w:cs="Times New Roman"/>
                <w:sz w:val="24"/>
                <w:szCs w:val="24"/>
              </w:rPr>
            </w:pPr>
          </w:p>
        </w:tc>
      </w:tr>
      <w:tr w:rsidR="00C850EA" w:rsidRPr="00764A98">
        <w:trPr>
          <w:divId w:val="179694624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850EA" w:rsidRPr="001D6D13" w:rsidRDefault="00C850EA">
            <w:pPr>
              <w:jc w:val="center"/>
              <w:rPr>
                <w:rFonts w:ascii="Times New Roman" w:hAnsi="Times New Roman" w:cs="Times New Roman"/>
                <w:b/>
                <w:bCs/>
                <w:sz w:val="24"/>
                <w:szCs w:val="24"/>
              </w:rPr>
            </w:pPr>
            <w:r w:rsidRPr="001D6D13">
              <w:rPr>
                <w:rFonts w:ascii="Times New Roman" w:hAnsi="Times New Roman" w:cs="Times New Roman"/>
                <w:b/>
                <w:bCs/>
                <w:sz w:val="24"/>
                <w:szCs w:val="24"/>
              </w:rPr>
              <w:t>SOCPOIST</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850EA" w:rsidRPr="001D6D13" w:rsidRDefault="00C850EA">
            <w:pPr>
              <w:rPr>
                <w:rFonts w:ascii="Times New Roman" w:hAnsi="Times New Roman" w:cs="Times New Roman"/>
                <w:sz w:val="24"/>
                <w:szCs w:val="24"/>
              </w:rPr>
            </w:pPr>
            <w:r w:rsidRPr="001D6D13">
              <w:rPr>
                <w:rFonts w:ascii="Times New Roman" w:hAnsi="Times New Roman" w:cs="Times New Roman"/>
                <w:b/>
                <w:bCs/>
                <w:sz w:val="24"/>
                <w:szCs w:val="24"/>
              </w:rPr>
              <w:t>K návrhu Legislatívneho zámeru všeobecne</w:t>
            </w:r>
            <w:r w:rsidRPr="001D6D13">
              <w:rPr>
                <w:rFonts w:ascii="Times New Roman" w:hAnsi="Times New Roman" w:cs="Times New Roman"/>
                <w:sz w:val="24"/>
                <w:szCs w:val="24"/>
              </w:rPr>
              <w:br/>
              <w:t xml:space="preserve">Z aplikačnej praxe Sociálnej poisťovne vyplýva, že referenčné </w:t>
            </w:r>
            <w:r w:rsidRPr="001D6D13">
              <w:rPr>
                <w:rFonts w:ascii="Times New Roman" w:hAnsi="Times New Roman" w:cs="Times New Roman"/>
                <w:sz w:val="24"/>
                <w:szCs w:val="24"/>
              </w:rPr>
              <w:lastRenderedPageBreak/>
              <w:t>údaje v registri právnických osôb a v registri fyzických osôb nie sú v každom prípade správne, čo vytvára pre Sociálnu poisťovňu značné komplikácie pri využívaní referenčných dát a automatizácii, ako aj pri elektronizácii procesov. Ani návrh Legislatívneho zámeru zákona o elektronickej verejnej správe sa otázke dátovej kvality podrobnejšie nevenuje. Vzhľadom na nedostatky a problémy v tejto oblasti, považujeme za nevyhnutné pri analýze a tvorbe novej právnej úpravy zaoberať sa aj zlepšením dátovej kvality referenčných údajov.</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850EA" w:rsidRPr="001D6D13" w:rsidRDefault="00C850EA">
            <w:pPr>
              <w:jc w:val="center"/>
              <w:rPr>
                <w:rFonts w:ascii="Times New Roman" w:hAnsi="Times New Roman" w:cs="Times New Roman"/>
                <w:sz w:val="24"/>
                <w:szCs w:val="24"/>
              </w:rPr>
            </w:pPr>
            <w:r w:rsidRPr="001D6D13">
              <w:rPr>
                <w:rFonts w:ascii="Times New Roman" w:hAnsi="Times New Roman" w:cs="Times New Roman"/>
                <w:sz w:val="24"/>
                <w:szCs w:val="24"/>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850EA" w:rsidRPr="001D6D13" w:rsidRDefault="00C850EA">
            <w:pPr>
              <w:jc w:val="center"/>
              <w:rPr>
                <w:rFonts w:ascii="Times New Roman" w:hAnsi="Times New Roman" w:cs="Times New Roman"/>
                <w:sz w:val="24"/>
                <w:szCs w:val="24"/>
              </w:rPr>
            </w:pPr>
            <w:r w:rsidRPr="001D6D13">
              <w:rPr>
                <w:rFonts w:ascii="Times New Roman" w:hAnsi="Times New Roman" w:cs="Times New Roman"/>
                <w:sz w:val="24"/>
                <w:szCs w:val="24"/>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850EA" w:rsidRPr="001D6D13" w:rsidRDefault="00C850EA">
            <w:pPr>
              <w:rPr>
                <w:rFonts w:ascii="Times New Roman" w:hAnsi="Times New Roman" w:cs="Times New Roman"/>
                <w:sz w:val="24"/>
                <w:szCs w:val="24"/>
              </w:rPr>
            </w:pPr>
            <w:r w:rsidRPr="001D6D13">
              <w:rPr>
                <w:rFonts w:ascii="Times New Roman" w:hAnsi="Times New Roman" w:cs="Times New Roman"/>
                <w:sz w:val="24"/>
                <w:szCs w:val="24"/>
              </w:rPr>
              <w:t xml:space="preserve">Návrh nie je pripomienkou vo vlastnom zmysle. Nie je cieľom legislatívneho </w:t>
            </w:r>
            <w:r w:rsidRPr="001D6D13">
              <w:rPr>
                <w:rFonts w:ascii="Times New Roman" w:hAnsi="Times New Roman" w:cs="Times New Roman"/>
                <w:sz w:val="24"/>
                <w:szCs w:val="24"/>
              </w:rPr>
              <w:lastRenderedPageBreak/>
              <w:t xml:space="preserve">zámeru detailne rozoberať jednotlivé inštitúty zo zákona o e-Governmente alebo realizovaných projektov v gescii MIRRI SR. Rozsah informácií v texte zámeru považuje predkladateľ za dostatočný. Berieme na vedomie odporúčanie vyjadrené v pripomienke. MIRRI, resp. Centrálna dátová kancelária verejnej správy, vie o tejto výhrade Sociálnej poisťovne. Oblasť zvyšovania dátovej kvality je jednou z oblastí, ktorú Centrálna dátová kancelária verejnej správy rieši. Dátová kvalita uvedených referenčných registrov je kontinuálne riešený problém so správcami uvedených registrov. </w:t>
            </w:r>
          </w:p>
        </w:tc>
      </w:tr>
      <w:tr w:rsidR="00C850EA" w:rsidRPr="00764A98">
        <w:trPr>
          <w:divId w:val="179694624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850EA" w:rsidRPr="001D6D13" w:rsidRDefault="00C850EA">
            <w:pPr>
              <w:jc w:val="center"/>
              <w:rPr>
                <w:rFonts w:ascii="Times New Roman" w:hAnsi="Times New Roman" w:cs="Times New Roman"/>
                <w:b/>
                <w:bCs/>
                <w:sz w:val="24"/>
                <w:szCs w:val="24"/>
              </w:rPr>
            </w:pPr>
            <w:r w:rsidRPr="001D6D13">
              <w:rPr>
                <w:rFonts w:ascii="Times New Roman" w:hAnsi="Times New Roman" w:cs="Times New Roman"/>
                <w:b/>
                <w:bCs/>
                <w:sz w:val="24"/>
                <w:szCs w:val="24"/>
              </w:rPr>
              <w:lastRenderedPageBreak/>
              <w:t>SVSRNM</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850EA" w:rsidRPr="001D6D13" w:rsidRDefault="00C850EA">
            <w:pPr>
              <w:rPr>
                <w:rFonts w:ascii="Times New Roman" w:hAnsi="Times New Roman" w:cs="Times New Roman"/>
                <w:sz w:val="24"/>
                <w:szCs w:val="24"/>
              </w:rPr>
            </w:pPr>
            <w:r w:rsidRPr="001D6D13">
              <w:rPr>
                <w:rFonts w:ascii="Times New Roman" w:hAnsi="Times New Roman" w:cs="Times New Roman"/>
                <w:b/>
                <w:bCs/>
                <w:sz w:val="24"/>
                <w:szCs w:val="24"/>
              </w:rPr>
              <w:t>Celému materiálu</w:t>
            </w:r>
            <w:r w:rsidRPr="001D6D13">
              <w:rPr>
                <w:rFonts w:ascii="Times New Roman" w:hAnsi="Times New Roman" w:cs="Times New Roman"/>
                <w:sz w:val="24"/>
                <w:szCs w:val="24"/>
              </w:rPr>
              <w:br/>
              <w:t>V súlade s medzinárodnými záväzkami a právnymi predpismi navrhujeme aby bola oblasť používania jazykov národnostných menšín v legislatívnom zámere patrične zohľadnená.</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850EA" w:rsidRPr="001D6D13" w:rsidRDefault="00C850EA">
            <w:pPr>
              <w:jc w:val="center"/>
              <w:rPr>
                <w:rFonts w:ascii="Times New Roman" w:hAnsi="Times New Roman" w:cs="Times New Roman"/>
                <w:sz w:val="24"/>
                <w:szCs w:val="24"/>
              </w:rPr>
            </w:pPr>
            <w:r w:rsidRPr="001D6D13">
              <w:rPr>
                <w:rFonts w:ascii="Times New Roman" w:hAnsi="Times New Roman" w:cs="Times New Roman"/>
                <w:sz w:val="24"/>
                <w:szCs w:val="24"/>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850EA" w:rsidRPr="001D6D13" w:rsidRDefault="00C850EA">
            <w:pPr>
              <w:jc w:val="center"/>
              <w:rPr>
                <w:rFonts w:ascii="Times New Roman" w:hAnsi="Times New Roman" w:cs="Times New Roman"/>
                <w:sz w:val="24"/>
                <w:szCs w:val="24"/>
              </w:rPr>
            </w:pPr>
            <w:r w:rsidRPr="001D6D13">
              <w:rPr>
                <w:rFonts w:ascii="Times New Roman" w:hAnsi="Times New Roman" w:cs="Times New Roman"/>
                <w:sz w:val="24"/>
                <w:szCs w:val="24"/>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850EA" w:rsidRPr="001D6D13" w:rsidRDefault="00C850EA">
            <w:pPr>
              <w:rPr>
                <w:rFonts w:ascii="Times New Roman" w:hAnsi="Times New Roman" w:cs="Times New Roman"/>
                <w:sz w:val="24"/>
                <w:szCs w:val="24"/>
              </w:rPr>
            </w:pPr>
            <w:r w:rsidRPr="001D6D13">
              <w:rPr>
                <w:rFonts w:ascii="Times New Roman" w:hAnsi="Times New Roman" w:cs="Times New Roman"/>
                <w:sz w:val="24"/>
                <w:szCs w:val="24"/>
              </w:rPr>
              <w:t xml:space="preserve">Návrh legislatívneho zámeru nijakým spôsobom nezasahuje do právnej úpravy používania jazykov národnostných menšín. Táto oblasť je upravená osobitnými predpismi. </w:t>
            </w:r>
          </w:p>
        </w:tc>
      </w:tr>
      <w:tr w:rsidR="00C850EA" w:rsidRPr="00764A98">
        <w:trPr>
          <w:divId w:val="179694624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850EA" w:rsidRPr="001D6D13" w:rsidRDefault="00C850EA">
            <w:pPr>
              <w:jc w:val="center"/>
              <w:rPr>
                <w:rFonts w:ascii="Times New Roman" w:hAnsi="Times New Roman" w:cs="Times New Roman"/>
                <w:b/>
                <w:bCs/>
                <w:sz w:val="24"/>
                <w:szCs w:val="24"/>
              </w:rPr>
            </w:pPr>
            <w:r w:rsidRPr="001D6D13">
              <w:rPr>
                <w:rFonts w:ascii="Times New Roman" w:hAnsi="Times New Roman" w:cs="Times New Roman"/>
                <w:b/>
                <w:bCs/>
                <w:sz w:val="24"/>
                <w:szCs w:val="24"/>
              </w:rPr>
              <w:t>ŠÚSR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850EA" w:rsidRPr="001D6D13" w:rsidRDefault="00C850EA">
            <w:pPr>
              <w:rPr>
                <w:rFonts w:ascii="Times New Roman" w:hAnsi="Times New Roman" w:cs="Times New Roman"/>
                <w:sz w:val="24"/>
                <w:szCs w:val="24"/>
              </w:rPr>
            </w:pPr>
            <w:r w:rsidRPr="001D6D13">
              <w:rPr>
                <w:rFonts w:ascii="Times New Roman" w:hAnsi="Times New Roman" w:cs="Times New Roman"/>
                <w:b/>
                <w:bCs/>
                <w:sz w:val="24"/>
                <w:szCs w:val="24"/>
              </w:rPr>
              <w:t>vlastnému materiálu, časť 2.2.2 Zdieľanie a sprístupňovanie údajov (dátová transformácia)</w:t>
            </w:r>
            <w:r w:rsidRPr="001D6D13">
              <w:rPr>
                <w:rFonts w:ascii="Times New Roman" w:hAnsi="Times New Roman" w:cs="Times New Roman"/>
                <w:sz w:val="24"/>
                <w:szCs w:val="24"/>
              </w:rPr>
              <w:br/>
              <w:t xml:space="preserve">Navrhujeme za odsek začínajúci slovami "Okrem všeobecnej úpravy ..." vložiť dva nové odseky tohto znenia: "Dôležitým aspektom zákonnosti postupu v úradnej činnosti orgánov verejnej moci je zabezpečenie včasného toku úplných údajov o fyzických osobách a právnických osobách zodpovedajúcich skutočnosti a </w:t>
            </w:r>
            <w:r w:rsidRPr="001D6D13">
              <w:rPr>
                <w:rFonts w:ascii="Times New Roman" w:hAnsi="Times New Roman" w:cs="Times New Roman"/>
                <w:sz w:val="24"/>
                <w:szCs w:val="24"/>
              </w:rPr>
              <w:lastRenderedPageBreak/>
              <w:t xml:space="preserve">kontrola týchto údajov už pri prvotnej evidencii v zdrojovom registri a pri každej následnej aktualizácii. Aj keď úplnosť a pravdivosť údajov v registroch orgánov verejnej moci je aj otázkou plnenia povinností spravovaných subjektov, na strane štátu je potrebné prijať celý rad krokov, ktorý zabezpečí referencovanie údajov, používanie identifikátorov adries, opravu nesprávnych historických záznamov, zjednodušenie oznamovania zmien hodnôt údajov, integráciu zdrojových registrov a racionalizáciu ich počtu, a tým aj využívanie referenčných registrov vo väčšej miere. Špecifickým prípadom potreby zdieľania údajov medzi orgánmi verejnej moci je využívanie údajov vedených v informačných systémoch verejnej správy (tzv. administratívne zdroje údajov) na tvorbu vnútroštátnych a európskych oficiálnych štatistík orgánmi vykonávajúcimi štátnu štatistiku. Podľa platného právneho stavu má orgán vykonávajúci štátnu štatistiku v rozsahu nevyhnutnom na dosiahnutie štatistického účelu a v rozsahu svojej vecnej pôsobnosti právo na prístup k údajom zo všetkých administratívnych zdrojov údajov a každý správca administratívneho zdroja údajov je povinný vopred neodkladne prerokovať s orgánom vykonávajúcim štátnu štatistiku vytvorenie, rozvoj a ukončenie vedenia administratívneho zdroja údajov a spolupracuje so Štatistickým úradom SR na realizácii činností, ktoré umožnia využívanie administratívneho zdroja údajov na štatistické účely. Realizácii povinnosti prispôsobovať informačné systémy potrebám oficiálnej štatistiky by preto v budúcnosti napríklad napomohlo, aby (budúci) správca informačného systému vyhodnotil využiteľnosť a pripravenosť informačného systému na štatistické účely v doložke vybraných vplyvov, ak sú vznik alebo zmena informačného systému viazané na schválenie legislatívneho alebo nelegislatívneho materiálu </w:t>
            </w:r>
            <w:r w:rsidRPr="001D6D13">
              <w:rPr>
                <w:rFonts w:ascii="Times New Roman" w:hAnsi="Times New Roman" w:cs="Times New Roman"/>
                <w:sz w:val="24"/>
                <w:szCs w:val="24"/>
              </w:rPr>
              <w:lastRenderedPageBreak/>
              <w:t>predkladaného na rokovanie vlády SR." Odôvodnenie: Organickou súčasťou budúcej právnej úpravy musí byť úprava manažmentu zberu a nakladania s údajmi spravovaných subjektov. V tejto oblasti existuje viacero nedostatkov, ktoré znižujú kvalitu údajov a vplývajú negatívne na administratívnu záťaž v rámci orgánov verejnej moci ako aj u podnikateľov. Ukazuje sa, že absencia adekvátneho kontrolného mechanizmu, množstvo osobitných právnych úprav povinností správcov informačných systémov (vrátane registrov) pri vedení a zdieľaní údajov, a prevádzka informačných systémov zriadených pre parciálne potreby rezortov v rôznych štádiách informatizácie štátnej správy vedie k zanedbávaniu kvality údajov a podporuje ich nezdieľanie.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850EA" w:rsidRPr="001D6D13" w:rsidRDefault="00C850EA">
            <w:pPr>
              <w:jc w:val="center"/>
              <w:rPr>
                <w:rFonts w:ascii="Times New Roman" w:hAnsi="Times New Roman" w:cs="Times New Roman"/>
                <w:sz w:val="24"/>
                <w:szCs w:val="24"/>
              </w:rPr>
            </w:pPr>
            <w:r w:rsidRPr="001D6D13">
              <w:rPr>
                <w:rFonts w:ascii="Times New Roman" w:hAnsi="Times New Roman" w:cs="Times New Roman"/>
                <w:sz w:val="24"/>
                <w:szCs w:val="24"/>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850EA" w:rsidRPr="001D6D13" w:rsidRDefault="00C850EA">
            <w:pPr>
              <w:jc w:val="center"/>
              <w:rPr>
                <w:rFonts w:ascii="Times New Roman" w:hAnsi="Times New Roman" w:cs="Times New Roman"/>
                <w:sz w:val="24"/>
                <w:szCs w:val="24"/>
              </w:rPr>
            </w:pPr>
            <w:r w:rsidRPr="001D6D13">
              <w:rPr>
                <w:rFonts w:ascii="Times New Roman" w:hAnsi="Times New Roman" w:cs="Times New Roman"/>
                <w:sz w:val="24"/>
                <w:szCs w:val="24"/>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850EA" w:rsidRPr="001D6D13" w:rsidRDefault="00C850EA">
            <w:pPr>
              <w:rPr>
                <w:rFonts w:ascii="Times New Roman" w:hAnsi="Times New Roman" w:cs="Times New Roman"/>
                <w:sz w:val="24"/>
                <w:szCs w:val="24"/>
              </w:rPr>
            </w:pPr>
            <w:r w:rsidRPr="001D6D13">
              <w:rPr>
                <w:rFonts w:ascii="Times New Roman" w:hAnsi="Times New Roman" w:cs="Times New Roman"/>
                <w:sz w:val="24"/>
                <w:szCs w:val="24"/>
              </w:rPr>
              <w:t xml:space="preserve">Predkladateľ súhlasí s doplnením textu: Dôležitým aspektom zákonnosti postupu v úradnej činnosti orgánov verejnej moci je zabezpečenie včasného toku úplných údajov o fyzických osobách a právnických osobách zodpovedajúcich skutočnosti a kontrola </w:t>
            </w:r>
            <w:r w:rsidRPr="001D6D13">
              <w:rPr>
                <w:rFonts w:ascii="Times New Roman" w:hAnsi="Times New Roman" w:cs="Times New Roman"/>
                <w:sz w:val="24"/>
                <w:szCs w:val="24"/>
              </w:rPr>
              <w:lastRenderedPageBreak/>
              <w:t xml:space="preserve">týchto údajov už pri prvotnej evidencii v zdrojovom registri a pri každej následnej aktualizácii. Aj keď úplnosť a pravdivosť údajov v registroch orgánov verejnej moci je aj otázkou plnenia povinností spravovaných subjektov, na strane štátu je potrebné prijať celý rad krokov, ktorý zabezpečí referencovanie údajov, používanie identifikátorov adries, opravu nesprávnych historických záznamov, zjednodušenie oznamovania zmien hodnôt údajov, integráciu zdrojových registrov a racionalizáciu ich počtu, a tým aj využívanie referenčných registrov vo väčšej miere.“ MIRRI, resp. Centrálna dátová kancelária verejnej správy, súhlasí s tým, že v oblasti dátovej kvality pretrvávajú nedostatky, ktoré treba riešiť a odstraňovať. S konštatovaním: „Aj keď úplnosť a pravdivosť údajov v registroch orgánov verejnej moci je aj otázkou plnenia povinností spravovaných subjektov, na strane štátu je potrebné prijať celý rad krokov, ktorý zabezpečí referencovanie údajov, používanie identifikátorov adries, opravu nesprávnych historických záznamov, zjednodušenie oznamovania </w:t>
            </w:r>
            <w:r w:rsidRPr="001D6D13">
              <w:rPr>
                <w:rFonts w:ascii="Times New Roman" w:hAnsi="Times New Roman" w:cs="Times New Roman"/>
                <w:sz w:val="24"/>
                <w:szCs w:val="24"/>
              </w:rPr>
              <w:lastRenderedPageBreak/>
              <w:t xml:space="preserve">zmien hodnôt údajov, integráciu zdrojových registrov a racionalizáciu ich počtu, a tým aj využívanie referenčných registrov vo väčšej miere,“ Centrálna dátová kancelária verejnej správy súhlasí, a v rámci svojich (malých) personálnych možností sa snaží uvedené aj realizovať. Povinnosti týkajúce sa dátovej kvality sú a budú vždy adresované správcovi registra (referenčného registra), pretože povinnosti v tejto oblasti nemôže plniť iný subjekt. Centrálna dátová kancelária verejnej správy (MIRRI), alebo iný subjekt, môže poskytovať v tejto oblasti odbornú/technickú podporu. Danú aktivitu však nemožno vykonať bez zapojenia správcu registra. Predkladateľ súhlasí s doplnením textu: Dôležitým aspektom zákonnosti postupu v úradnej činnosti orgánov verejnej moci je zabezpečenie včasného toku úplných údajov o fyzických osobách a právnických osobách zodpovedajúcich skutočnosti a kontrola týchto údajov už pri prvotnej evidencii v zdrojovom registri a pri každej následnej aktualizácii. Aj keď úplnosť a pravdivosť údajov v registroch orgánov </w:t>
            </w:r>
            <w:r w:rsidRPr="001D6D13">
              <w:rPr>
                <w:rFonts w:ascii="Times New Roman" w:hAnsi="Times New Roman" w:cs="Times New Roman"/>
                <w:sz w:val="24"/>
                <w:szCs w:val="24"/>
              </w:rPr>
              <w:lastRenderedPageBreak/>
              <w:t xml:space="preserve">verejnej moci je aj otázkou plnenia povinností spravovaných subjektov, na strane štátu je potrebné prijať celý rad krokov, ktorý zabezpečí referencovanie údajov, používanie identifikátorov adries, opravu nesprávnych historických záznamov, zjednodušenie oznamovania zmien hodnôt údajov, integráciu zdrojových registrov a racionalizáciu ich počtu, a tým aj využívanie referenčných registrov vo väčšej miere.“ MIRRI, resp. Centrálna dátová kancelária verejnej správy, súhlasí s tým, že v oblasti dátovej kvality pretrvávajú nedostatky, ktoré treba riešiť a odstraňovať. S konštatovaním: „Aj keď úplnosť a pravdivosť údajov v registroch orgánov verejnej moci je aj otázkou plnenia povinností spravovaných subjektov, na strane štátu je potrebné prijať celý rad krokov, ktorý zabezpečí referencovanie údajov, používanie identifikátorov adries, opravu nesprávnych historických záznamov, zjednodušenie oznamovania zmien hodnôt údajov, integráciu zdrojových registrov a racionalizáciu ich počtu, a tým aj využívanie referenčných registrov vo väčšej miere,“ </w:t>
            </w:r>
            <w:r w:rsidRPr="001D6D13">
              <w:rPr>
                <w:rFonts w:ascii="Times New Roman" w:hAnsi="Times New Roman" w:cs="Times New Roman"/>
                <w:sz w:val="24"/>
                <w:szCs w:val="24"/>
              </w:rPr>
              <w:lastRenderedPageBreak/>
              <w:t xml:space="preserve">Centrálna dátová kancelária verejnej správy súhlasí, a v rámci svojich (malých) personálnych možností sa snaží uvedené aj realizovať. Povinnosti týkajúce sa dátovej kvality sú a budú vždy adresované správcovi registra (referenčného registra), pretože povinnosti v tejto oblasti nemôže plniť iný subjekt. Centrálna dátová kancelária verejnej správy (MIRRI), alebo iný subjekt, môže poskytovať v tejto oblasti odbornú/technickú podporu. Danú aktivitu však nemožno vykonať bez zapojenia správcu registra. Osobitne však treba súhlasiť s tým, že potrebné odstrániť existujúce legislatívne prekážky, ktoré bránia riadnemu používaniu referenčných údajov v praxi – právna možnosť zapísania hodnoty údaja, ktorý je referenčným údajov, v rozpore s jeho hodnotou v referenčnom registri (ideálny stav je ten, aby nebolo technicky možné zadať inú hodnotu ako hodnotu referenčného údaja), resp. stanovenie oprávnenia k oprave nesprávne zapísanej hodnoty údaja, ktorý je referenčným údajom, iným subjektom, aby sa zabezpečil súlad s referenčnými údajmi, čím sa zastaví </w:t>
            </w:r>
            <w:r w:rsidRPr="001D6D13">
              <w:rPr>
                <w:rFonts w:ascii="Times New Roman" w:hAnsi="Times New Roman" w:cs="Times New Roman"/>
                <w:sz w:val="24"/>
                <w:szCs w:val="24"/>
              </w:rPr>
              <w:lastRenderedPageBreak/>
              <w:t xml:space="preserve">prenos nekvality. V súvislosti s dátovou kvalitou Centrálna dátová kancelária verejnej správy nakoniec poukazuje, že zrealizovaný Národný projekt Dátová integrácia bol zameraný taktiež na riešenie dátovej kvality, avšak OVM (správcovia registrov) prejavili o realizáciu procedúr dátovej kvality iba minimálny záujem. Uvedený fakt poukazuje na symptomatický prístup správcov registrov k oblasti dátovej kvality na spravovanom registri, ktorý nemožno hodnotiť inak, ako neuspokojivý. Oblasť štatistické zberu údajov z registrov MIRRI nerieši, keďže ide o kompetenciu ŠUSR, a preto sa k tejto časti pripomienky nebude vyjadrovať. Predkladateľ berie na vedomie názor úradu na zachovanie rozsahu uvedenej výnimky v novom zákone, avšak týmto sa bude možné zaoberať pri tvorbe paragrafového znenia a v diskusii so zainteresovanými subjektmi, vrátane úradu. </w:t>
            </w:r>
          </w:p>
        </w:tc>
      </w:tr>
      <w:tr w:rsidR="00C850EA" w:rsidRPr="00764A98">
        <w:trPr>
          <w:divId w:val="179694624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850EA" w:rsidRPr="001D6D13" w:rsidRDefault="00C850EA">
            <w:pPr>
              <w:jc w:val="center"/>
              <w:rPr>
                <w:rFonts w:ascii="Times New Roman" w:hAnsi="Times New Roman" w:cs="Times New Roman"/>
                <w:b/>
                <w:bCs/>
                <w:sz w:val="24"/>
                <w:szCs w:val="24"/>
              </w:rPr>
            </w:pPr>
            <w:r w:rsidRPr="001D6D13">
              <w:rPr>
                <w:rFonts w:ascii="Times New Roman" w:hAnsi="Times New Roman" w:cs="Times New Roman"/>
                <w:b/>
                <w:bCs/>
                <w:sz w:val="24"/>
                <w:szCs w:val="24"/>
              </w:rPr>
              <w:lastRenderedPageBreak/>
              <w:t>ÚJDSR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850EA" w:rsidRPr="001D6D13" w:rsidRDefault="00C850EA">
            <w:pPr>
              <w:rPr>
                <w:rFonts w:ascii="Times New Roman" w:hAnsi="Times New Roman" w:cs="Times New Roman"/>
                <w:sz w:val="24"/>
                <w:szCs w:val="24"/>
              </w:rPr>
            </w:pPr>
            <w:r w:rsidRPr="001D6D13">
              <w:rPr>
                <w:rFonts w:ascii="Times New Roman" w:hAnsi="Times New Roman" w:cs="Times New Roman"/>
                <w:b/>
                <w:bCs/>
                <w:sz w:val="24"/>
                <w:szCs w:val="24"/>
              </w:rPr>
              <w:t>bodu 2.2.5</w:t>
            </w:r>
            <w:r w:rsidRPr="001D6D13">
              <w:rPr>
                <w:rFonts w:ascii="Times New Roman" w:hAnsi="Times New Roman" w:cs="Times New Roman"/>
                <w:sz w:val="24"/>
                <w:szCs w:val="24"/>
              </w:rPr>
              <w:br/>
              <w:t xml:space="preserve">Revízia – Základné ustanovenia (1. odsek na str. 19): ÚJD SR žiada ponechať výluku zo zákona o e-Governmente podľa § 2 ods. 2 písm. a) zákona č. 305/2013 Z. z. o elektronickej podobe výkonu </w:t>
            </w:r>
            <w:r w:rsidRPr="001D6D13">
              <w:rPr>
                <w:rFonts w:ascii="Times New Roman" w:hAnsi="Times New Roman" w:cs="Times New Roman"/>
                <w:sz w:val="24"/>
                <w:szCs w:val="24"/>
              </w:rPr>
              <w:lastRenderedPageBreak/>
              <w:t xml:space="preserve">pôsobnosti orgánov verejnej moci a o zmene a doplnení niektorých zákonov (zákon o e-Governmente) v znení neskorších predpisov v znení „Tento zákon sa nevzťahuje na a) výkon verejnej moci elektronicky a elektronickú komunikáciu orgánov verejnej moci navzájom, ak sú ich obsahom utajované skutočnosti1) alebo citlivé informácie,2)“ s odkazom na zákon č. 215/2004 Z. z. o ochrane utajovaných skutočností a o zmene a doplnení niektorých zákonov v znení neskorších predpisov, zákon č. 211/2000 Z. z. o slobodnom prístupe k informáciám a o zmene a doplnení niektorých zákonov (zákon o slobode informácií) v znení neskorších predpisov a zákon č. 541/2004 Z. z. o mierovom využívaní jadrovej energie (atómový zákon) a o zmene a doplnení niektorých zákonov v znení neskorších predpisov Odôvodnenie: ponechanie predmetných výluk, najmä z dôvodu citlivých informácií je nevyhnutné z dôvodu zachovania dôvernosti citlivých informácií, ktoré sú obsahom väčšiny konaní vedených Úradom jadrového dozoru Slovenskej republiky týkajúcich sa jadrových zariadení. Podľa § 3 ods. 16 atómového zákona sa „Za dokumentáciu obsahujúcu aj citlivé informácie sa považuje dokumentácia, ktorej zverejnenie by sa mohlo použiť na naplánovanie alebo vykonanie činností s cieľom spôsobiť narušenie alebo zničenie jadrového zariadenia, a tým nepriaznivo ovplyvniť bezpečnosť verejnosti a spôsobiť ekologickú alebo ekonomickú škodu. Táto dokumentácia sa sprístupňuje po vylúčení citlivých informácií.“. Podľa § 3 ods. 17 atómového zákona sa „Dokumentáciou obsahujúcou aj citlivé informácie sa rozumie dokumentácia uvedená v prílohe č. 1 bode A písm. c), bode B písm. a), b), i), m), bode C písm. a), d), i), j), s), w) a prílohe č. 2 bode A písm. b), bode B písm. b).“. Jadrové zariadenia podľa § 2 písm. f) atómového zákona sa podľa § 8 ods. 7 zákona č. 45/2011 Z. z. o </w:t>
            </w:r>
            <w:r w:rsidRPr="001D6D13">
              <w:rPr>
                <w:rFonts w:ascii="Times New Roman" w:hAnsi="Times New Roman" w:cs="Times New Roman"/>
                <w:sz w:val="24"/>
                <w:szCs w:val="24"/>
              </w:rPr>
              <w:lastRenderedPageBreak/>
              <w:t>kritickej infraštruktúre v znení neskorších predpisov považujú za prvok kritickej infraštruktúry. Aj v zmysle návrhu znenia zákona č. .../2024 Z. z. o kritickej infraštruktúre a o zmene a doplnení niektorých zákonov po rozporovom konaní s ÚJD SR (MPK LP/2024/275) sa držitelia povolenia podľa § 5 ods. 3 písm. a) až d) atómového zákona považujú za kritické subjekty. Osobitná úprava s odkazom na citlivé informácie je aj zákone č. 69/2018 Z. z. o kybernetickej bezpečnosti a o zmene a doplnení niektorých zákonov v znení neskorších predpisov (§ 2 ods. 2 písm. e), ako aj v pripravovanej novele zákona (MPK LP/2024/264 v § 33 ods. 3). Zároveň držitelia povolenia podľa § 5 ods. 3 písm. a) až d) atómového zákona sú po komunikácii s NBÚ typom subjektu v sektore Energetika podľa Prílohy č. 1 k zákonu č. 69/2018 Z. z. Sektory s vysokou úrovňou kritickosti.</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850EA" w:rsidRPr="001D6D13" w:rsidRDefault="00C850EA">
            <w:pPr>
              <w:jc w:val="center"/>
              <w:rPr>
                <w:rFonts w:ascii="Times New Roman" w:hAnsi="Times New Roman" w:cs="Times New Roman"/>
                <w:sz w:val="24"/>
                <w:szCs w:val="24"/>
              </w:rPr>
            </w:pPr>
            <w:r w:rsidRPr="001D6D13">
              <w:rPr>
                <w:rFonts w:ascii="Times New Roman" w:hAnsi="Times New Roman" w:cs="Times New Roman"/>
                <w:sz w:val="24"/>
                <w:szCs w:val="24"/>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850EA" w:rsidRPr="001D6D13" w:rsidRDefault="00C850EA">
            <w:pPr>
              <w:jc w:val="center"/>
              <w:rPr>
                <w:rFonts w:ascii="Times New Roman" w:hAnsi="Times New Roman" w:cs="Times New Roman"/>
                <w:sz w:val="24"/>
                <w:szCs w:val="24"/>
              </w:rPr>
            </w:pPr>
            <w:r w:rsidRPr="001D6D13">
              <w:rPr>
                <w:rFonts w:ascii="Times New Roman" w:hAnsi="Times New Roman" w:cs="Times New Roman"/>
                <w:sz w:val="24"/>
                <w:szCs w:val="24"/>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850EA" w:rsidRPr="001D6D13" w:rsidRDefault="00C850EA">
            <w:pPr>
              <w:rPr>
                <w:rFonts w:ascii="Times New Roman" w:hAnsi="Times New Roman" w:cs="Times New Roman"/>
                <w:sz w:val="24"/>
                <w:szCs w:val="24"/>
              </w:rPr>
            </w:pPr>
            <w:r w:rsidRPr="001D6D13">
              <w:rPr>
                <w:rFonts w:ascii="Times New Roman" w:hAnsi="Times New Roman" w:cs="Times New Roman"/>
                <w:sz w:val="24"/>
                <w:szCs w:val="24"/>
              </w:rPr>
              <w:t xml:space="preserve">Predkladateľ berie na vedomie názor úradu na zachovanie rozsahu uvedenej výnimky v novom zákone, avšak týmto sa bude možné zaoberať pri tvorbe </w:t>
            </w:r>
            <w:r w:rsidRPr="001D6D13">
              <w:rPr>
                <w:rFonts w:ascii="Times New Roman" w:hAnsi="Times New Roman" w:cs="Times New Roman"/>
                <w:sz w:val="24"/>
                <w:szCs w:val="24"/>
              </w:rPr>
              <w:lastRenderedPageBreak/>
              <w:t>paragrafového znenia a v diskusii so zainteresovanými subjektmi, vrátane úradu.</w:t>
            </w:r>
          </w:p>
        </w:tc>
      </w:tr>
      <w:tr w:rsidR="00C850EA" w:rsidRPr="00764A98">
        <w:trPr>
          <w:divId w:val="179694624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850EA" w:rsidRPr="001D6D13" w:rsidRDefault="00C850EA">
            <w:pPr>
              <w:jc w:val="center"/>
              <w:rPr>
                <w:rFonts w:ascii="Times New Roman" w:hAnsi="Times New Roman" w:cs="Times New Roman"/>
                <w:b/>
                <w:bCs/>
                <w:sz w:val="24"/>
                <w:szCs w:val="24"/>
              </w:rPr>
            </w:pPr>
            <w:r w:rsidRPr="001D6D13">
              <w:rPr>
                <w:rFonts w:ascii="Times New Roman" w:hAnsi="Times New Roman" w:cs="Times New Roman"/>
                <w:b/>
                <w:bCs/>
                <w:sz w:val="24"/>
                <w:szCs w:val="24"/>
              </w:rPr>
              <w:lastRenderedPageBreak/>
              <w:t>ÚJDSR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850EA" w:rsidRPr="001D6D13" w:rsidRDefault="00C850EA">
            <w:pPr>
              <w:rPr>
                <w:rFonts w:ascii="Times New Roman" w:hAnsi="Times New Roman" w:cs="Times New Roman"/>
                <w:sz w:val="24"/>
                <w:szCs w:val="24"/>
              </w:rPr>
            </w:pPr>
            <w:r w:rsidRPr="001D6D13">
              <w:rPr>
                <w:rFonts w:ascii="Times New Roman" w:hAnsi="Times New Roman" w:cs="Times New Roman"/>
                <w:b/>
                <w:bCs/>
                <w:sz w:val="24"/>
                <w:szCs w:val="24"/>
              </w:rPr>
              <w:t>bodu 2.2.2:</w:t>
            </w:r>
            <w:r w:rsidRPr="001D6D13">
              <w:rPr>
                <w:rFonts w:ascii="Times New Roman" w:hAnsi="Times New Roman" w:cs="Times New Roman"/>
                <w:sz w:val="24"/>
                <w:szCs w:val="24"/>
              </w:rPr>
              <w:br/>
              <w:t>Zdieľanie a sprístupňovanie údajov (dátová transformácia) (5. odsek na str. 15): Je potrebné, aby v prípade opustenia konceptu individuálneho doručovania dokumentov, potvrdzovania doručeniek boli v zákone popísané postupy a pravidlá konkrétnejšie. ÚJD SR upozorňuje, že môže vzniknúť konflikt, kedy treba/netreba upustiť od vyššie uvedených povinností, takisto aký vplyv bude mať na samotné doručenie vrátane určenie dátumu právoplatnosti rozhodnutia a pod. S vysokou pravdepodobnosťou vzniknú problémy, ktoré sa definitívne potvrdia aplikačnou praxou. ÚJD SR predpokladá, že daný zákon by mal byť v súlade so správnym poriadkom. Odôvodnenie: text odôvodnenia je súčasťou textu pripomienky.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850EA" w:rsidRPr="001D6D13" w:rsidRDefault="00C850EA">
            <w:pPr>
              <w:jc w:val="center"/>
              <w:rPr>
                <w:rFonts w:ascii="Times New Roman" w:hAnsi="Times New Roman" w:cs="Times New Roman"/>
                <w:sz w:val="24"/>
                <w:szCs w:val="24"/>
              </w:rPr>
            </w:pPr>
            <w:r w:rsidRPr="001D6D13">
              <w:rPr>
                <w:rFonts w:ascii="Times New Roman" w:hAnsi="Times New Roman" w:cs="Times New Roman"/>
                <w:sz w:val="24"/>
                <w:szCs w:val="24"/>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850EA" w:rsidRPr="001D6D13" w:rsidRDefault="00C850EA">
            <w:pPr>
              <w:jc w:val="center"/>
              <w:rPr>
                <w:rFonts w:ascii="Times New Roman" w:hAnsi="Times New Roman" w:cs="Times New Roman"/>
                <w:sz w:val="24"/>
                <w:szCs w:val="24"/>
              </w:rPr>
            </w:pPr>
            <w:r w:rsidRPr="001D6D13">
              <w:rPr>
                <w:rFonts w:ascii="Times New Roman" w:hAnsi="Times New Roman" w:cs="Times New Roman"/>
                <w:sz w:val="24"/>
                <w:szCs w:val="24"/>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850EA" w:rsidRPr="001D6D13" w:rsidRDefault="00C850EA">
            <w:pPr>
              <w:jc w:val="center"/>
              <w:rPr>
                <w:rFonts w:ascii="Times New Roman" w:hAnsi="Times New Roman" w:cs="Times New Roman"/>
                <w:sz w:val="24"/>
                <w:szCs w:val="24"/>
              </w:rPr>
            </w:pPr>
          </w:p>
        </w:tc>
      </w:tr>
      <w:tr w:rsidR="00C850EA" w:rsidRPr="00764A98">
        <w:trPr>
          <w:divId w:val="179694624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850EA" w:rsidRPr="001D6D13" w:rsidRDefault="00C850EA">
            <w:pPr>
              <w:jc w:val="center"/>
              <w:rPr>
                <w:rFonts w:ascii="Times New Roman" w:hAnsi="Times New Roman" w:cs="Times New Roman"/>
                <w:b/>
                <w:bCs/>
                <w:sz w:val="24"/>
                <w:szCs w:val="24"/>
              </w:rPr>
            </w:pPr>
            <w:r w:rsidRPr="001D6D13">
              <w:rPr>
                <w:rFonts w:ascii="Times New Roman" w:hAnsi="Times New Roman" w:cs="Times New Roman"/>
                <w:b/>
                <w:bCs/>
                <w:sz w:val="24"/>
                <w:szCs w:val="24"/>
              </w:rPr>
              <w:lastRenderedPageBreak/>
              <w:t>ZMOS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850EA" w:rsidRPr="001D6D13" w:rsidRDefault="00C850EA">
            <w:pPr>
              <w:rPr>
                <w:rFonts w:ascii="Times New Roman" w:hAnsi="Times New Roman" w:cs="Times New Roman"/>
                <w:sz w:val="24"/>
                <w:szCs w:val="24"/>
              </w:rPr>
            </w:pPr>
            <w:r w:rsidRPr="001D6D13">
              <w:rPr>
                <w:rFonts w:ascii="Times New Roman" w:hAnsi="Times New Roman" w:cs="Times New Roman"/>
                <w:b/>
                <w:bCs/>
                <w:sz w:val="24"/>
                <w:szCs w:val="24"/>
              </w:rPr>
              <w:t>Celému materiálu</w:t>
            </w:r>
            <w:r w:rsidRPr="001D6D13">
              <w:rPr>
                <w:rFonts w:ascii="Times New Roman" w:hAnsi="Times New Roman" w:cs="Times New Roman"/>
                <w:sz w:val="24"/>
                <w:szCs w:val="24"/>
              </w:rPr>
              <w:br/>
              <w:t xml:space="preserve">• Je potrebná harmonizácia Zákonov, ako aj samotnej infraštruktúry medzi Ústrednými orgánmi štátnej správy a ostatnými inštitúciami verejnej správy, s dôrazom aj na samosprávy (SW procesy ako aj kapacity HW s perspektívou do budúcnosti) – (viď. MIRRI, Ministerstvo hospodárstva Slovenskej republiky (e-commerce, služby informačnej spoločnosti), Ministerstvo vnútra Slovenskej republiky (eID, správa registratúry, koordinácia výkonu štátnej správy uskutočňovanej obcami, vyššími územnými celkami a orgánmi miestnej štátnej správy), Ministerstvo dopravy Slovenskej republiky (elektronické komunikácie), Ministerstvo kultúry Slovenskej republiky (online obsah v mediálnych službách a oblasti autorského práva), Úrad na ochranu osobných údajov Slovenskej republiky (nariadenie GDPR), či Národný bezpečnostný úrad (kybernetická bezpečnosť, nariadenie eIDAS). • Nevyhnutné je procesy zjednodušiť a orientovať na prax a nezaťažovať materiálne a ľudské zdroje inštitúcií (vo všetkých sektoroch) v znamení e-governmentu, vrátane odstránenia dvojkolajnosti a nekompatibility elektronických systémov VS. • Etický dimenziu fungovania a kybernetickej bezpečnosti e-govenrnmantu nenechať na legislatívne popísané postupy a procesy, čo často v praxi je hodnotené ako „klišé“, ale na technokratický a zásadový prístup tak, aby procesy mohli byť sledované v procese controllingu, samohodnotenia, externého auditu a e-komunikácia a systémy boli bezpečné a neustále skvalitňované v otázkach kybernetickej bezpečnosti, citlivých a tajných údajov a GDPR. Obzvlášť to bude platiť pre AI a machine-learning, a to participáciou odbornej aj laickej neprávnickej verejnosti pri modelovaní východísk pre právne riešenia, ako aj motiváciou všetkých zainteresovaných strán </w:t>
            </w:r>
            <w:r w:rsidRPr="001D6D13">
              <w:rPr>
                <w:rFonts w:ascii="Times New Roman" w:hAnsi="Times New Roman" w:cs="Times New Roman"/>
                <w:sz w:val="24"/>
                <w:szCs w:val="24"/>
              </w:rPr>
              <w:lastRenderedPageBreak/>
              <w:t>digitálnej ekonomiky k zavádzaniu samoregulačných mechanizmov, zohľadňujúcich tieto etické implikácie s cieľom obmedziť v najvyššej miere zneužitie • Vytvoriť legislatívny rámec pre integráciu nových subjektov do systému VS (napr. v súčasnosti neexistujúcich, ale v budúcnosti vytvorených), elektronických systémov e-governmantu a pod. (napr. neziskové organizácie, novo zriadené inštitúcie VS -napr. spoločné úradu/CZS zatiaľ právnej subjektivity, integrované služby VS originálne kompetencie samospráv a prenesený výkon štátnej správy atď.)</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850EA" w:rsidRPr="001D6D13" w:rsidRDefault="00C850EA">
            <w:pPr>
              <w:jc w:val="center"/>
              <w:rPr>
                <w:rFonts w:ascii="Times New Roman" w:hAnsi="Times New Roman" w:cs="Times New Roman"/>
                <w:sz w:val="24"/>
                <w:szCs w:val="24"/>
              </w:rPr>
            </w:pPr>
            <w:r w:rsidRPr="001D6D13">
              <w:rPr>
                <w:rFonts w:ascii="Times New Roman" w:hAnsi="Times New Roman" w:cs="Times New Roman"/>
                <w:sz w:val="24"/>
                <w:szCs w:val="24"/>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850EA" w:rsidRPr="001D6D13" w:rsidRDefault="00C850EA">
            <w:pPr>
              <w:jc w:val="center"/>
              <w:rPr>
                <w:rFonts w:ascii="Times New Roman" w:hAnsi="Times New Roman" w:cs="Times New Roman"/>
                <w:sz w:val="24"/>
                <w:szCs w:val="24"/>
              </w:rPr>
            </w:pPr>
            <w:r w:rsidRPr="001D6D13">
              <w:rPr>
                <w:rFonts w:ascii="Times New Roman" w:hAnsi="Times New Roman" w:cs="Times New Roman"/>
                <w:sz w:val="24"/>
                <w:szCs w:val="24"/>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850EA" w:rsidRPr="001D6D13" w:rsidRDefault="00C850EA">
            <w:pPr>
              <w:jc w:val="center"/>
              <w:rPr>
                <w:rFonts w:ascii="Times New Roman" w:hAnsi="Times New Roman" w:cs="Times New Roman"/>
                <w:sz w:val="24"/>
                <w:szCs w:val="24"/>
              </w:rPr>
            </w:pPr>
          </w:p>
        </w:tc>
      </w:tr>
      <w:tr w:rsidR="00C850EA" w:rsidRPr="00764A98">
        <w:trPr>
          <w:divId w:val="179694624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850EA" w:rsidRPr="001D6D13" w:rsidRDefault="00C850EA">
            <w:pPr>
              <w:jc w:val="center"/>
              <w:rPr>
                <w:rFonts w:ascii="Times New Roman" w:hAnsi="Times New Roman" w:cs="Times New Roman"/>
                <w:b/>
                <w:bCs/>
                <w:sz w:val="24"/>
                <w:szCs w:val="24"/>
              </w:rPr>
            </w:pPr>
            <w:r w:rsidRPr="001D6D13">
              <w:rPr>
                <w:rFonts w:ascii="Times New Roman" w:hAnsi="Times New Roman" w:cs="Times New Roman"/>
                <w:b/>
                <w:bCs/>
                <w:sz w:val="24"/>
                <w:szCs w:val="24"/>
              </w:rPr>
              <w:t>ŽSK</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850EA" w:rsidRPr="001D6D13" w:rsidRDefault="00C850EA">
            <w:pPr>
              <w:rPr>
                <w:rFonts w:ascii="Times New Roman" w:hAnsi="Times New Roman" w:cs="Times New Roman"/>
                <w:sz w:val="24"/>
                <w:szCs w:val="24"/>
              </w:rPr>
            </w:pPr>
            <w:r w:rsidRPr="001D6D13">
              <w:rPr>
                <w:rFonts w:ascii="Times New Roman" w:hAnsi="Times New Roman" w:cs="Times New Roman"/>
                <w:b/>
                <w:bCs/>
                <w:sz w:val="24"/>
                <w:szCs w:val="24"/>
              </w:rPr>
              <w:t>Celému materiálu</w:t>
            </w:r>
            <w:r w:rsidRPr="001D6D13">
              <w:rPr>
                <w:rFonts w:ascii="Times New Roman" w:hAnsi="Times New Roman" w:cs="Times New Roman"/>
                <w:sz w:val="24"/>
                <w:szCs w:val="24"/>
              </w:rPr>
              <w:br/>
              <w:t>Predložený legislatívny zámer zákona o elektronickej verejnej správe rieši skôr vecnú, ako aj technickú stránku jeho fungovania. Pokiaľ ide o legislatívny zámer, tak ten si bude vyžadovať širokú diskusiu odbornej verejnosti, tak aby bolo nastavené strategické smerovanie pre jednotlivé inštitúty, ktorých sa elektronizácia týka. Pokiaľ ide o právnu stránku, tak v tomto štádiu nemáme žiadne pripomienky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850EA" w:rsidRPr="001D6D13" w:rsidRDefault="00C850EA">
            <w:pPr>
              <w:jc w:val="center"/>
              <w:rPr>
                <w:rFonts w:ascii="Times New Roman" w:hAnsi="Times New Roman" w:cs="Times New Roman"/>
                <w:sz w:val="24"/>
                <w:szCs w:val="24"/>
              </w:rPr>
            </w:pPr>
            <w:r w:rsidRPr="001D6D13">
              <w:rPr>
                <w:rFonts w:ascii="Times New Roman" w:hAnsi="Times New Roman" w:cs="Times New Roman"/>
                <w:sz w:val="24"/>
                <w:szCs w:val="24"/>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850EA" w:rsidRPr="001D6D13" w:rsidRDefault="00C850EA">
            <w:pPr>
              <w:jc w:val="center"/>
              <w:rPr>
                <w:rFonts w:ascii="Times New Roman" w:hAnsi="Times New Roman" w:cs="Times New Roman"/>
                <w:sz w:val="24"/>
                <w:szCs w:val="24"/>
              </w:rPr>
            </w:pPr>
            <w:r w:rsidRPr="001D6D13">
              <w:rPr>
                <w:rFonts w:ascii="Times New Roman" w:hAnsi="Times New Roman" w:cs="Times New Roman"/>
                <w:sz w:val="24"/>
                <w:szCs w:val="24"/>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850EA" w:rsidRPr="001D6D13" w:rsidRDefault="00C850EA">
            <w:pPr>
              <w:jc w:val="center"/>
              <w:rPr>
                <w:rFonts w:ascii="Times New Roman" w:hAnsi="Times New Roman" w:cs="Times New Roman"/>
                <w:sz w:val="24"/>
                <w:szCs w:val="24"/>
              </w:rPr>
            </w:pPr>
          </w:p>
        </w:tc>
      </w:tr>
      <w:tr w:rsidR="001B7A41" w:rsidRPr="00764A98">
        <w:trPr>
          <w:divId w:val="1796946240"/>
          <w:jc w:val="center"/>
        </w:trPr>
        <w:tc>
          <w:tcPr>
            <w:tcW w:w="500" w:type="pct"/>
            <w:tcBorders>
              <w:top w:val="outset" w:sz="6" w:space="0" w:color="000000"/>
              <w:left w:val="outset" w:sz="6" w:space="0" w:color="000000"/>
              <w:bottom w:val="outset" w:sz="6" w:space="0" w:color="000000"/>
              <w:right w:val="outset" w:sz="6" w:space="0" w:color="000000"/>
            </w:tcBorders>
            <w:vAlign w:val="center"/>
          </w:tcPr>
          <w:p w:rsidR="001B7A41" w:rsidRPr="001D6D13" w:rsidRDefault="001B7A41">
            <w:pPr>
              <w:jc w:val="center"/>
              <w:rPr>
                <w:rFonts w:ascii="Times New Roman" w:hAnsi="Times New Roman" w:cs="Times New Roman"/>
                <w:b/>
                <w:bCs/>
                <w:sz w:val="24"/>
                <w:szCs w:val="24"/>
              </w:rPr>
            </w:pPr>
            <w:r w:rsidRPr="001D6D13">
              <w:rPr>
                <w:rFonts w:ascii="Times New Roman" w:hAnsi="Times New Roman" w:cs="Times New Roman"/>
                <w:b/>
                <w:bCs/>
                <w:sz w:val="24"/>
                <w:szCs w:val="24"/>
              </w:rPr>
              <w:t>MS SR</w:t>
            </w:r>
          </w:p>
        </w:tc>
        <w:tc>
          <w:tcPr>
            <w:tcW w:w="2500" w:type="pct"/>
            <w:tcBorders>
              <w:top w:val="outset" w:sz="6" w:space="0" w:color="000000"/>
              <w:left w:val="outset" w:sz="6" w:space="0" w:color="000000"/>
              <w:bottom w:val="outset" w:sz="6" w:space="0" w:color="000000"/>
              <w:right w:val="outset" w:sz="6" w:space="0" w:color="000000"/>
            </w:tcBorders>
            <w:vAlign w:val="center"/>
          </w:tcPr>
          <w:p w:rsidR="001B7A41" w:rsidRPr="001D6D13" w:rsidRDefault="001B7A41">
            <w:pPr>
              <w:rPr>
                <w:rFonts w:ascii="Times New Roman" w:hAnsi="Times New Roman" w:cs="Times New Roman"/>
                <w:b/>
                <w:sz w:val="24"/>
                <w:szCs w:val="24"/>
              </w:rPr>
            </w:pPr>
            <w:r w:rsidRPr="001D6D13">
              <w:rPr>
                <w:rFonts w:ascii="Times New Roman" w:hAnsi="Times New Roman" w:cs="Times New Roman"/>
                <w:b/>
                <w:sz w:val="24"/>
                <w:szCs w:val="24"/>
              </w:rPr>
              <w:t>bodu 1.2.</w:t>
            </w:r>
          </w:p>
          <w:p w:rsidR="001B7A41" w:rsidRPr="001D6D13" w:rsidRDefault="001B7A41">
            <w:pPr>
              <w:rPr>
                <w:rFonts w:ascii="Times New Roman" w:hAnsi="Times New Roman" w:cs="Times New Roman"/>
                <w:b/>
                <w:bCs/>
                <w:sz w:val="24"/>
                <w:szCs w:val="24"/>
              </w:rPr>
            </w:pPr>
            <w:r w:rsidRPr="001D6D13">
              <w:rPr>
                <w:rFonts w:ascii="Times New Roman" w:hAnsi="Times New Roman" w:cs="Times New Roman"/>
                <w:sz w:val="24"/>
                <w:szCs w:val="24"/>
              </w:rPr>
              <w:t>Odporúčame slová za odrážkou „predpisoch, ktorých regulácia podstatne zasahuje do výkon verejnej moci” nahradiť' slovami „predpisoch, ktorých regulácia podstatne zasahuje do výkonu verejnej moci”, alebo slovo „zasahuje” nahradiť' slovom „ovplyvňuje". Legislatívno- technická pripomienka.</w:t>
            </w:r>
          </w:p>
        </w:tc>
        <w:tc>
          <w:tcPr>
            <w:tcW w:w="250" w:type="pct"/>
            <w:tcBorders>
              <w:top w:val="outset" w:sz="6" w:space="0" w:color="000000"/>
              <w:left w:val="outset" w:sz="6" w:space="0" w:color="000000"/>
              <w:bottom w:val="outset" w:sz="6" w:space="0" w:color="000000"/>
              <w:right w:val="outset" w:sz="6" w:space="0" w:color="000000"/>
            </w:tcBorders>
            <w:vAlign w:val="center"/>
          </w:tcPr>
          <w:p w:rsidR="001B7A41" w:rsidRPr="001D6D13" w:rsidRDefault="001B7A41">
            <w:pPr>
              <w:jc w:val="center"/>
              <w:rPr>
                <w:rFonts w:ascii="Times New Roman" w:hAnsi="Times New Roman" w:cs="Times New Roman"/>
                <w:sz w:val="24"/>
                <w:szCs w:val="24"/>
              </w:rPr>
            </w:pPr>
            <w:r w:rsidRPr="001D6D13">
              <w:rPr>
                <w:rFonts w:ascii="Times New Roman" w:hAnsi="Times New Roman" w:cs="Times New Roman"/>
                <w:sz w:val="24"/>
                <w:szCs w:val="24"/>
              </w:rPr>
              <w:t>O</w:t>
            </w:r>
          </w:p>
        </w:tc>
        <w:tc>
          <w:tcPr>
            <w:tcW w:w="250" w:type="pct"/>
            <w:tcBorders>
              <w:top w:val="outset" w:sz="6" w:space="0" w:color="000000"/>
              <w:left w:val="outset" w:sz="6" w:space="0" w:color="000000"/>
              <w:bottom w:val="outset" w:sz="6" w:space="0" w:color="000000"/>
              <w:right w:val="outset" w:sz="6" w:space="0" w:color="000000"/>
            </w:tcBorders>
            <w:vAlign w:val="center"/>
          </w:tcPr>
          <w:p w:rsidR="001B7A41" w:rsidRPr="001D6D13" w:rsidRDefault="001B7A41">
            <w:pPr>
              <w:jc w:val="center"/>
              <w:rPr>
                <w:rFonts w:ascii="Times New Roman" w:hAnsi="Times New Roman" w:cs="Times New Roman"/>
                <w:sz w:val="24"/>
                <w:szCs w:val="24"/>
              </w:rPr>
            </w:pPr>
            <w:r w:rsidRPr="001D6D13">
              <w:rPr>
                <w:rFonts w:ascii="Times New Roman" w:hAnsi="Times New Roman" w:cs="Times New Roman"/>
                <w:sz w:val="24"/>
                <w:szCs w:val="24"/>
              </w:rPr>
              <w:t>A</w:t>
            </w:r>
          </w:p>
        </w:tc>
        <w:tc>
          <w:tcPr>
            <w:tcW w:w="1500" w:type="pct"/>
            <w:tcBorders>
              <w:top w:val="outset" w:sz="6" w:space="0" w:color="000000"/>
              <w:left w:val="outset" w:sz="6" w:space="0" w:color="000000"/>
              <w:bottom w:val="outset" w:sz="6" w:space="0" w:color="000000"/>
              <w:right w:val="outset" w:sz="6" w:space="0" w:color="000000"/>
            </w:tcBorders>
            <w:vAlign w:val="center"/>
          </w:tcPr>
          <w:p w:rsidR="001B7A41" w:rsidRPr="001D6D13" w:rsidRDefault="001B7A41">
            <w:pPr>
              <w:jc w:val="center"/>
              <w:rPr>
                <w:rFonts w:ascii="Times New Roman" w:hAnsi="Times New Roman" w:cs="Times New Roman"/>
                <w:sz w:val="24"/>
                <w:szCs w:val="24"/>
              </w:rPr>
            </w:pPr>
            <w:r w:rsidRPr="001D6D13">
              <w:rPr>
                <w:rFonts w:ascii="Times New Roman" w:hAnsi="Times New Roman" w:cs="Times New Roman"/>
                <w:sz w:val="24"/>
                <w:szCs w:val="24"/>
              </w:rPr>
              <w:t>Zapracovaná druhá možnosť.</w:t>
            </w:r>
          </w:p>
        </w:tc>
      </w:tr>
      <w:tr w:rsidR="001B7A41" w:rsidRPr="00764A98">
        <w:trPr>
          <w:divId w:val="1796946240"/>
          <w:jc w:val="center"/>
        </w:trPr>
        <w:tc>
          <w:tcPr>
            <w:tcW w:w="500" w:type="pct"/>
            <w:tcBorders>
              <w:top w:val="outset" w:sz="6" w:space="0" w:color="000000"/>
              <w:left w:val="outset" w:sz="6" w:space="0" w:color="000000"/>
              <w:bottom w:val="outset" w:sz="6" w:space="0" w:color="000000"/>
              <w:right w:val="outset" w:sz="6" w:space="0" w:color="000000"/>
            </w:tcBorders>
            <w:vAlign w:val="center"/>
          </w:tcPr>
          <w:p w:rsidR="001B7A41" w:rsidRPr="001D6D13" w:rsidRDefault="001B7A41">
            <w:pPr>
              <w:jc w:val="center"/>
              <w:rPr>
                <w:rFonts w:ascii="Times New Roman" w:hAnsi="Times New Roman" w:cs="Times New Roman"/>
                <w:b/>
                <w:bCs/>
                <w:sz w:val="24"/>
                <w:szCs w:val="24"/>
              </w:rPr>
            </w:pPr>
            <w:r w:rsidRPr="001D6D13">
              <w:rPr>
                <w:rFonts w:ascii="Times New Roman" w:hAnsi="Times New Roman" w:cs="Times New Roman"/>
                <w:b/>
                <w:bCs/>
                <w:sz w:val="24"/>
                <w:szCs w:val="24"/>
              </w:rPr>
              <w:t>MS SR</w:t>
            </w:r>
          </w:p>
        </w:tc>
        <w:tc>
          <w:tcPr>
            <w:tcW w:w="2500" w:type="pct"/>
            <w:tcBorders>
              <w:top w:val="outset" w:sz="6" w:space="0" w:color="000000"/>
              <w:left w:val="outset" w:sz="6" w:space="0" w:color="000000"/>
              <w:bottom w:val="outset" w:sz="6" w:space="0" w:color="000000"/>
              <w:right w:val="outset" w:sz="6" w:space="0" w:color="000000"/>
            </w:tcBorders>
            <w:vAlign w:val="center"/>
          </w:tcPr>
          <w:p w:rsidR="001B7A41" w:rsidRPr="001D6D13" w:rsidRDefault="001B7A41">
            <w:pPr>
              <w:rPr>
                <w:rFonts w:ascii="Times New Roman" w:hAnsi="Times New Roman" w:cs="Times New Roman"/>
                <w:b/>
                <w:bCs/>
                <w:sz w:val="24"/>
                <w:szCs w:val="24"/>
              </w:rPr>
            </w:pPr>
            <w:r w:rsidRPr="001D6D13">
              <w:rPr>
                <w:rFonts w:ascii="Times New Roman" w:hAnsi="Times New Roman" w:cs="Times New Roman"/>
                <w:b/>
                <w:bCs/>
                <w:sz w:val="24"/>
                <w:szCs w:val="24"/>
              </w:rPr>
              <w:t>bodu 1.3.</w:t>
            </w:r>
          </w:p>
          <w:p w:rsidR="001B7A41" w:rsidRPr="001D6D13" w:rsidRDefault="001B7A41">
            <w:pPr>
              <w:rPr>
                <w:rFonts w:ascii="Times New Roman" w:hAnsi="Times New Roman" w:cs="Times New Roman"/>
                <w:bCs/>
                <w:sz w:val="24"/>
                <w:szCs w:val="24"/>
              </w:rPr>
            </w:pPr>
            <w:r w:rsidRPr="001D6D13">
              <w:rPr>
                <w:rFonts w:ascii="Times New Roman" w:hAnsi="Times New Roman" w:cs="Times New Roman"/>
                <w:bCs/>
                <w:sz w:val="24"/>
                <w:szCs w:val="24"/>
              </w:rPr>
              <w:t xml:space="preserve">Z pohľadu vplyvu Európskej únie na národný právny rámec, v druhom odseku tejto časti Legislatívneho zámeru, ponechávame na </w:t>
            </w:r>
            <w:r w:rsidRPr="001D6D13">
              <w:rPr>
                <w:rFonts w:ascii="Times New Roman" w:hAnsi="Times New Roman" w:cs="Times New Roman"/>
                <w:bCs/>
                <w:sz w:val="24"/>
                <w:szCs w:val="24"/>
              </w:rPr>
              <w:lastRenderedPageBreak/>
              <w:t>zváženie doplnenie tretej odrážky a nasledujúceho textu: „Implementácia požadovaných zmien a ich verzií v jednotlivých krajinách Európskej únie je veľmi nerovnomerná a následné testovanie je zdĺhavé (napríklad v prípade implementácie systému prepojenia obchodných registrov BRIS.)”</w:t>
            </w:r>
          </w:p>
        </w:tc>
        <w:tc>
          <w:tcPr>
            <w:tcW w:w="250" w:type="pct"/>
            <w:tcBorders>
              <w:top w:val="outset" w:sz="6" w:space="0" w:color="000000"/>
              <w:left w:val="outset" w:sz="6" w:space="0" w:color="000000"/>
              <w:bottom w:val="outset" w:sz="6" w:space="0" w:color="000000"/>
              <w:right w:val="outset" w:sz="6" w:space="0" w:color="000000"/>
            </w:tcBorders>
            <w:vAlign w:val="center"/>
          </w:tcPr>
          <w:p w:rsidR="001B7A41" w:rsidRPr="001D6D13" w:rsidRDefault="001B7A41">
            <w:pPr>
              <w:jc w:val="center"/>
              <w:rPr>
                <w:rFonts w:ascii="Times New Roman" w:hAnsi="Times New Roman" w:cs="Times New Roman"/>
                <w:sz w:val="24"/>
                <w:szCs w:val="24"/>
              </w:rPr>
            </w:pPr>
            <w:r w:rsidRPr="001D6D13">
              <w:rPr>
                <w:rFonts w:ascii="Times New Roman" w:hAnsi="Times New Roman" w:cs="Times New Roman"/>
                <w:sz w:val="24"/>
                <w:szCs w:val="24"/>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tcPr>
          <w:p w:rsidR="001B7A41" w:rsidRPr="001D6D13" w:rsidRDefault="001B7A41">
            <w:pPr>
              <w:jc w:val="center"/>
              <w:rPr>
                <w:rFonts w:ascii="Times New Roman" w:hAnsi="Times New Roman" w:cs="Times New Roman"/>
                <w:sz w:val="24"/>
                <w:szCs w:val="24"/>
              </w:rPr>
            </w:pPr>
            <w:r w:rsidRPr="001D6D13">
              <w:rPr>
                <w:rFonts w:ascii="Times New Roman" w:hAnsi="Times New Roman" w:cs="Times New Roman"/>
                <w:sz w:val="24"/>
                <w:szCs w:val="24"/>
              </w:rPr>
              <w:t>N</w:t>
            </w:r>
          </w:p>
        </w:tc>
        <w:tc>
          <w:tcPr>
            <w:tcW w:w="1500" w:type="pct"/>
            <w:tcBorders>
              <w:top w:val="outset" w:sz="6" w:space="0" w:color="000000"/>
              <w:left w:val="outset" w:sz="6" w:space="0" w:color="000000"/>
              <w:bottom w:val="outset" w:sz="6" w:space="0" w:color="000000"/>
              <w:right w:val="outset" w:sz="6" w:space="0" w:color="000000"/>
            </w:tcBorders>
            <w:vAlign w:val="center"/>
          </w:tcPr>
          <w:p w:rsidR="001B7A41" w:rsidRPr="001D6D13" w:rsidRDefault="001B7A41">
            <w:pPr>
              <w:jc w:val="center"/>
              <w:rPr>
                <w:rFonts w:ascii="Times New Roman" w:hAnsi="Times New Roman" w:cs="Times New Roman"/>
                <w:sz w:val="24"/>
                <w:szCs w:val="24"/>
              </w:rPr>
            </w:pPr>
            <w:r w:rsidRPr="001D6D13">
              <w:rPr>
                <w:rFonts w:ascii="Times New Roman" w:hAnsi="Times New Roman" w:cs="Times New Roman"/>
                <w:sz w:val="24"/>
                <w:szCs w:val="24"/>
              </w:rPr>
              <w:t>Nepovažujeme za potrebné uvedené doplniť.</w:t>
            </w:r>
          </w:p>
        </w:tc>
      </w:tr>
      <w:tr w:rsidR="001B7A41" w:rsidRPr="00764A98">
        <w:trPr>
          <w:divId w:val="1796946240"/>
          <w:jc w:val="center"/>
        </w:trPr>
        <w:tc>
          <w:tcPr>
            <w:tcW w:w="500" w:type="pct"/>
            <w:tcBorders>
              <w:top w:val="outset" w:sz="6" w:space="0" w:color="000000"/>
              <w:left w:val="outset" w:sz="6" w:space="0" w:color="000000"/>
              <w:bottom w:val="outset" w:sz="6" w:space="0" w:color="000000"/>
              <w:right w:val="outset" w:sz="6" w:space="0" w:color="000000"/>
            </w:tcBorders>
            <w:vAlign w:val="center"/>
          </w:tcPr>
          <w:p w:rsidR="001B7A41" w:rsidRPr="001D6D13" w:rsidRDefault="001B7A41">
            <w:pPr>
              <w:jc w:val="center"/>
              <w:rPr>
                <w:rFonts w:ascii="Times New Roman" w:hAnsi="Times New Roman" w:cs="Times New Roman"/>
                <w:b/>
                <w:bCs/>
                <w:sz w:val="24"/>
                <w:szCs w:val="24"/>
              </w:rPr>
            </w:pPr>
            <w:r w:rsidRPr="001D6D13">
              <w:rPr>
                <w:rFonts w:ascii="Times New Roman" w:hAnsi="Times New Roman" w:cs="Times New Roman"/>
                <w:b/>
                <w:bCs/>
                <w:sz w:val="24"/>
                <w:szCs w:val="24"/>
              </w:rPr>
              <w:t>MS SR</w:t>
            </w:r>
          </w:p>
        </w:tc>
        <w:tc>
          <w:tcPr>
            <w:tcW w:w="2500" w:type="pct"/>
            <w:tcBorders>
              <w:top w:val="outset" w:sz="6" w:space="0" w:color="000000"/>
              <w:left w:val="outset" w:sz="6" w:space="0" w:color="000000"/>
              <w:bottom w:val="outset" w:sz="6" w:space="0" w:color="000000"/>
              <w:right w:val="outset" w:sz="6" w:space="0" w:color="000000"/>
            </w:tcBorders>
            <w:vAlign w:val="center"/>
          </w:tcPr>
          <w:p w:rsidR="001B7A41" w:rsidRPr="001D6D13" w:rsidRDefault="003075C9">
            <w:pPr>
              <w:rPr>
                <w:rFonts w:ascii="Times New Roman" w:hAnsi="Times New Roman" w:cs="Times New Roman"/>
                <w:b/>
                <w:bCs/>
                <w:sz w:val="24"/>
                <w:szCs w:val="24"/>
              </w:rPr>
            </w:pPr>
            <w:r w:rsidRPr="001D6D13">
              <w:rPr>
                <w:rFonts w:ascii="Times New Roman" w:hAnsi="Times New Roman" w:cs="Times New Roman"/>
                <w:b/>
                <w:bCs/>
                <w:sz w:val="24"/>
                <w:szCs w:val="24"/>
              </w:rPr>
              <w:t xml:space="preserve">Bodu 1.3. </w:t>
            </w:r>
          </w:p>
          <w:p w:rsidR="003075C9" w:rsidRPr="001D6D13" w:rsidRDefault="003075C9" w:rsidP="003075C9">
            <w:pPr>
              <w:ind w:left="19" w:right="9"/>
              <w:rPr>
                <w:rFonts w:ascii="Times New Roman" w:hAnsi="Times New Roman" w:cs="Times New Roman"/>
                <w:bCs/>
                <w:sz w:val="24"/>
                <w:szCs w:val="24"/>
              </w:rPr>
            </w:pPr>
            <w:r w:rsidRPr="001D6D13">
              <w:rPr>
                <w:rFonts w:ascii="Times New Roman" w:hAnsi="Times New Roman" w:cs="Times New Roman"/>
                <w:bCs/>
                <w:noProof/>
                <w:sz w:val="24"/>
                <w:szCs w:val="24"/>
                <w:lang w:eastAsia="sk-SK"/>
              </w:rPr>
              <w:drawing>
                <wp:anchor distT="0" distB="0" distL="114300" distR="114300" simplePos="0" relativeHeight="251656192" behindDoc="0" locked="0" layoutInCell="1" allowOverlap="0" wp14:anchorId="417AC819" wp14:editId="1E5B42CC">
                  <wp:simplePos x="0" y="0"/>
                  <wp:positionH relativeFrom="page">
                    <wp:posOffset>2977896</wp:posOffset>
                  </wp:positionH>
                  <wp:positionV relativeFrom="page">
                    <wp:posOffset>10241152</wp:posOffset>
                  </wp:positionV>
                  <wp:extent cx="3048" cy="3049"/>
                  <wp:effectExtent l="0" t="0" r="0" b="0"/>
                  <wp:wrapTopAndBottom/>
                  <wp:docPr id="2748" name="Picture 2748"/>
                  <wp:cNvGraphicFramePr/>
                  <a:graphic xmlns:a="http://schemas.openxmlformats.org/drawingml/2006/main">
                    <a:graphicData uri="http://schemas.openxmlformats.org/drawingml/2006/picture">
                      <pic:pic xmlns:pic="http://schemas.openxmlformats.org/drawingml/2006/picture">
                        <pic:nvPicPr>
                          <pic:cNvPr id="2748" name="Picture 2748"/>
                          <pic:cNvPicPr/>
                        </pic:nvPicPr>
                        <pic:blipFill>
                          <a:blip r:embed="rId8"/>
                          <a:stretch>
                            <a:fillRect/>
                          </a:stretch>
                        </pic:blipFill>
                        <pic:spPr>
                          <a:xfrm>
                            <a:off x="0" y="0"/>
                            <a:ext cx="3048" cy="3049"/>
                          </a:xfrm>
                          <a:prstGeom prst="rect">
                            <a:avLst/>
                          </a:prstGeom>
                        </pic:spPr>
                      </pic:pic>
                    </a:graphicData>
                  </a:graphic>
                </wp:anchor>
              </w:drawing>
            </w:r>
            <w:r w:rsidRPr="001D6D13">
              <w:rPr>
                <w:rFonts w:ascii="Times New Roman" w:hAnsi="Times New Roman" w:cs="Times New Roman"/>
                <w:bCs/>
                <w:noProof/>
                <w:sz w:val="24"/>
                <w:szCs w:val="24"/>
                <w:lang w:eastAsia="sk-SK"/>
              </w:rPr>
              <w:drawing>
                <wp:anchor distT="0" distB="0" distL="114300" distR="114300" simplePos="0" relativeHeight="251658240" behindDoc="0" locked="0" layoutInCell="1" allowOverlap="0" wp14:anchorId="2E1E4C2D" wp14:editId="5B5D1970">
                  <wp:simplePos x="0" y="0"/>
                  <wp:positionH relativeFrom="page">
                    <wp:posOffset>4754880</wp:posOffset>
                  </wp:positionH>
                  <wp:positionV relativeFrom="page">
                    <wp:posOffset>10384449</wp:posOffset>
                  </wp:positionV>
                  <wp:extent cx="1048512" cy="3049"/>
                  <wp:effectExtent l="0" t="0" r="0" b="0"/>
                  <wp:wrapTopAndBottom/>
                  <wp:docPr id="15567" name="Picture 15567"/>
                  <wp:cNvGraphicFramePr/>
                  <a:graphic xmlns:a="http://schemas.openxmlformats.org/drawingml/2006/main">
                    <a:graphicData uri="http://schemas.openxmlformats.org/drawingml/2006/picture">
                      <pic:pic xmlns:pic="http://schemas.openxmlformats.org/drawingml/2006/picture">
                        <pic:nvPicPr>
                          <pic:cNvPr id="15567" name="Picture 15567"/>
                          <pic:cNvPicPr/>
                        </pic:nvPicPr>
                        <pic:blipFill>
                          <a:blip r:embed="rId9"/>
                          <a:stretch>
                            <a:fillRect/>
                          </a:stretch>
                        </pic:blipFill>
                        <pic:spPr>
                          <a:xfrm>
                            <a:off x="0" y="0"/>
                            <a:ext cx="1048512" cy="3049"/>
                          </a:xfrm>
                          <a:prstGeom prst="rect">
                            <a:avLst/>
                          </a:prstGeom>
                        </pic:spPr>
                      </pic:pic>
                    </a:graphicData>
                  </a:graphic>
                </wp:anchor>
              </w:drawing>
            </w:r>
            <w:r w:rsidRPr="001D6D13">
              <w:rPr>
                <w:rFonts w:ascii="Times New Roman" w:hAnsi="Times New Roman" w:cs="Times New Roman"/>
                <w:bCs/>
                <w:sz w:val="24"/>
                <w:szCs w:val="24"/>
              </w:rPr>
              <w:t>Legislatívny zámer v časti 1.3. upravuje výzvu do budúcnosti, aby postup pri prístupe k právam bol daný funkcionalitami informačného systému, ktorým sa realizuje, a aby čoraz Viac podrobností, ktoré však majú vplyv na obsah práva alebo priamo predstavujú obsah práva, bolo regulovaných neprávnymi nástrojmi, dostupnými mimo Zbierky zákonov Slovenskej republiky, často prostým zverejnením na štátnom webovom sídle. V tejto súvislosti si dovoľujeme upozorniť, že v zrnysle článku 2 ods. 2 Ústavy Slovenskej republiky, štátne orgány môžu konať iba na základe ústavy, v jej medziach a v rozsahu a spôsobom, ktorý ustanoví zákon. V súlade s týmto princípom, základný právny rámec upravujúci použitie predmetných programových a technických prostriedkov, prípadne ich obsahu, bude musieť' mat' vyjadrenie v právnom poriadku Slovenskej republiky.</w:t>
            </w:r>
          </w:p>
          <w:p w:rsidR="003075C9" w:rsidRPr="001D6D13" w:rsidRDefault="003075C9">
            <w:pPr>
              <w:rPr>
                <w:rFonts w:ascii="Times New Roman" w:hAnsi="Times New Roman" w:cs="Times New Roman"/>
                <w:b/>
                <w:bCs/>
                <w:sz w:val="24"/>
                <w:szCs w:val="24"/>
              </w:rPr>
            </w:pPr>
          </w:p>
        </w:tc>
        <w:tc>
          <w:tcPr>
            <w:tcW w:w="250" w:type="pct"/>
            <w:tcBorders>
              <w:top w:val="outset" w:sz="6" w:space="0" w:color="000000"/>
              <w:left w:val="outset" w:sz="6" w:space="0" w:color="000000"/>
              <w:bottom w:val="outset" w:sz="6" w:space="0" w:color="000000"/>
              <w:right w:val="outset" w:sz="6" w:space="0" w:color="000000"/>
            </w:tcBorders>
            <w:vAlign w:val="center"/>
          </w:tcPr>
          <w:p w:rsidR="001B7A41" w:rsidRPr="001D6D13" w:rsidRDefault="003075C9">
            <w:pPr>
              <w:jc w:val="center"/>
              <w:rPr>
                <w:rFonts w:ascii="Times New Roman" w:hAnsi="Times New Roman" w:cs="Times New Roman"/>
                <w:sz w:val="24"/>
                <w:szCs w:val="24"/>
              </w:rPr>
            </w:pPr>
            <w:r w:rsidRPr="001D6D13">
              <w:rPr>
                <w:rFonts w:ascii="Times New Roman" w:hAnsi="Times New Roman" w:cs="Times New Roman"/>
                <w:sz w:val="24"/>
                <w:szCs w:val="24"/>
              </w:rPr>
              <w:t>O</w:t>
            </w:r>
          </w:p>
        </w:tc>
        <w:tc>
          <w:tcPr>
            <w:tcW w:w="250" w:type="pct"/>
            <w:tcBorders>
              <w:top w:val="outset" w:sz="6" w:space="0" w:color="000000"/>
              <w:left w:val="outset" w:sz="6" w:space="0" w:color="000000"/>
              <w:bottom w:val="outset" w:sz="6" w:space="0" w:color="000000"/>
              <w:right w:val="outset" w:sz="6" w:space="0" w:color="000000"/>
            </w:tcBorders>
            <w:vAlign w:val="center"/>
          </w:tcPr>
          <w:p w:rsidR="001B7A41" w:rsidRPr="001D6D13" w:rsidRDefault="003075C9">
            <w:pPr>
              <w:jc w:val="center"/>
              <w:rPr>
                <w:rFonts w:ascii="Times New Roman" w:hAnsi="Times New Roman" w:cs="Times New Roman"/>
                <w:sz w:val="24"/>
                <w:szCs w:val="24"/>
              </w:rPr>
            </w:pPr>
            <w:r w:rsidRPr="001D6D13">
              <w:rPr>
                <w:rFonts w:ascii="Times New Roman" w:hAnsi="Times New Roman" w:cs="Times New Roman"/>
                <w:sz w:val="24"/>
                <w:szCs w:val="24"/>
              </w:rPr>
              <w:t>ČA</w:t>
            </w:r>
          </w:p>
        </w:tc>
        <w:tc>
          <w:tcPr>
            <w:tcW w:w="1500" w:type="pct"/>
            <w:tcBorders>
              <w:top w:val="outset" w:sz="6" w:space="0" w:color="000000"/>
              <w:left w:val="outset" w:sz="6" w:space="0" w:color="000000"/>
              <w:bottom w:val="outset" w:sz="6" w:space="0" w:color="000000"/>
              <w:right w:val="outset" w:sz="6" w:space="0" w:color="000000"/>
            </w:tcBorders>
            <w:vAlign w:val="center"/>
          </w:tcPr>
          <w:p w:rsidR="003075C9" w:rsidRPr="001D6D13" w:rsidRDefault="003075C9">
            <w:pPr>
              <w:jc w:val="center"/>
              <w:rPr>
                <w:rFonts w:ascii="Times New Roman" w:hAnsi="Times New Roman" w:cs="Times New Roman"/>
                <w:sz w:val="24"/>
                <w:szCs w:val="24"/>
              </w:rPr>
            </w:pPr>
            <w:r w:rsidRPr="001D6D13">
              <w:rPr>
                <w:rFonts w:ascii="Times New Roman" w:hAnsi="Times New Roman" w:cs="Times New Roman"/>
                <w:sz w:val="24"/>
                <w:szCs w:val="24"/>
              </w:rPr>
              <w:t>Nie je pripomienkou vo vlastnom zmysle. Súhlasíme s názorom vyjadreným v pripomienke. Zároveň upozorňujeme na to, že predmetná časť je formulovaná nie ako prianie predkladateľa, či jeho zámer, ale ako konštatovanie trendu, s ktorým je potrebné počítať a vyrovnať sa sním (najmä na ústavnej úrovni, ako správne pripomína MS SR).</w:t>
            </w:r>
          </w:p>
          <w:p w:rsidR="001B7A41" w:rsidRPr="001D6D13" w:rsidRDefault="001B7A41" w:rsidP="003075C9">
            <w:pPr>
              <w:rPr>
                <w:rFonts w:ascii="Times New Roman" w:hAnsi="Times New Roman" w:cs="Times New Roman"/>
                <w:sz w:val="24"/>
                <w:szCs w:val="24"/>
              </w:rPr>
            </w:pPr>
          </w:p>
        </w:tc>
      </w:tr>
      <w:tr w:rsidR="001B7A41" w:rsidRPr="00764A98">
        <w:trPr>
          <w:divId w:val="1796946240"/>
          <w:jc w:val="center"/>
        </w:trPr>
        <w:tc>
          <w:tcPr>
            <w:tcW w:w="500" w:type="pct"/>
            <w:tcBorders>
              <w:top w:val="outset" w:sz="6" w:space="0" w:color="000000"/>
              <w:left w:val="outset" w:sz="6" w:space="0" w:color="000000"/>
              <w:bottom w:val="outset" w:sz="6" w:space="0" w:color="000000"/>
              <w:right w:val="outset" w:sz="6" w:space="0" w:color="000000"/>
            </w:tcBorders>
            <w:vAlign w:val="center"/>
          </w:tcPr>
          <w:p w:rsidR="001B7A41" w:rsidRPr="001D6D13" w:rsidRDefault="001B7A41">
            <w:pPr>
              <w:jc w:val="center"/>
              <w:rPr>
                <w:rFonts w:ascii="Times New Roman" w:hAnsi="Times New Roman" w:cs="Times New Roman"/>
                <w:b/>
                <w:bCs/>
                <w:sz w:val="24"/>
                <w:szCs w:val="24"/>
              </w:rPr>
            </w:pPr>
            <w:r w:rsidRPr="001D6D13">
              <w:rPr>
                <w:rFonts w:ascii="Times New Roman" w:hAnsi="Times New Roman" w:cs="Times New Roman"/>
                <w:b/>
                <w:bCs/>
                <w:sz w:val="24"/>
                <w:szCs w:val="24"/>
              </w:rPr>
              <w:lastRenderedPageBreak/>
              <w:t>MS SR</w:t>
            </w:r>
          </w:p>
        </w:tc>
        <w:tc>
          <w:tcPr>
            <w:tcW w:w="2500" w:type="pct"/>
            <w:tcBorders>
              <w:top w:val="outset" w:sz="6" w:space="0" w:color="000000"/>
              <w:left w:val="outset" w:sz="6" w:space="0" w:color="000000"/>
              <w:bottom w:val="outset" w:sz="6" w:space="0" w:color="000000"/>
              <w:right w:val="outset" w:sz="6" w:space="0" w:color="000000"/>
            </w:tcBorders>
            <w:vAlign w:val="center"/>
          </w:tcPr>
          <w:p w:rsidR="001B7A41" w:rsidRPr="001D6D13" w:rsidRDefault="003075C9">
            <w:pPr>
              <w:rPr>
                <w:rFonts w:ascii="Times New Roman" w:hAnsi="Times New Roman" w:cs="Times New Roman"/>
                <w:b/>
                <w:bCs/>
                <w:sz w:val="24"/>
                <w:szCs w:val="24"/>
              </w:rPr>
            </w:pPr>
            <w:r w:rsidRPr="001D6D13">
              <w:rPr>
                <w:rFonts w:ascii="Times New Roman" w:hAnsi="Times New Roman" w:cs="Times New Roman"/>
                <w:b/>
                <w:bCs/>
                <w:sz w:val="24"/>
                <w:szCs w:val="24"/>
              </w:rPr>
              <w:t xml:space="preserve">Bodu 2.1. </w:t>
            </w:r>
          </w:p>
          <w:p w:rsidR="003075C9" w:rsidRPr="001D6D13" w:rsidRDefault="003075C9">
            <w:pPr>
              <w:rPr>
                <w:rFonts w:ascii="Times New Roman" w:hAnsi="Times New Roman" w:cs="Times New Roman"/>
                <w:bCs/>
                <w:sz w:val="24"/>
                <w:szCs w:val="24"/>
              </w:rPr>
            </w:pPr>
            <w:r w:rsidRPr="001D6D13">
              <w:rPr>
                <w:rFonts w:ascii="Times New Roman" w:hAnsi="Times New Roman" w:cs="Times New Roman"/>
                <w:bCs/>
                <w:sz w:val="24"/>
                <w:szCs w:val="24"/>
              </w:rPr>
              <w:t>Odporúčame sa slová „Indexom digitálnej ekonomiky a spoločnosti” doplniť' slová „(d'alej len „DESI”)." Legislatívno-technická pripomienka.</w:t>
            </w:r>
          </w:p>
        </w:tc>
        <w:tc>
          <w:tcPr>
            <w:tcW w:w="250" w:type="pct"/>
            <w:tcBorders>
              <w:top w:val="outset" w:sz="6" w:space="0" w:color="000000"/>
              <w:left w:val="outset" w:sz="6" w:space="0" w:color="000000"/>
              <w:bottom w:val="outset" w:sz="6" w:space="0" w:color="000000"/>
              <w:right w:val="outset" w:sz="6" w:space="0" w:color="000000"/>
            </w:tcBorders>
            <w:vAlign w:val="center"/>
          </w:tcPr>
          <w:p w:rsidR="001B7A41" w:rsidRPr="001D6D13" w:rsidRDefault="003075C9">
            <w:pPr>
              <w:jc w:val="center"/>
              <w:rPr>
                <w:rFonts w:ascii="Times New Roman" w:hAnsi="Times New Roman" w:cs="Times New Roman"/>
                <w:sz w:val="24"/>
                <w:szCs w:val="24"/>
              </w:rPr>
            </w:pPr>
            <w:r w:rsidRPr="001D6D13">
              <w:rPr>
                <w:rFonts w:ascii="Times New Roman" w:hAnsi="Times New Roman" w:cs="Times New Roman"/>
                <w:sz w:val="24"/>
                <w:szCs w:val="24"/>
              </w:rPr>
              <w:t>O</w:t>
            </w:r>
          </w:p>
        </w:tc>
        <w:tc>
          <w:tcPr>
            <w:tcW w:w="250" w:type="pct"/>
            <w:tcBorders>
              <w:top w:val="outset" w:sz="6" w:space="0" w:color="000000"/>
              <w:left w:val="outset" w:sz="6" w:space="0" w:color="000000"/>
              <w:bottom w:val="outset" w:sz="6" w:space="0" w:color="000000"/>
              <w:right w:val="outset" w:sz="6" w:space="0" w:color="000000"/>
            </w:tcBorders>
            <w:vAlign w:val="center"/>
          </w:tcPr>
          <w:p w:rsidR="001B7A41" w:rsidRPr="001D6D13" w:rsidRDefault="003075C9">
            <w:pPr>
              <w:jc w:val="center"/>
              <w:rPr>
                <w:rFonts w:ascii="Times New Roman" w:hAnsi="Times New Roman" w:cs="Times New Roman"/>
                <w:sz w:val="24"/>
                <w:szCs w:val="24"/>
              </w:rPr>
            </w:pPr>
            <w:r w:rsidRPr="001D6D13">
              <w:rPr>
                <w:rFonts w:ascii="Times New Roman" w:hAnsi="Times New Roman" w:cs="Times New Roman"/>
                <w:sz w:val="24"/>
                <w:szCs w:val="24"/>
              </w:rPr>
              <w:t>N</w:t>
            </w:r>
          </w:p>
        </w:tc>
        <w:tc>
          <w:tcPr>
            <w:tcW w:w="1500" w:type="pct"/>
            <w:tcBorders>
              <w:top w:val="outset" w:sz="6" w:space="0" w:color="000000"/>
              <w:left w:val="outset" w:sz="6" w:space="0" w:color="000000"/>
              <w:bottom w:val="outset" w:sz="6" w:space="0" w:color="000000"/>
              <w:right w:val="outset" w:sz="6" w:space="0" w:color="000000"/>
            </w:tcBorders>
            <w:vAlign w:val="center"/>
          </w:tcPr>
          <w:p w:rsidR="001B7A41" w:rsidRPr="001D6D13" w:rsidRDefault="003075C9">
            <w:pPr>
              <w:jc w:val="center"/>
              <w:rPr>
                <w:rFonts w:ascii="Times New Roman" w:hAnsi="Times New Roman" w:cs="Times New Roman"/>
                <w:sz w:val="24"/>
                <w:szCs w:val="24"/>
              </w:rPr>
            </w:pPr>
            <w:r w:rsidRPr="001D6D13">
              <w:rPr>
                <w:rFonts w:ascii="Times New Roman" w:hAnsi="Times New Roman" w:cs="Times New Roman"/>
                <w:sz w:val="24"/>
                <w:szCs w:val="24"/>
              </w:rPr>
              <w:t>Písmená “DESI“ nie sú použité v texte ako zavedenie skratky pre Index digitálnej ekonomiky a spoločnosti, ale sú  imanentnou súčasťou samotného názvu indexu digitálnej ekonomiky a spoločnosti.</w:t>
            </w:r>
          </w:p>
        </w:tc>
      </w:tr>
      <w:tr w:rsidR="001B7A41" w:rsidRPr="00764A98">
        <w:trPr>
          <w:divId w:val="1796946240"/>
          <w:jc w:val="center"/>
        </w:trPr>
        <w:tc>
          <w:tcPr>
            <w:tcW w:w="500" w:type="pct"/>
            <w:tcBorders>
              <w:top w:val="outset" w:sz="6" w:space="0" w:color="000000"/>
              <w:left w:val="outset" w:sz="6" w:space="0" w:color="000000"/>
              <w:bottom w:val="outset" w:sz="6" w:space="0" w:color="000000"/>
              <w:right w:val="outset" w:sz="6" w:space="0" w:color="000000"/>
            </w:tcBorders>
            <w:vAlign w:val="center"/>
          </w:tcPr>
          <w:p w:rsidR="001B7A41" w:rsidRPr="001D6D13" w:rsidRDefault="001B7A41">
            <w:pPr>
              <w:jc w:val="center"/>
              <w:rPr>
                <w:rFonts w:ascii="Times New Roman" w:hAnsi="Times New Roman" w:cs="Times New Roman"/>
                <w:b/>
                <w:bCs/>
                <w:sz w:val="24"/>
                <w:szCs w:val="24"/>
              </w:rPr>
            </w:pPr>
            <w:r w:rsidRPr="001D6D13">
              <w:rPr>
                <w:rFonts w:ascii="Times New Roman" w:hAnsi="Times New Roman" w:cs="Times New Roman"/>
                <w:b/>
                <w:bCs/>
                <w:sz w:val="24"/>
                <w:szCs w:val="24"/>
              </w:rPr>
              <w:t>MS SR</w:t>
            </w:r>
          </w:p>
        </w:tc>
        <w:tc>
          <w:tcPr>
            <w:tcW w:w="2500" w:type="pct"/>
            <w:tcBorders>
              <w:top w:val="outset" w:sz="6" w:space="0" w:color="000000"/>
              <w:left w:val="outset" w:sz="6" w:space="0" w:color="000000"/>
              <w:bottom w:val="outset" w:sz="6" w:space="0" w:color="000000"/>
              <w:right w:val="outset" w:sz="6" w:space="0" w:color="000000"/>
            </w:tcBorders>
            <w:vAlign w:val="center"/>
          </w:tcPr>
          <w:p w:rsidR="001B7A41" w:rsidRPr="001D6D13" w:rsidRDefault="00E90C8B">
            <w:pPr>
              <w:rPr>
                <w:rFonts w:ascii="Times New Roman" w:hAnsi="Times New Roman" w:cs="Times New Roman"/>
                <w:b/>
                <w:bCs/>
                <w:sz w:val="24"/>
                <w:szCs w:val="24"/>
              </w:rPr>
            </w:pPr>
            <w:r w:rsidRPr="001D6D13">
              <w:rPr>
                <w:rFonts w:ascii="Times New Roman" w:hAnsi="Times New Roman" w:cs="Times New Roman"/>
                <w:b/>
                <w:bCs/>
                <w:sz w:val="24"/>
                <w:szCs w:val="24"/>
              </w:rPr>
              <w:t>Bodu 2.</w:t>
            </w:r>
            <w:r w:rsidR="003075C9" w:rsidRPr="001D6D13">
              <w:rPr>
                <w:rFonts w:ascii="Times New Roman" w:hAnsi="Times New Roman" w:cs="Times New Roman"/>
                <w:b/>
                <w:bCs/>
                <w:sz w:val="24"/>
                <w:szCs w:val="24"/>
              </w:rPr>
              <w:t>2.</w:t>
            </w:r>
          </w:p>
          <w:p w:rsidR="003075C9" w:rsidRPr="001D6D13" w:rsidRDefault="003075C9">
            <w:pPr>
              <w:rPr>
                <w:rFonts w:ascii="Times New Roman" w:hAnsi="Times New Roman" w:cs="Times New Roman"/>
                <w:bCs/>
                <w:sz w:val="24"/>
                <w:szCs w:val="24"/>
              </w:rPr>
            </w:pPr>
            <w:r w:rsidRPr="001D6D13">
              <w:rPr>
                <w:rFonts w:ascii="Times New Roman" w:hAnsi="Times New Roman" w:cs="Times New Roman"/>
                <w:bCs/>
                <w:sz w:val="24"/>
                <w:szCs w:val="24"/>
              </w:rPr>
              <w:t>Legislatívny zámer v časti 2.2. upravuje princíp zavedenia povinnej aktivácie elektronických schránok pre fyzické osoby — podnikateľov pre účely komunikácie s verejnou správou. V tejto súvislosti navrhujeme do legislatívneho zámeru upraviť, akým spôsobom sa zákon o elektronickej verejnej správe vysporiada so zriaďovaním, aktiváciou a prístupom do schránok pre zahraničné fyzické osoby podnikateľov, ktorí na základe zámeru budú musieť' komunikovať' s verejnou mocou elektronicky.</w:t>
            </w:r>
          </w:p>
        </w:tc>
        <w:tc>
          <w:tcPr>
            <w:tcW w:w="250" w:type="pct"/>
            <w:tcBorders>
              <w:top w:val="outset" w:sz="6" w:space="0" w:color="000000"/>
              <w:left w:val="outset" w:sz="6" w:space="0" w:color="000000"/>
              <w:bottom w:val="outset" w:sz="6" w:space="0" w:color="000000"/>
              <w:right w:val="outset" w:sz="6" w:space="0" w:color="000000"/>
            </w:tcBorders>
            <w:vAlign w:val="center"/>
          </w:tcPr>
          <w:p w:rsidR="001B7A41" w:rsidRPr="001D6D13" w:rsidRDefault="003075C9">
            <w:pPr>
              <w:jc w:val="center"/>
              <w:rPr>
                <w:rFonts w:ascii="Times New Roman" w:hAnsi="Times New Roman" w:cs="Times New Roman"/>
                <w:sz w:val="24"/>
                <w:szCs w:val="24"/>
              </w:rPr>
            </w:pPr>
            <w:r w:rsidRPr="001D6D13">
              <w:rPr>
                <w:rFonts w:ascii="Times New Roman" w:hAnsi="Times New Roman" w:cs="Times New Roman"/>
                <w:sz w:val="24"/>
                <w:szCs w:val="24"/>
              </w:rPr>
              <w:t>O</w:t>
            </w:r>
          </w:p>
        </w:tc>
        <w:tc>
          <w:tcPr>
            <w:tcW w:w="250" w:type="pct"/>
            <w:tcBorders>
              <w:top w:val="outset" w:sz="6" w:space="0" w:color="000000"/>
              <w:left w:val="outset" w:sz="6" w:space="0" w:color="000000"/>
              <w:bottom w:val="outset" w:sz="6" w:space="0" w:color="000000"/>
              <w:right w:val="outset" w:sz="6" w:space="0" w:color="000000"/>
            </w:tcBorders>
            <w:vAlign w:val="center"/>
          </w:tcPr>
          <w:p w:rsidR="001B7A41" w:rsidRPr="001D6D13" w:rsidRDefault="00E90C8B">
            <w:pPr>
              <w:jc w:val="center"/>
              <w:rPr>
                <w:rFonts w:ascii="Times New Roman" w:hAnsi="Times New Roman" w:cs="Times New Roman"/>
                <w:sz w:val="24"/>
                <w:szCs w:val="24"/>
              </w:rPr>
            </w:pPr>
            <w:r w:rsidRPr="001D6D13">
              <w:rPr>
                <w:rFonts w:ascii="Times New Roman" w:hAnsi="Times New Roman" w:cs="Times New Roman"/>
                <w:sz w:val="24"/>
                <w:szCs w:val="24"/>
              </w:rPr>
              <w:t>N</w:t>
            </w:r>
          </w:p>
        </w:tc>
        <w:tc>
          <w:tcPr>
            <w:tcW w:w="1500" w:type="pct"/>
            <w:tcBorders>
              <w:top w:val="outset" w:sz="6" w:space="0" w:color="000000"/>
              <w:left w:val="outset" w:sz="6" w:space="0" w:color="000000"/>
              <w:bottom w:val="outset" w:sz="6" w:space="0" w:color="000000"/>
              <w:right w:val="outset" w:sz="6" w:space="0" w:color="000000"/>
            </w:tcBorders>
            <w:vAlign w:val="center"/>
          </w:tcPr>
          <w:p w:rsidR="001B7A41" w:rsidRPr="001D6D13" w:rsidRDefault="00E90C8B">
            <w:pPr>
              <w:jc w:val="center"/>
              <w:rPr>
                <w:rFonts w:ascii="Times New Roman" w:hAnsi="Times New Roman" w:cs="Times New Roman"/>
                <w:sz w:val="24"/>
                <w:szCs w:val="24"/>
              </w:rPr>
            </w:pPr>
            <w:r w:rsidRPr="001D6D13">
              <w:rPr>
                <w:rFonts w:ascii="Times New Roman" w:hAnsi="Times New Roman" w:cs="Times New Roman"/>
                <w:sz w:val="24"/>
                <w:szCs w:val="24"/>
              </w:rPr>
              <w:t>Režim zriaďovania a aktivácie schránok, ako aj prístup k schránkam pre fyzické osoby – podnikateľov je jednotný pre slovenské a zahraničné osoby s týmto statusom a realizuje sa už dnes, pričom v tejto veci ministerstvo nateraz neplánuje zmeniť prístup. Ako uvádzame aj v materiáli, povinná aktivácia schránok bude nabiehať postupne vo fázach podľa stanoveného harmonogramu v nadväznosti na pripravenosť registrov a aktuálnosť údajov v nich.</w:t>
            </w:r>
          </w:p>
        </w:tc>
      </w:tr>
      <w:tr w:rsidR="001B7A41" w:rsidRPr="00764A98">
        <w:trPr>
          <w:divId w:val="1796946240"/>
          <w:jc w:val="center"/>
        </w:trPr>
        <w:tc>
          <w:tcPr>
            <w:tcW w:w="500" w:type="pct"/>
            <w:tcBorders>
              <w:top w:val="outset" w:sz="6" w:space="0" w:color="000000"/>
              <w:left w:val="outset" w:sz="6" w:space="0" w:color="000000"/>
              <w:bottom w:val="outset" w:sz="6" w:space="0" w:color="000000"/>
              <w:right w:val="outset" w:sz="6" w:space="0" w:color="000000"/>
            </w:tcBorders>
            <w:vAlign w:val="center"/>
          </w:tcPr>
          <w:p w:rsidR="001B7A41" w:rsidRPr="001D6D13" w:rsidRDefault="001B7A41">
            <w:pPr>
              <w:jc w:val="center"/>
              <w:rPr>
                <w:rFonts w:ascii="Times New Roman" w:hAnsi="Times New Roman" w:cs="Times New Roman"/>
                <w:b/>
                <w:bCs/>
                <w:sz w:val="24"/>
                <w:szCs w:val="24"/>
              </w:rPr>
            </w:pPr>
            <w:r w:rsidRPr="001D6D13">
              <w:rPr>
                <w:rFonts w:ascii="Times New Roman" w:hAnsi="Times New Roman" w:cs="Times New Roman"/>
                <w:b/>
                <w:bCs/>
                <w:sz w:val="24"/>
                <w:szCs w:val="24"/>
              </w:rPr>
              <w:t>MS SR</w:t>
            </w:r>
          </w:p>
        </w:tc>
        <w:tc>
          <w:tcPr>
            <w:tcW w:w="2500" w:type="pct"/>
            <w:tcBorders>
              <w:top w:val="outset" w:sz="6" w:space="0" w:color="000000"/>
              <w:left w:val="outset" w:sz="6" w:space="0" w:color="000000"/>
              <w:bottom w:val="outset" w:sz="6" w:space="0" w:color="000000"/>
              <w:right w:val="outset" w:sz="6" w:space="0" w:color="000000"/>
            </w:tcBorders>
            <w:vAlign w:val="center"/>
          </w:tcPr>
          <w:p w:rsidR="001B7A41" w:rsidRPr="001D6D13" w:rsidRDefault="00E90C8B">
            <w:pPr>
              <w:rPr>
                <w:rFonts w:ascii="Times New Roman" w:hAnsi="Times New Roman" w:cs="Times New Roman"/>
                <w:b/>
                <w:bCs/>
                <w:sz w:val="24"/>
                <w:szCs w:val="24"/>
              </w:rPr>
            </w:pPr>
            <w:r w:rsidRPr="001D6D13">
              <w:rPr>
                <w:rFonts w:ascii="Times New Roman" w:hAnsi="Times New Roman" w:cs="Times New Roman"/>
                <w:b/>
                <w:bCs/>
                <w:sz w:val="24"/>
                <w:szCs w:val="24"/>
              </w:rPr>
              <w:t>Bodu 2.2.</w:t>
            </w:r>
          </w:p>
          <w:p w:rsidR="00E90C8B" w:rsidRPr="001D6D13" w:rsidRDefault="00E90C8B">
            <w:pPr>
              <w:rPr>
                <w:rFonts w:ascii="Times New Roman" w:hAnsi="Times New Roman" w:cs="Times New Roman"/>
                <w:bCs/>
                <w:sz w:val="24"/>
                <w:szCs w:val="24"/>
              </w:rPr>
            </w:pPr>
            <w:r w:rsidRPr="001D6D13">
              <w:rPr>
                <w:rFonts w:ascii="Times New Roman" w:hAnsi="Times New Roman" w:cs="Times New Roman"/>
                <w:bCs/>
                <w:sz w:val="24"/>
                <w:szCs w:val="24"/>
              </w:rPr>
              <w:t xml:space="preserve">Legislatívny zámer v časti 2.2. upravuje princíp zavedenia menej formálnych a široko akceptovaných spôsobov komunikácie v styku s verejnou mocou. Z hľadiska dosiahnutia jednoznačnosti významu a obsahu navrhovaného princípu, v Legislatívnom zámere navrhujeme ozrejmiť, čo sa na účely tohto Legislatívneho zámeru považuje za menej formálne a široko akceptovateľné spôsoby </w:t>
            </w:r>
            <w:r w:rsidRPr="001D6D13">
              <w:rPr>
                <w:rFonts w:ascii="Times New Roman" w:hAnsi="Times New Roman" w:cs="Times New Roman"/>
                <w:bCs/>
                <w:sz w:val="24"/>
                <w:szCs w:val="24"/>
              </w:rPr>
              <w:lastRenderedPageBreak/>
              <w:t>komunikácie.</w:t>
            </w:r>
          </w:p>
        </w:tc>
        <w:tc>
          <w:tcPr>
            <w:tcW w:w="250" w:type="pct"/>
            <w:tcBorders>
              <w:top w:val="outset" w:sz="6" w:space="0" w:color="000000"/>
              <w:left w:val="outset" w:sz="6" w:space="0" w:color="000000"/>
              <w:bottom w:val="outset" w:sz="6" w:space="0" w:color="000000"/>
              <w:right w:val="outset" w:sz="6" w:space="0" w:color="000000"/>
            </w:tcBorders>
            <w:vAlign w:val="center"/>
          </w:tcPr>
          <w:p w:rsidR="001B7A41" w:rsidRPr="001D6D13" w:rsidRDefault="00E90C8B">
            <w:pPr>
              <w:jc w:val="center"/>
              <w:rPr>
                <w:rFonts w:ascii="Times New Roman" w:hAnsi="Times New Roman" w:cs="Times New Roman"/>
                <w:sz w:val="24"/>
                <w:szCs w:val="24"/>
              </w:rPr>
            </w:pPr>
            <w:r w:rsidRPr="001D6D13">
              <w:rPr>
                <w:rFonts w:ascii="Times New Roman" w:hAnsi="Times New Roman" w:cs="Times New Roman"/>
                <w:sz w:val="24"/>
                <w:szCs w:val="24"/>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tcPr>
          <w:p w:rsidR="001B7A41" w:rsidRPr="001D6D13" w:rsidRDefault="00E90C8B">
            <w:pPr>
              <w:jc w:val="center"/>
              <w:rPr>
                <w:rFonts w:ascii="Times New Roman" w:hAnsi="Times New Roman" w:cs="Times New Roman"/>
                <w:sz w:val="24"/>
                <w:szCs w:val="24"/>
              </w:rPr>
            </w:pPr>
            <w:r w:rsidRPr="001D6D13">
              <w:rPr>
                <w:rFonts w:ascii="Times New Roman" w:hAnsi="Times New Roman" w:cs="Times New Roman"/>
                <w:sz w:val="24"/>
                <w:szCs w:val="24"/>
              </w:rPr>
              <w:t>N</w:t>
            </w:r>
          </w:p>
        </w:tc>
        <w:tc>
          <w:tcPr>
            <w:tcW w:w="1500" w:type="pct"/>
            <w:tcBorders>
              <w:top w:val="outset" w:sz="6" w:space="0" w:color="000000"/>
              <w:left w:val="outset" w:sz="6" w:space="0" w:color="000000"/>
              <w:bottom w:val="outset" w:sz="6" w:space="0" w:color="000000"/>
              <w:right w:val="outset" w:sz="6" w:space="0" w:color="000000"/>
            </w:tcBorders>
            <w:vAlign w:val="center"/>
          </w:tcPr>
          <w:p w:rsidR="001B7A41" w:rsidRPr="001D6D13" w:rsidRDefault="00E90C8B">
            <w:pPr>
              <w:jc w:val="center"/>
              <w:rPr>
                <w:rFonts w:ascii="Times New Roman" w:hAnsi="Times New Roman" w:cs="Times New Roman"/>
                <w:sz w:val="24"/>
                <w:szCs w:val="24"/>
              </w:rPr>
            </w:pPr>
            <w:r w:rsidRPr="001D6D13">
              <w:rPr>
                <w:rFonts w:ascii="Times New Roman" w:hAnsi="Times New Roman" w:cs="Times New Roman"/>
                <w:sz w:val="24"/>
                <w:szCs w:val="24"/>
              </w:rPr>
              <w:t xml:space="preserve">Nepovažujeme za potrebné uvedené v legislatívnom zámere spresniť, avšak uvádzame, že sa tým myslí prostá e-mailová komunikácia. Dôležitý je dôvetok, že to pre danú agendu musí byť postačujúce – čiže napríklad v prípadoch, kedy nie je nevyhnutné preukazovanie momentu doručenia </w:t>
            </w:r>
            <w:r w:rsidRPr="001D6D13">
              <w:rPr>
                <w:rFonts w:ascii="Times New Roman" w:hAnsi="Times New Roman" w:cs="Times New Roman"/>
                <w:sz w:val="24"/>
                <w:szCs w:val="24"/>
              </w:rPr>
              <w:lastRenderedPageBreak/>
              <w:t>doručenkou a podobne.</w:t>
            </w:r>
          </w:p>
        </w:tc>
      </w:tr>
      <w:tr w:rsidR="001B7A41" w:rsidRPr="00764A98">
        <w:trPr>
          <w:divId w:val="1796946240"/>
          <w:jc w:val="center"/>
        </w:trPr>
        <w:tc>
          <w:tcPr>
            <w:tcW w:w="500" w:type="pct"/>
            <w:tcBorders>
              <w:top w:val="outset" w:sz="6" w:space="0" w:color="000000"/>
              <w:left w:val="outset" w:sz="6" w:space="0" w:color="000000"/>
              <w:bottom w:val="outset" w:sz="6" w:space="0" w:color="000000"/>
              <w:right w:val="outset" w:sz="6" w:space="0" w:color="000000"/>
            </w:tcBorders>
            <w:vAlign w:val="center"/>
          </w:tcPr>
          <w:p w:rsidR="001B7A41" w:rsidRPr="001D6D13" w:rsidRDefault="001B7A41">
            <w:pPr>
              <w:jc w:val="center"/>
              <w:rPr>
                <w:rFonts w:ascii="Times New Roman" w:hAnsi="Times New Roman" w:cs="Times New Roman"/>
                <w:b/>
                <w:bCs/>
                <w:sz w:val="24"/>
                <w:szCs w:val="24"/>
              </w:rPr>
            </w:pPr>
            <w:r w:rsidRPr="001D6D13">
              <w:rPr>
                <w:rFonts w:ascii="Times New Roman" w:hAnsi="Times New Roman" w:cs="Times New Roman"/>
                <w:b/>
                <w:bCs/>
                <w:sz w:val="24"/>
                <w:szCs w:val="24"/>
              </w:rPr>
              <w:lastRenderedPageBreak/>
              <w:t>MS SR</w:t>
            </w:r>
          </w:p>
        </w:tc>
        <w:tc>
          <w:tcPr>
            <w:tcW w:w="2500" w:type="pct"/>
            <w:tcBorders>
              <w:top w:val="outset" w:sz="6" w:space="0" w:color="000000"/>
              <w:left w:val="outset" w:sz="6" w:space="0" w:color="000000"/>
              <w:bottom w:val="outset" w:sz="6" w:space="0" w:color="000000"/>
              <w:right w:val="outset" w:sz="6" w:space="0" w:color="000000"/>
            </w:tcBorders>
            <w:vAlign w:val="center"/>
          </w:tcPr>
          <w:p w:rsidR="001B7A41" w:rsidRPr="001D6D13" w:rsidRDefault="00E90C8B">
            <w:pPr>
              <w:rPr>
                <w:rFonts w:ascii="Times New Roman" w:hAnsi="Times New Roman" w:cs="Times New Roman"/>
                <w:b/>
                <w:bCs/>
                <w:sz w:val="24"/>
                <w:szCs w:val="24"/>
              </w:rPr>
            </w:pPr>
            <w:r w:rsidRPr="001D6D13">
              <w:rPr>
                <w:rFonts w:ascii="Times New Roman" w:hAnsi="Times New Roman" w:cs="Times New Roman"/>
                <w:b/>
                <w:bCs/>
                <w:sz w:val="24"/>
                <w:szCs w:val="24"/>
              </w:rPr>
              <w:t>Bodu 2.2.</w:t>
            </w:r>
          </w:p>
          <w:p w:rsidR="00E90C8B" w:rsidRPr="001D6D13" w:rsidRDefault="00E90C8B">
            <w:pPr>
              <w:rPr>
                <w:rFonts w:ascii="Times New Roman" w:hAnsi="Times New Roman" w:cs="Times New Roman"/>
                <w:bCs/>
                <w:sz w:val="24"/>
                <w:szCs w:val="24"/>
              </w:rPr>
            </w:pPr>
            <w:r w:rsidRPr="001D6D13">
              <w:rPr>
                <w:rFonts w:ascii="Times New Roman" w:hAnsi="Times New Roman" w:cs="Times New Roman"/>
                <w:bCs/>
                <w:sz w:val="24"/>
                <w:szCs w:val="24"/>
              </w:rPr>
              <w:t>Do časti 2. 2. Legislatívneho zámeru (Nové pravidlá právnej úpravy v oblasti elektronickej verejnej správy) navrhujeme doplniť' zavedenie takých technických riešení, ktoré minimalizujú výpadky informačných systémov — predovšetkým referenčných registrov.</w:t>
            </w:r>
          </w:p>
        </w:tc>
        <w:tc>
          <w:tcPr>
            <w:tcW w:w="250" w:type="pct"/>
            <w:tcBorders>
              <w:top w:val="outset" w:sz="6" w:space="0" w:color="000000"/>
              <w:left w:val="outset" w:sz="6" w:space="0" w:color="000000"/>
              <w:bottom w:val="outset" w:sz="6" w:space="0" w:color="000000"/>
              <w:right w:val="outset" w:sz="6" w:space="0" w:color="000000"/>
            </w:tcBorders>
            <w:vAlign w:val="center"/>
          </w:tcPr>
          <w:p w:rsidR="001B7A41" w:rsidRPr="001D6D13" w:rsidRDefault="00E90C8B">
            <w:pPr>
              <w:jc w:val="center"/>
              <w:rPr>
                <w:rFonts w:ascii="Times New Roman" w:hAnsi="Times New Roman" w:cs="Times New Roman"/>
                <w:sz w:val="24"/>
                <w:szCs w:val="24"/>
              </w:rPr>
            </w:pPr>
            <w:r w:rsidRPr="001D6D13">
              <w:rPr>
                <w:rFonts w:ascii="Times New Roman" w:hAnsi="Times New Roman" w:cs="Times New Roman"/>
                <w:sz w:val="24"/>
                <w:szCs w:val="24"/>
              </w:rPr>
              <w:t>O</w:t>
            </w:r>
          </w:p>
        </w:tc>
        <w:tc>
          <w:tcPr>
            <w:tcW w:w="250" w:type="pct"/>
            <w:tcBorders>
              <w:top w:val="outset" w:sz="6" w:space="0" w:color="000000"/>
              <w:left w:val="outset" w:sz="6" w:space="0" w:color="000000"/>
              <w:bottom w:val="outset" w:sz="6" w:space="0" w:color="000000"/>
              <w:right w:val="outset" w:sz="6" w:space="0" w:color="000000"/>
            </w:tcBorders>
            <w:vAlign w:val="center"/>
          </w:tcPr>
          <w:p w:rsidR="001B7A41" w:rsidRPr="001D6D13" w:rsidRDefault="00E90C8B">
            <w:pPr>
              <w:jc w:val="center"/>
              <w:rPr>
                <w:rFonts w:ascii="Times New Roman" w:hAnsi="Times New Roman" w:cs="Times New Roman"/>
                <w:sz w:val="24"/>
                <w:szCs w:val="24"/>
              </w:rPr>
            </w:pPr>
            <w:r w:rsidRPr="001D6D13">
              <w:rPr>
                <w:rFonts w:ascii="Times New Roman" w:hAnsi="Times New Roman" w:cs="Times New Roman"/>
                <w:sz w:val="24"/>
                <w:szCs w:val="24"/>
              </w:rPr>
              <w:t>ČA</w:t>
            </w:r>
          </w:p>
        </w:tc>
        <w:tc>
          <w:tcPr>
            <w:tcW w:w="1500" w:type="pct"/>
            <w:tcBorders>
              <w:top w:val="outset" w:sz="6" w:space="0" w:color="000000"/>
              <w:left w:val="outset" w:sz="6" w:space="0" w:color="000000"/>
              <w:bottom w:val="outset" w:sz="6" w:space="0" w:color="000000"/>
              <w:right w:val="outset" w:sz="6" w:space="0" w:color="000000"/>
            </w:tcBorders>
            <w:vAlign w:val="center"/>
          </w:tcPr>
          <w:p w:rsidR="001B7A41" w:rsidRPr="001D6D13" w:rsidRDefault="00E90C8B">
            <w:pPr>
              <w:jc w:val="center"/>
              <w:rPr>
                <w:rFonts w:ascii="Times New Roman" w:hAnsi="Times New Roman" w:cs="Times New Roman"/>
                <w:sz w:val="24"/>
                <w:szCs w:val="24"/>
              </w:rPr>
            </w:pPr>
            <w:r w:rsidRPr="001D6D13">
              <w:rPr>
                <w:rFonts w:ascii="Times New Roman" w:hAnsi="Times New Roman" w:cs="Times New Roman"/>
                <w:sz w:val="24"/>
                <w:szCs w:val="24"/>
              </w:rPr>
              <w:t>Pripomienka čiastočne akceptovaná doplnením textu podľa požiadavky Ministerstva obrany SR, ktoré požadovalo zohľadniť aspekt bezpečnosti štátu z dôvodu rastúcich rizík hybridného pôsobenia rôznych subjektov v kybernetickej rovine.</w:t>
            </w:r>
          </w:p>
        </w:tc>
      </w:tr>
      <w:tr w:rsidR="001B7A41" w:rsidRPr="00764A98">
        <w:trPr>
          <w:divId w:val="1796946240"/>
          <w:jc w:val="center"/>
        </w:trPr>
        <w:tc>
          <w:tcPr>
            <w:tcW w:w="500" w:type="pct"/>
            <w:tcBorders>
              <w:top w:val="outset" w:sz="6" w:space="0" w:color="000000"/>
              <w:left w:val="outset" w:sz="6" w:space="0" w:color="000000"/>
              <w:bottom w:val="outset" w:sz="6" w:space="0" w:color="000000"/>
              <w:right w:val="outset" w:sz="6" w:space="0" w:color="000000"/>
            </w:tcBorders>
            <w:vAlign w:val="center"/>
          </w:tcPr>
          <w:p w:rsidR="001B7A41" w:rsidRPr="001D6D13" w:rsidRDefault="001B7A41">
            <w:pPr>
              <w:jc w:val="center"/>
              <w:rPr>
                <w:rFonts w:ascii="Times New Roman" w:hAnsi="Times New Roman" w:cs="Times New Roman"/>
                <w:b/>
                <w:bCs/>
                <w:sz w:val="24"/>
                <w:szCs w:val="24"/>
              </w:rPr>
            </w:pPr>
            <w:r w:rsidRPr="001D6D13">
              <w:rPr>
                <w:rFonts w:ascii="Times New Roman" w:hAnsi="Times New Roman" w:cs="Times New Roman"/>
                <w:b/>
                <w:bCs/>
                <w:sz w:val="24"/>
                <w:szCs w:val="24"/>
              </w:rPr>
              <w:t>MS SR</w:t>
            </w:r>
          </w:p>
        </w:tc>
        <w:tc>
          <w:tcPr>
            <w:tcW w:w="2500" w:type="pct"/>
            <w:tcBorders>
              <w:top w:val="outset" w:sz="6" w:space="0" w:color="000000"/>
              <w:left w:val="outset" w:sz="6" w:space="0" w:color="000000"/>
              <w:bottom w:val="outset" w:sz="6" w:space="0" w:color="000000"/>
              <w:right w:val="outset" w:sz="6" w:space="0" w:color="000000"/>
            </w:tcBorders>
            <w:vAlign w:val="center"/>
          </w:tcPr>
          <w:p w:rsidR="001B7A41" w:rsidRPr="001D6D13" w:rsidRDefault="00E90C8B">
            <w:pPr>
              <w:rPr>
                <w:rFonts w:ascii="Times New Roman" w:hAnsi="Times New Roman" w:cs="Times New Roman"/>
                <w:b/>
                <w:bCs/>
                <w:sz w:val="24"/>
                <w:szCs w:val="24"/>
              </w:rPr>
            </w:pPr>
            <w:r w:rsidRPr="001D6D13">
              <w:rPr>
                <w:rFonts w:ascii="Times New Roman" w:hAnsi="Times New Roman" w:cs="Times New Roman"/>
                <w:b/>
                <w:bCs/>
                <w:sz w:val="24"/>
                <w:szCs w:val="24"/>
              </w:rPr>
              <w:t>Bodu 2.2.1.</w:t>
            </w:r>
          </w:p>
          <w:p w:rsidR="00E90C8B" w:rsidRPr="001D6D13" w:rsidRDefault="00E90C8B">
            <w:pPr>
              <w:rPr>
                <w:rFonts w:ascii="Times New Roman" w:hAnsi="Times New Roman" w:cs="Times New Roman"/>
                <w:bCs/>
                <w:sz w:val="24"/>
                <w:szCs w:val="24"/>
              </w:rPr>
            </w:pPr>
            <w:r w:rsidRPr="001D6D13">
              <w:rPr>
                <w:rFonts w:ascii="Times New Roman" w:hAnsi="Times New Roman" w:cs="Times New Roman"/>
                <w:bCs/>
                <w:sz w:val="24"/>
                <w:szCs w:val="24"/>
              </w:rPr>
              <w:t>Legislatívny zámer v časti 2.2.1 upravuje tému integrácie konaní v súvisiacich veciach do jedného konania (spojenú s konceptom prístupu cez životné situácie). Tento koncept spočíva v tom, že „hlavné konanie pohltí vedľajšie” a jedno rozhodnutie nahrádza všetky súvisiace, pričom orgán konajúci v hlavnom konaní posudzuje aj podmienky súvisiacich konaní. V tejto súvislosti navrhujeme do Legislatívneho zámeru upraviť, akým spôsobom sa bude posudzovať, ktoré konanie v rámci danej životnej situácie je hlavné, a ktoré je vedľajšie, najmi v prípade, ak ide o problematiku, ktorá je v zrnysle Kompetenčného zákona rozdelená medzi viaceré orgány verejnej moci, ako aj s prihliadnutím na skutočnosť, že dané konania v rámci jednej životnej situácie môžu mat' vzhľadom na ich charakter rozdielne pravidlá na ich vedenie a rozhodnutie vo veci.</w:t>
            </w:r>
          </w:p>
        </w:tc>
        <w:tc>
          <w:tcPr>
            <w:tcW w:w="250" w:type="pct"/>
            <w:tcBorders>
              <w:top w:val="outset" w:sz="6" w:space="0" w:color="000000"/>
              <w:left w:val="outset" w:sz="6" w:space="0" w:color="000000"/>
              <w:bottom w:val="outset" w:sz="6" w:space="0" w:color="000000"/>
              <w:right w:val="outset" w:sz="6" w:space="0" w:color="000000"/>
            </w:tcBorders>
            <w:vAlign w:val="center"/>
          </w:tcPr>
          <w:p w:rsidR="001B7A41" w:rsidRPr="001D6D13" w:rsidRDefault="00E90C8B">
            <w:pPr>
              <w:jc w:val="center"/>
              <w:rPr>
                <w:rFonts w:ascii="Times New Roman" w:hAnsi="Times New Roman" w:cs="Times New Roman"/>
                <w:sz w:val="24"/>
                <w:szCs w:val="24"/>
              </w:rPr>
            </w:pPr>
            <w:r w:rsidRPr="001D6D13">
              <w:rPr>
                <w:rFonts w:ascii="Times New Roman" w:hAnsi="Times New Roman" w:cs="Times New Roman"/>
                <w:sz w:val="24"/>
                <w:szCs w:val="24"/>
              </w:rPr>
              <w:t>O</w:t>
            </w:r>
          </w:p>
        </w:tc>
        <w:tc>
          <w:tcPr>
            <w:tcW w:w="250" w:type="pct"/>
            <w:tcBorders>
              <w:top w:val="outset" w:sz="6" w:space="0" w:color="000000"/>
              <w:left w:val="outset" w:sz="6" w:space="0" w:color="000000"/>
              <w:bottom w:val="outset" w:sz="6" w:space="0" w:color="000000"/>
              <w:right w:val="outset" w:sz="6" w:space="0" w:color="000000"/>
            </w:tcBorders>
            <w:vAlign w:val="center"/>
          </w:tcPr>
          <w:p w:rsidR="001B7A41" w:rsidRPr="001D6D13" w:rsidRDefault="00E90C8B">
            <w:pPr>
              <w:jc w:val="center"/>
              <w:rPr>
                <w:rFonts w:ascii="Times New Roman" w:hAnsi="Times New Roman" w:cs="Times New Roman"/>
                <w:sz w:val="24"/>
                <w:szCs w:val="24"/>
              </w:rPr>
            </w:pPr>
            <w:r w:rsidRPr="001D6D13">
              <w:rPr>
                <w:rFonts w:ascii="Times New Roman" w:hAnsi="Times New Roman" w:cs="Times New Roman"/>
                <w:sz w:val="24"/>
                <w:szCs w:val="24"/>
              </w:rPr>
              <w:t>N</w:t>
            </w:r>
          </w:p>
        </w:tc>
        <w:tc>
          <w:tcPr>
            <w:tcW w:w="1500" w:type="pct"/>
            <w:tcBorders>
              <w:top w:val="outset" w:sz="6" w:space="0" w:color="000000"/>
              <w:left w:val="outset" w:sz="6" w:space="0" w:color="000000"/>
              <w:bottom w:val="outset" w:sz="6" w:space="0" w:color="000000"/>
              <w:right w:val="outset" w:sz="6" w:space="0" w:color="000000"/>
            </w:tcBorders>
            <w:vAlign w:val="center"/>
          </w:tcPr>
          <w:p w:rsidR="001B7A41" w:rsidRPr="001D6D13" w:rsidRDefault="00E90C8B">
            <w:pPr>
              <w:jc w:val="center"/>
              <w:rPr>
                <w:rFonts w:ascii="Times New Roman" w:hAnsi="Times New Roman" w:cs="Times New Roman"/>
                <w:sz w:val="24"/>
                <w:szCs w:val="24"/>
              </w:rPr>
            </w:pPr>
            <w:r w:rsidRPr="001D6D13">
              <w:rPr>
                <w:rFonts w:ascii="Times New Roman" w:hAnsi="Times New Roman" w:cs="Times New Roman"/>
                <w:sz w:val="24"/>
                <w:szCs w:val="24"/>
              </w:rPr>
              <w:t>Možností prístupu je viac, od zlučovania konaní priamo cez zmenu právnej úpravy do jedného procesu, cez povinné spájanie konaní, ktoré majú rovnaké procesné pravidlá, cez úpravy príslušnosti, až po ex offo konanie (teda niečo ako reťazenie konaní). Vhodný spôsob bude vždy vecou dohody s príslušnými ústrednými orgánmi v rámci prípravy zákona. V tejto chvíli nepovažujeme za potrebné doplnenie legislatívneho zámeru.</w:t>
            </w:r>
          </w:p>
        </w:tc>
      </w:tr>
      <w:tr w:rsidR="001B7A41" w:rsidRPr="00764A98">
        <w:trPr>
          <w:divId w:val="1796946240"/>
          <w:jc w:val="center"/>
        </w:trPr>
        <w:tc>
          <w:tcPr>
            <w:tcW w:w="500" w:type="pct"/>
            <w:tcBorders>
              <w:top w:val="outset" w:sz="6" w:space="0" w:color="000000"/>
              <w:left w:val="outset" w:sz="6" w:space="0" w:color="000000"/>
              <w:bottom w:val="outset" w:sz="6" w:space="0" w:color="000000"/>
              <w:right w:val="outset" w:sz="6" w:space="0" w:color="000000"/>
            </w:tcBorders>
            <w:vAlign w:val="center"/>
          </w:tcPr>
          <w:p w:rsidR="001B7A41" w:rsidRPr="001D6D13" w:rsidRDefault="001B7A41">
            <w:pPr>
              <w:jc w:val="center"/>
              <w:rPr>
                <w:rFonts w:ascii="Times New Roman" w:hAnsi="Times New Roman" w:cs="Times New Roman"/>
                <w:b/>
                <w:bCs/>
                <w:sz w:val="24"/>
                <w:szCs w:val="24"/>
              </w:rPr>
            </w:pPr>
            <w:r w:rsidRPr="001D6D13">
              <w:rPr>
                <w:rFonts w:ascii="Times New Roman" w:hAnsi="Times New Roman" w:cs="Times New Roman"/>
                <w:b/>
                <w:bCs/>
                <w:sz w:val="24"/>
                <w:szCs w:val="24"/>
              </w:rPr>
              <w:t>MS SR</w:t>
            </w:r>
          </w:p>
        </w:tc>
        <w:tc>
          <w:tcPr>
            <w:tcW w:w="2500" w:type="pct"/>
            <w:tcBorders>
              <w:top w:val="outset" w:sz="6" w:space="0" w:color="000000"/>
              <w:left w:val="outset" w:sz="6" w:space="0" w:color="000000"/>
              <w:bottom w:val="outset" w:sz="6" w:space="0" w:color="000000"/>
              <w:right w:val="outset" w:sz="6" w:space="0" w:color="000000"/>
            </w:tcBorders>
            <w:vAlign w:val="center"/>
          </w:tcPr>
          <w:p w:rsidR="001B7A41" w:rsidRPr="001D6D13" w:rsidRDefault="00E90C8B">
            <w:pPr>
              <w:rPr>
                <w:rFonts w:ascii="Times New Roman" w:hAnsi="Times New Roman" w:cs="Times New Roman"/>
                <w:b/>
                <w:bCs/>
                <w:sz w:val="24"/>
                <w:szCs w:val="24"/>
              </w:rPr>
            </w:pPr>
            <w:r w:rsidRPr="001D6D13">
              <w:rPr>
                <w:rFonts w:ascii="Times New Roman" w:hAnsi="Times New Roman" w:cs="Times New Roman"/>
                <w:b/>
                <w:bCs/>
                <w:sz w:val="24"/>
                <w:szCs w:val="24"/>
              </w:rPr>
              <w:t>Bodu 2.2.1.</w:t>
            </w:r>
          </w:p>
          <w:p w:rsidR="00E90C8B" w:rsidRPr="001D6D13" w:rsidRDefault="00E90C8B">
            <w:pPr>
              <w:rPr>
                <w:rFonts w:ascii="Times New Roman" w:hAnsi="Times New Roman" w:cs="Times New Roman"/>
                <w:bCs/>
                <w:sz w:val="24"/>
                <w:szCs w:val="24"/>
              </w:rPr>
            </w:pPr>
            <w:r w:rsidRPr="001D6D13">
              <w:rPr>
                <w:rFonts w:ascii="Times New Roman" w:hAnsi="Times New Roman" w:cs="Times New Roman"/>
                <w:bCs/>
                <w:sz w:val="24"/>
                <w:szCs w:val="24"/>
              </w:rPr>
              <w:t xml:space="preserve">Legislatívny zámer v časti 2.2.1 upravuje možnosť' obmedzenia alebo úplného vylúčenia ľudského faktora z konaní o právach, právom chránených záujmoch a povinnostiach osôb za použitia </w:t>
            </w:r>
            <w:r w:rsidRPr="001D6D13">
              <w:rPr>
                <w:rFonts w:ascii="Times New Roman" w:hAnsi="Times New Roman" w:cs="Times New Roman"/>
                <w:bCs/>
                <w:sz w:val="24"/>
                <w:szCs w:val="24"/>
              </w:rPr>
              <w:lastRenderedPageBreak/>
              <w:t>algoritmov. V tejto súvislosti požadujeme do legislatívneho zámeru upraviť' výnimku, v zmysle ktorej by sa takýto spôsob výlučného rozhodovania pomocou algoritmov bez zásahu ľudskej správnej a právnej úvahy, nevzťahoval na súdne konanie. Aj v zrnysle predloženého Legislatívneho zámeru, spôsob rozhodovania pomocou mechanických algoritmov, ktoré nezohľadňujú osobitosti a ani prípady hodné osobitného zreteľa týkajúce sa konkrétneho prípadu a konkrétnych účastníkov konania, naráža z hradiska práva na súdnu ochranu na základné ústavné princípy.</w:t>
            </w:r>
            <w:r w:rsidRPr="001D6D13">
              <w:rPr>
                <w:rFonts w:ascii="Times New Roman" w:hAnsi="Times New Roman" w:cs="Times New Roman"/>
                <w:sz w:val="24"/>
                <w:szCs w:val="24"/>
              </w:rPr>
              <w:t xml:space="preserve"> </w:t>
            </w:r>
            <w:r w:rsidRPr="001D6D13">
              <w:rPr>
                <w:rFonts w:ascii="Times New Roman" w:hAnsi="Times New Roman" w:cs="Times New Roman"/>
                <w:bCs/>
                <w:sz w:val="24"/>
                <w:szCs w:val="24"/>
              </w:rPr>
              <w:t>Túto pripomienku považujeme za zásadnú.</w:t>
            </w:r>
          </w:p>
        </w:tc>
        <w:tc>
          <w:tcPr>
            <w:tcW w:w="250" w:type="pct"/>
            <w:tcBorders>
              <w:top w:val="outset" w:sz="6" w:space="0" w:color="000000"/>
              <w:left w:val="outset" w:sz="6" w:space="0" w:color="000000"/>
              <w:bottom w:val="outset" w:sz="6" w:space="0" w:color="000000"/>
              <w:right w:val="outset" w:sz="6" w:space="0" w:color="000000"/>
            </w:tcBorders>
            <w:vAlign w:val="center"/>
          </w:tcPr>
          <w:p w:rsidR="001B7A41" w:rsidRPr="001D6D13" w:rsidRDefault="00E90C8B">
            <w:pPr>
              <w:jc w:val="center"/>
              <w:rPr>
                <w:rFonts w:ascii="Times New Roman" w:hAnsi="Times New Roman" w:cs="Times New Roman"/>
                <w:sz w:val="24"/>
                <w:szCs w:val="24"/>
              </w:rPr>
            </w:pPr>
            <w:r w:rsidRPr="001D6D13">
              <w:rPr>
                <w:rFonts w:ascii="Times New Roman" w:hAnsi="Times New Roman" w:cs="Times New Roman"/>
                <w:sz w:val="24"/>
                <w:szCs w:val="24"/>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tcPr>
          <w:p w:rsidR="001B7A41" w:rsidRPr="001D6D13" w:rsidRDefault="00E90C8B">
            <w:pPr>
              <w:jc w:val="center"/>
              <w:rPr>
                <w:rFonts w:ascii="Times New Roman" w:hAnsi="Times New Roman" w:cs="Times New Roman"/>
                <w:sz w:val="24"/>
                <w:szCs w:val="24"/>
              </w:rPr>
            </w:pPr>
            <w:r w:rsidRPr="001D6D13">
              <w:rPr>
                <w:rFonts w:ascii="Times New Roman" w:hAnsi="Times New Roman" w:cs="Times New Roman"/>
                <w:sz w:val="24"/>
                <w:szCs w:val="24"/>
              </w:rPr>
              <w:t>A</w:t>
            </w:r>
          </w:p>
        </w:tc>
        <w:tc>
          <w:tcPr>
            <w:tcW w:w="1500" w:type="pct"/>
            <w:tcBorders>
              <w:top w:val="outset" w:sz="6" w:space="0" w:color="000000"/>
              <w:left w:val="outset" w:sz="6" w:space="0" w:color="000000"/>
              <w:bottom w:val="outset" w:sz="6" w:space="0" w:color="000000"/>
              <w:right w:val="outset" w:sz="6" w:space="0" w:color="000000"/>
            </w:tcBorders>
            <w:vAlign w:val="center"/>
          </w:tcPr>
          <w:p w:rsidR="001B7A41" w:rsidRPr="001D6D13" w:rsidRDefault="00E90C8B">
            <w:pPr>
              <w:jc w:val="center"/>
              <w:rPr>
                <w:rFonts w:ascii="Times New Roman" w:hAnsi="Times New Roman" w:cs="Times New Roman"/>
                <w:sz w:val="24"/>
                <w:szCs w:val="24"/>
              </w:rPr>
            </w:pPr>
            <w:r w:rsidRPr="001D6D13">
              <w:rPr>
                <w:rFonts w:ascii="Times New Roman" w:hAnsi="Times New Roman" w:cs="Times New Roman"/>
                <w:sz w:val="24"/>
                <w:szCs w:val="24"/>
              </w:rPr>
              <w:t xml:space="preserve">Na konci súvisiaceho odseku bola doplnená veta: „Z uvedených dôvodov predkladateľ neuvažuje nad obmedzením, či vylúčením ľudského </w:t>
            </w:r>
            <w:r w:rsidRPr="001D6D13">
              <w:rPr>
                <w:rFonts w:ascii="Times New Roman" w:hAnsi="Times New Roman" w:cs="Times New Roman"/>
                <w:sz w:val="24"/>
                <w:szCs w:val="24"/>
              </w:rPr>
              <w:lastRenderedPageBreak/>
              <w:t>faktora v súdnom konaní.“.</w:t>
            </w:r>
          </w:p>
        </w:tc>
      </w:tr>
      <w:tr w:rsidR="001B7A41" w:rsidRPr="00764A98">
        <w:trPr>
          <w:divId w:val="1796946240"/>
          <w:jc w:val="center"/>
        </w:trPr>
        <w:tc>
          <w:tcPr>
            <w:tcW w:w="500" w:type="pct"/>
            <w:tcBorders>
              <w:top w:val="outset" w:sz="6" w:space="0" w:color="000000"/>
              <w:left w:val="outset" w:sz="6" w:space="0" w:color="000000"/>
              <w:bottom w:val="outset" w:sz="6" w:space="0" w:color="000000"/>
              <w:right w:val="outset" w:sz="6" w:space="0" w:color="000000"/>
            </w:tcBorders>
            <w:vAlign w:val="center"/>
          </w:tcPr>
          <w:p w:rsidR="001B7A41" w:rsidRPr="001D6D13" w:rsidRDefault="001B7A41">
            <w:pPr>
              <w:jc w:val="center"/>
              <w:rPr>
                <w:rFonts w:ascii="Times New Roman" w:hAnsi="Times New Roman" w:cs="Times New Roman"/>
                <w:b/>
                <w:bCs/>
                <w:sz w:val="24"/>
                <w:szCs w:val="24"/>
              </w:rPr>
            </w:pPr>
            <w:r w:rsidRPr="001D6D13">
              <w:rPr>
                <w:rFonts w:ascii="Times New Roman" w:hAnsi="Times New Roman" w:cs="Times New Roman"/>
                <w:b/>
                <w:bCs/>
                <w:sz w:val="24"/>
                <w:szCs w:val="24"/>
              </w:rPr>
              <w:lastRenderedPageBreak/>
              <w:t>MS SR</w:t>
            </w:r>
          </w:p>
        </w:tc>
        <w:tc>
          <w:tcPr>
            <w:tcW w:w="2500" w:type="pct"/>
            <w:tcBorders>
              <w:top w:val="outset" w:sz="6" w:space="0" w:color="000000"/>
              <w:left w:val="outset" w:sz="6" w:space="0" w:color="000000"/>
              <w:bottom w:val="outset" w:sz="6" w:space="0" w:color="000000"/>
              <w:right w:val="outset" w:sz="6" w:space="0" w:color="000000"/>
            </w:tcBorders>
            <w:vAlign w:val="center"/>
          </w:tcPr>
          <w:p w:rsidR="001B7A41" w:rsidRPr="001D6D13" w:rsidRDefault="00E90C8B">
            <w:pPr>
              <w:rPr>
                <w:rFonts w:ascii="Times New Roman" w:hAnsi="Times New Roman" w:cs="Times New Roman"/>
                <w:b/>
                <w:bCs/>
                <w:sz w:val="24"/>
                <w:szCs w:val="24"/>
              </w:rPr>
            </w:pPr>
            <w:r w:rsidRPr="001D6D13">
              <w:rPr>
                <w:rFonts w:ascii="Times New Roman" w:hAnsi="Times New Roman" w:cs="Times New Roman"/>
                <w:b/>
                <w:bCs/>
                <w:sz w:val="24"/>
                <w:szCs w:val="24"/>
              </w:rPr>
              <w:t>Bodu 2.2.1.</w:t>
            </w:r>
          </w:p>
          <w:p w:rsidR="00E90C8B" w:rsidRPr="001D6D13" w:rsidRDefault="00E90C8B">
            <w:pPr>
              <w:rPr>
                <w:rFonts w:ascii="Times New Roman" w:hAnsi="Times New Roman" w:cs="Times New Roman"/>
                <w:bCs/>
                <w:sz w:val="24"/>
                <w:szCs w:val="24"/>
              </w:rPr>
            </w:pPr>
            <w:r w:rsidRPr="001D6D13">
              <w:rPr>
                <w:rFonts w:ascii="Times New Roman" w:hAnsi="Times New Roman" w:cs="Times New Roman"/>
                <w:bCs/>
                <w:sz w:val="24"/>
                <w:szCs w:val="24"/>
              </w:rPr>
              <w:t>V legislatívnom zámere sa v časti 2.2.1 uvádza, že zavedenie podmienky „digital — ready” si vyžiada zmenu v nahliadaní na výkon kompetencií najmi ministerstiev v rámci prípravy legislatívy. Z predmetného textu nie je dostatočne zrejmé, aké zmeny sa v tejto súvislosti v oblasti legislatívy očakávajú. Z tohto dôvodu navrhujeme do Legislatívneho zámeru uviesť' konkrétne príklady predpokladaných zmien.</w:t>
            </w:r>
          </w:p>
        </w:tc>
        <w:tc>
          <w:tcPr>
            <w:tcW w:w="250" w:type="pct"/>
            <w:tcBorders>
              <w:top w:val="outset" w:sz="6" w:space="0" w:color="000000"/>
              <w:left w:val="outset" w:sz="6" w:space="0" w:color="000000"/>
              <w:bottom w:val="outset" w:sz="6" w:space="0" w:color="000000"/>
              <w:right w:val="outset" w:sz="6" w:space="0" w:color="000000"/>
            </w:tcBorders>
            <w:vAlign w:val="center"/>
          </w:tcPr>
          <w:p w:rsidR="001B7A41" w:rsidRPr="001D6D13" w:rsidRDefault="00E90C8B">
            <w:pPr>
              <w:jc w:val="center"/>
              <w:rPr>
                <w:rFonts w:ascii="Times New Roman" w:hAnsi="Times New Roman" w:cs="Times New Roman"/>
                <w:sz w:val="24"/>
                <w:szCs w:val="24"/>
              </w:rPr>
            </w:pPr>
            <w:r w:rsidRPr="001D6D13">
              <w:rPr>
                <w:rFonts w:ascii="Times New Roman" w:hAnsi="Times New Roman" w:cs="Times New Roman"/>
                <w:sz w:val="24"/>
                <w:szCs w:val="24"/>
              </w:rPr>
              <w:t>O</w:t>
            </w:r>
          </w:p>
        </w:tc>
        <w:tc>
          <w:tcPr>
            <w:tcW w:w="250" w:type="pct"/>
            <w:tcBorders>
              <w:top w:val="outset" w:sz="6" w:space="0" w:color="000000"/>
              <w:left w:val="outset" w:sz="6" w:space="0" w:color="000000"/>
              <w:bottom w:val="outset" w:sz="6" w:space="0" w:color="000000"/>
              <w:right w:val="outset" w:sz="6" w:space="0" w:color="000000"/>
            </w:tcBorders>
            <w:vAlign w:val="center"/>
          </w:tcPr>
          <w:p w:rsidR="001B7A41" w:rsidRPr="001D6D13" w:rsidRDefault="00E90C8B">
            <w:pPr>
              <w:jc w:val="center"/>
              <w:rPr>
                <w:rFonts w:ascii="Times New Roman" w:hAnsi="Times New Roman" w:cs="Times New Roman"/>
                <w:sz w:val="24"/>
                <w:szCs w:val="24"/>
              </w:rPr>
            </w:pPr>
            <w:r w:rsidRPr="001D6D13">
              <w:rPr>
                <w:rFonts w:ascii="Times New Roman" w:hAnsi="Times New Roman" w:cs="Times New Roman"/>
                <w:sz w:val="24"/>
                <w:szCs w:val="24"/>
              </w:rPr>
              <w:t>N</w:t>
            </w:r>
          </w:p>
        </w:tc>
        <w:tc>
          <w:tcPr>
            <w:tcW w:w="1500" w:type="pct"/>
            <w:tcBorders>
              <w:top w:val="outset" w:sz="6" w:space="0" w:color="000000"/>
              <w:left w:val="outset" w:sz="6" w:space="0" w:color="000000"/>
              <w:bottom w:val="outset" w:sz="6" w:space="0" w:color="000000"/>
              <w:right w:val="outset" w:sz="6" w:space="0" w:color="000000"/>
            </w:tcBorders>
            <w:vAlign w:val="center"/>
          </w:tcPr>
          <w:p w:rsidR="001B7A41" w:rsidRPr="001D6D13" w:rsidRDefault="00E90C8B">
            <w:pPr>
              <w:jc w:val="center"/>
              <w:rPr>
                <w:rFonts w:ascii="Times New Roman" w:hAnsi="Times New Roman" w:cs="Times New Roman"/>
                <w:sz w:val="24"/>
                <w:szCs w:val="24"/>
              </w:rPr>
            </w:pPr>
            <w:r w:rsidRPr="001D6D13">
              <w:rPr>
                <w:rFonts w:ascii="Times New Roman" w:hAnsi="Times New Roman" w:cs="Times New Roman"/>
                <w:sz w:val="24"/>
                <w:szCs w:val="24"/>
              </w:rPr>
              <w:t>Nepovažujeme za potrebné uvedené doplniť.</w:t>
            </w:r>
          </w:p>
        </w:tc>
      </w:tr>
      <w:tr w:rsidR="001B7A41" w:rsidRPr="00764A98">
        <w:trPr>
          <w:divId w:val="1796946240"/>
          <w:jc w:val="center"/>
        </w:trPr>
        <w:tc>
          <w:tcPr>
            <w:tcW w:w="500" w:type="pct"/>
            <w:tcBorders>
              <w:top w:val="outset" w:sz="6" w:space="0" w:color="000000"/>
              <w:left w:val="outset" w:sz="6" w:space="0" w:color="000000"/>
              <w:bottom w:val="outset" w:sz="6" w:space="0" w:color="000000"/>
              <w:right w:val="outset" w:sz="6" w:space="0" w:color="000000"/>
            </w:tcBorders>
            <w:vAlign w:val="center"/>
          </w:tcPr>
          <w:p w:rsidR="001B7A41" w:rsidRPr="001D6D13" w:rsidRDefault="001B7A41">
            <w:pPr>
              <w:jc w:val="center"/>
              <w:rPr>
                <w:rFonts w:ascii="Times New Roman" w:hAnsi="Times New Roman" w:cs="Times New Roman"/>
                <w:b/>
                <w:bCs/>
                <w:sz w:val="24"/>
                <w:szCs w:val="24"/>
              </w:rPr>
            </w:pPr>
            <w:r w:rsidRPr="001D6D13">
              <w:rPr>
                <w:rFonts w:ascii="Times New Roman" w:hAnsi="Times New Roman" w:cs="Times New Roman"/>
                <w:b/>
                <w:bCs/>
                <w:sz w:val="24"/>
                <w:szCs w:val="24"/>
              </w:rPr>
              <w:t>MS SR</w:t>
            </w:r>
          </w:p>
        </w:tc>
        <w:tc>
          <w:tcPr>
            <w:tcW w:w="2500" w:type="pct"/>
            <w:tcBorders>
              <w:top w:val="outset" w:sz="6" w:space="0" w:color="000000"/>
              <w:left w:val="outset" w:sz="6" w:space="0" w:color="000000"/>
              <w:bottom w:val="outset" w:sz="6" w:space="0" w:color="000000"/>
              <w:right w:val="outset" w:sz="6" w:space="0" w:color="000000"/>
            </w:tcBorders>
            <w:vAlign w:val="center"/>
          </w:tcPr>
          <w:p w:rsidR="001B7A41" w:rsidRPr="001D6D13" w:rsidRDefault="00E90C8B">
            <w:pPr>
              <w:rPr>
                <w:rFonts w:ascii="Times New Roman" w:hAnsi="Times New Roman" w:cs="Times New Roman"/>
                <w:b/>
                <w:bCs/>
                <w:sz w:val="24"/>
                <w:szCs w:val="24"/>
              </w:rPr>
            </w:pPr>
            <w:r w:rsidRPr="001D6D13">
              <w:rPr>
                <w:rFonts w:ascii="Times New Roman" w:hAnsi="Times New Roman" w:cs="Times New Roman"/>
                <w:b/>
                <w:bCs/>
                <w:sz w:val="24"/>
                <w:szCs w:val="24"/>
              </w:rPr>
              <w:t>Bodu 2.2.2.</w:t>
            </w:r>
          </w:p>
          <w:p w:rsidR="00E90C8B" w:rsidRPr="001D6D13" w:rsidRDefault="00E90C8B">
            <w:pPr>
              <w:rPr>
                <w:rFonts w:ascii="Times New Roman" w:hAnsi="Times New Roman" w:cs="Times New Roman"/>
                <w:bCs/>
                <w:sz w:val="24"/>
                <w:szCs w:val="24"/>
              </w:rPr>
            </w:pPr>
            <w:r w:rsidRPr="001D6D13">
              <w:rPr>
                <w:rFonts w:ascii="Times New Roman" w:hAnsi="Times New Roman" w:cs="Times New Roman"/>
                <w:bCs/>
                <w:sz w:val="24"/>
                <w:szCs w:val="24"/>
              </w:rPr>
              <w:t xml:space="preserve">Legislatívny zámer v časti 2.2.2 upravuje zámer smerovať k stavu, kedy výsledok konania je primárne priamo zapisovaný do štátnej evidencie, odkiaľ sa ako nový, či zmenený údaj preberá a v prípadoch, kedy to je vhodné až do stavu, kedy sa samotné rozhodnutie nevydáva. Ak by sa tento postup realizovať nedal, elektronické rozhodnutie by sa sprístupňovalo pre všetky oprávnené subjekty prostredníctvom na to určeného technického riešenia. V </w:t>
            </w:r>
            <w:r w:rsidRPr="001D6D13">
              <w:rPr>
                <w:rFonts w:ascii="Times New Roman" w:hAnsi="Times New Roman" w:cs="Times New Roman"/>
                <w:bCs/>
                <w:sz w:val="24"/>
                <w:szCs w:val="24"/>
              </w:rPr>
              <w:lastRenderedPageBreak/>
              <w:t>oboch prípadoch by bol výsledok konania dostupný účastníkovi a aj orgánom, ktoré ho v budúcnosti môžu potrebovať. V tejto súvislosti upozorňujeme, že súdne rozhodnutie sa týka úpravy konkrétnych práv, právom chránených záujmov a povinností konkrétnych účastníkov konaní. Nejde o úpravu štandardizovaných a všeobecne platných pravidiel, ktoré by sa týkali kohokoľvek a preto by nemali byt' voľne dostupné a ani dostupné bez uvedenia konkrétneho účelu ich použitia. Sprístupňovanie súdnych rozhodnutí orgánom verejnej moci či iným inštitúciám bez  uvedenia právneho dôvodu, či bez právneho základu, nepovažujeme za súladné s právnym poriadkom Slovenskej republiky, ako aj s ochranou súkromia a osobnosti osôb, ktorých sa toto rozhodnutie týka. Máme za to, že sprístupňovanie súdnych rozhodnutí môže byt' uskutočnené iba na základe zákonného základu a na konkrétny účel. Z uvedeného dôvodu s navrhovanou úpravou nesúhlasíme. Túto pripomienku považujeme za zásadnú. Ako možné riešenie daného zámeru ponechávame na zváženie  možnosť' evidovania základných metadát o rozhodnutiach a následného zdieľania týchto dát na základe vopred dohodnutého a právne upraveného účelu.</w:t>
            </w:r>
          </w:p>
        </w:tc>
        <w:tc>
          <w:tcPr>
            <w:tcW w:w="250" w:type="pct"/>
            <w:tcBorders>
              <w:top w:val="outset" w:sz="6" w:space="0" w:color="000000"/>
              <w:left w:val="outset" w:sz="6" w:space="0" w:color="000000"/>
              <w:bottom w:val="outset" w:sz="6" w:space="0" w:color="000000"/>
              <w:right w:val="outset" w:sz="6" w:space="0" w:color="000000"/>
            </w:tcBorders>
            <w:vAlign w:val="center"/>
          </w:tcPr>
          <w:p w:rsidR="001B7A41" w:rsidRPr="001D6D13" w:rsidRDefault="00E90C8B">
            <w:pPr>
              <w:jc w:val="center"/>
              <w:rPr>
                <w:rFonts w:ascii="Times New Roman" w:hAnsi="Times New Roman" w:cs="Times New Roman"/>
                <w:sz w:val="24"/>
                <w:szCs w:val="24"/>
              </w:rPr>
            </w:pPr>
            <w:r w:rsidRPr="001D6D13">
              <w:rPr>
                <w:rFonts w:ascii="Times New Roman" w:hAnsi="Times New Roman" w:cs="Times New Roman"/>
                <w:sz w:val="24"/>
                <w:szCs w:val="24"/>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tcPr>
          <w:p w:rsidR="001B7A41" w:rsidRPr="001D6D13" w:rsidRDefault="00E90C8B">
            <w:pPr>
              <w:jc w:val="center"/>
              <w:rPr>
                <w:rFonts w:ascii="Times New Roman" w:hAnsi="Times New Roman" w:cs="Times New Roman"/>
                <w:sz w:val="24"/>
                <w:szCs w:val="24"/>
              </w:rPr>
            </w:pPr>
            <w:r w:rsidRPr="001D6D13">
              <w:rPr>
                <w:rFonts w:ascii="Times New Roman" w:hAnsi="Times New Roman" w:cs="Times New Roman"/>
                <w:sz w:val="24"/>
                <w:szCs w:val="24"/>
              </w:rPr>
              <w:t>N</w:t>
            </w:r>
          </w:p>
        </w:tc>
        <w:tc>
          <w:tcPr>
            <w:tcW w:w="1500" w:type="pct"/>
            <w:tcBorders>
              <w:top w:val="outset" w:sz="6" w:space="0" w:color="000000"/>
              <w:left w:val="outset" w:sz="6" w:space="0" w:color="000000"/>
              <w:bottom w:val="outset" w:sz="6" w:space="0" w:color="000000"/>
              <w:right w:val="outset" w:sz="6" w:space="0" w:color="000000"/>
            </w:tcBorders>
            <w:vAlign w:val="center"/>
          </w:tcPr>
          <w:p w:rsidR="00E54E04" w:rsidRPr="001D6D13" w:rsidRDefault="008E62A4">
            <w:pPr>
              <w:jc w:val="center"/>
              <w:rPr>
                <w:rFonts w:ascii="Times New Roman" w:hAnsi="Times New Roman" w:cs="Times New Roman"/>
                <w:sz w:val="24"/>
                <w:szCs w:val="24"/>
              </w:rPr>
            </w:pPr>
            <w:r w:rsidRPr="001D6D13">
              <w:rPr>
                <w:rFonts w:ascii="Times New Roman" w:hAnsi="Times New Roman" w:cs="Times New Roman"/>
                <w:sz w:val="24"/>
                <w:szCs w:val="24"/>
              </w:rPr>
              <w:t>Rozporové konanie k zásadnej pripomienke neprebehlo, vzhľadom k tomu, že pripomienka bola zaslaná po termíne.</w:t>
            </w:r>
          </w:p>
          <w:p w:rsidR="001B7A41" w:rsidRPr="001D6D13" w:rsidRDefault="00E90C8B">
            <w:pPr>
              <w:jc w:val="center"/>
              <w:rPr>
                <w:rFonts w:ascii="Times New Roman" w:hAnsi="Times New Roman" w:cs="Times New Roman"/>
                <w:sz w:val="24"/>
                <w:szCs w:val="24"/>
              </w:rPr>
            </w:pPr>
            <w:r w:rsidRPr="001D6D13">
              <w:rPr>
                <w:rFonts w:ascii="Times New Roman" w:hAnsi="Times New Roman" w:cs="Times New Roman"/>
                <w:sz w:val="24"/>
                <w:szCs w:val="24"/>
              </w:rPr>
              <w:t xml:space="preserve">Ide o nepochopenie zámeru. Úmyslom predkladateľa nie je zverejňovať napr. neanonymizované súdne rozhodnutia na webe všetkým. Tu hovoríme o riadenom </w:t>
            </w:r>
            <w:r w:rsidRPr="001D6D13">
              <w:rPr>
                <w:rFonts w:ascii="Times New Roman" w:hAnsi="Times New Roman" w:cs="Times New Roman"/>
                <w:sz w:val="24"/>
                <w:szCs w:val="24"/>
              </w:rPr>
              <w:lastRenderedPageBreak/>
              <w:t>prístupe v prvom rade. Inak povedané, stále hovoríme o poskytovaní tým osobám, ktoré sú s obsahom oprávnené sa oboznamovať. Meniť sa chce len spôsob poskytovania, nie to, kto sa s čím môže oboznamovať.</w:t>
            </w:r>
          </w:p>
        </w:tc>
      </w:tr>
      <w:tr w:rsidR="001B7A41" w:rsidRPr="00764A98">
        <w:trPr>
          <w:divId w:val="1796946240"/>
          <w:jc w:val="center"/>
        </w:trPr>
        <w:tc>
          <w:tcPr>
            <w:tcW w:w="500" w:type="pct"/>
            <w:tcBorders>
              <w:top w:val="outset" w:sz="6" w:space="0" w:color="000000"/>
              <w:left w:val="outset" w:sz="6" w:space="0" w:color="000000"/>
              <w:bottom w:val="outset" w:sz="6" w:space="0" w:color="000000"/>
              <w:right w:val="outset" w:sz="6" w:space="0" w:color="000000"/>
            </w:tcBorders>
            <w:vAlign w:val="center"/>
          </w:tcPr>
          <w:p w:rsidR="001B7A41" w:rsidRPr="001D6D13" w:rsidRDefault="001B7A41">
            <w:pPr>
              <w:jc w:val="center"/>
              <w:rPr>
                <w:rFonts w:ascii="Times New Roman" w:hAnsi="Times New Roman" w:cs="Times New Roman"/>
                <w:b/>
                <w:bCs/>
                <w:sz w:val="24"/>
                <w:szCs w:val="24"/>
              </w:rPr>
            </w:pPr>
            <w:r w:rsidRPr="001D6D13">
              <w:rPr>
                <w:rFonts w:ascii="Times New Roman" w:hAnsi="Times New Roman" w:cs="Times New Roman"/>
                <w:b/>
                <w:bCs/>
                <w:sz w:val="24"/>
                <w:szCs w:val="24"/>
              </w:rPr>
              <w:lastRenderedPageBreak/>
              <w:t>MS SR</w:t>
            </w:r>
          </w:p>
        </w:tc>
        <w:tc>
          <w:tcPr>
            <w:tcW w:w="2500" w:type="pct"/>
            <w:tcBorders>
              <w:top w:val="outset" w:sz="6" w:space="0" w:color="000000"/>
              <w:left w:val="outset" w:sz="6" w:space="0" w:color="000000"/>
              <w:bottom w:val="outset" w:sz="6" w:space="0" w:color="000000"/>
              <w:right w:val="outset" w:sz="6" w:space="0" w:color="000000"/>
            </w:tcBorders>
            <w:vAlign w:val="center"/>
          </w:tcPr>
          <w:p w:rsidR="001B7A41" w:rsidRPr="001D6D13" w:rsidRDefault="00E90C8B">
            <w:pPr>
              <w:rPr>
                <w:rFonts w:ascii="Times New Roman" w:hAnsi="Times New Roman" w:cs="Times New Roman"/>
                <w:b/>
                <w:bCs/>
                <w:sz w:val="24"/>
                <w:szCs w:val="24"/>
              </w:rPr>
            </w:pPr>
            <w:r w:rsidRPr="001D6D13">
              <w:rPr>
                <w:rFonts w:ascii="Times New Roman" w:hAnsi="Times New Roman" w:cs="Times New Roman"/>
                <w:b/>
                <w:bCs/>
                <w:sz w:val="24"/>
                <w:szCs w:val="24"/>
              </w:rPr>
              <w:t>Bodu 2.2.4.</w:t>
            </w:r>
          </w:p>
          <w:p w:rsidR="00E90C8B" w:rsidRPr="001D6D13" w:rsidRDefault="00E90C8B">
            <w:pPr>
              <w:rPr>
                <w:rFonts w:ascii="Times New Roman" w:hAnsi="Times New Roman" w:cs="Times New Roman"/>
                <w:bCs/>
                <w:sz w:val="24"/>
                <w:szCs w:val="24"/>
              </w:rPr>
            </w:pPr>
            <w:r w:rsidRPr="001D6D13">
              <w:rPr>
                <w:rFonts w:ascii="Times New Roman" w:hAnsi="Times New Roman" w:cs="Times New Roman"/>
                <w:bCs/>
                <w:sz w:val="24"/>
                <w:szCs w:val="24"/>
              </w:rPr>
              <w:t xml:space="preserve">Legislatívny zámer v časti 2.2.4 upravuje zámer zjednodušiť' pravidlá súčasného eGovernmentu. Takýmto zjednodušením má byt' aj spôsob identifikácie osoby - identifikátor osoby, kde namiesto jeho pomenovania postačí ustanoviť' povinnosť' zabezpečiť Identifikáciu s použitím napríklad referenčného údaja zo štátnych evidencií, alebo iným jednoznačným spôsobom. Vzhľadom na potrebu referencovania a preberania údajov týkajúcich sa tej istej osoby v informačných systémoch verejnej </w:t>
            </w:r>
            <w:r w:rsidRPr="001D6D13">
              <w:rPr>
                <w:rFonts w:ascii="Times New Roman" w:hAnsi="Times New Roman" w:cs="Times New Roman"/>
                <w:bCs/>
                <w:sz w:val="24"/>
                <w:szCs w:val="24"/>
              </w:rPr>
              <w:lastRenderedPageBreak/>
              <w:t>správy za účelom dosiahnutia princípu „jeden krát a dosť” je nevyhnutné, aby osoba bola v informačných systémoch jednoznačne identifikovaná. Z hľadiska dosiahnutia jednoznačnosti významu a obsahu navrhovaného princípu, v Legislatívnom zámere navrhujeme ozrejmiť, čo sa na účely tohto Legislatívneho zámeru považuje za jednoznačný spôsob identifikácie osoby.</w:t>
            </w:r>
          </w:p>
        </w:tc>
        <w:tc>
          <w:tcPr>
            <w:tcW w:w="250" w:type="pct"/>
            <w:tcBorders>
              <w:top w:val="outset" w:sz="6" w:space="0" w:color="000000"/>
              <w:left w:val="outset" w:sz="6" w:space="0" w:color="000000"/>
              <w:bottom w:val="outset" w:sz="6" w:space="0" w:color="000000"/>
              <w:right w:val="outset" w:sz="6" w:space="0" w:color="000000"/>
            </w:tcBorders>
            <w:vAlign w:val="center"/>
          </w:tcPr>
          <w:p w:rsidR="001B7A41" w:rsidRPr="001D6D13" w:rsidRDefault="00E90C8B">
            <w:pPr>
              <w:jc w:val="center"/>
              <w:rPr>
                <w:rFonts w:ascii="Times New Roman" w:hAnsi="Times New Roman" w:cs="Times New Roman"/>
                <w:sz w:val="24"/>
                <w:szCs w:val="24"/>
              </w:rPr>
            </w:pPr>
            <w:r w:rsidRPr="001D6D13">
              <w:rPr>
                <w:rFonts w:ascii="Times New Roman" w:hAnsi="Times New Roman" w:cs="Times New Roman"/>
                <w:sz w:val="24"/>
                <w:szCs w:val="24"/>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tcPr>
          <w:p w:rsidR="001B7A41" w:rsidRPr="001D6D13" w:rsidRDefault="00E54E04">
            <w:pPr>
              <w:jc w:val="center"/>
              <w:rPr>
                <w:rFonts w:ascii="Times New Roman" w:hAnsi="Times New Roman" w:cs="Times New Roman"/>
                <w:sz w:val="24"/>
                <w:szCs w:val="24"/>
              </w:rPr>
            </w:pPr>
            <w:r w:rsidRPr="001D6D13">
              <w:rPr>
                <w:rFonts w:ascii="Times New Roman" w:hAnsi="Times New Roman" w:cs="Times New Roman"/>
                <w:sz w:val="24"/>
                <w:szCs w:val="24"/>
              </w:rPr>
              <w:t>N</w:t>
            </w:r>
          </w:p>
        </w:tc>
        <w:tc>
          <w:tcPr>
            <w:tcW w:w="1500" w:type="pct"/>
            <w:tcBorders>
              <w:top w:val="outset" w:sz="6" w:space="0" w:color="000000"/>
              <w:left w:val="outset" w:sz="6" w:space="0" w:color="000000"/>
              <w:bottom w:val="outset" w:sz="6" w:space="0" w:color="000000"/>
              <w:right w:val="outset" w:sz="6" w:space="0" w:color="000000"/>
            </w:tcBorders>
            <w:vAlign w:val="center"/>
          </w:tcPr>
          <w:p w:rsidR="001B7A41" w:rsidRPr="001D6D13" w:rsidRDefault="00E54E04" w:rsidP="00E54E04">
            <w:pPr>
              <w:jc w:val="center"/>
              <w:rPr>
                <w:rFonts w:ascii="Times New Roman" w:hAnsi="Times New Roman" w:cs="Times New Roman"/>
                <w:sz w:val="24"/>
                <w:szCs w:val="24"/>
              </w:rPr>
            </w:pPr>
            <w:r w:rsidRPr="001D6D13">
              <w:rPr>
                <w:rFonts w:ascii="Times New Roman" w:hAnsi="Times New Roman" w:cs="Times New Roman"/>
                <w:sz w:val="24"/>
                <w:szCs w:val="24"/>
              </w:rPr>
              <w:t xml:space="preserve">Cieľom je vo všeobecnosti upustiť od pomenúvania konkrétnych technických riešení a nástrojov tam, kde to nie je nevyhnutné. A v prípade identifikácie osoby v štátnych systémoch nie je nevyhnutné na úrovni zákona ustanoviť jediný možný identifikátor. Takéto určenie identifikátora môže byť pokojne vykonané v rámci mimo zákonných </w:t>
            </w:r>
            <w:r w:rsidRPr="001D6D13">
              <w:rPr>
                <w:rFonts w:ascii="Times New Roman" w:hAnsi="Times New Roman" w:cs="Times New Roman"/>
                <w:sz w:val="24"/>
                <w:szCs w:val="24"/>
              </w:rPr>
              <w:lastRenderedPageBreak/>
              <w:t xml:space="preserve">nástrojov. Na úrovni zákona je podstatné uložiť povinnosť zabezpečiť jednotnú identifikáciu a určovať používané identifikátory. Zvyšok nie je potrebné upravovať zákonom. </w:t>
            </w:r>
          </w:p>
        </w:tc>
      </w:tr>
      <w:tr w:rsidR="001B7A41" w:rsidRPr="00764A98">
        <w:trPr>
          <w:divId w:val="1796946240"/>
          <w:jc w:val="center"/>
        </w:trPr>
        <w:tc>
          <w:tcPr>
            <w:tcW w:w="500" w:type="pct"/>
            <w:tcBorders>
              <w:top w:val="outset" w:sz="6" w:space="0" w:color="000000"/>
              <w:left w:val="outset" w:sz="6" w:space="0" w:color="000000"/>
              <w:bottom w:val="outset" w:sz="6" w:space="0" w:color="000000"/>
              <w:right w:val="outset" w:sz="6" w:space="0" w:color="000000"/>
            </w:tcBorders>
            <w:vAlign w:val="center"/>
          </w:tcPr>
          <w:p w:rsidR="001B7A41" w:rsidRPr="001D6D13" w:rsidRDefault="001B7A41">
            <w:pPr>
              <w:jc w:val="center"/>
              <w:rPr>
                <w:rFonts w:ascii="Times New Roman" w:hAnsi="Times New Roman" w:cs="Times New Roman"/>
                <w:b/>
                <w:bCs/>
                <w:sz w:val="24"/>
                <w:szCs w:val="24"/>
              </w:rPr>
            </w:pPr>
            <w:r w:rsidRPr="001D6D13">
              <w:rPr>
                <w:rFonts w:ascii="Times New Roman" w:hAnsi="Times New Roman" w:cs="Times New Roman"/>
                <w:b/>
                <w:bCs/>
                <w:sz w:val="24"/>
                <w:szCs w:val="24"/>
              </w:rPr>
              <w:lastRenderedPageBreak/>
              <w:t>MS SR</w:t>
            </w:r>
          </w:p>
        </w:tc>
        <w:tc>
          <w:tcPr>
            <w:tcW w:w="2500" w:type="pct"/>
            <w:tcBorders>
              <w:top w:val="outset" w:sz="6" w:space="0" w:color="000000"/>
              <w:left w:val="outset" w:sz="6" w:space="0" w:color="000000"/>
              <w:bottom w:val="outset" w:sz="6" w:space="0" w:color="000000"/>
              <w:right w:val="outset" w:sz="6" w:space="0" w:color="000000"/>
            </w:tcBorders>
            <w:vAlign w:val="center"/>
          </w:tcPr>
          <w:p w:rsidR="001B7A41" w:rsidRPr="001D6D13" w:rsidRDefault="00E54E04">
            <w:pPr>
              <w:rPr>
                <w:rFonts w:ascii="Times New Roman" w:hAnsi="Times New Roman" w:cs="Times New Roman"/>
                <w:b/>
                <w:bCs/>
                <w:sz w:val="24"/>
                <w:szCs w:val="24"/>
              </w:rPr>
            </w:pPr>
            <w:r w:rsidRPr="001D6D13">
              <w:rPr>
                <w:rFonts w:ascii="Times New Roman" w:hAnsi="Times New Roman" w:cs="Times New Roman"/>
                <w:b/>
                <w:bCs/>
                <w:sz w:val="24"/>
                <w:szCs w:val="24"/>
              </w:rPr>
              <w:t>Bodu 2.2.5.</w:t>
            </w:r>
          </w:p>
          <w:p w:rsidR="00E54E04" w:rsidRPr="001D6D13" w:rsidRDefault="00E54E04">
            <w:pPr>
              <w:rPr>
                <w:rFonts w:ascii="Times New Roman" w:hAnsi="Times New Roman" w:cs="Times New Roman"/>
                <w:bCs/>
                <w:sz w:val="24"/>
                <w:szCs w:val="24"/>
              </w:rPr>
            </w:pPr>
            <w:r w:rsidRPr="001D6D13">
              <w:rPr>
                <w:rFonts w:ascii="Times New Roman" w:hAnsi="Times New Roman" w:cs="Times New Roman"/>
                <w:bCs/>
                <w:sz w:val="24"/>
                <w:szCs w:val="24"/>
              </w:rPr>
              <w:t>Legislatívny zámer v časti 2.2.5 upravuje zámer prehodnotiť prístup k zriaďovaniu elektronických schránok vo väzbe na úplnosť' a kvalitu údajov o ich majiteľoch v jednotlivých zákonných evidenciách, a to tak pri subjektoch súkromného práva, ako aj pri orgánoch verejnej moci. Inak povedané, v Legislatívnom zámere sa navrhuje zriaďovať' schránky, len ak o ich majiteľovi existuje potrebná množina údajov a tieto sú zároveň referenčnými. Z navrhovaného znenia nie je úplne zrejmé, ako sa nové pravidlá vysporiadajú so zriaďovaním elektronických schránok pre zahraničné osoby, kedy jednotlivé dostupné údaje o ich majiteľoch nemusia byt' referenčné, ako aj osobitne so situáciou, kedy sa elektronické schránky budú zriaďovať' pre zahraničné osoby mimo priestoru Európskej únie (cudzinci bez eIDAS).</w:t>
            </w:r>
          </w:p>
        </w:tc>
        <w:tc>
          <w:tcPr>
            <w:tcW w:w="250" w:type="pct"/>
            <w:tcBorders>
              <w:top w:val="outset" w:sz="6" w:space="0" w:color="000000"/>
              <w:left w:val="outset" w:sz="6" w:space="0" w:color="000000"/>
              <w:bottom w:val="outset" w:sz="6" w:space="0" w:color="000000"/>
              <w:right w:val="outset" w:sz="6" w:space="0" w:color="000000"/>
            </w:tcBorders>
            <w:vAlign w:val="center"/>
          </w:tcPr>
          <w:p w:rsidR="001B7A41" w:rsidRPr="001D6D13" w:rsidRDefault="00E54E04">
            <w:pPr>
              <w:jc w:val="center"/>
              <w:rPr>
                <w:rFonts w:ascii="Times New Roman" w:hAnsi="Times New Roman" w:cs="Times New Roman"/>
                <w:sz w:val="24"/>
                <w:szCs w:val="24"/>
              </w:rPr>
            </w:pPr>
            <w:r w:rsidRPr="001D6D13">
              <w:rPr>
                <w:rFonts w:ascii="Times New Roman" w:hAnsi="Times New Roman" w:cs="Times New Roman"/>
                <w:sz w:val="24"/>
                <w:szCs w:val="24"/>
              </w:rPr>
              <w:t>O</w:t>
            </w:r>
          </w:p>
        </w:tc>
        <w:tc>
          <w:tcPr>
            <w:tcW w:w="250" w:type="pct"/>
            <w:tcBorders>
              <w:top w:val="outset" w:sz="6" w:space="0" w:color="000000"/>
              <w:left w:val="outset" w:sz="6" w:space="0" w:color="000000"/>
              <w:bottom w:val="outset" w:sz="6" w:space="0" w:color="000000"/>
              <w:right w:val="outset" w:sz="6" w:space="0" w:color="000000"/>
            </w:tcBorders>
            <w:vAlign w:val="center"/>
          </w:tcPr>
          <w:p w:rsidR="001B7A41" w:rsidRPr="001D6D13" w:rsidRDefault="00E54E04">
            <w:pPr>
              <w:jc w:val="center"/>
              <w:rPr>
                <w:rFonts w:ascii="Times New Roman" w:hAnsi="Times New Roman" w:cs="Times New Roman"/>
                <w:sz w:val="24"/>
                <w:szCs w:val="24"/>
              </w:rPr>
            </w:pPr>
            <w:r w:rsidRPr="001D6D13">
              <w:rPr>
                <w:rFonts w:ascii="Times New Roman" w:hAnsi="Times New Roman" w:cs="Times New Roman"/>
                <w:sz w:val="24"/>
                <w:szCs w:val="24"/>
              </w:rPr>
              <w:t>A</w:t>
            </w:r>
          </w:p>
        </w:tc>
        <w:tc>
          <w:tcPr>
            <w:tcW w:w="1500" w:type="pct"/>
            <w:tcBorders>
              <w:top w:val="outset" w:sz="6" w:space="0" w:color="000000"/>
              <w:left w:val="outset" w:sz="6" w:space="0" w:color="000000"/>
              <w:bottom w:val="outset" w:sz="6" w:space="0" w:color="000000"/>
              <w:right w:val="outset" w:sz="6" w:space="0" w:color="000000"/>
            </w:tcBorders>
            <w:vAlign w:val="center"/>
          </w:tcPr>
          <w:p w:rsidR="001B7A41" w:rsidRPr="001D6D13" w:rsidRDefault="00E54E04">
            <w:pPr>
              <w:jc w:val="center"/>
              <w:rPr>
                <w:rFonts w:ascii="Times New Roman" w:hAnsi="Times New Roman" w:cs="Times New Roman"/>
                <w:sz w:val="24"/>
                <w:szCs w:val="24"/>
              </w:rPr>
            </w:pPr>
            <w:r w:rsidRPr="001D6D13">
              <w:rPr>
                <w:rFonts w:ascii="Times New Roman" w:hAnsi="Times New Roman" w:cs="Times New Roman"/>
                <w:sz w:val="24"/>
                <w:szCs w:val="24"/>
              </w:rPr>
              <w:t>Na koniec súvisiaceho odseku doplnené slová „alebo ich súlad so skutočným stavom možno nespochybniteľne overiť iným dostupným spôsobom“.</w:t>
            </w:r>
          </w:p>
        </w:tc>
      </w:tr>
      <w:tr w:rsidR="001B7A41" w:rsidRPr="00764A98">
        <w:trPr>
          <w:divId w:val="1796946240"/>
          <w:jc w:val="center"/>
        </w:trPr>
        <w:tc>
          <w:tcPr>
            <w:tcW w:w="500" w:type="pct"/>
            <w:tcBorders>
              <w:top w:val="outset" w:sz="6" w:space="0" w:color="000000"/>
              <w:left w:val="outset" w:sz="6" w:space="0" w:color="000000"/>
              <w:bottom w:val="outset" w:sz="6" w:space="0" w:color="000000"/>
              <w:right w:val="outset" w:sz="6" w:space="0" w:color="000000"/>
            </w:tcBorders>
            <w:vAlign w:val="center"/>
          </w:tcPr>
          <w:p w:rsidR="001B7A41" w:rsidRPr="001D6D13" w:rsidRDefault="001B7A41">
            <w:pPr>
              <w:jc w:val="center"/>
              <w:rPr>
                <w:rFonts w:ascii="Times New Roman" w:hAnsi="Times New Roman" w:cs="Times New Roman"/>
                <w:b/>
                <w:bCs/>
                <w:sz w:val="24"/>
                <w:szCs w:val="24"/>
              </w:rPr>
            </w:pPr>
            <w:r w:rsidRPr="001D6D13">
              <w:rPr>
                <w:rFonts w:ascii="Times New Roman" w:hAnsi="Times New Roman" w:cs="Times New Roman"/>
                <w:b/>
                <w:bCs/>
                <w:sz w:val="24"/>
                <w:szCs w:val="24"/>
              </w:rPr>
              <w:t>MS SR</w:t>
            </w:r>
          </w:p>
        </w:tc>
        <w:tc>
          <w:tcPr>
            <w:tcW w:w="2500" w:type="pct"/>
            <w:tcBorders>
              <w:top w:val="outset" w:sz="6" w:space="0" w:color="000000"/>
              <w:left w:val="outset" w:sz="6" w:space="0" w:color="000000"/>
              <w:bottom w:val="outset" w:sz="6" w:space="0" w:color="000000"/>
              <w:right w:val="outset" w:sz="6" w:space="0" w:color="000000"/>
            </w:tcBorders>
            <w:vAlign w:val="center"/>
          </w:tcPr>
          <w:p w:rsidR="001B7A41" w:rsidRPr="001D6D13" w:rsidRDefault="00E54E04">
            <w:pPr>
              <w:rPr>
                <w:rFonts w:ascii="Times New Roman" w:hAnsi="Times New Roman" w:cs="Times New Roman"/>
                <w:bCs/>
                <w:sz w:val="24"/>
                <w:szCs w:val="24"/>
              </w:rPr>
            </w:pPr>
            <w:r w:rsidRPr="001D6D13">
              <w:rPr>
                <w:rFonts w:ascii="Times New Roman" w:hAnsi="Times New Roman" w:cs="Times New Roman"/>
                <w:bCs/>
                <w:sz w:val="24"/>
                <w:szCs w:val="24"/>
              </w:rPr>
              <w:t xml:space="preserve">Legislatívny zámer ďalej v časti Výkon verejnej moci elektronicky hovorí o navrhovanej úprave elektronických podaní, ktoré by v budúcnosti nemuseli byt' v štruktúrovanej podobe. Tu si dovoľujeme upozorniť na výrazný dopad takejto zmeny na existujúce elektronické služby a informačné systémy verejnej správy a navrhujeme do legislatívneho zámeru doplniť spôsob, </w:t>
            </w:r>
            <w:r w:rsidRPr="001D6D13">
              <w:rPr>
                <w:rFonts w:ascii="Times New Roman" w:hAnsi="Times New Roman" w:cs="Times New Roman"/>
                <w:bCs/>
                <w:sz w:val="24"/>
                <w:szCs w:val="24"/>
              </w:rPr>
              <w:lastRenderedPageBreak/>
              <w:t>akým by mali byt' údaje z elektronických podaní spracovávané.</w:t>
            </w:r>
          </w:p>
        </w:tc>
        <w:tc>
          <w:tcPr>
            <w:tcW w:w="250" w:type="pct"/>
            <w:tcBorders>
              <w:top w:val="outset" w:sz="6" w:space="0" w:color="000000"/>
              <w:left w:val="outset" w:sz="6" w:space="0" w:color="000000"/>
              <w:bottom w:val="outset" w:sz="6" w:space="0" w:color="000000"/>
              <w:right w:val="outset" w:sz="6" w:space="0" w:color="000000"/>
            </w:tcBorders>
            <w:vAlign w:val="center"/>
          </w:tcPr>
          <w:p w:rsidR="001B7A41" w:rsidRPr="001D6D13" w:rsidRDefault="00E54E04">
            <w:pPr>
              <w:jc w:val="center"/>
              <w:rPr>
                <w:rFonts w:ascii="Times New Roman" w:hAnsi="Times New Roman" w:cs="Times New Roman"/>
                <w:sz w:val="24"/>
                <w:szCs w:val="24"/>
              </w:rPr>
            </w:pPr>
            <w:r w:rsidRPr="001D6D13">
              <w:rPr>
                <w:rFonts w:ascii="Times New Roman" w:hAnsi="Times New Roman" w:cs="Times New Roman"/>
                <w:sz w:val="24"/>
                <w:szCs w:val="24"/>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tcPr>
          <w:p w:rsidR="001B7A41" w:rsidRPr="001D6D13" w:rsidRDefault="00E54E04">
            <w:pPr>
              <w:jc w:val="center"/>
              <w:rPr>
                <w:rFonts w:ascii="Times New Roman" w:hAnsi="Times New Roman" w:cs="Times New Roman"/>
                <w:sz w:val="24"/>
                <w:szCs w:val="24"/>
              </w:rPr>
            </w:pPr>
            <w:r w:rsidRPr="001D6D13">
              <w:rPr>
                <w:rFonts w:ascii="Times New Roman" w:hAnsi="Times New Roman" w:cs="Times New Roman"/>
                <w:sz w:val="24"/>
                <w:szCs w:val="24"/>
              </w:rPr>
              <w:t>N</w:t>
            </w:r>
          </w:p>
        </w:tc>
        <w:tc>
          <w:tcPr>
            <w:tcW w:w="1500" w:type="pct"/>
            <w:tcBorders>
              <w:top w:val="outset" w:sz="6" w:space="0" w:color="000000"/>
              <w:left w:val="outset" w:sz="6" w:space="0" w:color="000000"/>
              <w:bottom w:val="outset" w:sz="6" w:space="0" w:color="000000"/>
              <w:right w:val="outset" w:sz="6" w:space="0" w:color="000000"/>
            </w:tcBorders>
            <w:vAlign w:val="center"/>
          </w:tcPr>
          <w:p w:rsidR="001B7A41" w:rsidRPr="001D6D13" w:rsidRDefault="00E54E04" w:rsidP="00E54E04">
            <w:pPr>
              <w:jc w:val="center"/>
              <w:rPr>
                <w:rFonts w:ascii="Times New Roman" w:hAnsi="Times New Roman" w:cs="Times New Roman"/>
                <w:sz w:val="24"/>
                <w:szCs w:val="24"/>
              </w:rPr>
            </w:pPr>
            <w:r w:rsidRPr="001D6D13">
              <w:rPr>
                <w:rFonts w:ascii="Times New Roman" w:hAnsi="Times New Roman" w:cs="Times New Roman"/>
                <w:sz w:val="24"/>
                <w:szCs w:val="24"/>
              </w:rPr>
              <w:t xml:space="preserve">Predmetná časť hovorí o tom, že štruktúrované podania musia byť vždy, ak tak ustanoví osobitný predpis v konkrétnej veci. Preto ak to MS SR považuje za potrebné, naďalej bude môcť vyžadovať štruktúrované podania </w:t>
            </w:r>
            <w:r w:rsidRPr="001D6D13">
              <w:rPr>
                <w:rFonts w:ascii="Times New Roman" w:hAnsi="Times New Roman" w:cs="Times New Roman"/>
                <w:sz w:val="24"/>
                <w:szCs w:val="24"/>
              </w:rPr>
              <w:lastRenderedPageBreak/>
              <w:t xml:space="preserve">v konkrétnych agendách. </w:t>
            </w:r>
          </w:p>
        </w:tc>
      </w:tr>
    </w:tbl>
    <w:p w:rsidR="00154A91" w:rsidRPr="00154A91" w:rsidRDefault="00154A91" w:rsidP="00CE47A6"/>
    <w:p w:rsidR="00154A91" w:rsidRPr="00024402" w:rsidRDefault="00154A91" w:rsidP="00CE47A6"/>
    <w:sectPr w:rsidR="00154A91" w:rsidRPr="00024402" w:rsidSect="004075B2">
      <w:footerReference w:type="default" r:id="rId10"/>
      <w:pgSz w:w="15840" w:h="12240"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3133" w:rsidRDefault="00023133" w:rsidP="000A67D5">
      <w:pPr>
        <w:spacing w:after="0" w:line="240" w:lineRule="auto"/>
      </w:pPr>
      <w:r>
        <w:separator/>
      </w:r>
    </w:p>
  </w:endnote>
  <w:endnote w:type="continuationSeparator" w:id="0">
    <w:p w:rsidR="00023133" w:rsidRDefault="00023133" w:rsidP="000A6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0447639"/>
      <w:docPartObj>
        <w:docPartGallery w:val="Page Numbers (Bottom of Page)"/>
        <w:docPartUnique/>
      </w:docPartObj>
    </w:sdtPr>
    <w:sdtEndPr>
      <w:rPr>
        <w:rFonts w:ascii="Times New Roman" w:hAnsi="Times New Roman" w:cs="Times New Roman"/>
        <w:sz w:val="24"/>
        <w:szCs w:val="24"/>
      </w:rPr>
    </w:sdtEndPr>
    <w:sdtContent>
      <w:p w:rsidR="00A52556" w:rsidRPr="001D6D13" w:rsidRDefault="00A52556">
        <w:pPr>
          <w:pStyle w:val="Pta"/>
          <w:jc w:val="center"/>
          <w:rPr>
            <w:rFonts w:ascii="Times New Roman" w:hAnsi="Times New Roman" w:cs="Times New Roman"/>
            <w:sz w:val="24"/>
            <w:szCs w:val="24"/>
          </w:rPr>
        </w:pPr>
        <w:r w:rsidRPr="001D6D13">
          <w:rPr>
            <w:rFonts w:ascii="Times New Roman" w:hAnsi="Times New Roman" w:cs="Times New Roman"/>
            <w:sz w:val="24"/>
            <w:szCs w:val="24"/>
          </w:rPr>
          <w:fldChar w:fldCharType="begin"/>
        </w:r>
        <w:r w:rsidRPr="001D6D13">
          <w:rPr>
            <w:rFonts w:ascii="Times New Roman" w:hAnsi="Times New Roman" w:cs="Times New Roman"/>
            <w:sz w:val="24"/>
            <w:szCs w:val="24"/>
          </w:rPr>
          <w:instrText>PAGE   \* MERGEFORMAT</w:instrText>
        </w:r>
        <w:r w:rsidRPr="001D6D13">
          <w:rPr>
            <w:rFonts w:ascii="Times New Roman" w:hAnsi="Times New Roman" w:cs="Times New Roman"/>
            <w:sz w:val="24"/>
            <w:szCs w:val="24"/>
          </w:rPr>
          <w:fldChar w:fldCharType="separate"/>
        </w:r>
        <w:r w:rsidR="001D6D13">
          <w:rPr>
            <w:rFonts w:ascii="Times New Roman" w:hAnsi="Times New Roman" w:cs="Times New Roman"/>
            <w:noProof/>
            <w:sz w:val="24"/>
            <w:szCs w:val="24"/>
          </w:rPr>
          <w:t>37</w:t>
        </w:r>
        <w:r w:rsidRPr="001D6D13">
          <w:rPr>
            <w:rFonts w:ascii="Times New Roman" w:hAnsi="Times New Roman" w:cs="Times New Roman"/>
            <w:sz w:val="24"/>
            <w:szCs w:val="24"/>
          </w:rPr>
          <w:fldChar w:fldCharType="end"/>
        </w:r>
      </w:p>
    </w:sdtContent>
  </w:sdt>
  <w:p w:rsidR="00A52556" w:rsidRDefault="00A52556">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3133" w:rsidRDefault="00023133" w:rsidP="000A67D5">
      <w:pPr>
        <w:spacing w:after="0" w:line="240" w:lineRule="auto"/>
      </w:pPr>
      <w:r>
        <w:separator/>
      </w:r>
    </w:p>
  </w:footnote>
  <w:footnote w:type="continuationSeparator" w:id="0">
    <w:p w:rsidR="00023133" w:rsidRDefault="00023133" w:rsidP="000A67D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2"/>
  </w:compat>
  <w:rsids>
    <w:rsidRoot w:val="008E2844"/>
    <w:rsid w:val="000032C8"/>
    <w:rsid w:val="00023133"/>
    <w:rsid w:val="00024402"/>
    <w:rsid w:val="000324A3"/>
    <w:rsid w:val="0006543E"/>
    <w:rsid w:val="000A67D5"/>
    <w:rsid w:val="000E25CA"/>
    <w:rsid w:val="000F7A42"/>
    <w:rsid w:val="00146547"/>
    <w:rsid w:val="00146B48"/>
    <w:rsid w:val="00150388"/>
    <w:rsid w:val="00154A91"/>
    <w:rsid w:val="001B7A41"/>
    <w:rsid w:val="001D6D13"/>
    <w:rsid w:val="002109B0"/>
    <w:rsid w:val="0021228E"/>
    <w:rsid w:val="00230F3C"/>
    <w:rsid w:val="002654AA"/>
    <w:rsid w:val="002827B4"/>
    <w:rsid w:val="002A5577"/>
    <w:rsid w:val="002D7471"/>
    <w:rsid w:val="003075C9"/>
    <w:rsid w:val="00310A55"/>
    <w:rsid w:val="00322014"/>
    <w:rsid w:val="0039526D"/>
    <w:rsid w:val="003B435B"/>
    <w:rsid w:val="003D101C"/>
    <w:rsid w:val="003D5E45"/>
    <w:rsid w:val="003E4226"/>
    <w:rsid w:val="004075B2"/>
    <w:rsid w:val="00436C44"/>
    <w:rsid w:val="00474A9D"/>
    <w:rsid w:val="00532574"/>
    <w:rsid w:val="0059081C"/>
    <w:rsid w:val="005E7C53"/>
    <w:rsid w:val="00642FB8"/>
    <w:rsid w:val="006A3681"/>
    <w:rsid w:val="007156F5"/>
    <w:rsid w:val="00764A98"/>
    <w:rsid w:val="007A1010"/>
    <w:rsid w:val="007B7F1A"/>
    <w:rsid w:val="007D7AE6"/>
    <w:rsid w:val="007E4294"/>
    <w:rsid w:val="00841FA6"/>
    <w:rsid w:val="008A1964"/>
    <w:rsid w:val="008E2844"/>
    <w:rsid w:val="008E62A4"/>
    <w:rsid w:val="0090100E"/>
    <w:rsid w:val="009239D9"/>
    <w:rsid w:val="00927118"/>
    <w:rsid w:val="00943EB2"/>
    <w:rsid w:val="0099665B"/>
    <w:rsid w:val="009C6C5C"/>
    <w:rsid w:val="009F7218"/>
    <w:rsid w:val="00A251BF"/>
    <w:rsid w:val="00A52556"/>
    <w:rsid w:val="00A54A16"/>
    <w:rsid w:val="00B721A5"/>
    <w:rsid w:val="00B76589"/>
    <w:rsid w:val="00B8767E"/>
    <w:rsid w:val="00BD1FAB"/>
    <w:rsid w:val="00BE7302"/>
    <w:rsid w:val="00BF7CE0"/>
    <w:rsid w:val="00C850EA"/>
    <w:rsid w:val="00CA44D2"/>
    <w:rsid w:val="00CE47A6"/>
    <w:rsid w:val="00CF3D59"/>
    <w:rsid w:val="00D261C9"/>
    <w:rsid w:val="00D85172"/>
    <w:rsid w:val="00D969AC"/>
    <w:rsid w:val="00DF7085"/>
    <w:rsid w:val="00E54E04"/>
    <w:rsid w:val="00E85710"/>
    <w:rsid w:val="00E90C8B"/>
    <w:rsid w:val="00EB772A"/>
    <w:rsid w:val="00EF1425"/>
    <w:rsid w:val="00F26A4A"/>
    <w:rsid w:val="00F727F0"/>
    <w:rsid w:val="00F856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32574"/>
    <w:rPr>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3D5E45"/>
    <w:rPr>
      <w:color w:val="808080"/>
    </w:rPr>
  </w:style>
  <w:style w:type="paragraph" w:styleId="Textbubliny">
    <w:name w:val="Balloon Text"/>
    <w:basedOn w:val="Normlny"/>
    <w:link w:val="TextbublinyChar"/>
    <w:uiPriority w:val="99"/>
    <w:semiHidden/>
    <w:unhideWhenUsed/>
    <w:rsid w:val="003D5E4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3D5E45"/>
    <w:rPr>
      <w:rFonts w:ascii="Tahoma" w:hAnsi="Tahoma" w:cs="Tahoma"/>
      <w:sz w:val="16"/>
      <w:szCs w:val="16"/>
    </w:rPr>
  </w:style>
  <w:style w:type="paragraph" w:styleId="Hlavika">
    <w:name w:val="header"/>
    <w:basedOn w:val="Normlny"/>
    <w:link w:val="HlavikaChar"/>
    <w:uiPriority w:val="99"/>
    <w:unhideWhenUsed/>
    <w:rsid w:val="000A67D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A67D5"/>
  </w:style>
  <w:style w:type="paragraph" w:styleId="Pta">
    <w:name w:val="footer"/>
    <w:basedOn w:val="Normlny"/>
    <w:link w:val="PtaChar"/>
    <w:uiPriority w:val="99"/>
    <w:unhideWhenUsed/>
    <w:rsid w:val="000A67D5"/>
    <w:pPr>
      <w:tabs>
        <w:tab w:val="center" w:pos="4536"/>
        <w:tab w:val="right" w:pos="9072"/>
      </w:tabs>
      <w:spacing w:after="0" w:line="240" w:lineRule="auto"/>
    </w:pPr>
  </w:style>
  <w:style w:type="character" w:customStyle="1" w:styleId="PtaChar">
    <w:name w:val="Päta Char"/>
    <w:basedOn w:val="Predvolenpsmoodseku"/>
    <w:link w:val="Pta"/>
    <w:uiPriority w:val="99"/>
    <w:rsid w:val="000A67D5"/>
  </w:style>
  <w:style w:type="character" w:styleId="Odkaznakomentr">
    <w:name w:val="annotation reference"/>
    <w:basedOn w:val="Predvolenpsmoodseku"/>
    <w:uiPriority w:val="99"/>
    <w:semiHidden/>
    <w:unhideWhenUsed/>
    <w:rsid w:val="00927118"/>
    <w:rPr>
      <w:sz w:val="16"/>
      <w:szCs w:val="16"/>
    </w:rPr>
  </w:style>
  <w:style w:type="paragraph" w:styleId="Textkomentra">
    <w:name w:val="annotation text"/>
    <w:basedOn w:val="Normlny"/>
    <w:link w:val="TextkomentraChar"/>
    <w:uiPriority w:val="99"/>
    <w:semiHidden/>
    <w:unhideWhenUsed/>
    <w:rsid w:val="00927118"/>
    <w:pPr>
      <w:widowControl w:val="0"/>
      <w:adjustRightInd w:val="0"/>
      <w:spacing w:line="240" w:lineRule="auto"/>
    </w:pPr>
    <w:rPr>
      <w:rFonts w:ascii="Calibri" w:eastAsia="Times New Roman" w:hAnsi="Calibri" w:cs="Times New Roman"/>
      <w:sz w:val="20"/>
      <w:szCs w:val="20"/>
    </w:rPr>
  </w:style>
  <w:style w:type="character" w:customStyle="1" w:styleId="TextkomentraChar">
    <w:name w:val="Text komentára Char"/>
    <w:basedOn w:val="Predvolenpsmoodseku"/>
    <w:link w:val="Textkomentra"/>
    <w:uiPriority w:val="99"/>
    <w:semiHidden/>
    <w:rsid w:val="00927118"/>
    <w:rPr>
      <w:rFonts w:ascii="Calibri" w:eastAsia="Times New Roman" w:hAnsi="Calibri" w:cs="Times New Roman"/>
      <w:sz w:val="20"/>
      <w:szCs w:val="20"/>
    </w:rPr>
  </w:style>
  <w:style w:type="paragraph" w:styleId="Zkladntext">
    <w:name w:val="Body Text"/>
    <w:basedOn w:val="Normlny"/>
    <w:link w:val="ZkladntextChar"/>
    <w:uiPriority w:val="99"/>
    <w:semiHidden/>
    <w:rsid w:val="00BF7CE0"/>
    <w:pPr>
      <w:widowControl w:val="0"/>
      <w:adjustRightInd w:val="0"/>
      <w:spacing w:after="0" w:line="240" w:lineRule="auto"/>
      <w:jc w:val="center"/>
    </w:pPr>
    <w:rPr>
      <w:rFonts w:ascii="Times New Roman" w:eastAsia="Times New Roman" w:hAnsi="Times New Roman" w:cs="Times New Roman"/>
      <w:b/>
      <w:bCs/>
      <w:sz w:val="28"/>
      <w:szCs w:val="28"/>
      <w:lang w:eastAsia="sk-SK"/>
    </w:rPr>
  </w:style>
  <w:style w:type="character" w:customStyle="1" w:styleId="ZkladntextChar">
    <w:name w:val="Základný text Char"/>
    <w:basedOn w:val="Predvolenpsmoodseku"/>
    <w:link w:val="Zkladntext"/>
    <w:uiPriority w:val="99"/>
    <w:semiHidden/>
    <w:rsid w:val="00BF7CE0"/>
    <w:rPr>
      <w:rFonts w:ascii="Times New Roman" w:eastAsia="Times New Roman" w:hAnsi="Times New Roman" w:cs="Times New Roman"/>
      <w:b/>
      <w:bCs/>
      <w:sz w:val="28"/>
      <w:szCs w:val="28"/>
      <w:lang w:val="sk-SK"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757103">
      <w:bodyDiv w:val="1"/>
      <w:marLeft w:val="0"/>
      <w:marRight w:val="0"/>
      <w:marTop w:val="0"/>
      <w:marBottom w:val="0"/>
      <w:divBdr>
        <w:top w:val="none" w:sz="0" w:space="0" w:color="auto"/>
        <w:left w:val="none" w:sz="0" w:space="0" w:color="auto"/>
        <w:bottom w:val="none" w:sz="0" w:space="0" w:color="auto"/>
        <w:right w:val="none" w:sz="0" w:space="0" w:color="auto"/>
      </w:divBdr>
    </w:div>
    <w:div w:id="364329150">
      <w:bodyDiv w:val="1"/>
      <w:marLeft w:val="0"/>
      <w:marRight w:val="0"/>
      <w:marTop w:val="0"/>
      <w:marBottom w:val="0"/>
      <w:divBdr>
        <w:top w:val="none" w:sz="0" w:space="0" w:color="auto"/>
        <w:left w:val="none" w:sz="0" w:space="0" w:color="auto"/>
        <w:bottom w:val="none" w:sz="0" w:space="0" w:color="auto"/>
        <w:right w:val="none" w:sz="0" w:space="0" w:color="auto"/>
      </w:divBdr>
    </w:div>
    <w:div w:id="396050585">
      <w:bodyDiv w:val="1"/>
      <w:marLeft w:val="0"/>
      <w:marRight w:val="0"/>
      <w:marTop w:val="0"/>
      <w:marBottom w:val="0"/>
      <w:divBdr>
        <w:top w:val="none" w:sz="0" w:space="0" w:color="auto"/>
        <w:left w:val="none" w:sz="0" w:space="0" w:color="auto"/>
        <w:bottom w:val="none" w:sz="0" w:space="0" w:color="auto"/>
        <w:right w:val="none" w:sz="0" w:space="0" w:color="auto"/>
      </w:divBdr>
    </w:div>
    <w:div w:id="748772666">
      <w:bodyDiv w:val="1"/>
      <w:marLeft w:val="0"/>
      <w:marRight w:val="0"/>
      <w:marTop w:val="0"/>
      <w:marBottom w:val="0"/>
      <w:divBdr>
        <w:top w:val="none" w:sz="0" w:space="0" w:color="auto"/>
        <w:left w:val="none" w:sz="0" w:space="0" w:color="auto"/>
        <w:bottom w:val="none" w:sz="0" w:space="0" w:color="auto"/>
        <w:right w:val="none" w:sz="0" w:space="0" w:color="auto"/>
      </w:divBdr>
    </w:div>
    <w:div w:id="863782748">
      <w:bodyDiv w:val="1"/>
      <w:marLeft w:val="0"/>
      <w:marRight w:val="0"/>
      <w:marTop w:val="0"/>
      <w:marBottom w:val="0"/>
      <w:divBdr>
        <w:top w:val="none" w:sz="0" w:space="0" w:color="auto"/>
        <w:left w:val="none" w:sz="0" w:space="0" w:color="auto"/>
        <w:bottom w:val="none" w:sz="0" w:space="0" w:color="auto"/>
        <w:right w:val="none" w:sz="0" w:space="0" w:color="auto"/>
      </w:divBdr>
    </w:div>
    <w:div w:id="971862183">
      <w:bodyDiv w:val="1"/>
      <w:marLeft w:val="0"/>
      <w:marRight w:val="0"/>
      <w:marTop w:val="0"/>
      <w:marBottom w:val="0"/>
      <w:divBdr>
        <w:top w:val="none" w:sz="0" w:space="0" w:color="auto"/>
        <w:left w:val="none" w:sz="0" w:space="0" w:color="auto"/>
        <w:bottom w:val="none" w:sz="0" w:space="0" w:color="auto"/>
        <w:right w:val="none" w:sz="0" w:space="0" w:color="auto"/>
      </w:divBdr>
    </w:div>
    <w:div w:id="1608613886">
      <w:bodyDiv w:val="1"/>
      <w:marLeft w:val="0"/>
      <w:marRight w:val="0"/>
      <w:marTop w:val="0"/>
      <w:marBottom w:val="0"/>
      <w:divBdr>
        <w:top w:val="none" w:sz="0" w:space="0" w:color="auto"/>
        <w:left w:val="none" w:sz="0" w:space="0" w:color="auto"/>
        <w:bottom w:val="none" w:sz="0" w:space="0" w:color="auto"/>
        <w:right w:val="none" w:sz="0" w:space="0" w:color="auto"/>
      </w:divBdr>
    </w:div>
    <w:div w:id="179694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Vyhodnotenie medzirezortného pripomienkového konania"/>
    <f:field ref="objsubject" par="" edit="true" text="Vyhodnotenie medzirezortného pripomienkového konania"/>
    <f:field ref="objcreatedby" par="" text="Administrator, System"/>
    <f:field ref="objcreatedat" par="" text="17.10.2024 9:45:35"/>
    <f:field ref="objchangedby" par="" text="Administrator, System"/>
    <f:field ref="objmodifiedat" par="" text="17.10.2024 9:45:41"/>
    <f:field ref="doc_FSCFOLIO_1_1001_FieldDocumentNumber" par="" text=""/>
    <f:field ref="doc_FSCFOLIO_1_1001_FieldSubject" par="" edit="true" text="Vyhodnotenie medzirezortného pripomienkového konania"/>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58DC24FB-AA58-43E8-A4DA-78C0ABCC0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9507</Words>
  <Characters>54196</Characters>
  <Application>Microsoft Office Word</Application>
  <DocSecurity>0</DocSecurity>
  <Lines>451</Lines>
  <Paragraphs>127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63576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2024-10-17T07:45:00Z</dcterms:created>
  <dcterms:modified xsi:type="dcterms:W3CDTF">2024-10-22T11:54:00Z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Legislatívny zámer</vt:lpwstr>
  </property>
  <property fmtid="{D5CDD505-2E9C-101B-9397-08002B2CF9AE}" pid="4" name="FSC#SKEDITIONSLOVLEX@103.510:cisloparlamenttlac">
    <vt:lpwstr/>
  </property>
  <property fmtid="{D5CDD505-2E9C-101B-9397-08002B2CF9AE}" pid="5" name="FSC#SKEDITIONSLOVLEX@103.510:stavpredpis">
    <vt:lpwstr>Vyhodnotenie medzirezortného pripomienkového konania</vt:lpwstr>
  </property>
  <property fmtid="{D5CDD505-2E9C-101B-9397-08002B2CF9AE}" pid="6" name="FSC#SKEDITIONSLOVLEX@103.510:povodpredpis">
    <vt:lpwstr>Slovlex (eLeg)</vt:lpwstr>
  </property>
  <property fmtid="{D5CDD505-2E9C-101B-9397-08002B2CF9AE}" pid="7" name="FSC#SKEDITIONSLOVLEX@103.510:legoblast">
    <vt:lpwstr>Správne právo_x000d_
Informácie a informačný systém</vt:lpwstr>
  </property>
  <property fmtid="{D5CDD505-2E9C-101B-9397-08002B2CF9AE}" pid="8" name="FSC#SKEDITIONSLOVLEX@103.510:uzemplat">
    <vt:lpwstr/>
  </property>
  <property fmtid="{D5CDD505-2E9C-101B-9397-08002B2CF9AE}" pid="9" name="FSC#SKEDITIONSLOVLEX@103.510:vztahypredpis">
    <vt:lpwstr/>
  </property>
  <property fmtid="{D5CDD505-2E9C-101B-9397-08002B2CF9AE}" pid="10" name="FSC#SKEDITIONSLOVLEX@103.510:predkladatel">
    <vt:lpwstr>Mgr Adam Csanyi</vt:lpwstr>
  </property>
  <property fmtid="{D5CDD505-2E9C-101B-9397-08002B2CF9AE}" pid="11" name="FSC#SKEDITIONSLOVLEX@103.510:zodppredkladatel">
    <vt:lpwstr>MUDr. Richard Raši</vt:lpwstr>
  </property>
  <property fmtid="{D5CDD505-2E9C-101B-9397-08002B2CF9AE}" pid="12" name="FSC#SKEDITIONSLOVLEX@103.510:dalsipredkladatel">
    <vt:lpwstr/>
  </property>
  <property fmtid="{D5CDD505-2E9C-101B-9397-08002B2CF9AE}" pid="13" name="FSC#SKEDITIONSLOVLEX@103.510:nazovpredpis">
    <vt:lpwstr>  zákona o elektronickej verejnej správe</vt:lpwstr>
  </property>
  <property fmtid="{D5CDD505-2E9C-101B-9397-08002B2CF9AE}" pid="14" name="FSC#SKEDITIONSLOVLEX@103.510:nazovpredpis1">
    <vt:lpwstr/>
  </property>
  <property fmtid="{D5CDD505-2E9C-101B-9397-08002B2CF9AE}" pid="15" name="FSC#SKEDITIONSLOVLEX@103.510:nazovpredpis2">
    <vt:lpwstr/>
  </property>
  <property fmtid="{D5CDD505-2E9C-101B-9397-08002B2CF9AE}" pid="16" name="FSC#SKEDITIONSLOVLEX@103.510:nazovpredpis3">
    <vt:lpwstr/>
  </property>
  <property fmtid="{D5CDD505-2E9C-101B-9397-08002B2CF9AE}" pid="17" name="FSC#SKEDITIONSLOVLEX@103.510:cislopredpis">
    <vt:lpwstr/>
  </property>
  <property fmtid="{D5CDD505-2E9C-101B-9397-08002B2CF9AE}" pid="18" name="FSC#SKEDITIONSLOVLEX@103.510:zodpinstitucia">
    <vt:lpwstr>Ministerstvo investícií, regionálneho rozvoja a informatizácie Slovenskej republiky</vt:lpwstr>
  </property>
  <property fmtid="{D5CDD505-2E9C-101B-9397-08002B2CF9AE}" pid="19" name="FSC#SKEDITIONSLOVLEX@103.510:pripomienkovatelia">
    <vt:lpwstr/>
  </property>
  <property fmtid="{D5CDD505-2E9C-101B-9397-08002B2CF9AE}" pid="20" name="FSC#SKEDITIONSLOVLEX@103.510:autorpredpis">
    <vt:lpwstr/>
  </property>
  <property fmtid="{D5CDD505-2E9C-101B-9397-08002B2CF9AE}" pid="21" name="FSC#SKEDITIONSLOVLEX@103.510:podnetpredpis">
    <vt:lpwstr>Iniciatívny materiál</vt:lpwstr>
  </property>
  <property fmtid="{D5CDD505-2E9C-101B-9397-08002B2CF9AE}" pid="22" name="FSC#SKEDITIONSLOVLEX@103.510:plnynazovpredpis">
    <vt:lpwstr> Legislatívny zámer  zákona o elektronickej verejnej správe</vt:lpwstr>
  </property>
  <property fmtid="{D5CDD505-2E9C-101B-9397-08002B2CF9AE}" pid="23" name="FSC#SKEDITIONSLOVLEX@103.510:plnynazovpredpis1">
    <vt:lpwstr/>
  </property>
  <property fmtid="{D5CDD505-2E9C-101B-9397-08002B2CF9AE}" pid="24" name="FSC#SKEDITIONSLOVLEX@103.510:plnynazovpredpis2">
    <vt:lpwstr/>
  </property>
  <property fmtid="{D5CDD505-2E9C-101B-9397-08002B2CF9AE}" pid="25" name="FSC#SKEDITIONSLOVLEX@103.510:plnynazovpredpis3">
    <vt:lpwstr/>
  </property>
  <property fmtid="{D5CDD505-2E9C-101B-9397-08002B2CF9AE}" pid="26" name="FSC#SKEDITIONSLOVLEX@103.510:rezortcislopredpis">
    <vt:lpwstr>022731/2024/OLG</vt:lpwstr>
  </property>
  <property fmtid="{D5CDD505-2E9C-101B-9397-08002B2CF9AE}" pid="27" name="FSC#SKEDITIONSLOVLEX@103.510:citaciapredpis">
    <vt:lpwstr/>
  </property>
  <property fmtid="{D5CDD505-2E9C-101B-9397-08002B2CF9AE}" pid="28" name="FSC#SKEDITIONSLOVLEX@103.510:spiscislouv">
    <vt:lpwstr/>
  </property>
  <property fmtid="{D5CDD505-2E9C-101B-9397-08002B2CF9AE}" pid="29" name="FSC#SKEDITIONSLOVLEX@103.510:datumschvalpredpis">
    <vt:lpwstr/>
  </property>
  <property fmtid="{D5CDD505-2E9C-101B-9397-08002B2CF9AE}" pid="30" name="FSC#SKEDITIONSLOVLEX@103.510:platneod">
    <vt:lpwstr/>
  </property>
  <property fmtid="{D5CDD505-2E9C-101B-9397-08002B2CF9AE}" pid="31" name="FSC#SKEDITIONSLOVLEX@103.510:platnedo">
    <vt:lpwstr/>
  </property>
  <property fmtid="{D5CDD505-2E9C-101B-9397-08002B2CF9AE}" pid="32" name="FSC#SKEDITIONSLOVLEX@103.510:ucinnostod">
    <vt:lpwstr/>
  </property>
  <property fmtid="{D5CDD505-2E9C-101B-9397-08002B2CF9AE}" pid="33" name="FSC#SKEDITIONSLOVLEX@103.510:ucinnostdo">
    <vt:lpwstr/>
  </property>
  <property fmtid="{D5CDD505-2E9C-101B-9397-08002B2CF9AE}" pid="34" name="FSC#SKEDITIONSLOVLEX@103.510:datumplatnosti">
    <vt:lpwstr/>
  </property>
  <property fmtid="{D5CDD505-2E9C-101B-9397-08002B2CF9AE}" pid="35" name="FSC#SKEDITIONSLOVLEX@103.510:cislolp">
    <vt:lpwstr>LP/2024/442</vt:lpwstr>
  </property>
  <property fmtid="{D5CDD505-2E9C-101B-9397-08002B2CF9AE}" pid="36" name="FSC#SKEDITIONSLOVLEX@103.510:typsprievdok">
    <vt:lpwstr>Vyhodnotenie medzirezortného pripomienkového konania</vt:lpwstr>
  </property>
  <property fmtid="{D5CDD505-2E9C-101B-9397-08002B2CF9AE}" pid="37" name="FSC#SKEDITIONSLOVLEX@103.510:cislopartlac">
    <vt:lpwstr/>
  </property>
  <property fmtid="{D5CDD505-2E9C-101B-9397-08002B2CF9AE}" pid="38" name="FSC#SKEDITIONSLOVLEX@103.510:AttrStrListDocPropUcelPredmetZmluvy">
    <vt:lpwstr/>
  </property>
  <property fmtid="{D5CDD505-2E9C-101B-9397-08002B2CF9AE}" pid="39" name="FSC#SKEDITIONSLOVLEX@103.510:AttrStrListDocPropUpravaPravFOPRO">
    <vt:lpwstr/>
  </property>
  <property fmtid="{D5CDD505-2E9C-101B-9397-08002B2CF9AE}" pid="40" name="FSC#SKEDITIONSLOVLEX@103.510:AttrStrListDocPropUpravaPredmetuZmluvy">
    <vt:lpwstr/>
  </property>
  <property fmtid="{D5CDD505-2E9C-101B-9397-08002B2CF9AE}" pid="41" name="FSC#SKEDITIONSLOVLEX@103.510:AttrStrListDocPropKategoriaZmluvy74">
    <vt:lpwstr/>
  </property>
  <property fmtid="{D5CDD505-2E9C-101B-9397-08002B2CF9AE}" pid="42" name="FSC#SKEDITIONSLOVLEX@103.510:AttrStrListDocPropKategoriaZmluvy75">
    <vt:lpwstr/>
  </property>
  <property fmtid="{D5CDD505-2E9C-101B-9397-08002B2CF9AE}" pid="43" name="FSC#SKEDITIONSLOVLEX@103.510:AttrStrListDocPropDopadyPrijatiaZmluvy">
    <vt:lpwstr/>
  </property>
  <property fmtid="{D5CDD505-2E9C-101B-9397-08002B2CF9AE}" pid="44" name="FSC#SKEDITIONSLOVLEX@103.510:AttrStrListDocPropProblematikaPPa">
    <vt:lpwstr/>
  </property>
  <property fmtid="{D5CDD505-2E9C-101B-9397-08002B2CF9AE}" pid="45" name="FSC#SKEDITIONSLOVLEX@103.510:AttrStrListDocPropPrimarnePravoEU">
    <vt:lpwstr/>
  </property>
  <property fmtid="{D5CDD505-2E9C-101B-9397-08002B2CF9AE}" pid="46" name="FSC#SKEDITIONSLOVLEX@103.510:AttrStrListDocPropSekundarneLegPravoPO">
    <vt:lpwstr/>
  </property>
  <property fmtid="{D5CDD505-2E9C-101B-9397-08002B2CF9AE}" pid="47" name="FSC#SKEDITIONSLOVLEX@103.510:AttrStrListDocPropSekundarneNelegPravoPO">
    <vt:lpwstr/>
  </property>
  <property fmtid="{D5CDD505-2E9C-101B-9397-08002B2CF9AE}" pid="48" name="FSC#SKEDITIONSLOVLEX@103.510:AttrStrListDocPropSekundarneLegPravoDO">
    <vt:lpwstr/>
  </property>
  <property fmtid="{D5CDD505-2E9C-101B-9397-08002B2CF9AE}" pid="49" name="FSC#SKEDITIONSLOVLEX@103.510:AttrStrListDocPropProblematikaPPb">
    <vt:lpwstr/>
  </property>
  <property fmtid="{D5CDD505-2E9C-101B-9397-08002B2CF9AE}" pid="50" name="FSC#SKEDITIONSLOVLEX@103.510:AttrStrListDocPropNazovPredpisuEU">
    <vt:lpwstr/>
  </property>
  <property fmtid="{D5CDD505-2E9C-101B-9397-08002B2CF9AE}" pid="51" name="FSC#SKEDITIONSLOVLEX@103.510:AttrStrListDocPropLehotaPrebratieSmernice">
    <vt:lpwstr/>
  </property>
  <property fmtid="{D5CDD505-2E9C-101B-9397-08002B2CF9AE}" pid="52" name="FSC#SKEDITIONSLOVLEX@103.510:AttrStrListDocPropLehotaNaPredlozenie">
    <vt:lpwstr/>
  </property>
  <property fmtid="{D5CDD505-2E9C-101B-9397-08002B2CF9AE}" pid="53" name="FSC#SKEDITIONSLOVLEX@103.510:AttrStrListDocPropInfoZaciatokKonania">
    <vt:lpwstr/>
  </property>
  <property fmtid="{D5CDD505-2E9C-101B-9397-08002B2CF9AE}" pid="54" name="FSC#SKEDITIONSLOVLEX@103.510:AttrStrListDocPropInfoUzPreberanePP">
    <vt:lpwstr/>
  </property>
  <property fmtid="{D5CDD505-2E9C-101B-9397-08002B2CF9AE}" pid="55" name="FSC#SKEDITIONSLOVLEX@103.510:AttrStrListDocPropStupenZlucitelnostiPP">
    <vt:lpwstr/>
  </property>
  <property fmtid="{D5CDD505-2E9C-101B-9397-08002B2CF9AE}" pid="56" name="FSC#SKEDITIONSLOVLEX@103.510:AttrStrListDocPropGestorSpolupRezorty">
    <vt:lpwstr/>
  </property>
  <property fmtid="{D5CDD505-2E9C-101B-9397-08002B2CF9AE}" pid="57" name="FSC#SKEDITIONSLOVLEX@103.510:AttrDateDocPropZaciatokPKK">
    <vt:lpwstr/>
  </property>
  <property fmtid="{D5CDD505-2E9C-101B-9397-08002B2CF9AE}" pid="58" name="FSC#SKEDITIONSLOVLEX@103.510:AttrDateDocPropUkonceniePKK">
    <vt:lpwstr/>
  </property>
  <property fmtid="{D5CDD505-2E9C-101B-9397-08002B2CF9AE}" pid="59" name="FSC#SKEDITIONSLOVLEX@103.510:AttrStrDocPropVplyvRozpocetVS">
    <vt:lpwstr/>
  </property>
  <property fmtid="{D5CDD505-2E9C-101B-9397-08002B2CF9AE}" pid="60" name="FSC#SKEDITIONSLOVLEX@103.510:AttrStrDocPropVplyvPodnikatelskeProstr">
    <vt:lpwstr/>
  </property>
  <property fmtid="{D5CDD505-2E9C-101B-9397-08002B2CF9AE}" pid="61" name="FSC#SKEDITIONSLOVLEX@103.510:AttrStrDocPropVplyvSocialny">
    <vt:lpwstr/>
  </property>
  <property fmtid="{D5CDD505-2E9C-101B-9397-08002B2CF9AE}" pid="62" name="FSC#SKEDITIONSLOVLEX@103.510:AttrStrDocPropVplyvNaZivotProstr">
    <vt:lpwstr/>
  </property>
  <property fmtid="{D5CDD505-2E9C-101B-9397-08002B2CF9AE}" pid="63" name="FSC#SKEDITIONSLOVLEX@103.510:AttrStrDocPropVplyvNaInformatizaciu">
    <vt:lpwstr/>
  </property>
  <property fmtid="{D5CDD505-2E9C-101B-9397-08002B2CF9AE}" pid="64" name="FSC#SKEDITIONSLOVLEX@103.510:AttrStrListDocPropPoznamkaVplyv">
    <vt:lpwstr/>
  </property>
  <property fmtid="{D5CDD505-2E9C-101B-9397-08002B2CF9AE}" pid="65" name="FSC#SKEDITIONSLOVLEX@103.510:AttrStrListDocPropAltRiesenia">
    <vt:lpwstr/>
  </property>
  <property fmtid="{D5CDD505-2E9C-101B-9397-08002B2CF9AE}" pid="66" name="FSC#SKEDITIONSLOVLEX@103.510:AttrStrListDocPropStanoviskoGest">
    <vt:lpwstr/>
  </property>
  <property fmtid="{D5CDD505-2E9C-101B-9397-08002B2CF9AE}" pid="67" name="FSC#SKEDITIONSLOVLEX@103.510:AttrStrListDocPropTextKomunike">
    <vt:lpwstr/>
  </property>
  <property fmtid="{D5CDD505-2E9C-101B-9397-08002B2CF9AE}" pid="68" name="FSC#SKEDITIONSLOVLEX@103.510:AttrStrListDocPropUznesenieCastA">
    <vt:lpwstr/>
  </property>
  <property fmtid="{D5CDD505-2E9C-101B-9397-08002B2CF9AE}" pid="69" name="FSC#SKEDITIONSLOVLEX@103.510:AttrStrListDocPropUznesenieZodpovednyA1">
    <vt:lpwstr/>
  </property>
  <property fmtid="{D5CDD505-2E9C-101B-9397-08002B2CF9AE}" pid="70" name="FSC#SKEDITIONSLOVLEX@103.510:AttrStrListDocPropUznesenieTextA1">
    <vt:lpwstr/>
  </property>
  <property fmtid="{D5CDD505-2E9C-101B-9397-08002B2CF9AE}" pid="71" name="FSC#SKEDITIONSLOVLEX@103.510:AttrStrListDocPropUznesenieTerminA1">
    <vt:lpwstr/>
  </property>
  <property fmtid="{D5CDD505-2E9C-101B-9397-08002B2CF9AE}" pid="72" name="FSC#SKEDITIONSLOVLEX@103.510:AttrStrListDocPropUznesenieBODA1">
    <vt:lpwstr/>
  </property>
  <property fmtid="{D5CDD505-2E9C-101B-9397-08002B2CF9AE}" pid="73" name="FSC#SKEDITIONSLOVLEX@103.510:AttrStrListDocPropUznesenieZodpovednyA2">
    <vt:lpwstr/>
  </property>
  <property fmtid="{D5CDD505-2E9C-101B-9397-08002B2CF9AE}" pid="74" name="FSC#SKEDITIONSLOVLEX@103.510:AttrStrListDocPropUznesenieTextA2">
    <vt:lpwstr/>
  </property>
  <property fmtid="{D5CDD505-2E9C-101B-9397-08002B2CF9AE}" pid="75" name="FSC#SKEDITIONSLOVLEX@103.510:AttrStrListDocPropUznesenieTerminA2">
    <vt:lpwstr/>
  </property>
  <property fmtid="{D5CDD505-2E9C-101B-9397-08002B2CF9AE}" pid="76" name="FSC#SKEDITIONSLOVLEX@103.510:AttrStrListDocPropUznesenieBODA3">
    <vt:lpwstr/>
  </property>
  <property fmtid="{D5CDD505-2E9C-101B-9397-08002B2CF9AE}" pid="77" name="FSC#SKEDITIONSLOVLEX@103.510:AttrStrListDocPropUznesenieZodpovednyA3">
    <vt:lpwstr/>
  </property>
  <property fmtid="{D5CDD505-2E9C-101B-9397-08002B2CF9AE}" pid="78" name="FSC#SKEDITIONSLOVLEX@103.510:AttrStrListDocPropUznesenieTextA3">
    <vt:lpwstr/>
  </property>
  <property fmtid="{D5CDD505-2E9C-101B-9397-08002B2CF9AE}" pid="79" name="FSC#SKEDITIONSLOVLEX@103.510:AttrStrListDocPropUznesenieTerminA3">
    <vt:lpwstr/>
  </property>
  <property fmtid="{D5CDD505-2E9C-101B-9397-08002B2CF9AE}" pid="80" name="FSC#SKEDITIONSLOVLEX@103.510:AttrStrListDocPropUznesenieBODA4">
    <vt:lpwstr/>
  </property>
  <property fmtid="{D5CDD505-2E9C-101B-9397-08002B2CF9AE}" pid="81" name="FSC#SKEDITIONSLOVLEX@103.510:AttrStrListDocPropUznesenieZodpovednyA4">
    <vt:lpwstr/>
  </property>
  <property fmtid="{D5CDD505-2E9C-101B-9397-08002B2CF9AE}" pid="82" name="FSC#SKEDITIONSLOVLEX@103.510:AttrStrListDocPropUznesenieTextA4">
    <vt:lpwstr/>
  </property>
  <property fmtid="{D5CDD505-2E9C-101B-9397-08002B2CF9AE}" pid="83" name="FSC#SKEDITIONSLOVLEX@103.510:AttrStrListDocPropUznesenieTerminA4">
    <vt:lpwstr/>
  </property>
  <property fmtid="{D5CDD505-2E9C-101B-9397-08002B2CF9AE}" pid="84" name="FSC#SKEDITIONSLOVLEX@103.510:AttrStrListDocPropUznesenieCastB">
    <vt:lpwstr/>
  </property>
  <property fmtid="{D5CDD505-2E9C-101B-9397-08002B2CF9AE}" pid="85" name="FSC#SKEDITIONSLOVLEX@103.510:AttrStrListDocPropUznesenieBODB1">
    <vt:lpwstr/>
  </property>
  <property fmtid="{D5CDD505-2E9C-101B-9397-08002B2CF9AE}" pid="86" name="FSC#SKEDITIONSLOVLEX@103.510:AttrStrListDocPropUznesenieZodpovednyB1">
    <vt:lpwstr/>
  </property>
  <property fmtid="{D5CDD505-2E9C-101B-9397-08002B2CF9AE}" pid="87" name="FSC#SKEDITIONSLOVLEX@103.510:AttrStrListDocPropUznesenieTextB1">
    <vt:lpwstr/>
  </property>
  <property fmtid="{D5CDD505-2E9C-101B-9397-08002B2CF9AE}" pid="88" name="FSC#SKEDITIONSLOVLEX@103.510:AttrStrListDocPropUznesenieTerminB1">
    <vt:lpwstr/>
  </property>
  <property fmtid="{D5CDD505-2E9C-101B-9397-08002B2CF9AE}" pid="89" name="FSC#SKEDITIONSLOVLEX@103.510:AttrStrListDocPropUznesenieBODB2">
    <vt:lpwstr/>
  </property>
  <property fmtid="{D5CDD505-2E9C-101B-9397-08002B2CF9AE}" pid="90" name="FSC#SKEDITIONSLOVLEX@103.510:AttrStrListDocPropUznesenieZodpovednyB2">
    <vt:lpwstr/>
  </property>
  <property fmtid="{D5CDD505-2E9C-101B-9397-08002B2CF9AE}" pid="91" name="FSC#SKEDITIONSLOVLEX@103.510:AttrStrListDocPropUznesenieTextB2">
    <vt:lpwstr/>
  </property>
  <property fmtid="{D5CDD505-2E9C-101B-9397-08002B2CF9AE}" pid="92" name="FSC#SKEDITIONSLOVLEX@103.510:AttrStrListDocPropUznesenieTerminB2">
    <vt:lpwstr/>
  </property>
  <property fmtid="{D5CDD505-2E9C-101B-9397-08002B2CF9AE}" pid="93" name="FSC#SKEDITIONSLOVLEX@103.510:AttrStrListDocPropUznesenieBODB3">
    <vt:lpwstr/>
  </property>
  <property fmtid="{D5CDD505-2E9C-101B-9397-08002B2CF9AE}" pid="94" name="FSC#SKEDITIONSLOVLEX@103.510:AttrStrListDocPropUznesenieZodpovednyB3">
    <vt:lpwstr/>
  </property>
  <property fmtid="{D5CDD505-2E9C-101B-9397-08002B2CF9AE}" pid="95" name="FSC#SKEDITIONSLOVLEX@103.510:AttrStrListDocPropUznesenieTextB3">
    <vt:lpwstr/>
  </property>
  <property fmtid="{D5CDD505-2E9C-101B-9397-08002B2CF9AE}" pid="96" name="FSC#SKEDITIONSLOVLEX@103.510:AttrStrListDocPropUznesenieTerminB3">
    <vt:lpwstr/>
  </property>
  <property fmtid="{D5CDD505-2E9C-101B-9397-08002B2CF9AE}" pid="97" name="FSC#SKEDITIONSLOVLEX@103.510:AttrStrListDocPropUznesenieBODB4">
    <vt:lpwstr/>
  </property>
  <property fmtid="{D5CDD505-2E9C-101B-9397-08002B2CF9AE}" pid="98" name="FSC#SKEDITIONSLOVLEX@103.510:AttrStrListDocPropUznesenieZodpovednyB4">
    <vt:lpwstr/>
  </property>
  <property fmtid="{D5CDD505-2E9C-101B-9397-08002B2CF9AE}" pid="99" name="FSC#SKEDITIONSLOVLEX@103.510:AttrStrListDocPropUznesenieTextB4">
    <vt:lpwstr/>
  </property>
  <property fmtid="{D5CDD505-2E9C-101B-9397-08002B2CF9AE}" pid="100" name="FSC#SKEDITIONSLOVLEX@103.510:AttrStrListDocPropUznesenieTerminB4">
    <vt:lpwstr/>
  </property>
  <property fmtid="{D5CDD505-2E9C-101B-9397-08002B2CF9AE}" pid="101" name="FSC#SKEDITIONSLOVLEX@103.510:AttrStrListDocPropUznesenieCastC">
    <vt:lpwstr/>
  </property>
  <property fmtid="{D5CDD505-2E9C-101B-9397-08002B2CF9AE}" pid="102" name="FSC#SKEDITIONSLOVLEX@103.510:AttrStrListDocPropUznesenieBODC1">
    <vt:lpwstr/>
  </property>
  <property fmtid="{D5CDD505-2E9C-101B-9397-08002B2CF9AE}" pid="103" name="FSC#SKEDITIONSLOVLEX@103.510:AttrStrListDocPropUznesenieZodpovednyC1">
    <vt:lpwstr/>
  </property>
  <property fmtid="{D5CDD505-2E9C-101B-9397-08002B2CF9AE}" pid="104" name="FSC#SKEDITIONSLOVLEX@103.510:AttrStrListDocPropUznesenieTextC1">
    <vt:lpwstr/>
  </property>
  <property fmtid="{D5CDD505-2E9C-101B-9397-08002B2CF9AE}" pid="105" name="FSC#SKEDITIONSLOVLEX@103.510:AttrStrListDocPropUznesenieTerminC1">
    <vt:lpwstr/>
  </property>
  <property fmtid="{D5CDD505-2E9C-101B-9397-08002B2CF9AE}" pid="106" name="FSC#SKEDITIONSLOVLEX@103.510:AttrStrListDocPropUznesenieBODC2">
    <vt:lpwstr/>
  </property>
  <property fmtid="{D5CDD505-2E9C-101B-9397-08002B2CF9AE}" pid="107" name="FSC#SKEDITIONSLOVLEX@103.510:AttrStrListDocPropUznesenieZodpovednyC2">
    <vt:lpwstr/>
  </property>
  <property fmtid="{D5CDD505-2E9C-101B-9397-08002B2CF9AE}" pid="108" name="FSC#SKEDITIONSLOVLEX@103.510:AttrStrListDocPropUznesenieTextC2">
    <vt:lpwstr/>
  </property>
  <property fmtid="{D5CDD505-2E9C-101B-9397-08002B2CF9AE}" pid="109" name="FSC#SKEDITIONSLOVLEX@103.510:AttrStrListDocPropUznesenieTerminC2">
    <vt:lpwstr/>
  </property>
  <property fmtid="{D5CDD505-2E9C-101B-9397-08002B2CF9AE}" pid="110" name="FSC#SKEDITIONSLOVLEX@103.510:AttrStrListDocPropUznesenieBODC3">
    <vt:lpwstr/>
  </property>
  <property fmtid="{D5CDD505-2E9C-101B-9397-08002B2CF9AE}" pid="111" name="FSC#SKEDITIONSLOVLEX@103.510:AttrStrListDocPropUznesenieZodpovednyC3">
    <vt:lpwstr/>
  </property>
  <property fmtid="{D5CDD505-2E9C-101B-9397-08002B2CF9AE}" pid="112" name="FSC#SKEDITIONSLOVLEX@103.510:AttrStrListDocPropUznesenieTextC3">
    <vt:lpwstr/>
  </property>
  <property fmtid="{D5CDD505-2E9C-101B-9397-08002B2CF9AE}" pid="113" name="FSC#SKEDITIONSLOVLEX@103.510:AttrStrListDocPropUznesenieTerminC3">
    <vt:lpwstr/>
  </property>
  <property fmtid="{D5CDD505-2E9C-101B-9397-08002B2CF9AE}" pid="114" name="FSC#SKEDITIONSLOVLEX@103.510:AttrStrListDocPropUznesenieBODC4">
    <vt:lpwstr/>
  </property>
  <property fmtid="{D5CDD505-2E9C-101B-9397-08002B2CF9AE}" pid="115" name="FSC#SKEDITIONSLOVLEX@103.510:AttrStrListDocPropUznesenieZodpovednyC4">
    <vt:lpwstr/>
  </property>
  <property fmtid="{D5CDD505-2E9C-101B-9397-08002B2CF9AE}" pid="116" name="FSC#SKEDITIONSLOVLEX@103.510:AttrStrListDocPropUznesenieTextC4">
    <vt:lpwstr/>
  </property>
  <property fmtid="{D5CDD505-2E9C-101B-9397-08002B2CF9AE}" pid="117" name="FSC#SKEDITIONSLOVLEX@103.510:AttrStrListDocPropUznesenieTerminC4">
    <vt:lpwstr/>
  </property>
  <property fmtid="{D5CDD505-2E9C-101B-9397-08002B2CF9AE}" pid="118" name="FSC#SKEDITIONSLOVLEX@103.510:AttrStrListDocPropUznesenieCastD">
    <vt:lpwstr/>
  </property>
  <property fmtid="{D5CDD505-2E9C-101B-9397-08002B2CF9AE}" pid="119" name="FSC#SKEDITIONSLOVLEX@103.510:AttrStrListDocPropUznesenieBODD1">
    <vt:lpwstr/>
  </property>
  <property fmtid="{D5CDD505-2E9C-101B-9397-08002B2CF9AE}" pid="120" name="FSC#SKEDITIONSLOVLEX@103.510:AttrStrListDocPropUznesenieZodpovednyD1">
    <vt:lpwstr/>
  </property>
  <property fmtid="{D5CDD505-2E9C-101B-9397-08002B2CF9AE}" pid="121" name="FSC#SKEDITIONSLOVLEX@103.510:AttrStrListDocPropUznesenieTextD1">
    <vt:lpwstr/>
  </property>
  <property fmtid="{D5CDD505-2E9C-101B-9397-08002B2CF9AE}" pid="122" name="FSC#SKEDITIONSLOVLEX@103.510:AttrStrListDocPropUznesenieTerminD1">
    <vt:lpwstr/>
  </property>
  <property fmtid="{D5CDD505-2E9C-101B-9397-08002B2CF9AE}" pid="123" name="FSC#SKEDITIONSLOVLEX@103.510:AttrStrListDocPropUznesenieBODD2">
    <vt:lpwstr/>
  </property>
  <property fmtid="{D5CDD505-2E9C-101B-9397-08002B2CF9AE}" pid="124" name="FSC#SKEDITIONSLOVLEX@103.510:AttrStrListDocPropUznesenieZodpovednyD2">
    <vt:lpwstr/>
  </property>
  <property fmtid="{D5CDD505-2E9C-101B-9397-08002B2CF9AE}" pid="125" name="FSC#SKEDITIONSLOVLEX@103.510:AttrStrListDocPropUznesenieTextD2">
    <vt:lpwstr/>
  </property>
  <property fmtid="{D5CDD505-2E9C-101B-9397-08002B2CF9AE}" pid="126" name="FSC#SKEDITIONSLOVLEX@103.510:AttrStrListDocPropUznesenieTerminD2">
    <vt:lpwstr/>
  </property>
  <property fmtid="{D5CDD505-2E9C-101B-9397-08002B2CF9AE}" pid="127" name="FSC#SKEDITIONSLOVLEX@103.510:AttrStrListDocPropUznesenieBODD3">
    <vt:lpwstr/>
  </property>
  <property fmtid="{D5CDD505-2E9C-101B-9397-08002B2CF9AE}" pid="128" name="FSC#SKEDITIONSLOVLEX@103.510:AttrStrListDocPropUznesenieZodpovednyD3">
    <vt:lpwstr/>
  </property>
  <property fmtid="{D5CDD505-2E9C-101B-9397-08002B2CF9AE}" pid="129" name="FSC#SKEDITIONSLOVLEX@103.510:AttrStrListDocPropUznesenieTextD3">
    <vt:lpwstr/>
  </property>
  <property fmtid="{D5CDD505-2E9C-101B-9397-08002B2CF9AE}" pid="130" name="FSC#SKEDITIONSLOVLEX@103.510:AttrStrListDocPropUznesenieTerminD3">
    <vt:lpwstr/>
  </property>
  <property fmtid="{D5CDD505-2E9C-101B-9397-08002B2CF9AE}" pid="131" name="FSC#SKEDITIONSLOVLEX@103.510:AttrStrListDocPropUznesenieBODD4">
    <vt:lpwstr/>
  </property>
  <property fmtid="{D5CDD505-2E9C-101B-9397-08002B2CF9AE}" pid="132" name="FSC#SKEDITIONSLOVLEX@103.510:AttrStrListDocPropUznesenieZodpovednyD4">
    <vt:lpwstr/>
  </property>
  <property fmtid="{D5CDD505-2E9C-101B-9397-08002B2CF9AE}" pid="133" name="FSC#SKEDITIONSLOVLEX@103.510:AttrStrListDocPropUznesenieTextD4">
    <vt:lpwstr/>
  </property>
  <property fmtid="{D5CDD505-2E9C-101B-9397-08002B2CF9AE}" pid="134" name="FSC#SKEDITIONSLOVLEX@103.510:AttrStrListDocPropUznesenieTerminD4">
    <vt:lpwstr/>
  </property>
  <property fmtid="{D5CDD505-2E9C-101B-9397-08002B2CF9AE}" pid="135" name="FSC#SKEDITIONSLOVLEX@103.510:AttrStrListDocPropUznesenieVykonaju">
    <vt:lpwstr/>
  </property>
  <property fmtid="{D5CDD505-2E9C-101B-9397-08002B2CF9AE}" pid="136" name="FSC#SKEDITIONSLOVLEX@103.510:AttrStrListDocPropUznesenieNaVedomie">
    <vt:lpwstr/>
  </property>
  <property fmtid="{D5CDD505-2E9C-101B-9397-08002B2CF9AE}" pid="137" name="FSC#SKEDITIONSLOVLEX@103.510:funkciaPred">
    <vt:lpwstr>Referent</vt:lpwstr>
  </property>
  <property fmtid="{D5CDD505-2E9C-101B-9397-08002B2CF9AE}" pid="138" name="FSC#SKEDITIONSLOVLEX@103.510:funkciaPredAkuzativ">
    <vt:lpwstr>Referenta</vt:lpwstr>
  </property>
  <property fmtid="{D5CDD505-2E9C-101B-9397-08002B2CF9AE}" pid="139" name="FSC#SKEDITIONSLOVLEX@103.510:funkciaPredDativ">
    <vt:lpwstr>Referentovi</vt:lpwstr>
  </property>
  <property fmtid="{D5CDD505-2E9C-101B-9397-08002B2CF9AE}" pid="140" name="FSC#SKEDITIONSLOVLEX@103.510:funkciaZodpPred">
    <vt:lpwstr>Minister investícií, regionálneho rozvoja a informatizácie Slovenskej republiky</vt:lpwstr>
  </property>
  <property fmtid="{D5CDD505-2E9C-101B-9397-08002B2CF9AE}" pid="141" name="FSC#SKEDITIONSLOVLEX@103.510:funkciaZodpPredAkuzativ">
    <vt:lpwstr>Ministra investícií, regionálneho rozvoja a informatizácie Slovenskej republiky</vt:lpwstr>
  </property>
  <property fmtid="{D5CDD505-2E9C-101B-9397-08002B2CF9AE}" pid="142" name="FSC#SKEDITIONSLOVLEX@103.510:funkciaZodpPredDativ">
    <vt:lpwstr>Ministrovi investícií, regionálneho rozvoja a informatizácie Slovenskej republiky</vt:lpwstr>
  </property>
  <property fmtid="{D5CDD505-2E9C-101B-9397-08002B2CF9AE}" pid="143" name="FSC#SKEDITIONSLOVLEX@103.510:funkciaDalsiPred">
    <vt:lpwstr/>
  </property>
  <property fmtid="{D5CDD505-2E9C-101B-9397-08002B2CF9AE}" pid="144" name="FSC#SKEDITIONSLOVLEX@103.510:funkciaDalsiPredAkuzativ">
    <vt:lpwstr/>
  </property>
  <property fmtid="{D5CDD505-2E9C-101B-9397-08002B2CF9AE}" pid="145" name="FSC#SKEDITIONSLOVLEX@103.510:funkciaDalsiPredDativ">
    <vt:lpwstr/>
  </property>
  <property fmtid="{D5CDD505-2E9C-101B-9397-08002B2CF9AE}" pid="146" name="FSC#SKEDITIONSLOVLEX@103.510:predkladateliaObalSD">
    <vt:lpwstr>MUDr. Richard Raši_x000d_
Minister investícií, regionálneho rozvoja a informatizácie Slovenskej republiky</vt:lpwstr>
  </property>
  <property fmtid="{D5CDD505-2E9C-101B-9397-08002B2CF9AE}" pid="147" name="FSC#SKEDITIONSLOVLEX@103.510:AttrStrListDocPropTextVseobPrilohy">
    <vt:lpwstr/>
  </property>
  <property fmtid="{D5CDD505-2E9C-101B-9397-08002B2CF9AE}" pid="148" name="FSC#SKEDITIONSLOVLEX@103.510:AttrStrListDocPropTextPredklSpravy">
    <vt:lpwstr/>
  </property>
  <property fmtid="{D5CDD505-2E9C-101B-9397-08002B2CF9AE}" pid="149" name="FSC#COOSYSTEM@1.1:Container">
    <vt:lpwstr>COO.2145.1000.3.6392790</vt:lpwstr>
  </property>
  <property fmtid="{D5CDD505-2E9C-101B-9397-08002B2CF9AE}" pid="150" name="FSC#FSCFOLIO@1.1001:docpropproject">
    <vt:lpwstr/>
  </property>
  <property fmtid="{D5CDD505-2E9C-101B-9397-08002B2CF9AE}" pid="151" name="FSC#SKEDITIONSLOVLEX@103.510:aktualnyrok">
    <vt:lpwstr>2024</vt:lpwstr>
  </property>
  <property fmtid="{D5CDD505-2E9C-101B-9397-08002B2CF9AE}" pid="152" name="FSC#SKEDITIONSLOVLEX@103.510:vytvorenedna">
    <vt:lpwstr>17. 10. 2024</vt:lpwstr>
  </property>
</Properties>
</file>