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67" w:rsidRPr="0035424C" w:rsidRDefault="00124F67" w:rsidP="00124F67">
      <w:pPr>
        <w:autoSpaceDE w:val="0"/>
        <w:jc w:val="both"/>
        <w:rPr>
          <w:b/>
          <w:bCs/>
        </w:rPr>
      </w:pPr>
      <w:r w:rsidRPr="0035424C">
        <w:rPr>
          <w:b/>
          <w:bCs/>
        </w:rPr>
        <w:t>MINISTERSTVO HOSPODÁRSTVA</w:t>
      </w:r>
    </w:p>
    <w:p w:rsidR="00124F67" w:rsidRPr="0035424C" w:rsidRDefault="00124F67" w:rsidP="00124F67">
      <w:pPr>
        <w:autoSpaceDE w:val="0"/>
        <w:jc w:val="both"/>
        <w:rPr>
          <w:b/>
          <w:bCs/>
          <w:u w:val="single"/>
        </w:rPr>
      </w:pPr>
      <w:r w:rsidRPr="0035424C">
        <w:rPr>
          <w:b/>
          <w:bCs/>
          <w:u w:val="single"/>
        </w:rPr>
        <w:t>SLOVENSKEJ REPUBLIKY</w:t>
      </w:r>
    </w:p>
    <w:p w:rsidR="00124F67" w:rsidRPr="00A2013B" w:rsidRDefault="00124F67" w:rsidP="00124F67">
      <w:r w:rsidRPr="0035424C">
        <w:t xml:space="preserve">Číslo: </w:t>
      </w:r>
      <w:r w:rsidR="001864C6">
        <w:t>2</w:t>
      </w:r>
      <w:r w:rsidR="0013416D">
        <w:t>4</w:t>
      </w:r>
      <w:r w:rsidR="001864C6">
        <w:t>0</w:t>
      </w:r>
      <w:r w:rsidR="0013416D">
        <w:t>970</w:t>
      </w:r>
      <w:r w:rsidR="001864C6">
        <w:t>/202</w:t>
      </w:r>
      <w:r w:rsidR="0013416D">
        <w:t>4</w:t>
      </w:r>
      <w:r w:rsidR="001864C6">
        <w:t>-2062-</w:t>
      </w:r>
      <w:r w:rsidR="0013416D">
        <w:t>249017</w:t>
      </w:r>
    </w:p>
    <w:p w:rsidR="00124F67" w:rsidRPr="0035424C" w:rsidRDefault="00124F67" w:rsidP="00124F67">
      <w:pPr>
        <w:autoSpaceDE w:val="0"/>
        <w:ind w:left="60"/>
        <w:jc w:val="both"/>
      </w:pPr>
    </w:p>
    <w:p w:rsidR="007142CB" w:rsidRDefault="007142CB" w:rsidP="007142CB">
      <w:pPr>
        <w:autoSpaceDE w:val="0"/>
        <w:jc w:val="both"/>
      </w:pPr>
      <w:r>
        <w:t>Materiál na rokovanie</w:t>
      </w:r>
    </w:p>
    <w:p w:rsidR="007142CB" w:rsidRDefault="007142CB" w:rsidP="007142CB">
      <w:pPr>
        <w:autoSpaceDE w:val="0"/>
        <w:jc w:val="both"/>
      </w:pPr>
      <w:r>
        <w:t>Legislatívnej rady vlády</w:t>
      </w:r>
    </w:p>
    <w:p w:rsidR="00124F67" w:rsidRPr="0035424C" w:rsidRDefault="007142CB" w:rsidP="007142CB">
      <w:pPr>
        <w:autoSpaceDE w:val="0"/>
        <w:jc w:val="both"/>
      </w:pPr>
      <w:r>
        <w:t>Slovenskej republiky</w:t>
      </w:r>
    </w:p>
    <w:p w:rsidR="00124F67" w:rsidRPr="0035424C" w:rsidRDefault="00124F67" w:rsidP="00124F67">
      <w:pPr>
        <w:autoSpaceDE w:val="0"/>
        <w:jc w:val="both"/>
      </w:pPr>
    </w:p>
    <w:p w:rsidR="00124F67" w:rsidRPr="0035424C" w:rsidRDefault="00124F67" w:rsidP="00124F67">
      <w:pPr>
        <w:autoSpaceDE w:val="0"/>
        <w:ind w:left="60"/>
        <w:jc w:val="both"/>
      </w:pPr>
    </w:p>
    <w:p w:rsidR="00124F67" w:rsidRPr="0035424C" w:rsidRDefault="00124F67" w:rsidP="00124F67">
      <w:pPr>
        <w:autoSpaceDE w:val="0"/>
        <w:ind w:left="60"/>
        <w:jc w:val="both"/>
      </w:pPr>
    </w:p>
    <w:p w:rsidR="00124F67" w:rsidRPr="0035424C" w:rsidRDefault="00124F67" w:rsidP="00124F67">
      <w:pPr>
        <w:autoSpaceDE w:val="0"/>
        <w:ind w:left="60"/>
        <w:jc w:val="center"/>
      </w:pPr>
    </w:p>
    <w:p w:rsidR="00124F67" w:rsidRPr="0035424C" w:rsidRDefault="00124F67" w:rsidP="00124F67">
      <w:pPr>
        <w:tabs>
          <w:tab w:val="center" w:pos="5387"/>
        </w:tabs>
        <w:autoSpaceDE w:val="0"/>
        <w:jc w:val="center"/>
      </w:pPr>
      <w:r w:rsidRPr="0035424C">
        <w:t>Návrh</w:t>
      </w:r>
    </w:p>
    <w:p w:rsidR="00124F67" w:rsidRPr="0035424C" w:rsidRDefault="00124F67" w:rsidP="00124F67">
      <w:pPr>
        <w:autoSpaceDE w:val="0"/>
        <w:ind w:left="60"/>
        <w:jc w:val="center"/>
      </w:pPr>
    </w:p>
    <w:p w:rsidR="00124F67" w:rsidRPr="0035424C" w:rsidRDefault="00124F67" w:rsidP="00124F67">
      <w:pPr>
        <w:autoSpaceDE w:val="0"/>
        <w:jc w:val="center"/>
        <w:rPr>
          <w:b/>
        </w:rPr>
      </w:pPr>
      <w:r w:rsidRPr="0035424C">
        <w:rPr>
          <w:b/>
        </w:rPr>
        <w:t>Z</w:t>
      </w:r>
      <w:r>
        <w:rPr>
          <w:b/>
        </w:rPr>
        <w:t>ÁKON</w:t>
      </w:r>
    </w:p>
    <w:p w:rsidR="00124F67" w:rsidRPr="0035424C" w:rsidRDefault="00124F67" w:rsidP="00124F67">
      <w:pPr>
        <w:autoSpaceDE w:val="0"/>
        <w:ind w:left="60"/>
        <w:jc w:val="center"/>
        <w:rPr>
          <w:b/>
        </w:rPr>
      </w:pPr>
    </w:p>
    <w:p w:rsidR="00124F67" w:rsidRPr="0035424C" w:rsidRDefault="00124F67" w:rsidP="00124F67">
      <w:pPr>
        <w:autoSpaceDE w:val="0"/>
        <w:spacing w:after="240"/>
        <w:jc w:val="center"/>
      </w:pPr>
      <w:r>
        <w:t>z ..</w:t>
      </w:r>
      <w:r w:rsidRPr="0035424C">
        <w:t>. 202</w:t>
      </w:r>
      <w:r w:rsidR="0013416D">
        <w:t>5</w:t>
      </w:r>
      <w:r w:rsidRPr="0035424C">
        <w:t>,</w:t>
      </w:r>
    </w:p>
    <w:p w:rsidR="00124F67" w:rsidRPr="0035424C" w:rsidRDefault="0013416D" w:rsidP="00124F67">
      <w:pPr>
        <w:pBdr>
          <w:bottom w:val="single" w:sz="4" w:space="1" w:color="auto"/>
        </w:pBdr>
        <w:tabs>
          <w:tab w:val="left" w:pos="3828"/>
          <w:tab w:val="left" w:pos="4253"/>
        </w:tabs>
        <w:jc w:val="center"/>
        <w:rPr>
          <w:b/>
          <w:bCs/>
        </w:rPr>
      </w:pPr>
      <w:r>
        <w:rPr>
          <w:rFonts w:ascii="Times" w:hAnsi="Times" w:cs="Times"/>
          <w:b/>
          <w:bCs/>
          <w:sz w:val="25"/>
          <w:szCs w:val="25"/>
        </w:rPr>
        <w:t xml:space="preserve"> o všeobecnej bezpečnosti výrobkov a o zmene a doplnení niektorých zákonov</w:t>
      </w:r>
      <w:r w:rsidRPr="0035424C">
        <w:rPr>
          <w:rFonts w:eastAsiaTheme="majorEastAsia"/>
          <w:b/>
          <w:bCs/>
          <w:lang w:eastAsia="en-US"/>
        </w:rPr>
        <w:t xml:space="preserve"> </w:t>
      </w:r>
    </w:p>
    <w:p w:rsidR="00124F67" w:rsidRPr="0035424C" w:rsidRDefault="00124F67" w:rsidP="00124F67">
      <w:pPr>
        <w:tabs>
          <w:tab w:val="left" w:pos="3828"/>
          <w:tab w:val="left" w:pos="4253"/>
        </w:tabs>
        <w:jc w:val="both"/>
        <w:rPr>
          <w:b/>
          <w:bCs/>
        </w:rPr>
      </w:pPr>
    </w:p>
    <w:p w:rsidR="00124F67" w:rsidRPr="0035424C" w:rsidRDefault="00124F67" w:rsidP="00124F67">
      <w:pPr>
        <w:tabs>
          <w:tab w:val="left" w:pos="3828"/>
          <w:tab w:val="left" w:pos="4253"/>
        </w:tabs>
        <w:jc w:val="both"/>
        <w:rPr>
          <w:b/>
          <w:bCs/>
        </w:rPr>
      </w:pPr>
    </w:p>
    <w:p w:rsidR="00124F67" w:rsidRPr="0035424C" w:rsidRDefault="00124F67" w:rsidP="00124F67">
      <w:pPr>
        <w:tabs>
          <w:tab w:val="left" w:pos="5954"/>
        </w:tabs>
        <w:jc w:val="both"/>
        <w:rPr>
          <w:b/>
          <w:u w:val="single"/>
        </w:rPr>
      </w:pPr>
      <w:r w:rsidRPr="0035424C">
        <w:rPr>
          <w:b/>
          <w:u w:val="single"/>
        </w:rPr>
        <w:t>Podnet:</w:t>
      </w:r>
      <w:r w:rsidRPr="0035424C">
        <w:tab/>
      </w:r>
      <w:r w:rsidRPr="0035424C">
        <w:rPr>
          <w:b/>
          <w:u w:val="single"/>
        </w:rPr>
        <w:t>Obsah materiálu:</w:t>
      </w:r>
    </w:p>
    <w:p w:rsidR="00124F67" w:rsidRPr="0035424C" w:rsidRDefault="00124F67" w:rsidP="00124F67">
      <w:pPr>
        <w:ind w:right="-2"/>
      </w:pPr>
      <w:r w:rsidRPr="0035424C">
        <w:t xml:space="preserve">                                                                                                  </w:t>
      </w:r>
    </w:p>
    <w:p w:rsidR="00124F67" w:rsidRPr="0035424C" w:rsidRDefault="00124F67" w:rsidP="00124F67">
      <w:pPr>
        <w:tabs>
          <w:tab w:val="left" w:pos="5954"/>
        </w:tabs>
        <w:ind w:right="-2"/>
      </w:pPr>
      <w:r w:rsidRPr="0035424C">
        <w:t>Plán legislatívnych úloh vlády SR</w:t>
      </w:r>
      <w:r w:rsidRPr="0035424C">
        <w:tab/>
        <w:t>1. Návrh uznesenia vlády SR</w:t>
      </w:r>
    </w:p>
    <w:p w:rsidR="00124F67" w:rsidRPr="0035424C" w:rsidRDefault="00124F67" w:rsidP="00124F67">
      <w:pPr>
        <w:tabs>
          <w:tab w:val="left" w:pos="5954"/>
        </w:tabs>
        <w:ind w:right="-2"/>
      </w:pPr>
      <w:r w:rsidRPr="0035424C">
        <w:t>na rok 202</w:t>
      </w:r>
      <w:r w:rsidR="0013416D">
        <w:t>4</w:t>
      </w:r>
      <w:r w:rsidRPr="0035424C">
        <w:tab/>
        <w:t xml:space="preserve">2. </w:t>
      </w:r>
      <w:r w:rsidR="001864C6">
        <w:t>Vyhlásenie predkladateľa</w:t>
      </w:r>
      <w:r w:rsidR="001864C6" w:rsidRPr="0035424C">
        <w:t xml:space="preserve"> 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rPr>
          <w:rFonts w:ascii="Times" w:hAnsi="Times" w:cs="Times"/>
        </w:rPr>
        <w:tab/>
      </w:r>
      <w:r w:rsidRPr="0035424C">
        <w:t xml:space="preserve">3. </w:t>
      </w:r>
      <w:r w:rsidR="001864C6" w:rsidRPr="0035424C">
        <w:t>Predkladacia správa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  <w:t xml:space="preserve">4. </w:t>
      </w:r>
      <w:r w:rsidR="001864C6" w:rsidRPr="0035424C">
        <w:t>Návrh zákona</w:t>
      </w:r>
      <w:r w:rsidRPr="0035424C">
        <w:br/>
        <w:t xml:space="preserve"> </w:t>
      </w:r>
      <w:r w:rsidRPr="0035424C">
        <w:tab/>
        <w:t xml:space="preserve">5. </w:t>
      </w:r>
      <w:r w:rsidR="001864C6" w:rsidRPr="0035424C">
        <w:t>Dôvodová správa</w:t>
      </w:r>
      <w:r w:rsidRPr="0035424C">
        <w:br/>
        <w:t xml:space="preserve"> </w:t>
      </w:r>
      <w:r w:rsidRPr="0035424C">
        <w:tab/>
        <w:t xml:space="preserve">6. </w:t>
      </w:r>
      <w:r w:rsidR="001864C6" w:rsidRPr="0035424C">
        <w:t>Doložka zlučiteľnosti</w:t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  <w:t xml:space="preserve">7. </w:t>
      </w:r>
      <w:r w:rsidR="001864C6" w:rsidRPr="0035424C">
        <w:t>Doložka vybraných vplyvov</w:t>
      </w:r>
    </w:p>
    <w:p w:rsidR="001864C6" w:rsidRDefault="00124F67" w:rsidP="00124F67">
      <w:pPr>
        <w:tabs>
          <w:tab w:val="left" w:pos="5954"/>
        </w:tabs>
        <w:ind w:right="-284"/>
      </w:pPr>
      <w:r w:rsidRPr="0035424C">
        <w:t xml:space="preserve">                                                                                                   </w:t>
      </w:r>
      <w:r w:rsidRPr="0035424C">
        <w:tab/>
        <w:t xml:space="preserve">8. </w:t>
      </w:r>
      <w:r w:rsidR="001864C6">
        <w:t>Správa o účasti verejnosti</w:t>
      </w:r>
    </w:p>
    <w:p w:rsidR="00124F67" w:rsidRDefault="001864C6" w:rsidP="00124F67">
      <w:pPr>
        <w:tabs>
          <w:tab w:val="left" w:pos="5954"/>
        </w:tabs>
        <w:ind w:right="-284"/>
      </w:pPr>
      <w:r>
        <w:t xml:space="preserve">                                                                                                   </w:t>
      </w:r>
      <w:r w:rsidR="00124F67">
        <w:t>9.</w:t>
      </w:r>
      <w:r w:rsidR="00124F67" w:rsidRPr="0035424C">
        <w:t xml:space="preserve"> </w:t>
      </w:r>
      <w:r>
        <w:t>Návrh vykonávacieho predpisu</w:t>
      </w:r>
    </w:p>
    <w:p w:rsidR="008E6614" w:rsidRDefault="008E6614" w:rsidP="00124F67">
      <w:pPr>
        <w:tabs>
          <w:tab w:val="left" w:pos="5954"/>
        </w:tabs>
        <w:ind w:right="-284"/>
      </w:pPr>
      <w:r>
        <w:tab/>
      </w:r>
      <w:r w:rsidR="001864C6">
        <w:t>1</w:t>
      </w:r>
      <w:r>
        <w:t xml:space="preserve">0. </w:t>
      </w:r>
      <w:r w:rsidR="001864C6">
        <w:t>Vyhodnotenie MPK</w:t>
      </w:r>
    </w:p>
    <w:p w:rsidR="00124F67" w:rsidRDefault="008E6614" w:rsidP="00124F67">
      <w:pPr>
        <w:tabs>
          <w:tab w:val="left" w:pos="5954"/>
        </w:tabs>
        <w:ind w:right="-284"/>
      </w:pPr>
      <w:r>
        <w:tab/>
        <w:t xml:space="preserve"> </w:t>
      </w:r>
    </w:p>
    <w:p w:rsidR="00124F67" w:rsidRDefault="00124F67" w:rsidP="00124F67">
      <w:pPr>
        <w:tabs>
          <w:tab w:val="left" w:pos="5954"/>
        </w:tabs>
        <w:ind w:right="-284"/>
      </w:pPr>
    </w:p>
    <w:p w:rsidR="00124F67" w:rsidRDefault="00124F67" w:rsidP="00124F67">
      <w:pPr>
        <w:tabs>
          <w:tab w:val="left" w:pos="5954"/>
        </w:tabs>
        <w:ind w:right="-284"/>
      </w:pPr>
    </w:p>
    <w:p w:rsidR="00124F67" w:rsidRPr="0035424C" w:rsidRDefault="00124F67" w:rsidP="00124F67">
      <w:pPr>
        <w:tabs>
          <w:tab w:val="left" w:pos="5954"/>
        </w:tabs>
        <w:ind w:right="-284"/>
      </w:pPr>
    </w:p>
    <w:p w:rsidR="00124F67" w:rsidRDefault="00124F67" w:rsidP="00124F67">
      <w:pPr>
        <w:tabs>
          <w:tab w:val="left" w:pos="5954"/>
        </w:tabs>
        <w:ind w:right="-284"/>
      </w:pPr>
      <w:r w:rsidRPr="0035424C">
        <w:tab/>
      </w:r>
    </w:p>
    <w:p w:rsidR="00124F67" w:rsidRPr="0035424C" w:rsidRDefault="00124F67" w:rsidP="00124F67">
      <w:pPr>
        <w:tabs>
          <w:tab w:val="left" w:pos="5954"/>
        </w:tabs>
        <w:ind w:right="-284"/>
      </w:pPr>
      <w:r w:rsidRPr="0035424C">
        <w:tab/>
      </w:r>
    </w:p>
    <w:p w:rsidR="00124F67" w:rsidRDefault="00124F67" w:rsidP="00124F67">
      <w:pPr>
        <w:tabs>
          <w:tab w:val="center" w:pos="4703"/>
          <w:tab w:val="left" w:pos="6237"/>
        </w:tabs>
        <w:ind w:right="-284"/>
      </w:pPr>
    </w:p>
    <w:p w:rsidR="00046CB3" w:rsidRPr="0035424C" w:rsidRDefault="00046CB3" w:rsidP="00124F67">
      <w:pPr>
        <w:tabs>
          <w:tab w:val="center" w:pos="4703"/>
          <w:tab w:val="left" w:pos="6237"/>
        </w:tabs>
        <w:ind w:right="-284"/>
      </w:pPr>
    </w:p>
    <w:p w:rsidR="00124F67" w:rsidRPr="0035424C" w:rsidRDefault="00124F67" w:rsidP="00124F67">
      <w:pPr>
        <w:tabs>
          <w:tab w:val="center" w:pos="4703"/>
          <w:tab w:val="left" w:pos="6237"/>
        </w:tabs>
        <w:ind w:left="5954" w:right="-284" w:hanging="5954"/>
      </w:pPr>
      <w:r w:rsidRPr="0035424C"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24F67" w:rsidRPr="0035424C" w:rsidRDefault="00124F67" w:rsidP="00124F67">
      <w:pPr>
        <w:jc w:val="both"/>
        <w:rPr>
          <w:b/>
          <w:bCs/>
          <w:u w:val="single"/>
        </w:rPr>
      </w:pPr>
      <w:r w:rsidRPr="0035424C">
        <w:rPr>
          <w:b/>
          <w:bCs/>
          <w:u w:val="single"/>
        </w:rPr>
        <w:t>Predkladá:</w:t>
      </w:r>
    </w:p>
    <w:p w:rsidR="00124F67" w:rsidRPr="0035424C" w:rsidRDefault="00124F67" w:rsidP="00124F67">
      <w:pPr>
        <w:ind w:left="60"/>
        <w:jc w:val="both"/>
      </w:pPr>
      <w:r w:rsidRPr="0035424C">
        <w:t> </w:t>
      </w:r>
    </w:p>
    <w:p w:rsidR="00124F67" w:rsidRPr="0035424C" w:rsidRDefault="00046CB3" w:rsidP="00124F67">
      <w:pPr>
        <w:ind w:left="-142" w:firstLine="142"/>
      </w:pPr>
      <w:r>
        <w:t>Denisa Saková</w:t>
      </w:r>
    </w:p>
    <w:p w:rsidR="00046CB3" w:rsidRDefault="00046CB3" w:rsidP="00124F67">
      <w:pPr>
        <w:jc w:val="both"/>
      </w:pPr>
      <w:r>
        <w:t>podpredsedníčka vlády SR</w:t>
      </w:r>
    </w:p>
    <w:p w:rsidR="00124F67" w:rsidRPr="0035424C" w:rsidRDefault="00046CB3" w:rsidP="00124F67">
      <w:pPr>
        <w:jc w:val="both"/>
      </w:pPr>
      <w:r>
        <w:t xml:space="preserve">a </w:t>
      </w:r>
      <w:r w:rsidR="00124F67" w:rsidRPr="0035424C">
        <w:t>minister</w:t>
      </w:r>
      <w:r>
        <w:t>ka</w:t>
      </w:r>
      <w:r w:rsidR="00124F67" w:rsidRPr="0035424C">
        <w:t xml:space="preserve"> hospodárstva </w:t>
      </w:r>
    </w:p>
    <w:p w:rsidR="00124F67" w:rsidRPr="0035424C" w:rsidRDefault="00124F67" w:rsidP="00124F67">
      <w:pPr>
        <w:jc w:val="both"/>
      </w:pPr>
    </w:p>
    <w:p w:rsidR="00124F67" w:rsidRPr="0035424C" w:rsidRDefault="00124F67" w:rsidP="00124F67">
      <w:pPr>
        <w:ind w:left="60"/>
        <w:jc w:val="both"/>
      </w:pPr>
    </w:p>
    <w:p w:rsidR="00124F67" w:rsidRPr="0035424C" w:rsidRDefault="00124F67" w:rsidP="00124F67">
      <w:pPr>
        <w:ind w:left="60"/>
        <w:jc w:val="both"/>
      </w:pPr>
    </w:p>
    <w:p w:rsidR="008F0E9F" w:rsidRPr="00124F67" w:rsidRDefault="00FF426B" w:rsidP="007142CB">
      <w:pPr>
        <w:ind w:left="60"/>
        <w:jc w:val="center"/>
      </w:pPr>
      <w:r>
        <w:t>Bratislava</w:t>
      </w:r>
      <w:r w:rsidR="0013416D">
        <w:t xml:space="preserve"> </w:t>
      </w:r>
      <w:bookmarkStart w:id="0" w:name="_GoBack"/>
      <w:bookmarkEnd w:id="0"/>
      <w:r w:rsidR="00124F67" w:rsidRPr="0035424C">
        <w:t xml:space="preserve"> </w:t>
      </w:r>
      <w:r w:rsidR="0013416D">
        <w:t>2</w:t>
      </w:r>
      <w:r w:rsidR="001864C6">
        <w:t>9</w:t>
      </w:r>
      <w:r>
        <w:t xml:space="preserve">. </w:t>
      </w:r>
      <w:r w:rsidR="0013416D">
        <w:t>október</w:t>
      </w:r>
      <w:r>
        <w:t xml:space="preserve"> </w:t>
      </w:r>
      <w:r w:rsidR="00124F67" w:rsidRPr="00FF426B">
        <w:t>202</w:t>
      </w:r>
      <w:r w:rsidR="0013416D">
        <w:t>4</w:t>
      </w:r>
    </w:p>
    <w:sectPr w:rsidR="008F0E9F" w:rsidRPr="00124F67" w:rsidSect="0075744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CF"/>
    <w:rsid w:val="00046CB3"/>
    <w:rsid w:val="00124F67"/>
    <w:rsid w:val="0013416D"/>
    <w:rsid w:val="001864C6"/>
    <w:rsid w:val="00221B4B"/>
    <w:rsid w:val="002910CF"/>
    <w:rsid w:val="00330913"/>
    <w:rsid w:val="0035424C"/>
    <w:rsid w:val="003B79B4"/>
    <w:rsid w:val="004007DE"/>
    <w:rsid w:val="0043058E"/>
    <w:rsid w:val="00473985"/>
    <w:rsid w:val="00480762"/>
    <w:rsid w:val="00482E49"/>
    <w:rsid w:val="005521AF"/>
    <w:rsid w:val="00587AEC"/>
    <w:rsid w:val="005923F3"/>
    <w:rsid w:val="005A1BBC"/>
    <w:rsid w:val="005C254A"/>
    <w:rsid w:val="005F4F37"/>
    <w:rsid w:val="006153CF"/>
    <w:rsid w:val="00615EB8"/>
    <w:rsid w:val="007142CB"/>
    <w:rsid w:val="00765209"/>
    <w:rsid w:val="007B2EEB"/>
    <w:rsid w:val="007F6AA6"/>
    <w:rsid w:val="008E6614"/>
    <w:rsid w:val="008F0E9F"/>
    <w:rsid w:val="008F499D"/>
    <w:rsid w:val="00912D29"/>
    <w:rsid w:val="009D362B"/>
    <w:rsid w:val="00A014F4"/>
    <w:rsid w:val="00A11F6B"/>
    <w:rsid w:val="00D125DE"/>
    <w:rsid w:val="00D2667C"/>
    <w:rsid w:val="00D312DF"/>
    <w:rsid w:val="00D31DCB"/>
    <w:rsid w:val="00D3574A"/>
    <w:rsid w:val="00D644E1"/>
    <w:rsid w:val="00D93E72"/>
    <w:rsid w:val="00DB0ED5"/>
    <w:rsid w:val="00E6261A"/>
    <w:rsid w:val="00EE1126"/>
    <w:rsid w:val="00F16144"/>
    <w:rsid w:val="00F330CF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C82C"/>
  <w15:docId w15:val="{5C28CEEC-0644-4886-B828-6A4C228B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1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7AE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910CF"/>
    <w:pPr>
      <w:spacing w:before="100" w:beforeAutospacing="1" w:after="100" w:afterAutospacing="1"/>
    </w:pPr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5E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5EB8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87A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6873">
          <w:marLeft w:val="-117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9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Hajdu Ladislav</cp:lastModifiedBy>
  <cp:revision>2</cp:revision>
  <cp:lastPrinted>2024-10-29T12:19:00Z</cp:lastPrinted>
  <dcterms:created xsi:type="dcterms:W3CDTF">2024-10-29T12:19:00Z</dcterms:created>
  <dcterms:modified xsi:type="dcterms:W3CDTF">2024-10-29T12:19:00Z</dcterms:modified>
</cp:coreProperties>
</file>