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79"/>
        <w:gridCol w:w="3083"/>
        <w:gridCol w:w="6131"/>
      </w:tblGrid>
      <w:tr w:rsidR="00F36BA9" w:rsidRPr="00F36BA9" w14:paraId="6FB17801" w14:textId="77777777" w:rsidTr="00F26BC7">
        <w:trPr>
          <w:trHeight w:val="534"/>
          <w:jc w:val="center"/>
        </w:trPr>
        <w:tc>
          <w:tcPr>
            <w:tcW w:w="5000" w:type="pct"/>
            <w:gridSpan w:val="3"/>
            <w:tcBorders>
              <w:bottom w:val="single" w:sz="4" w:space="0" w:color="auto"/>
            </w:tcBorders>
            <w:shd w:val="clear" w:color="auto" w:fill="808080" w:themeFill="background1" w:themeFillShade="80"/>
          </w:tcPr>
          <w:p w14:paraId="47FB9871" w14:textId="77777777" w:rsidR="00A0012D" w:rsidRPr="00F36BA9" w:rsidRDefault="00A0012D" w:rsidP="00F26BC7">
            <w:pPr>
              <w:spacing w:after="0" w:line="240" w:lineRule="auto"/>
              <w:ind w:left="-284" w:firstLine="284"/>
              <w:jc w:val="center"/>
              <w:rPr>
                <w:rFonts w:ascii="Times New Roman" w:eastAsia="Calibri" w:hAnsi="Times New Roman" w:cs="Times New Roman"/>
                <w:b/>
                <w:sz w:val="20"/>
                <w:szCs w:val="20"/>
                <w:lang w:eastAsia="sk-SK"/>
              </w:rPr>
            </w:pPr>
            <w:bookmarkStart w:id="0" w:name="_GoBack"/>
            <w:bookmarkEnd w:id="0"/>
            <w:r w:rsidRPr="00F36BA9">
              <w:rPr>
                <w:rFonts w:ascii="Times New Roman" w:eastAsia="Calibri" w:hAnsi="Times New Roman" w:cs="Times New Roman"/>
                <w:b/>
                <w:sz w:val="20"/>
                <w:szCs w:val="20"/>
                <w:lang w:eastAsia="sk-SK"/>
              </w:rPr>
              <w:t>Analýza sociálnych vplyvov</w:t>
            </w:r>
          </w:p>
          <w:p w14:paraId="1A13F31B" w14:textId="77777777" w:rsidR="00A0012D" w:rsidRPr="00F36BA9" w:rsidRDefault="00A0012D" w:rsidP="00F26BC7">
            <w:pPr>
              <w:spacing w:after="0" w:line="240" w:lineRule="auto"/>
              <w:jc w:val="center"/>
              <w:rPr>
                <w:rFonts w:ascii="Times New Roman" w:eastAsia="Calibri" w:hAnsi="Times New Roman" w:cs="Times New Roman"/>
                <w:b/>
                <w:sz w:val="20"/>
                <w:szCs w:val="20"/>
                <w:lang w:eastAsia="sk-SK"/>
              </w:rPr>
            </w:pPr>
            <w:r w:rsidRPr="00F36BA9">
              <w:rPr>
                <w:rFonts w:ascii="Times New Roman" w:eastAsia="Calibri" w:hAnsi="Times New Roman" w:cs="Times New Roman"/>
                <w:b/>
                <w:sz w:val="20"/>
                <w:szCs w:val="20"/>
                <w:lang w:eastAsia="sk-SK"/>
              </w:rPr>
              <w:t>Vplyvy na hospodárenie domácností, prístup k zdrojom, právam, tovarom a službám, sociálnu inklúziu, rovnosť príležitostí a rovnosť žien a mužov a vplyvy na zamestnanosť</w:t>
            </w:r>
          </w:p>
          <w:p w14:paraId="0A62144D" w14:textId="3324BCEB" w:rsidR="00A0012D" w:rsidRPr="00F36BA9" w:rsidRDefault="00A0012D" w:rsidP="000521D7">
            <w:pPr>
              <w:spacing w:after="0" w:line="240" w:lineRule="auto"/>
              <w:jc w:val="both"/>
              <w:rPr>
                <w:rFonts w:ascii="Times New Roman" w:eastAsia="Calibri" w:hAnsi="Times New Roman" w:cs="Times New Roman"/>
                <w:b/>
                <w:sz w:val="20"/>
                <w:szCs w:val="20"/>
                <w:lang w:eastAsia="sk-SK"/>
              </w:rPr>
            </w:pPr>
            <w:r w:rsidRPr="00F36BA9">
              <w:rPr>
                <w:rFonts w:ascii="Times New Roman" w:eastAsia="Calibri" w:hAnsi="Times New Roman" w:cs="Times New Roman"/>
                <w:b/>
                <w:sz w:val="20"/>
                <w:szCs w:val="20"/>
                <w:lang w:eastAsia="sk-SK"/>
              </w:rPr>
              <w:t>(</w:t>
            </w:r>
            <w:r w:rsidRPr="00F36BA9">
              <w:rPr>
                <w:rFonts w:ascii="Times New Roman" w:eastAsia="Calibri" w:hAnsi="Times New Roman" w:cs="Times New Roman"/>
                <w:sz w:val="20"/>
                <w:szCs w:val="20"/>
                <w:lang w:eastAsia="sk-SK"/>
              </w:rPr>
              <w:t>Ak v</w:t>
            </w:r>
            <w:r w:rsidR="000521D7"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niektorej z</w:t>
            </w:r>
            <w:r w:rsidR="000521D7"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hodnotených oblastí sociálnych vplyvov (bodov 4.1 až 4.4) nebol identifikovaný vplyv, uveďte </w:t>
            </w:r>
            <w:r w:rsidR="000521D7"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v príslušnom riadku analýzy poznámku „Bez vplyvu.“.)</w:t>
            </w:r>
          </w:p>
        </w:tc>
      </w:tr>
      <w:tr w:rsidR="00F36BA9" w:rsidRPr="00F36BA9" w14:paraId="21E9F8F2" w14:textId="77777777" w:rsidTr="00F26BC7">
        <w:trPr>
          <w:jc w:val="center"/>
        </w:trPr>
        <w:tc>
          <w:tcPr>
            <w:tcW w:w="5000" w:type="pct"/>
            <w:gridSpan w:val="3"/>
            <w:tcBorders>
              <w:bottom w:val="single" w:sz="4" w:space="0" w:color="auto"/>
            </w:tcBorders>
            <w:shd w:val="clear" w:color="auto" w:fill="A6A6A6" w:themeFill="background1" w:themeFillShade="A6"/>
          </w:tcPr>
          <w:p w14:paraId="0655BAC0" w14:textId="77777777" w:rsidR="00A0012D" w:rsidRPr="00F36BA9" w:rsidRDefault="00A0012D" w:rsidP="00F26BC7">
            <w:pPr>
              <w:spacing w:after="0" w:line="240" w:lineRule="auto"/>
              <w:rPr>
                <w:rFonts w:ascii="Times New Roman" w:eastAsia="Calibri" w:hAnsi="Times New Roman" w:cs="Times New Roman"/>
                <w:b/>
                <w:sz w:val="20"/>
                <w:szCs w:val="20"/>
                <w:lang w:eastAsia="sk-SK"/>
              </w:rPr>
            </w:pPr>
            <w:r w:rsidRPr="00F36BA9">
              <w:rPr>
                <w:rFonts w:ascii="Times New Roman" w:eastAsia="Calibri" w:hAnsi="Times New Roman" w:cs="Times New Roman"/>
                <w:b/>
                <w:sz w:val="20"/>
                <w:szCs w:val="20"/>
                <w:lang w:eastAsia="sk-SK"/>
              </w:rPr>
              <w:t>4.1 Identifikujte, popíšte a kvantifikujte vplyv na hospodárenie domácností a špecifikujte ovplyvnené skupiny domácností, ktoré budú pozitívne/negatívne ovplyvnené.</w:t>
            </w:r>
          </w:p>
        </w:tc>
      </w:tr>
      <w:tr w:rsidR="00F36BA9" w:rsidRPr="00F36BA9" w14:paraId="7D3B2C86" w14:textId="77777777" w:rsidTr="00F26BC7">
        <w:trPr>
          <w:jc w:val="center"/>
        </w:trPr>
        <w:tc>
          <w:tcPr>
            <w:tcW w:w="5000" w:type="pct"/>
            <w:gridSpan w:val="3"/>
            <w:tcBorders>
              <w:bottom w:val="single" w:sz="4" w:space="0" w:color="auto"/>
            </w:tcBorders>
            <w:shd w:val="clear" w:color="auto" w:fill="F2F2F2"/>
          </w:tcPr>
          <w:p w14:paraId="2800214D"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Vedie návrh k zvýšeniu alebo zníženiu príjmov alebo výdavkov domácností? </w:t>
            </w:r>
          </w:p>
          <w:p w14:paraId="280A4218"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Ktoré skupiny domácností/obyvateľstva sú takto ovplyvnené a akým spôsobom? </w:t>
            </w:r>
          </w:p>
          <w:p w14:paraId="2C965242"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Sú medzi potenciálne ovplyvnenými skupinami skupiny v riziku chudoby alebo sociálneho vylúčenia?</w:t>
            </w:r>
          </w:p>
          <w:p w14:paraId="1DDE8904" w14:textId="77777777" w:rsidR="00A0012D" w:rsidRPr="00F36BA9" w:rsidRDefault="00A0012D" w:rsidP="00F26BC7">
            <w:pPr>
              <w:spacing w:after="0" w:line="240" w:lineRule="auto"/>
              <w:rPr>
                <w:rFonts w:ascii="Times New Roman" w:eastAsia="Calibri" w:hAnsi="Times New Roman" w:cs="Times New Roman"/>
                <w:b/>
                <w:sz w:val="20"/>
                <w:szCs w:val="20"/>
                <w:lang w:eastAsia="sk-SK"/>
              </w:rPr>
            </w:pPr>
            <w:r w:rsidRPr="00F36BA9">
              <w:rPr>
                <w:rFonts w:ascii="Times New Roman" w:eastAsia="Calibri" w:hAnsi="Times New Roman" w:cs="Times New Roman"/>
                <w:b/>
                <w:sz w:val="20"/>
                <w:szCs w:val="20"/>
                <w:lang w:eastAsia="sk-SK"/>
              </w:rPr>
              <w:t>(V prípade vyššieho počtu hodnotených opatrení doplňte podľa potreby do tabuľky pred bod 4.2 ďalšie sekcie - 4.1.1 Pozitívny vplyv/4.1.2 Negatívny vplyv).</w:t>
            </w:r>
          </w:p>
        </w:tc>
      </w:tr>
      <w:tr w:rsidR="00F36BA9" w:rsidRPr="00F36BA9" w14:paraId="70569D19" w14:textId="77777777" w:rsidTr="005E7A54">
        <w:trPr>
          <w:trHeight w:val="170"/>
          <w:jc w:val="center"/>
        </w:trPr>
        <w:tc>
          <w:tcPr>
            <w:tcW w:w="147" w:type="pct"/>
            <w:tcBorders>
              <w:top w:val="single" w:sz="4" w:space="0" w:color="auto"/>
              <w:bottom w:val="single" w:sz="4" w:space="0" w:color="auto"/>
            </w:tcBorders>
            <w:shd w:val="clear" w:color="auto" w:fill="DDDDDD"/>
            <w:vAlign w:val="center"/>
          </w:tcPr>
          <w:p w14:paraId="62281B38"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a)</w:t>
            </w:r>
          </w:p>
        </w:tc>
        <w:tc>
          <w:tcPr>
            <w:tcW w:w="4853" w:type="pct"/>
            <w:gridSpan w:val="2"/>
            <w:tcBorders>
              <w:top w:val="single" w:sz="4" w:space="0" w:color="auto"/>
              <w:bottom w:val="single" w:sz="4" w:space="0" w:color="auto"/>
            </w:tcBorders>
            <w:shd w:val="clear" w:color="auto" w:fill="DDDDDD"/>
            <w:vAlign w:val="center"/>
          </w:tcPr>
          <w:p w14:paraId="37A92E01" w14:textId="77777777" w:rsidR="00A0012D" w:rsidRPr="00F36BA9" w:rsidRDefault="00A0012D" w:rsidP="00F26BC7">
            <w:pPr>
              <w:spacing w:after="0" w:line="240" w:lineRule="auto"/>
              <w:jc w:val="center"/>
              <w:rPr>
                <w:rFonts w:ascii="Times New Roman" w:eastAsia="Calibri" w:hAnsi="Times New Roman" w:cs="Times New Roman"/>
                <w:b/>
                <w:sz w:val="20"/>
                <w:szCs w:val="20"/>
                <w:lang w:eastAsia="sk-SK"/>
              </w:rPr>
            </w:pPr>
            <w:r w:rsidRPr="00F36BA9">
              <w:rPr>
                <w:rFonts w:ascii="Times New Roman" w:eastAsia="Calibri" w:hAnsi="Times New Roman" w:cs="Times New Roman"/>
                <w:b/>
                <w:i/>
                <w:sz w:val="20"/>
                <w:szCs w:val="20"/>
                <w:lang w:eastAsia="sk-SK"/>
              </w:rPr>
              <w:t>4.1.1 Pozitívny vplyv</w:t>
            </w:r>
          </w:p>
        </w:tc>
      </w:tr>
      <w:tr w:rsidR="00F36BA9" w:rsidRPr="00F36BA9" w14:paraId="7BE74502" w14:textId="77777777" w:rsidTr="005E7A54">
        <w:trPr>
          <w:trHeight w:val="759"/>
          <w:jc w:val="center"/>
        </w:trPr>
        <w:tc>
          <w:tcPr>
            <w:tcW w:w="147" w:type="pct"/>
            <w:tcBorders>
              <w:top w:val="single" w:sz="4" w:space="0" w:color="auto"/>
              <w:bottom w:val="single" w:sz="4" w:space="0" w:color="auto"/>
            </w:tcBorders>
            <w:shd w:val="clear" w:color="auto" w:fill="auto"/>
            <w:vAlign w:val="center"/>
          </w:tcPr>
          <w:p w14:paraId="7EA71180" w14:textId="77777777" w:rsidR="00A0012D" w:rsidRPr="00F36BA9" w:rsidRDefault="00A0012D" w:rsidP="00F26BC7">
            <w:pPr>
              <w:spacing w:after="0" w:line="240" w:lineRule="auto"/>
              <w:contextualSpacing/>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b)</w:t>
            </w:r>
          </w:p>
          <w:p w14:paraId="5F704471" w14:textId="77777777"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61B32E9E" w14:textId="77777777"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45D5C5E3" w14:textId="18A73544"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tc>
        <w:tc>
          <w:tcPr>
            <w:tcW w:w="1624" w:type="pct"/>
            <w:tcBorders>
              <w:top w:val="single" w:sz="4" w:space="0" w:color="auto"/>
              <w:bottom w:val="single" w:sz="4" w:space="0" w:color="auto"/>
            </w:tcBorders>
            <w:shd w:val="clear" w:color="auto" w:fill="auto"/>
            <w:vAlign w:val="center"/>
          </w:tcPr>
          <w:p w14:paraId="35156E68" w14:textId="312CB2DB" w:rsidR="00A0012D" w:rsidRPr="00F36BA9" w:rsidRDefault="00A0012D" w:rsidP="005E7A54">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b/>
                <w:i/>
                <w:sz w:val="20"/>
                <w:szCs w:val="20"/>
                <w:lang w:eastAsia="sk-SK"/>
              </w:rPr>
              <w:t xml:space="preserve">Popíšte </w:t>
            </w:r>
            <w:r w:rsidRPr="00F36BA9">
              <w:rPr>
                <w:rFonts w:ascii="Times New Roman" w:eastAsia="Calibri" w:hAnsi="Times New Roman" w:cs="Times New Roman"/>
                <w:i/>
                <w:sz w:val="20"/>
                <w:szCs w:val="20"/>
                <w:lang w:eastAsia="sk-SK"/>
              </w:rPr>
              <w:t>opatrenie a</w:t>
            </w:r>
            <w:r w:rsidR="00B201FC"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 xml:space="preserve">jeho vplyv </w:t>
            </w:r>
            <w:r w:rsidR="005E7A54" w:rsidRPr="00F36BA9">
              <w:rPr>
                <w:rFonts w:ascii="Times New Roman" w:eastAsia="Calibri" w:hAnsi="Times New Roman" w:cs="Times New Roman"/>
                <w:i/>
                <w:sz w:val="20"/>
                <w:szCs w:val="20"/>
                <w:lang w:eastAsia="sk-SK"/>
              </w:rPr>
              <w:t xml:space="preserve">           n</w:t>
            </w:r>
            <w:r w:rsidRPr="00F36BA9">
              <w:rPr>
                <w:rFonts w:ascii="Times New Roman" w:eastAsia="Calibri" w:hAnsi="Times New Roman" w:cs="Times New Roman"/>
                <w:i/>
                <w:sz w:val="20"/>
                <w:szCs w:val="20"/>
                <w:lang w:eastAsia="sk-SK"/>
              </w:rPr>
              <w:t xml:space="preserve">a hospodárenie domácností </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s</w:t>
            </w:r>
            <w:r w:rsidR="00B201FC"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uvedením, či ide o</w:t>
            </w:r>
            <w:r w:rsidR="00B201FC"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zvýšenie príjmov alebo zníženie výdavkov:</w:t>
            </w:r>
          </w:p>
        </w:tc>
        <w:tc>
          <w:tcPr>
            <w:tcW w:w="3229" w:type="pct"/>
            <w:tcBorders>
              <w:top w:val="single" w:sz="4" w:space="0" w:color="auto"/>
              <w:bottom w:val="single" w:sz="4" w:space="0" w:color="auto"/>
            </w:tcBorders>
            <w:shd w:val="clear" w:color="auto" w:fill="auto"/>
          </w:tcPr>
          <w:p w14:paraId="12395690" w14:textId="3A9C5D67" w:rsidR="00A0012D" w:rsidRPr="00F36BA9" w:rsidRDefault="00CE0A4F" w:rsidP="00233D4F">
            <w:pPr>
              <w:spacing w:after="0" w:line="240" w:lineRule="auto"/>
              <w:contextualSpacing/>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Predkladaný návrh zákona zakladá pozitívny vplyv, spočívajúci v</w:t>
            </w:r>
            <w:r w:rsidR="002766A9"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znížení výdavkov domácností na právne služby, a to najmä:</w:t>
            </w:r>
          </w:p>
          <w:p w14:paraId="3CBA906E" w14:textId="77777777" w:rsidR="00CE0A4F" w:rsidRPr="00F36BA9" w:rsidRDefault="00CE0A4F" w:rsidP="00CE0A4F">
            <w:pPr>
              <w:pStyle w:val="Odsekzoznamu"/>
              <w:numPr>
                <w:ilvl w:val="0"/>
                <w:numId w:val="4"/>
              </w:numPr>
              <w:spacing w:after="0" w:line="240" w:lineRule="auto"/>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rozšírením okruhu oprávnených osôb,</w:t>
            </w:r>
          </w:p>
          <w:p w14:paraId="5C4395B0" w14:textId="514F6DE6" w:rsidR="00CE0A4F" w:rsidRPr="00F36BA9" w:rsidRDefault="00CE0A4F" w:rsidP="00233D4F">
            <w:pPr>
              <w:pStyle w:val="Odsekzoznamu"/>
              <w:numPr>
                <w:ilvl w:val="0"/>
                <w:numId w:val="4"/>
              </w:num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 xml:space="preserve">zvýšením zákonných hraníc príjmu pre priznanie nároku </w:t>
            </w:r>
            <w:r w:rsidR="001C2BDE"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na poskytnutie právnej pomoci,</w:t>
            </w:r>
          </w:p>
          <w:p w14:paraId="27D276F4" w14:textId="77777777" w:rsidR="00CE0A4F" w:rsidRPr="00F36BA9" w:rsidRDefault="00CE0A4F" w:rsidP="00233D4F">
            <w:pPr>
              <w:pStyle w:val="Odsekzoznamu"/>
              <w:numPr>
                <w:ilvl w:val="0"/>
                <w:numId w:val="4"/>
              </w:num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znížením hranice minimálnej hodnoty sporu</w:t>
            </w:r>
            <w:r w:rsidR="00F0242D" w:rsidRPr="00F36BA9">
              <w:rPr>
                <w:rFonts w:ascii="Times New Roman" w:eastAsia="Calibri" w:hAnsi="Times New Roman" w:cs="Times New Roman"/>
                <w:sz w:val="20"/>
                <w:szCs w:val="20"/>
                <w:lang w:eastAsia="sk-SK"/>
              </w:rPr>
              <w:t>,</w:t>
            </w:r>
          </w:p>
          <w:p w14:paraId="6C73033D" w14:textId="77777777" w:rsidR="00A53139" w:rsidRPr="00F36BA9" w:rsidRDefault="00F0242D" w:rsidP="00233D4F">
            <w:pPr>
              <w:pStyle w:val="Odsekzoznamu"/>
              <w:numPr>
                <w:ilvl w:val="0"/>
                <w:numId w:val="4"/>
              </w:num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možnosť</w:t>
            </w:r>
            <w:r w:rsidR="00973D13" w:rsidRPr="00F36BA9">
              <w:rPr>
                <w:rFonts w:ascii="Times New Roman" w:eastAsia="Calibri" w:hAnsi="Times New Roman" w:cs="Times New Roman"/>
                <w:sz w:val="20"/>
                <w:szCs w:val="20"/>
                <w:lang w:eastAsia="sk-SK"/>
              </w:rPr>
              <w:t>ou</w:t>
            </w:r>
            <w:r w:rsidRPr="00F36BA9">
              <w:rPr>
                <w:rFonts w:ascii="Times New Roman" w:eastAsia="Calibri" w:hAnsi="Times New Roman" w:cs="Times New Roman"/>
                <w:sz w:val="20"/>
                <w:szCs w:val="20"/>
                <w:lang w:eastAsia="sk-SK"/>
              </w:rPr>
              <w:t xml:space="preserve"> odpustiť poplatok za predbežnú konzultáciu</w:t>
            </w:r>
          </w:p>
          <w:p w14:paraId="59EA2E57" w14:textId="77777777" w:rsidR="0042598F" w:rsidRPr="00F36BA9" w:rsidRDefault="0042598F" w:rsidP="0042598F">
            <w:pPr>
              <w:pStyle w:val="Odsekzoznamu"/>
              <w:spacing w:after="0" w:line="240" w:lineRule="auto"/>
              <w:rPr>
                <w:rFonts w:ascii="Times New Roman" w:eastAsia="Calibri" w:hAnsi="Times New Roman" w:cs="Times New Roman"/>
                <w:sz w:val="20"/>
                <w:szCs w:val="20"/>
                <w:lang w:eastAsia="sk-SK"/>
              </w:rPr>
            </w:pPr>
          </w:p>
          <w:p w14:paraId="3829256B" w14:textId="42AA4A1A" w:rsidR="00F037FC" w:rsidRPr="00F36BA9" w:rsidRDefault="00F037FC" w:rsidP="00BF059D">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V</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súvislosti s</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vývojom na Ukrajine a</w:t>
            </w:r>
            <w:r w:rsidR="00501A38" w:rsidRPr="00F36BA9">
              <w:rPr>
                <w:rFonts w:ascii="Times New Roman" w:eastAsia="Calibri" w:hAnsi="Times New Roman" w:cs="Times New Roman"/>
                <w:sz w:val="20"/>
                <w:szCs w:val="20"/>
                <w:lang w:eastAsia="sk-SK"/>
              </w:rPr>
              <w:t xml:space="preserve"> so </w:t>
            </w:r>
            <w:r w:rsidRPr="00F36BA9">
              <w:rPr>
                <w:rFonts w:ascii="Times New Roman" w:eastAsia="Calibri" w:hAnsi="Times New Roman" w:cs="Times New Roman"/>
                <w:sz w:val="20"/>
                <w:szCs w:val="20"/>
                <w:lang w:eastAsia="sk-SK"/>
              </w:rPr>
              <w:t xml:space="preserve">zavedením inštitútu dočasného útočiska, predkladaný návrh zákona rozširuje okruh oprávnených osôb </w:t>
            </w:r>
            <w:r w:rsidR="00501A38"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na poskytnutie pr</w:t>
            </w:r>
            <w:r w:rsidR="00ED5508" w:rsidRPr="00F36BA9">
              <w:rPr>
                <w:rFonts w:ascii="Times New Roman" w:eastAsia="Calibri" w:hAnsi="Times New Roman" w:cs="Times New Roman"/>
                <w:sz w:val="20"/>
                <w:szCs w:val="20"/>
                <w:lang w:eastAsia="sk-SK"/>
              </w:rPr>
              <w:t>ávnej pomoci o</w:t>
            </w:r>
            <w:r w:rsidR="008F5E42"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cudzinca žiadajúceho o</w:t>
            </w:r>
            <w:r w:rsidR="008F5E42"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poskytnutie dočasného útočiska podľa § 30 ods. 1 zákona č. 480/2002 Z.</w:t>
            </w:r>
            <w:r w:rsidR="005729B0"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z. a o odídenca podľa § 2 písm. j) zákona č. 480/2002 Z.</w:t>
            </w:r>
            <w:r w:rsidR="005729B0"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z.</w:t>
            </w:r>
            <w:r w:rsidR="00501A38" w:rsidRPr="00F36BA9">
              <w:rPr>
                <w:rFonts w:ascii="Times New Roman" w:eastAsia="Calibri" w:hAnsi="Times New Roman" w:cs="Times New Roman"/>
                <w:sz w:val="20"/>
                <w:szCs w:val="20"/>
                <w:lang w:eastAsia="sk-SK"/>
              </w:rPr>
              <w:t>,</w:t>
            </w:r>
            <w:r w:rsidR="00ED5508" w:rsidRPr="00F36BA9">
              <w:rPr>
                <w:rFonts w:ascii="Times New Roman" w:eastAsia="Calibri" w:hAnsi="Times New Roman" w:cs="Times New Roman"/>
                <w:sz w:val="20"/>
                <w:szCs w:val="20"/>
                <w:lang w:eastAsia="sk-SK"/>
              </w:rPr>
              <w:t xml:space="preserve"> a</w:t>
            </w:r>
            <w:r w:rsidR="00501A38"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to</w:t>
            </w:r>
            <w:r w:rsidR="00233D4F"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v</w:t>
            </w:r>
            <w:r w:rsidR="00233D4F"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konaniach, kde bola žiadosť o</w:t>
            </w:r>
            <w:r w:rsidR="008F5E42"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poskytnutie dočasného útočiska zamietnutá, alebo bolo vydané rozhodnutie o</w:t>
            </w:r>
            <w:r w:rsidR="008F5E42"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zrušení poskytovania dočasného útočiska. Tak</w:t>
            </w:r>
            <w:r w:rsidR="00501A38" w:rsidRPr="00F36BA9">
              <w:rPr>
                <w:rFonts w:ascii="Times New Roman" w:eastAsia="Calibri" w:hAnsi="Times New Roman" w:cs="Times New Roman"/>
                <w:sz w:val="20"/>
                <w:szCs w:val="20"/>
                <w:lang w:eastAsia="sk-SK"/>
              </w:rPr>
              <w:t>,</w:t>
            </w:r>
            <w:r w:rsidR="00ED5508" w:rsidRPr="00F36BA9">
              <w:rPr>
                <w:rFonts w:ascii="Times New Roman" w:eastAsia="Calibri" w:hAnsi="Times New Roman" w:cs="Times New Roman"/>
                <w:sz w:val="20"/>
                <w:szCs w:val="20"/>
                <w:lang w:eastAsia="sk-SK"/>
              </w:rPr>
              <w:t xml:space="preserve"> ako aj iní žiadatelia o</w:t>
            </w:r>
            <w:r w:rsidR="008F5E42"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 xml:space="preserve">azyl, aj cudzinec </w:t>
            </w:r>
            <w:r w:rsidR="000F0B32" w:rsidRPr="00F36BA9">
              <w:rPr>
                <w:rFonts w:ascii="Times New Roman" w:eastAsia="Calibri" w:hAnsi="Times New Roman" w:cs="Times New Roman"/>
                <w:sz w:val="20"/>
                <w:szCs w:val="20"/>
                <w:lang w:eastAsia="sk-SK"/>
              </w:rPr>
              <w:t xml:space="preserve">žiadajúci </w:t>
            </w:r>
            <w:r w:rsidR="00ED5508" w:rsidRPr="00F36BA9">
              <w:rPr>
                <w:rFonts w:ascii="Times New Roman" w:eastAsia="Calibri" w:hAnsi="Times New Roman" w:cs="Times New Roman"/>
                <w:sz w:val="20"/>
                <w:szCs w:val="20"/>
                <w:lang w:eastAsia="sk-SK"/>
              </w:rPr>
              <w:t>o</w:t>
            </w:r>
            <w:r w:rsidR="008F5E42"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 xml:space="preserve">poskytnutie dočasného útočiska </w:t>
            </w:r>
            <w:r w:rsidR="00501A38"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a</w:t>
            </w:r>
            <w:r w:rsidR="00501A38"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odídenec budú mať v</w:t>
            </w:r>
            <w:r w:rsidR="00501A38"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uvedených prípadoch právo na priznanie právnej pomoci v</w:t>
            </w:r>
            <w:r w:rsidR="00501A38"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tzv. azylovej veci v</w:t>
            </w:r>
            <w:r w:rsidR="00501A38"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prípade vydania tzv. negatívneho rozhodnutia migračným úradom v</w:t>
            </w:r>
            <w:r w:rsidR="00501A38"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uvedených špecifikovaných prípadoch (t.</w:t>
            </w:r>
            <w:r w:rsidR="00BF059D"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j. v</w:t>
            </w:r>
            <w:r w:rsidR="00233D4F"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konaní o</w:t>
            </w:r>
            <w:r w:rsidR="00233D4F"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 xml:space="preserve">správnej žalobe proti rozhodnutiu migračného úradu). Tým sa </w:t>
            </w:r>
            <w:proofErr w:type="spellStart"/>
            <w:r w:rsidR="00ED5508" w:rsidRPr="00F36BA9">
              <w:rPr>
                <w:rFonts w:ascii="Times New Roman" w:eastAsia="Calibri" w:hAnsi="Times New Roman" w:cs="Times New Roman"/>
                <w:sz w:val="20"/>
                <w:szCs w:val="20"/>
                <w:lang w:eastAsia="sk-SK"/>
              </w:rPr>
              <w:t>zrovnoprávania</w:t>
            </w:r>
            <w:proofErr w:type="spellEnd"/>
            <w:r w:rsidR="00ED5508" w:rsidRPr="00F36BA9">
              <w:rPr>
                <w:rFonts w:ascii="Times New Roman" w:eastAsia="Calibri" w:hAnsi="Times New Roman" w:cs="Times New Roman"/>
                <w:sz w:val="20"/>
                <w:szCs w:val="20"/>
                <w:lang w:eastAsia="sk-SK"/>
              </w:rPr>
              <w:t xml:space="preserve"> osoby v</w:t>
            </w:r>
            <w:r w:rsidR="008F5E42"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statuse cudzinca žiadajúceho o</w:t>
            </w:r>
            <w:r w:rsidR="00501A38"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dočasné útočisko a v statuse odídenca s</w:t>
            </w:r>
            <w:r w:rsidR="00501A38"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ostatnými žiadateľmi o</w:t>
            </w:r>
            <w:r w:rsidR="008F5E42"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 xml:space="preserve">azyl. Je potrebné uviesť, </w:t>
            </w:r>
            <w:r w:rsidR="00501A38"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že vzhľadom na zákonné dôvody zamietnutia žiadosti o</w:t>
            </w:r>
            <w:r w:rsidR="008F5E42"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dočasné útočisko resp. zrušenia dočasného útočiska pôjde len o</w:t>
            </w:r>
            <w:r w:rsidR="008F5E42"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veľmi malý počet oprávnených osôb</w:t>
            </w:r>
            <w:r w:rsidR="00C275A6" w:rsidRPr="00F36BA9">
              <w:rPr>
                <w:rFonts w:ascii="Times New Roman" w:eastAsia="Calibri" w:hAnsi="Times New Roman" w:cs="Times New Roman"/>
                <w:sz w:val="20"/>
                <w:szCs w:val="20"/>
                <w:lang w:eastAsia="sk-SK"/>
              </w:rPr>
              <w:t>, ktorým by v budúcnosti mohlo byť takéto rozhodnutie vydané</w:t>
            </w:r>
            <w:r w:rsidR="00501A38" w:rsidRPr="00F36BA9">
              <w:rPr>
                <w:rFonts w:ascii="Times New Roman" w:eastAsia="Calibri" w:hAnsi="Times New Roman" w:cs="Times New Roman"/>
                <w:sz w:val="20"/>
                <w:szCs w:val="20"/>
                <w:lang w:eastAsia="sk-SK"/>
              </w:rPr>
              <w:t>,</w:t>
            </w:r>
            <w:r w:rsidR="00C275A6" w:rsidRPr="00F36BA9">
              <w:rPr>
                <w:rFonts w:ascii="Times New Roman" w:eastAsia="Calibri" w:hAnsi="Times New Roman" w:cs="Times New Roman"/>
                <w:sz w:val="20"/>
                <w:szCs w:val="20"/>
                <w:lang w:eastAsia="sk-SK"/>
              </w:rPr>
              <w:t xml:space="preserve"> a</w:t>
            </w:r>
            <w:r w:rsidR="0058696C" w:rsidRPr="00F36BA9">
              <w:rPr>
                <w:rFonts w:ascii="Times New Roman" w:eastAsia="Calibri" w:hAnsi="Times New Roman" w:cs="Times New Roman"/>
                <w:sz w:val="20"/>
                <w:szCs w:val="20"/>
                <w:lang w:eastAsia="sk-SK"/>
              </w:rPr>
              <w:t xml:space="preserve"> </w:t>
            </w:r>
            <w:r w:rsidR="00C275A6" w:rsidRPr="00F36BA9">
              <w:rPr>
                <w:rFonts w:ascii="Times New Roman" w:eastAsia="Calibri" w:hAnsi="Times New Roman" w:cs="Times New Roman"/>
                <w:sz w:val="20"/>
                <w:szCs w:val="20"/>
                <w:lang w:eastAsia="sk-SK"/>
              </w:rPr>
              <w:t xml:space="preserve">ktoré by následne mohli požiadať </w:t>
            </w:r>
            <w:r w:rsidR="0058696C" w:rsidRPr="00F36BA9">
              <w:rPr>
                <w:rFonts w:ascii="Times New Roman" w:eastAsia="Calibri" w:hAnsi="Times New Roman" w:cs="Times New Roman"/>
                <w:sz w:val="20"/>
                <w:szCs w:val="20"/>
                <w:lang w:eastAsia="sk-SK"/>
              </w:rPr>
              <w:t>C</w:t>
            </w:r>
            <w:r w:rsidR="00C275A6" w:rsidRPr="00F36BA9">
              <w:rPr>
                <w:rFonts w:ascii="Times New Roman" w:eastAsia="Calibri" w:hAnsi="Times New Roman" w:cs="Times New Roman"/>
                <w:sz w:val="20"/>
                <w:szCs w:val="20"/>
                <w:lang w:eastAsia="sk-SK"/>
              </w:rPr>
              <w:t xml:space="preserve">entrum </w:t>
            </w:r>
            <w:r w:rsidR="0058696C" w:rsidRPr="00F36BA9">
              <w:rPr>
                <w:rFonts w:ascii="Times New Roman" w:eastAsia="Calibri" w:hAnsi="Times New Roman" w:cs="Times New Roman"/>
                <w:sz w:val="20"/>
                <w:szCs w:val="20"/>
                <w:lang w:eastAsia="sk-SK"/>
              </w:rPr>
              <w:t xml:space="preserve">právnej pomoci (ďalej len „centrum“) </w:t>
            </w:r>
            <w:r w:rsidR="00C275A6" w:rsidRPr="00F36BA9">
              <w:rPr>
                <w:rFonts w:ascii="Times New Roman" w:eastAsia="Calibri" w:hAnsi="Times New Roman" w:cs="Times New Roman"/>
                <w:sz w:val="20"/>
                <w:szCs w:val="20"/>
                <w:lang w:eastAsia="sk-SK"/>
              </w:rPr>
              <w:t>o</w:t>
            </w:r>
            <w:r w:rsidR="0058696C" w:rsidRPr="00F36BA9">
              <w:rPr>
                <w:rFonts w:ascii="Times New Roman" w:eastAsia="Calibri" w:hAnsi="Times New Roman" w:cs="Times New Roman"/>
                <w:sz w:val="20"/>
                <w:szCs w:val="20"/>
                <w:lang w:eastAsia="sk-SK"/>
              </w:rPr>
              <w:t xml:space="preserve"> </w:t>
            </w:r>
            <w:r w:rsidR="00C275A6" w:rsidRPr="00F36BA9">
              <w:rPr>
                <w:rFonts w:ascii="Times New Roman" w:eastAsia="Calibri" w:hAnsi="Times New Roman" w:cs="Times New Roman"/>
                <w:sz w:val="20"/>
                <w:szCs w:val="20"/>
                <w:lang w:eastAsia="sk-SK"/>
              </w:rPr>
              <w:t>priznanie právnej pomoci</w:t>
            </w:r>
            <w:r w:rsidR="00ED5508" w:rsidRPr="00F36BA9">
              <w:rPr>
                <w:rFonts w:ascii="Times New Roman" w:eastAsia="Calibri" w:hAnsi="Times New Roman" w:cs="Times New Roman"/>
                <w:sz w:val="20"/>
                <w:szCs w:val="20"/>
                <w:lang w:eastAsia="sk-SK"/>
              </w:rPr>
              <w:t>. V</w:t>
            </w:r>
            <w:r w:rsidR="00501A38" w:rsidRPr="00F36BA9">
              <w:rPr>
                <w:rFonts w:ascii="Times New Roman" w:eastAsia="Calibri" w:hAnsi="Times New Roman" w:cs="Times New Roman"/>
                <w:sz w:val="20"/>
                <w:szCs w:val="20"/>
                <w:lang w:eastAsia="sk-SK"/>
              </w:rPr>
              <w:t xml:space="preserve"> </w:t>
            </w:r>
            <w:r w:rsidR="00ED5508" w:rsidRPr="00F36BA9">
              <w:rPr>
                <w:rFonts w:ascii="Times New Roman" w:eastAsia="Calibri" w:hAnsi="Times New Roman" w:cs="Times New Roman"/>
                <w:sz w:val="20"/>
                <w:szCs w:val="20"/>
                <w:lang w:eastAsia="sk-SK"/>
              </w:rPr>
              <w:t>ostatných veciach sú odídenci oprávnení na poskytnutie právnej pomoci zo strany centra za rovnakých podmienok ako iné fyzické osoby</w:t>
            </w:r>
            <w:r w:rsidR="00C275A6" w:rsidRPr="00F36BA9">
              <w:rPr>
                <w:rFonts w:ascii="Times New Roman" w:eastAsia="Calibri" w:hAnsi="Times New Roman" w:cs="Times New Roman"/>
                <w:sz w:val="20"/>
                <w:szCs w:val="20"/>
                <w:lang w:eastAsia="sk-SK"/>
              </w:rPr>
              <w:t xml:space="preserve"> na území SR</w:t>
            </w:r>
            <w:r w:rsidR="00ED5508" w:rsidRPr="00F36BA9">
              <w:rPr>
                <w:rFonts w:ascii="Times New Roman" w:eastAsia="Calibri" w:hAnsi="Times New Roman" w:cs="Times New Roman"/>
                <w:sz w:val="20"/>
                <w:szCs w:val="20"/>
                <w:lang w:eastAsia="sk-SK"/>
              </w:rPr>
              <w:t xml:space="preserve">. </w:t>
            </w:r>
          </w:p>
          <w:p w14:paraId="45FB9990" w14:textId="77777777" w:rsidR="00ED5508" w:rsidRPr="00F36BA9" w:rsidRDefault="00ED5508" w:rsidP="0042598F">
            <w:pPr>
              <w:spacing w:after="0" w:line="240" w:lineRule="auto"/>
              <w:rPr>
                <w:rFonts w:ascii="Times New Roman" w:eastAsia="Calibri" w:hAnsi="Times New Roman" w:cs="Times New Roman"/>
                <w:sz w:val="20"/>
                <w:szCs w:val="20"/>
                <w:lang w:eastAsia="sk-SK"/>
              </w:rPr>
            </w:pPr>
          </w:p>
          <w:p w14:paraId="3EB20D6C" w14:textId="010DEFD6" w:rsidR="00973D13" w:rsidRPr="00F36BA9" w:rsidRDefault="00973D13" w:rsidP="00BF059D">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 xml:space="preserve">Predkladaný návrh zákona zvyšuje koeficient výpočtu hranice materiálnej núdze pre priznanie nároku na poskytnutie právnej pomoci. Koeficient </w:t>
            </w:r>
            <w:r w:rsidR="00A53139" w:rsidRPr="00F36BA9">
              <w:rPr>
                <w:rFonts w:ascii="Times New Roman" w:eastAsia="Calibri" w:hAnsi="Times New Roman" w:cs="Times New Roman"/>
                <w:sz w:val="20"/>
                <w:szCs w:val="20"/>
                <w:lang w:eastAsia="sk-SK"/>
              </w:rPr>
              <w:t>nebol menený od r. 2012, čo spôsobilo výrazné prehĺbenie rozdielu medzi hranicou materiálnej núdze a</w:t>
            </w:r>
            <w:r w:rsidR="00501A38" w:rsidRPr="00F36BA9">
              <w:rPr>
                <w:rFonts w:ascii="Times New Roman" w:eastAsia="Calibri" w:hAnsi="Times New Roman" w:cs="Times New Roman"/>
                <w:sz w:val="20"/>
                <w:szCs w:val="20"/>
                <w:lang w:eastAsia="sk-SK"/>
              </w:rPr>
              <w:t xml:space="preserve"> </w:t>
            </w:r>
            <w:r w:rsidR="00A53139" w:rsidRPr="00F36BA9">
              <w:rPr>
                <w:rFonts w:ascii="Times New Roman" w:eastAsia="Calibri" w:hAnsi="Times New Roman" w:cs="Times New Roman"/>
                <w:sz w:val="20"/>
                <w:szCs w:val="20"/>
                <w:lang w:eastAsia="sk-SK"/>
              </w:rPr>
              <w:t>minimálnou mzdou. Koeficient materiálnej núdze sa upravuje tak, že hranica na priznanie nároku na poskytnutie právnej pomoci bez finančnej účasti sa zvýši z</w:t>
            </w:r>
            <w:r w:rsidR="008F5E42" w:rsidRPr="00F36BA9">
              <w:rPr>
                <w:rFonts w:ascii="Times New Roman" w:eastAsia="Calibri" w:hAnsi="Times New Roman" w:cs="Times New Roman"/>
                <w:sz w:val="20"/>
                <w:szCs w:val="20"/>
                <w:lang w:eastAsia="sk-SK"/>
              </w:rPr>
              <w:t xml:space="preserve"> </w:t>
            </w:r>
            <w:r w:rsidR="00A53139" w:rsidRPr="00F36BA9">
              <w:rPr>
                <w:rFonts w:ascii="Times New Roman" w:eastAsia="Calibri" w:hAnsi="Times New Roman" w:cs="Times New Roman"/>
                <w:sz w:val="20"/>
                <w:szCs w:val="20"/>
                <w:lang w:eastAsia="sk-SK"/>
              </w:rPr>
              <w:t xml:space="preserve">1,4 násobku na </w:t>
            </w:r>
            <w:r w:rsidR="0041324B" w:rsidRPr="00F36BA9">
              <w:rPr>
                <w:rFonts w:ascii="Times New Roman" w:eastAsia="Calibri" w:hAnsi="Times New Roman" w:cs="Times New Roman"/>
                <w:sz w:val="20"/>
                <w:szCs w:val="20"/>
                <w:lang w:eastAsia="sk-SK"/>
              </w:rPr>
              <w:t>1</w:t>
            </w:r>
            <w:r w:rsidR="008F5E42" w:rsidRPr="00F36BA9">
              <w:rPr>
                <w:rFonts w:ascii="Times New Roman" w:eastAsia="Calibri" w:hAnsi="Times New Roman" w:cs="Times New Roman"/>
                <w:sz w:val="20"/>
                <w:szCs w:val="20"/>
                <w:lang w:eastAsia="sk-SK"/>
              </w:rPr>
              <w:t>,</w:t>
            </w:r>
            <w:r w:rsidR="0041324B" w:rsidRPr="00F36BA9">
              <w:rPr>
                <w:rFonts w:ascii="Times New Roman" w:eastAsia="Calibri" w:hAnsi="Times New Roman" w:cs="Times New Roman"/>
                <w:sz w:val="20"/>
                <w:szCs w:val="20"/>
                <w:lang w:eastAsia="sk-SK"/>
              </w:rPr>
              <w:t>8</w:t>
            </w:r>
            <w:r w:rsidR="00A53139" w:rsidRPr="00F36BA9">
              <w:rPr>
                <w:rFonts w:ascii="Times New Roman" w:eastAsia="Calibri" w:hAnsi="Times New Roman" w:cs="Times New Roman"/>
                <w:sz w:val="20"/>
                <w:szCs w:val="20"/>
                <w:lang w:eastAsia="sk-SK"/>
              </w:rPr>
              <w:t xml:space="preserve"> násobok sumy životného minima. Hranica na priznanie nároku na poskytnutie právnej pomoci s</w:t>
            </w:r>
            <w:r w:rsidR="008F5E42" w:rsidRPr="00F36BA9">
              <w:rPr>
                <w:rFonts w:ascii="Times New Roman" w:eastAsia="Calibri" w:hAnsi="Times New Roman" w:cs="Times New Roman"/>
                <w:sz w:val="20"/>
                <w:szCs w:val="20"/>
                <w:lang w:eastAsia="sk-SK"/>
              </w:rPr>
              <w:t xml:space="preserve"> </w:t>
            </w:r>
            <w:r w:rsidR="00A53139" w:rsidRPr="00F36BA9">
              <w:rPr>
                <w:rFonts w:ascii="Times New Roman" w:eastAsia="Calibri" w:hAnsi="Times New Roman" w:cs="Times New Roman"/>
                <w:sz w:val="20"/>
                <w:szCs w:val="20"/>
                <w:lang w:eastAsia="sk-SK"/>
              </w:rPr>
              <w:t>finančnou účasťou sa zvýši z</w:t>
            </w:r>
            <w:r w:rsidR="00BF059D" w:rsidRPr="00F36BA9">
              <w:rPr>
                <w:rFonts w:ascii="Times New Roman" w:eastAsia="Calibri" w:hAnsi="Times New Roman" w:cs="Times New Roman"/>
                <w:sz w:val="20"/>
                <w:szCs w:val="20"/>
                <w:lang w:eastAsia="sk-SK"/>
              </w:rPr>
              <w:t> </w:t>
            </w:r>
            <w:r w:rsidR="00A53139" w:rsidRPr="00F36BA9">
              <w:rPr>
                <w:rFonts w:ascii="Times New Roman" w:eastAsia="Calibri" w:hAnsi="Times New Roman" w:cs="Times New Roman"/>
                <w:sz w:val="20"/>
                <w:szCs w:val="20"/>
                <w:lang w:eastAsia="sk-SK"/>
              </w:rPr>
              <w:t>1</w:t>
            </w:r>
            <w:r w:rsidR="00BF059D" w:rsidRPr="00F36BA9">
              <w:rPr>
                <w:rFonts w:ascii="Times New Roman" w:eastAsia="Calibri" w:hAnsi="Times New Roman" w:cs="Times New Roman"/>
                <w:sz w:val="20"/>
                <w:szCs w:val="20"/>
                <w:lang w:eastAsia="sk-SK"/>
              </w:rPr>
              <w:t>,</w:t>
            </w:r>
            <w:r w:rsidR="00A53139" w:rsidRPr="00F36BA9">
              <w:rPr>
                <w:rFonts w:ascii="Times New Roman" w:eastAsia="Calibri" w:hAnsi="Times New Roman" w:cs="Times New Roman"/>
                <w:sz w:val="20"/>
                <w:szCs w:val="20"/>
                <w:lang w:eastAsia="sk-SK"/>
              </w:rPr>
              <w:t xml:space="preserve">6 násobku na </w:t>
            </w:r>
            <w:r w:rsidR="0041324B" w:rsidRPr="00F36BA9">
              <w:rPr>
                <w:rFonts w:ascii="Times New Roman" w:eastAsia="Calibri" w:hAnsi="Times New Roman" w:cs="Times New Roman"/>
                <w:sz w:val="20"/>
                <w:szCs w:val="20"/>
                <w:lang w:eastAsia="sk-SK"/>
              </w:rPr>
              <w:t>2</w:t>
            </w:r>
            <w:r w:rsidR="008F5E42" w:rsidRPr="00F36BA9">
              <w:rPr>
                <w:rFonts w:ascii="Times New Roman" w:eastAsia="Calibri" w:hAnsi="Times New Roman" w:cs="Times New Roman"/>
                <w:sz w:val="20"/>
                <w:szCs w:val="20"/>
                <w:lang w:eastAsia="sk-SK"/>
              </w:rPr>
              <w:t>,</w:t>
            </w:r>
            <w:r w:rsidR="0041324B" w:rsidRPr="00F36BA9">
              <w:rPr>
                <w:rFonts w:ascii="Times New Roman" w:eastAsia="Calibri" w:hAnsi="Times New Roman" w:cs="Times New Roman"/>
                <w:sz w:val="20"/>
                <w:szCs w:val="20"/>
                <w:lang w:eastAsia="sk-SK"/>
              </w:rPr>
              <w:t>1</w:t>
            </w:r>
            <w:r w:rsidR="00A53139" w:rsidRPr="00F36BA9">
              <w:rPr>
                <w:rFonts w:ascii="Times New Roman" w:eastAsia="Calibri" w:hAnsi="Times New Roman" w:cs="Times New Roman"/>
                <w:sz w:val="20"/>
                <w:szCs w:val="20"/>
                <w:lang w:eastAsia="sk-SK"/>
              </w:rPr>
              <w:t xml:space="preserve"> násobok sumy životného minima. </w:t>
            </w:r>
            <w:r w:rsidR="000F3886" w:rsidRPr="00F36BA9">
              <w:rPr>
                <w:rFonts w:ascii="Times New Roman" w:eastAsia="Calibri" w:hAnsi="Times New Roman" w:cs="Times New Roman"/>
                <w:sz w:val="20"/>
                <w:szCs w:val="20"/>
                <w:lang w:eastAsia="sk-SK"/>
              </w:rPr>
              <w:t xml:space="preserve">Zároveň sa zavádza </w:t>
            </w:r>
            <w:r w:rsidR="0041324B" w:rsidRPr="00F36BA9">
              <w:rPr>
                <w:rFonts w:ascii="Times New Roman" w:eastAsia="Calibri" w:hAnsi="Times New Roman" w:cs="Times New Roman"/>
                <w:sz w:val="20"/>
                <w:szCs w:val="20"/>
                <w:lang w:eastAsia="sk-SK"/>
              </w:rPr>
              <w:t>presnejšia úprava inštitútu tzv. osobitného zreteľa. V</w:t>
            </w:r>
            <w:r w:rsidR="008F5E42" w:rsidRPr="00F36BA9">
              <w:rPr>
                <w:rFonts w:ascii="Times New Roman" w:eastAsia="Calibri" w:hAnsi="Times New Roman" w:cs="Times New Roman"/>
                <w:sz w:val="20"/>
                <w:szCs w:val="20"/>
                <w:lang w:eastAsia="sk-SK"/>
              </w:rPr>
              <w:t xml:space="preserve"> </w:t>
            </w:r>
            <w:r w:rsidR="0041324B" w:rsidRPr="00F36BA9">
              <w:rPr>
                <w:rFonts w:ascii="Times New Roman" w:eastAsia="Calibri" w:hAnsi="Times New Roman" w:cs="Times New Roman"/>
                <w:sz w:val="20"/>
                <w:szCs w:val="20"/>
                <w:lang w:eastAsia="sk-SK"/>
              </w:rPr>
              <w:t>súčasnosti právna úprava bližšie nešpecifikuje, akým spôsobom má centrum postupovať pri priznávaní nároku na právnu pomoc v</w:t>
            </w:r>
            <w:r w:rsidR="00501A38" w:rsidRPr="00F36BA9">
              <w:rPr>
                <w:rFonts w:ascii="Times New Roman" w:eastAsia="Calibri" w:hAnsi="Times New Roman" w:cs="Times New Roman"/>
                <w:sz w:val="20"/>
                <w:szCs w:val="20"/>
                <w:lang w:eastAsia="sk-SK"/>
              </w:rPr>
              <w:t> </w:t>
            </w:r>
            <w:r w:rsidR="0041324B" w:rsidRPr="00F36BA9">
              <w:rPr>
                <w:rFonts w:ascii="Times New Roman" w:eastAsia="Calibri" w:hAnsi="Times New Roman" w:cs="Times New Roman"/>
                <w:sz w:val="20"/>
                <w:szCs w:val="20"/>
                <w:lang w:eastAsia="sk-SK"/>
              </w:rPr>
              <w:t>prípade</w:t>
            </w:r>
            <w:r w:rsidR="00501A38" w:rsidRPr="00F36BA9">
              <w:rPr>
                <w:rFonts w:ascii="Times New Roman" w:eastAsia="Calibri" w:hAnsi="Times New Roman" w:cs="Times New Roman"/>
                <w:sz w:val="20"/>
                <w:szCs w:val="20"/>
                <w:lang w:eastAsia="sk-SK"/>
              </w:rPr>
              <w:t>,</w:t>
            </w:r>
            <w:r w:rsidR="0041324B" w:rsidRPr="00F36BA9">
              <w:rPr>
                <w:rFonts w:ascii="Times New Roman" w:eastAsia="Calibri" w:hAnsi="Times New Roman" w:cs="Times New Roman"/>
                <w:sz w:val="20"/>
                <w:szCs w:val="20"/>
                <w:lang w:eastAsia="sk-SK"/>
              </w:rPr>
              <w:t xml:space="preserve"> ak je to primerané okolnostiam žiadanej právnej pomoci a</w:t>
            </w:r>
            <w:r w:rsidR="008F5E42" w:rsidRPr="00F36BA9">
              <w:rPr>
                <w:rFonts w:ascii="Times New Roman" w:eastAsia="Calibri" w:hAnsi="Times New Roman" w:cs="Times New Roman"/>
                <w:sz w:val="20"/>
                <w:szCs w:val="20"/>
                <w:lang w:eastAsia="sk-SK"/>
              </w:rPr>
              <w:t xml:space="preserve"> </w:t>
            </w:r>
            <w:r w:rsidR="0041324B" w:rsidRPr="00F36BA9">
              <w:rPr>
                <w:rFonts w:ascii="Times New Roman" w:eastAsia="Calibri" w:hAnsi="Times New Roman" w:cs="Times New Roman"/>
                <w:sz w:val="20"/>
                <w:szCs w:val="20"/>
                <w:lang w:eastAsia="sk-SK"/>
              </w:rPr>
              <w:t>tento postup je upravený interným predpisom centra, ktorý zároveň upravuje hranice materiálnej núdze. Po novom sa upravuje hranica materiálnej núdze v zákone na maximálne 2,6 násobok zvýšenej hranice materiálnej núdze (1,8 násobok sumy životného minima)</w:t>
            </w:r>
            <w:r w:rsidR="000F0B32" w:rsidRPr="00F36BA9">
              <w:rPr>
                <w:rFonts w:ascii="Times New Roman" w:eastAsia="Calibri" w:hAnsi="Times New Roman" w:cs="Times New Roman"/>
                <w:sz w:val="20"/>
                <w:szCs w:val="20"/>
                <w:lang w:eastAsia="sk-SK"/>
              </w:rPr>
              <w:t>.</w:t>
            </w:r>
            <w:r w:rsidR="0041324B" w:rsidRPr="00F36BA9">
              <w:rPr>
                <w:rFonts w:ascii="Times New Roman" w:eastAsia="Calibri" w:hAnsi="Times New Roman" w:cs="Times New Roman"/>
                <w:sz w:val="20"/>
                <w:szCs w:val="20"/>
                <w:lang w:eastAsia="sk-SK"/>
              </w:rPr>
              <w:t xml:space="preserve"> Zároveň, pre uplatnenie osobitného zreteľa bude potrebné zohľadniť skutkový stav a</w:t>
            </w:r>
            <w:r w:rsidR="00501A38" w:rsidRPr="00F36BA9">
              <w:rPr>
                <w:rFonts w:ascii="Times New Roman" w:eastAsia="Calibri" w:hAnsi="Times New Roman" w:cs="Times New Roman"/>
                <w:sz w:val="20"/>
                <w:szCs w:val="20"/>
                <w:lang w:eastAsia="sk-SK"/>
              </w:rPr>
              <w:t xml:space="preserve"> </w:t>
            </w:r>
            <w:r w:rsidR="0041324B" w:rsidRPr="00F36BA9">
              <w:rPr>
                <w:rFonts w:ascii="Times New Roman" w:eastAsia="Calibri" w:hAnsi="Times New Roman" w:cs="Times New Roman"/>
                <w:sz w:val="20"/>
                <w:szCs w:val="20"/>
                <w:lang w:eastAsia="sk-SK"/>
              </w:rPr>
              <w:t>okolnosti prípadu, ktorý je predmetom rozhodovania o</w:t>
            </w:r>
            <w:r w:rsidR="008F5E42" w:rsidRPr="00F36BA9">
              <w:rPr>
                <w:rFonts w:ascii="Times New Roman" w:eastAsia="Calibri" w:hAnsi="Times New Roman" w:cs="Times New Roman"/>
                <w:sz w:val="20"/>
                <w:szCs w:val="20"/>
                <w:lang w:eastAsia="sk-SK"/>
              </w:rPr>
              <w:t xml:space="preserve"> </w:t>
            </w:r>
            <w:r w:rsidR="0041324B" w:rsidRPr="00F36BA9">
              <w:rPr>
                <w:rFonts w:ascii="Times New Roman" w:eastAsia="Calibri" w:hAnsi="Times New Roman" w:cs="Times New Roman"/>
                <w:sz w:val="20"/>
                <w:szCs w:val="20"/>
                <w:lang w:eastAsia="sk-SK"/>
              </w:rPr>
              <w:t>nároku na poskytovanie právnej pomoci, na sociálnu situáciu, zdravotný stav, ohrozenie diskrimináciou a</w:t>
            </w:r>
            <w:r w:rsidR="00501A38" w:rsidRPr="00F36BA9">
              <w:rPr>
                <w:rFonts w:ascii="Times New Roman" w:eastAsia="Calibri" w:hAnsi="Times New Roman" w:cs="Times New Roman"/>
                <w:sz w:val="20"/>
                <w:szCs w:val="20"/>
                <w:lang w:eastAsia="sk-SK"/>
              </w:rPr>
              <w:t xml:space="preserve"> </w:t>
            </w:r>
            <w:r w:rsidR="0041324B" w:rsidRPr="00F36BA9">
              <w:rPr>
                <w:rFonts w:ascii="Times New Roman" w:eastAsia="Calibri" w:hAnsi="Times New Roman" w:cs="Times New Roman"/>
                <w:sz w:val="20"/>
                <w:szCs w:val="20"/>
                <w:lang w:eastAsia="sk-SK"/>
              </w:rPr>
              <w:t xml:space="preserve">nerovnakým zaobchádzaním alebo na iné zraniteľné postavenie fyzickej osoby, ktorá </w:t>
            </w:r>
            <w:r w:rsidR="0041324B" w:rsidRPr="00F36BA9">
              <w:rPr>
                <w:rFonts w:ascii="Times New Roman" w:eastAsia="Calibri" w:hAnsi="Times New Roman" w:cs="Times New Roman"/>
                <w:sz w:val="20"/>
                <w:szCs w:val="20"/>
                <w:lang w:eastAsia="sk-SK"/>
              </w:rPr>
              <w:lastRenderedPageBreak/>
              <w:t>žiada o poskytnutie právnej pomoci. Skúmať sa bude situácia za kalendárny mesiac, v</w:t>
            </w:r>
            <w:r w:rsidR="00696236" w:rsidRPr="00F36BA9">
              <w:rPr>
                <w:rFonts w:ascii="Times New Roman" w:eastAsia="Calibri" w:hAnsi="Times New Roman" w:cs="Times New Roman"/>
                <w:sz w:val="20"/>
                <w:szCs w:val="20"/>
                <w:lang w:eastAsia="sk-SK"/>
              </w:rPr>
              <w:t xml:space="preserve"> </w:t>
            </w:r>
            <w:r w:rsidR="0041324B" w:rsidRPr="00F36BA9">
              <w:rPr>
                <w:rFonts w:ascii="Times New Roman" w:eastAsia="Calibri" w:hAnsi="Times New Roman" w:cs="Times New Roman"/>
                <w:sz w:val="20"/>
                <w:szCs w:val="20"/>
                <w:lang w:eastAsia="sk-SK"/>
              </w:rPr>
              <w:t>ktorom bude podaná žiadosť s</w:t>
            </w:r>
            <w:r w:rsidR="00696236" w:rsidRPr="00F36BA9">
              <w:rPr>
                <w:rFonts w:ascii="Times New Roman" w:eastAsia="Calibri" w:hAnsi="Times New Roman" w:cs="Times New Roman"/>
                <w:sz w:val="20"/>
                <w:szCs w:val="20"/>
                <w:lang w:eastAsia="sk-SK"/>
              </w:rPr>
              <w:t xml:space="preserve"> </w:t>
            </w:r>
            <w:r w:rsidR="0041324B" w:rsidRPr="00F36BA9">
              <w:rPr>
                <w:rFonts w:ascii="Times New Roman" w:eastAsia="Calibri" w:hAnsi="Times New Roman" w:cs="Times New Roman"/>
                <w:sz w:val="20"/>
                <w:szCs w:val="20"/>
                <w:lang w:eastAsia="sk-SK"/>
              </w:rPr>
              <w:t xml:space="preserve">prihliadnutím na </w:t>
            </w:r>
            <w:r w:rsidR="009A6435" w:rsidRPr="00F36BA9">
              <w:rPr>
                <w:rFonts w:ascii="Times New Roman" w:eastAsia="Calibri" w:hAnsi="Times New Roman" w:cs="Times New Roman"/>
                <w:sz w:val="20"/>
                <w:szCs w:val="20"/>
                <w:lang w:eastAsia="sk-SK"/>
              </w:rPr>
              <w:t>šesť predchádzajúcich mesiacov</w:t>
            </w:r>
            <w:r w:rsidR="0041324B" w:rsidRPr="00F36BA9">
              <w:rPr>
                <w:rFonts w:ascii="Times New Roman" w:eastAsia="Calibri" w:hAnsi="Times New Roman" w:cs="Times New Roman"/>
                <w:sz w:val="20"/>
                <w:szCs w:val="20"/>
                <w:lang w:eastAsia="sk-SK"/>
              </w:rPr>
              <w:t>. Táto právna úprava zvýši transparentnosť rozhodovacej praxe centra pri uplatňovaní tzv. osobitného zreteľa a</w:t>
            </w:r>
            <w:r w:rsidR="008F5E42" w:rsidRPr="00F36BA9">
              <w:rPr>
                <w:rFonts w:ascii="Times New Roman" w:eastAsia="Calibri" w:hAnsi="Times New Roman" w:cs="Times New Roman"/>
                <w:sz w:val="20"/>
                <w:szCs w:val="20"/>
                <w:lang w:eastAsia="sk-SK"/>
              </w:rPr>
              <w:t xml:space="preserve"> </w:t>
            </w:r>
            <w:r w:rsidR="0041324B" w:rsidRPr="00F36BA9">
              <w:rPr>
                <w:rFonts w:ascii="Times New Roman" w:eastAsia="Calibri" w:hAnsi="Times New Roman" w:cs="Times New Roman"/>
                <w:sz w:val="20"/>
                <w:szCs w:val="20"/>
                <w:lang w:eastAsia="sk-SK"/>
              </w:rPr>
              <w:t>zvýši právnu istotu žiadateľov, keďže zavádza presné podmienky pre jeho uplatnenie. Naďalej však pôjde o</w:t>
            </w:r>
            <w:r w:rsidR="008F5E42" w:rsidRPr="00F36BA9">
              <w:rPr>
                <w:rFonts w:ascii="Times New Roman" w:eastAsia="Calibri" w:hAnsi="Times New Roman" w:cs="Times New Roman"/>
                <w:sz w:val="20"/>
                <w:szCs w:val="20"/>
                <w:lang w:eastAsia="sk-SK"/>
              </w:rPr>
              <w:t xml:space="preserve"> </w:t>
            </w:r>
            <w:r w:rsidR="0041324B" w:rsidRPr="00F36BA9">
              <w:rPr>
                <w:rFonts w:ascii="Times New Roman" w:eastAsia="Calibri" w:hAnsi="Times New Roman" w:cs="Times New Roman"/>
                <w:sz w:val="20"/>
                <w:szCs w:val="20"/>
                <w:lang w:eastAsia="sk-SK"/>
              </w:rPr>
              <w:t>možnosť centra a</w:t>
            </w:r>
            <w:r w:rsidR="008F5E42" w:rsidRPr="00F36BA9">
              <w:rPr>
                <w:rFonts w:ascii="Times New Roman" w:eastAsia="Calibri" w:hAnsi="Times New Roman" w:cs="Times New Roman"/>
                <w:sz w:val="20"/>
                <w:szCs w:val="20"/>
                <w:lang w:eastAsia="sk-SK"/>
              </w:rPr>
              <w:t xml:space="preserve"> </w:t>
            </w:r>
            <w:r w:rsidR="0041324B" w:rsidRPr="00F36BA9">
              <w:rPr>
                <w:rFonts w:ascii="Times New Roman" w:eastAsia="Calibri" w:hAnsi="Times New Roman" w:cs="Times New Roman"/>
                <w:sz w:val="20"/>
                <w:szCs w:val="20"/>
                <w:lang w:eastAsia="sk-SK"/>
              </w:rPr>
              <w:t>každý prípad bude posudzovaný</w:t>
            </w:r>
            <w:r w:rsidR="0058696C" w:rsidRPr="00F36BA9">
              <w:rPr>
                <w:rFonts w:ascii="Times New Roman" w:eastAsia="Calibri" w:hAnsi="Times New Roman" w:cs="Times New Roman"/>
                <w:sz w:val="20"/>
                <w:szCs w:val="20"/>
                <w:lang w:eastAsia="sk-SK"/>
              </w:rPr>
              <w:t xml:space="preserve"> </w:t>
            </w:r>
            <w:r w:rsidR="0041324B" w:rsidRPr="00F36BA9">
              <w:rPr>
                <w:rFonts w:ascii="Times New Roman" w:eastAsia="Calibri" w:hAnsi="Times New Roman" w:cs="Times New Roman"/>
                <w:sz w:val="20"/>
                <w:szCs w:val="20"/>
                <w:lang w:eastAsia="sk-SK"/>
              </w:rPr>
              <w:t>individuálne.</w:t>
            </w:r>
            <w:r w:rsidR="0041324B" w:rsidRPr="00F36BA9">
              <w:rPr>
                <w:rFonts w:ascii="Times New Roman" w:hAnsi="Times New Roman" w:cs="Times New Roman"/>
                <w:sz w:val="24"/>
                <w:szCs w:val="24"/>
              </w:rPr>
              <w:t xml:space="preserve"> </w:t>
            </w:r>
            <w:r w:rsidR="008363F4" w:rsidRPr="00F36BA9">
              <w:rPr>
                <w:rFonts w:ascii="Times New Roman" w:eastAsia="Calibri" w:hAnsi="Times New Roman" w:cs="Times New Roman"/>
                <w:sz w:val="20"/>
                <w:szCs w:val="20"/>
                <w:lang w:eastAsia="sk-SK"/>
              </w:rPr>
              <w:t>Toto opatrenie tak znižuje výdavky domácností na právnu pomoci.</w:t>
            </w:r>
          </w:p>
          <w:p w14:paraId="647C523D" w14:textId="77777777" w:rsidR="00A53139" w:rsidRPr="00F36BA9" w:rsidRDefault="00A53139" w:rsidP="0042598F">
            <w:pPr>
              <w:spacing w:after="0" w:line="240" w:lineRule="auto"/>
              <w:rPr>
                <w:rFonts w:ascii="Times New Roman" w:eastAsia="Calibri" w:hAnsi="Times New Roman" w:cs="Times New Roman"/>
                <w:sz w:val="20"/>
                <w:szCs w:val="20"/>
                <w:lang w:eastAsia="sk-SK"/>
              </w:rPr>
            </w:pPr>
          </w:p>
          <w:p w14:paraId="0B7A1A99" w14:textId="3568B34B" w:rsidR="0042598F" w:rsidRPr="00F36BA9" w:rsidRDefault="00A53139" w:rsidP="00BF059D">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Predkladaný návrh mení hranicu minimálnej hodnoty sporu, ktorý je v súčasnosti naviazaný na sumu minimálnej mzdy. Vzhľadom na rast minimálnej mzdy sa však táto suma výrazne zvyšuje</w:t>
            </w:r>
            <w:r w:rsidR="0058696C" w:rsidRPr="00F36BA9">
              <w:rPr>
                <w:rFonts w:ascii="Times New Roman" w:eastAsia="Calibri" w:hAnsi="Times New Roman" w:cs="Times New Roman"/>
                <w:sz w:val="20"/>
                <w:szCs w:val="20"/>
                <w:lang w:eastAsia="sk-SK"/>
              </w:rPr>
              <w:t>,</w:t>
            </w:r>
            <w:r w:rsidRPr="00F36BA9">
              <w:rPr>
                <w:rFonts w:ascii="Times New Roman" w:eastAsia="Calibri" w:hAnsi="Times New Roman" w:cs="Times New Roman"/>
                <w:sz w:val="20"/>
                <w:szCs w:val="20"/>
                <w:lang w:eastAsia="sk-SK"/>
              </w:rPr>
              <w:t xml:space="preserve"> a</w:t>
            </w:r>
            <w:r w:rsidR="0058696C"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preto sa podľa predkladaného návrhu bude stanovovať na základe 2,1 násobku sumy životného minima. </w:t>
            </w:r>
            <w:r w:rsidR="0042598F" w:rsidRPr="00F36BA9">
              <w:rPr>
                <w:rFonts w:ascii="Times New Roman" w:eastAsia="Calibri" w:hAnsi="Times New Roman" w:cs="Times New Roman"/>
                <w:sz w:val="20"/>
                <w:szCs w:val="20"/>
                <w:lang w:eastAsia="sk-SK"/>
              </w:rPr>
              <w:t xml:space="preserve">Toto opatrenie tak znižuje výdavky domácností v materiálnej núdzi na právnu pomoci. </w:t>
            </w:r>
          </w:p>
          <w:p w14:paraId="78A33CC1" w14:textId="007FBF0A" w:rsidR="00F037FC" w:rsidRPr="00F36BA9" w:rsidRDefault="00F037FC" w:rsidP="0042598F">
            <w:pPr>
              <w:spacing w:after="0" w:line="240" w:lineRule="auto"/>
              <w:rPr>
                <w:rFonts w:ascii="Times New Roman" w:eastAsia="Calibri" w:hAnsi="Times New Roman" w:cs="Times New Roman"/>
                <w:sz w:val="20"/>
                <w:szCs w:val="20"/>
                <w:lang w:eastAsia="sk-SK"/>
              </w:rPr>
            </w:pPr>
          </w:p>
          <w:p w14:paraId="3FD08D1E" w14:textId="74AB3AC0" w:rsidR="00F037FC" w:rsidRPr="00F36BA9" w:rsidRDefault="00F037FC" w:rsidP="00BF059D">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 xml:space="preserve">Oproti doterajšiemu stavu sa navrhuje, aby vo výnimočných prípadoch mohlo </w:t>
            </w:r>
            <w:r w:rsidR="0058696C" w:rsidRPr="00F36BA9">
              <w:rPr>
                <w:rFonts w:ascii="Times New Roman" w:eastAsia="Calibri" w:hAnsi="Times New Roman" w:cs="Times New Roman"/>
                <w:sz w:val="20"/>
                <w:szCs w:val="20"/>
                <w:lang w:eastAsia="sk-SK"/>
              </w:rPr>
              <w:t>c</w:t>
            </w:r>
            <w:r w:rsidRPr="00F36BA9">
              <w:rPr>
                <w:rFonts w:ascii="Times New Roman" w:eastAsia="Calibri" w:hAnsi="Times New Roman" w:cs="Times New Roman"/>
                <w:sz w:val="20"/>
                <w:szCs w:val="20"/>
                <w:lang w:eastAsia="sk-SK"/>
              </w:rPr>
              <w:t>entrum odpustiť poplatok za predbežnú konzultáciu, táto možnosť doteraz v zákone chýbala.</w:t>
            </w:r>
          </w:p>
          <w:p w14:paraId="3355B3BC" w14:textId="77777777" w:rsidR="00A53139" w:rsidRPr="00F36BA9" w:rsidRDefault="00A53139" w:rsidP="0042598F">
            <w:pPr>
              <w:spacing w:after="0" w:line="240" w:lineRule="auto"/>
              <w:rPr>
                <w:rFonts w:ascii="Times New Roman" w:eastAsia="Calibri" w:hAnsi="Times New Roman" w:cs="Times New Roman"/>
                <w:sz w:val="20"/>
                <w:szCs w:val="20"/>
                <w:lang w:eastAsia="sk-SK"/>
              </w:rPr>
            </w:pPr>
          </w:p>
          <w:p w14:paraId="502A2556" w14:textId="65E192A4" w:rsidR="00A53139" w:rsidRPr="00F36BA9" w:rsidRDefault="005A5A65" w:rsidP="008C1911">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V</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prípade plnoletých nezaopatrených detí dôjde k zrovnoprávneniu plnoletého nezaopatreného dieťaťa s</w:t>
            </w:r>
            <w:r w:rsidR="008C1911"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ostatnými fyzickými osobami čo do posudzovania ich materiálnej núdze na účely priznania nároku na právnu pomoc.</w:t>
            </w:r>
          </w:p>
        </w:tc>
      </w:tr>
      <w:tr w:rsidR="00F36BA9" w:rsidRPr="00F36BA9" w14:paraId="69DA97D6" w14:textId="77777777" w:rsidTr="005E7A54">
        <w:trPr>
          <w:trHeight w:val="397"/>
          <w:jc w:val="center"/>
        </w:trPr>
        <w:tc>
          <w:tcPr>
            <w:tcW w:w="147" w:type="pct"/>
            <w:tcBorders>
              <w:top w:val="single" w:sz="4" w:space="0" w:color="auto"/>
            </w:tcBorders>
            <w:shd w:val="clear" w:color="auto" w:fill="auto"/>
            <w:vAlign w:val="center"/>
          </w:tcPr>
          <w:p w14:paraId="0D058A66"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lastRenderedPageBreak/>
              <w:t>c)</w:t>
            </w:r>
          </w:p>
          <w:p w14:paraId="6AD2B7DA"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34204EE7"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5E54F094"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724F45B9" w14:textId="2FBF70BE"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single" w:sz="4" w:space="0" w:color="auto"/>
            </w:tcBorders>
            <w:shd w:val="clear" w:color="auto" w:fill="auto"/>
          </w:tcPr>
          <w:p w14:paraId="6632CEE7"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b/>
                <w:i/>
                <w:sz w:val="20"/>
                <w:szCs w:val="20"/>
                <w:lang w:eastAsia="sk-SK"/>
              </w:rPr>
              <w:t xml:space="preserve">Špecifikujte </w:t>
            </w:r>
            <w:r w:rsidRPr="00F36BA9">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39411EFA" w14:textId="53AE4450" w:rsidR="0042598F" w:rsidRPr="00F36BA9" w:rsidRDefault="0042598F" w:rsidP="0042598F">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1</w:t>
            </w:r>
          </w:p>
          <w:p w14:paraId="13E5F089" w14:textId="77777777" w:rsidR="008C1911" w:rsidRPr="00F36BA9" w:rsidRDefault="008C1911" w:rsidP="008C1911">
            <w:pPr>
              <w:spacing w:after="0" w:line="240" w:lineRule="auto"/>
              <w:jc w:val="both"/>
              <w:rPr>
                <w:rFonts w:ascii="Times New Roman" w:eastAsia="Calibri" w:hAnsi="Times New Roman" w:cs="Times New Roman"/>
                <w:sz w:val="20"/>
                <w:szCs w:val="20"/>
                <w:lang w:eastAsia="sk-SK"/>
              </w:rPr>
            </w:pPr>
          </w:p>
          <w:p w14:paraId="78016DB4" w14:textId="5AF8BFE1" w:rsidR="00C275A6" w:rsidRPr="00F36BA9" w:rsidRDefault="00C275A6" w:rsidP="008C1911">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sz w:val="20"/>
                <w:szCs w:val="20"/>
                <w:lang w:eastAsia="sk-SK"/>
              </w:rPr>
              <w:t>Osoby, ktorým bolo vydané rozhodnutie o zamietnutí žiadosti o poskytnutie dočasného útočiska a odídenci, ktorým bolo vydané rozhodnutie o</w:t>
            </w:r>
            <w:r w:rsidR="008C1911"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zrušení dočasného útočiska</w:t>
            </w:r>
            <w:r w:rsidR="0058696C" w:rsidRPr="00F36BA9">
              <w:rPr>
                <w:rFonts w:ascii="Times New Roman" w:eastAsia="Calibri" w:hAnsi="Times New Roman" w:cs="Times New Roman"/>
                <w:sz w:val="20"/>
                <w:szCs w:val="20"/>
                <w:lang w:eastAsia="sk-SK"/>
              </w:rPr>
              <w:t>.</w:t>
            </w:r>
          </w:p>
        </w:tc>
      </w:tr>
      <w:tr w:rsidR="00F36BA9" w:rsidRPr="00F36BA9" w14:paraId="689E42B5" w14:textId="77777777" w:rsidTr="005E7A54">
        <w:trPr>
          <w:trHeight w:val="397"/>
          <w:jc w:val="center"/>
        </w:trPr>
        <w:tc>
          <w:tcPr>
            <w:tcW w:w="147" w:type="pct"/>
            <w:tcBorders>
              <w:top w:val="single" w:sz="4" w:space="0" w:color="auto"/>
            </w:tcBorders>
            <w:shd w:val="clear" w:color="auto" w:fill="auto"/>
            <w:vAlign w:val="center"/>
          </w:tcPr>
          <w:p w14:paraId="225ED82F" w14:textId="77777777" w:rsidR="003B55BF" w:rsidRPr="00F36BA9" w:rsidRDefault="003B55BF"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single" w:sz="4" w:space="0" w:color="auto"/>
            </w:tcBorders>
            <w:shd w:val="clear" w:color="auto" w:fill="auto"/>
          </w:tcPr>
          <w:p w14:paraId="2B983BF2" w14:textId="77777777" w:rsidR="003B55BF" w:rsidRPr="00F36BA9" w:rsidRDefault="003B55BF" w:rsidP="00F26BC7">
            <w:pPr>
              <w:spacing w:after="0" w:line="240" w:lineRule="auto"/>
              <w:rPr>
                <w:rFonts w:ascii="Times New Roman" w:eastAsia="Calibri" w:hAnsi="Times New Roman" w:cs="Times New Roman"/>
                <w:b/>
                <w:i/>
                <w:sz w:val="20"/>
                <w:szCs w:val="20"/>
                <w:lang w:eastAsia="sk-SK"/>
              </w:rPr>
            </w:pPr>
          </w:p>
        </w:tc>
        <w:tc>
          <w:tcPr>
            <w:tcW w:w="3229" w:type="pct"/>
            <w:tcBorders>
              <w:top w:val="single" w:sz="4" w:space="0" w:color="auto"/>
            </w:tcBorders>
            <w:shd w:val="clear" w:color="auto" w:fill="auto"/>
          </w:tcPr>
          <w:p w14:paraId="5E4F831F" w14:textId="77777777" w:rsidR="003B55BF" w:rsidRPr="00F36BA9" w:rsidRDefault="003B55BF" w:rsidP="003B55BF">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2</w:t>
            </w:r>
          </w:p>
          <w:p w14:paraId="2B662C35" w14:textId="77777777" w:rsidR="003B55BF" w:rsidRPr="00F36BA9" w:rsidRDefault="003B55BF" w:rsidP="003B55BF">
            <w:pPr>
              <w:spacing w:after="0" w:line="240" w:lineRule="auto"/>
              <w:rPr>
                <w:rFonts w:ascii="Times New Roman" w:eastAsia="Calibri" w:hAnsi="Times New Roman" w:cs="Times New Roman"/>
                <w:i/>
                <w:sz w:val="20"/>
                <w:szCs w:val="20"/>
                <w:lang w:eastAsia="sk-SK"/>
              </w:rPr>
            </w:pPr>
          </w:p>
          <w:p w14:paraId="0A408796" w14:textId="1064566E" w:rsidR="003B55BF" w:rsidRPr="00F36BA9" w:rsidRDefault="003B55BF" w:rsidP="008C1911">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sz w:val="20"/>
                <w:szCs w:val="20"/>
                <w:lang w:eastAsia="sk-SK"/>
              </w:rPr>
              <w:t xml:space="preserve">Osoby, ktoré sú v materiálnej núdzi, potrebujú právnu pomoc, nevedia si túto zabezpečiť vlastným majetkom. </w:t>
            </w:r>
          </w:p>
        </w:tc>
      </w:tr>
      <w:tr w:rsidR="00F36BA9" w:rsidRPr="00F36BA9" w14:paraId="3419B46A" w14:textId="77777777" w:rsidTr="005E7A54">
        <w:trPr>
          <w:trHeight w:val="397"/>
          <w:jc w:val="center"/>
        </w:trPr>
        <w:tc>
          <w:tcPr>
            <w:tcW w:w="147" w:type="pct"/>
            <w:tcBorders>
              <w:top w:val="single" w:sz="4" w:space="0" w:color="auto"/>
            </w:tcBorders>
            <w:shd w:val="clear" w:color="auto" w:fill="auto"/>
            <w:vAlign w:val="center"/>
          </w:tcPr>
          <w:p w14:paraId="1D5F2FB1" w14:textId="77777777" w:rsidR="003B55BF" w:rsidRPr="00F36BA9" w:rsidRDefault="003B55BF"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single" w:sz="4" w:space="0" w:color="auto"/>
            </w:tcBorders>
            <w:shd w:val="clear" w:color="auto" w:fill="auto"/>
          </w:tcPr>
          <w:p w14:paraId="67B56281" w14:textId="77777777" w:rsidR="003B55BF" w:rsidRPr="00F36BA9" w:rsidRDefault="003B55BF" w:rsidP="00F26BC7">
            <w:pPr>
              <w:spacing w:after="0" w:line="240" w:lineRule="auto"/>
              <w:rPr>
                <w:rFonts w:ascii="Times New Roman" w:eastAsia="Calibri" w:hAnsi="Times New Roman" w:cs="Times New Roman"/>
                <w:b/>
                <w:i/>
                <w:sz w:val="20"/>
                <w:szCs w:val="20"/>
                <w:lang w:eastAsia="sk-SK"/>
              </w:rPr>
            </w:pPr>
          </w:p>
        </w:tc>
        <w:tc>
          <w:tcPr>
            <w:tcW w:w="3229" w:type="pct"/>
            <w:tcBorders>
              <w:top w:val="single" w:sz="4" w:space="0" w:color="auto"/>
            </w:tcBorders>
            <w:shd w:val="clear" w:color="auto" w:fill="auto"/>
          </w:tcPr>
          <w:p w14:paraId="474FABFE" w14:textId="29EF9801" w:rsidR="003B55BF" w:rsidRPr="00F36BA9" w:rsidRDefault="003B55BF" w:rsidP="003B55BF">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3</w:t>
            </w:r>
          </w:p>
          <w:p w14:paraId="67A726F7" w14:textId="77777777" w:rsidR="0058696C" w:rsidRPr="00F36BA9" w:rsidRDefault="0058696C" w:rsidP="003B55BF">
            <w:pPr>
              <w:spacing w:after="0" w:line="240" w:lineRule="auto"/>
              <w:rPr>
                <w:rFonts w:ascii="Times New Roman" w:eastAsia="Calibri" w:hAnsi="Times New Roman" w:cs="Times New Roman"/>
                <w:i/>
                <w:sz w:val="20"/>
                <w:szCs w:val="20"/>
                <w:lang w:eastAsia="sk-SK"/>
              </w:rPr>
            </w:pPr>
          </w:p>
          <w:p w14:paraId="3490DA76" w14:textId="2F8A96F8" w:rsidR="003B55BF" w:rsidRPr="00F36BA9" w:rsidRDefault="003B55BF" w:rsidP="008C1911">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sz w:val="20"/>
                <w:szCs w:val="20"/>
                <w:lang w:eastAsia="sk-SK"/>
              </w:rPr>
              <w:t>Osoby, ktoré absolvujú</w:t>
            </w:r>
            <w:r w:rsidR="0058696C" w:rsidRPr="00F36BA9">
              <w:rPr>
                <w:rFonts w:ascii="Times New Roman" w:eastAsia="Calibri" w:hAnsi="Times New Roman" w:cs="Times New Roman"/>
                <w:sz w:val="20"/>
                <w:szCs w:val="20"/>
                <w:lang w:eastAsia="sk-SK"/>
              </w:rPr>
              <w:t xml:space="preserve"> predbežnú konzultáciu v centre.</w:t>
            </w:r>
          </w:p>
        </w:tc>
      </w:tr>
      <w:tr w:rsidR="00F36BA9" w:rsidRPr="00F36BA9" w14:paraId="430DDDF2" w14:textId="77777777" w:rsidTr="005E7A54">
        <w:trPr>
          <w:trHeight w:val="397"/>
          <w:jc w:val="center"/>
        </w:trPr>
        <w:tc>
          <w:tcPr>
            <w:tcW w:w="147" w:type="pct"/>
            <w:tcBorders>
              <w:top w:val="single" w:sz="4" w:space="0" w:color="auto"/>
            </w:tcBorders>
            <w:shd w:val="clear" w:color="auto" w:fill="auto"/>
            <w:vAlign w:val="center"/>
          </w:tcPr>
          <w:p w14:paraId="3BA98A99" w14:textId="77777777" w:rsidR="003B55BF" w:rsidRPr="00F36BA9" w:rsidRDefault="003B55BF"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single" w:sz="4" w:space="0" w:color="auto"/>
            </w:tcBorders>
            <w:shd w:val="clear" w:color="auto" w:fill="auto"/>
          </w:tcPr>
          <w:p w14:paraId="7236EA05" w14:textId="77777777" w:rsidR="003B55BF" w:rsidRPr="00F36BA9" w:rsidRDefault="003B55BF" w:rsidP="00F26BC7">
            <w:pPr>
              <w:spacing w:after="0" w:line="240" w:lineRule="auto"/>
              <w:rPr>
                <w:rFonts w:ascii="Times New Roman" w:eastAsia="Calibri" w:hAnsi="Times New Roman" w:cs="Times New Roman"/>
                <w:b/>
                <w:i/>
                <w:sz w:val="20"/>
                <w:szCs w:val="20"/>
                <w:lang w:eastAsia="sk-SK"/>
              </w:rPr>
            </w:pPr>
          </w:p>
        </w:tc>
        <w:tc>
          <w:tcPr>
            <w:tcW w:w="3229" w:type="pct"/>
            <w:tcBorders>
              <w:top w:val="single" w:sz="4" w:space="0" w:color="auto"/>
            </w:tcBorders>
            <w:shd w:val="clear" w:color="auto" w:fill="auto"/>
          </w:tcPr>
          <w:p w14:paraId="79EA35F4" w14:textId="27F98157" w:rsidR="003B55BF" w:rsidRPr="00F36BA9" w:rsidRDefault="003B55BF" w:rsidP="003B55BF">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Ovplyvnená skupina č. </w:t>
            </w:r>
            <w:r w:rsidR="0041324B" w:rsidRPr="00F36BA9">
              <w:rPr>
                <w:rFonts w:ascii="Times New Roman" w:eastAsia="Calibri" w:hAnsi="Times New Roman" w:cs="Times New Roman"/>
                <w:i/>
                <w:sz w:val="20"/>
                <w:szCs w:val="20"/>
                <w:lang w:eastAsia="sk-SK"/>
              </w:rPr>
              <w:t>4</w:t>
            </w:r>
          </w:p>
          <w:p w14:paraId="29E3B20F" w14:textId="77777777" w:rsidR="0058696C" w:rsidRPr="00F36BA9" w:rsidRDefault="0058696C" w:rsidP="003B55BF">
            <w:pPr>
              <w:spacing w:after="0" w:line="240" w:lineRule="auto"/>
              <w:rPr>
                <w:rFonts w:ascii="Times New Roman" w:eastAsia="Calibri" w:hAnsi="Times New Roman" w:cs="Times New Roman"/>
                <w:i/>
                <w:sz w:val="20"/>
                <w:szCs w:val="20"/>
                <w:lang w:eastAsia="sk-SK"/>
              </w:rPr>
            </w:pPr>
          </w:p>
          <w:p w14:paraId="3FBCA4DF" w14:textId="1F6EE460" w:rsidR="003B55BF" w:rsidRPr="00F36BA9" w:rsidRDefault="003B55BF" w:rsidP="008C1911">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sz w:val="20"/>
                <w:szCs w:val="20"/>
                <w:lang w:eastAsia="sk-SK"/>
              </w:rPr>
              <w:t>Plnoleté nezaopatrené deti</w:t>
            </w:r>
            <w:r w:rsidR="0058696C" w:rsidRPr="00F36BA9">
              <w:rPr>
                <w:rFonts w:ascii="Times New Roman" w:eastAsia="Calibri" w:hAnsi="Times New Roman" w:cs="Times New Roman"/>
                <w:sz w:val="20"/>
                <w:szCs w:val="20"/>
                <w:lang w:eastAsia="sk-SK"/>
              </w:rPr>
              <w:t>.</w:t>
            </w:r>
          </w:p>
        </w:tc>
      </w:tr>
      <w:tr w:rsidR="00F36BA9" w:rsidRPr="00F36BA9" w14:paraId="726530A7" w14:textId="77777777" w:rsidTr="005E7A54">
        <w:trPr>
          <w:trHeight w:val="454"/>
          <w:jc w:val="center"/>
        </w:trPr>
        <w:tc>
          <w:tcPr>
            <w:tcW w:w="147" w:type="pct"/>
            <w:tcBorders>
              <w:top w:val="dotted" w:sz="4" w:space="0" w:color="auto"/>
            </w:tcBorders>
            <w:shd w:val="clear" w:color="auto" w:fill="F2F2F2"/>
            <w:vAlign w:val="center"/>
          </w:tcPr>
          <w:p w14:paraId="4678375C"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d)</w:t>
            </w:r>
          </w:p>
          <w:p w14:paraId="01FFD9EB" w14:textId="7370B90E"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tc>
        <w:tc>
          <w:tcPr>
            <w:tcW w:w="4853" w:type="pct"/>
            <w:gridSpan w:val="2"/>
            <w:tcBorders>
              <w:top w:val="dotted" w:sz="4" w:space="0" w:color="auto"/>
            </w:tcBorders>
            <w:shd w:val="clear" w:color="auto" w:fill="F2F2F2"/>
            <w:vAlign w:val="center"/>
          </w:tcPr>
          <w:p w14:paraId="4F57B26F" w14:textId="77777777" w:rsidR="00A0012D" w:rsidRPr="00F36BA9" w:rsidRDefault="00A0012D" w:rsidP="005E7A54">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b/>
                <w:i/>
                <w:sz w:val="20"/>
                <w:szCs w:val="20"/>
                <w:lang w:eastAsia="sk-SK"/>
              </w:rPr>
              <w:t>Kvantifikujte</w:t>
            </w:r>
            <w:r w:rsidRPr="00F36BA9">
              <w:rPr>
                <w:rFonts w:ascii="Times New Roman" w:eastAsia="Calibri" w:hAnsi="Times New Roman" w:cs="Times New Roman"/>
                <w:i/>
                <w:sz w:val="20"/>
                <w:szCs w:val="20"/>
                <w:lang w:eastAsia="sk-SK"/>
              </w:rPr>
              <w:t xml:space="preserve"> rast príjmov alebo pokles výdavkov </w:t>
            </w:r>
            <w:r w:rsidRPr="00F36BA9">
              <w:rPr>
                <w:rFonts w:ascii="Times New Roman" w:eastAsia="Calibri" w:hAnsi="Times New Roman" w:cs="Times New Roman"/>
                <w:b/>
                <w:i/>
                <w:sz w:val="20"/>
                <w:szCs w:val="20"/>
                <w:lang w:eastAsia="sk-SK"/>
              </w:rPr>
              <w:t>za jednotlivé</w:t>
            </w:r>
            <w:r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b/>
                <w:i/>
                <w:sz w:val="20"/>
                <w:szCs w:val="20"/>
                <w:lang w:eastAsia="sk-SK"/>
              </w:rPr>
              <w:t>ovplyvnené</w:t>
            </w:r>
            <w:r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b/>
                <w:i/>
                <w:sz w:val="20"/>
                <w:szCs w:val="20"/>
                <w:lang w:eastAsia="sk-SK"/>
              </w:rPr>
              <w:t>skupiny</w:t>
            </w:r>
            <w:r w:rsidRPr="00F36BA9">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36BA9" w:rsidRPr="00F36BA9" w14:paraId="30DE8869" w14:textId="77777777" w:rsidTr="005E7A54">
        <w:trPr>
          <w:trHeight w:val="680"/>
          <w:jc w:val="center"/>
        </w:trPr>
        <w:tc>
          <w:tcPr>
            <w:tcW w:w="147" w:type="pct"/>
            <w:tcBorders>
              <w:top w:val="dotted" w:sz="4" w:space="0" w:color="auto"/>
            </w:tcBorders>
            <w:shd w:val="clear" w:color="auto" w:fill="auto"/>
            <w:vAlign w:val="center"/>
          </w:tcPr>
          <w:p w14:paraId="0FCB3CCB"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e)</w:t>
            </w:r>
          </w:p>
          <w:p w14:paraId="22D57614"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63C716F2"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546837FC"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296AA2CB"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2FDC3000"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1961B4E8"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11200E69"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2F086FD4" w14:textId="23C9D5E9"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dotted" w:sz="4" w:space="0" w:color="auto"/>
            </w:tcBorders>
            <w:shd w:val="clear" w:color="auto" w:fill="auto"/>
          </w:tcPr>
          <w:p w14:paraId="71B6E6EA" w14:textId="3A9912AA" w:rsidR="00A0012D" w:rsidRPr="00F36BA9" w:rsidRDefault="00A0012D" w:rsidP="00A0012D">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priemerný rast príjmov/ pokles výdavkov v</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skupine v eurách a/alebo v % / obdobie:</w:t>
            </w:r>
          </w:p>
          <w:p w14:paraId="10C5831D" w14:textId="77777777" w:rsidR="00A0012D" w:rsidRPr="00F36BA9" w:rsidRDefault="00A0012D" w:rsidP="00A0012D">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14:paraId="0443BCCA" w14:textId="2E3A40C1"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1</w:t>
            </w:r>
          </w:p>
          <w:p w14:paraId="0BD2F0E7" w14:textId="7AA48CC4" w:rsidR="00D12F5A" w:rsidRPr="00F36BA9" w:rsidRDefault="00D12F5A" w:rsidP="00F26BC7">
            <w:pPr>
              <w:spacing w:after="0" w:line="240" w:lineRule="auto"/>
              <w:rPr>
                <w:rFonts w:ascii="Times New Roman" w:eastAsia="Calibri" w:hAnsi="Times New Roman" w:cs="Times New Roman"/>
                <w:i/>
                <w:sz w:val="20"/>
                <w:szCs w:val="20"/>
                <w:lang w:eastAsia="sk-SK"/>
              </w:rPr>
            </w:pPr>
          </w:p>
          <w:p w14:paraId="7B240B9D" w14:textId="1F93192D" w:rsidR="00C82CE5" w:rsidRPr="00F36BA9" w:rsidRDefault="00D12F5A" w:rsidP="008C1911">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 xml:space="preserve">Rast príjmov alebo pokles výdavkov v tejto oprávnenej skupine nie je možné kvantifikovať, keďže inštitút dočasného útočiska bol prvý </w:t>
            </w:r>
            <w:r w:rsidR="008C1911" w:rsidRPr="00F36BA9">
              <w:rPr>
                <w:rFonts w:ascii="Times New Roman" w:eastAsia="Calibri" w:hAnsi="Times New Roman" w:cs="Times New Roman"/>
                <w:sz w:val="20"/>
                <w:szCs w:val="20"/>
                <w:lang w:eastAsia="sk-SK"/>
              </w:rPr>
              <w:t>k</w:t>
            </w:r>
            <w:r w:rsidRPr="00F36BA9">
              <w:rPr>
                <w:rFonts w:ascii="Times New Roman" w:eastAsia="Calibri" w:hAnsi="Times New Roman" w:cs="Times New Roman"/>
                <w:sz w:val="20"/>
                <w:szCs w:val="20"/>
                <w:lang w:eastAsia="sk-SK"/>
              </w:rPr>
              <w:t>r</w:t>
            </w:r>
            <w:r w:rsidR="008C1911" w:rsidRPr="00F36BA9">
              <w:rPr>
                <w:rFonts w:ascii="Times New Roman" w:eastAsia="Calibri" w:hAnsi="Times New Roman" w:cs="Times New Roman"/>
                <w:sz w:val="20"/>
                <w:szCs w:val="20"/>
                <w:lang w:eastAsia="sk-SK"/>
              </w:rPr>
              <w:t>át</w:t>
            </w:r>
            <w:r w:rsidRPr="00F36BA9">
              <w:rPr>
                <w:rFonts w:ascii="Times New Roman" w:eastAsia="Calibri" w:hAnsi="Times New Roman" w:cs="Times New Roman"/>
                <w:sz w:val="20"/>
                <w:szCs w:val="20"/>
                <w:lang w:eastAsia="sk-SK"/>
              </w:rPr>
              <w:t xml:space="preserve"> aplikovaný v r. 2022</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v súvislosti s príchodom utečencov a</w:t>
            </w:r>
            <w:r w:rsidR="008C1911" w:rsidRPr="00F36BA9">
              <w:rPr>
                <w:rFonts w:ascii="Times New Roman" w:eastAsia="Calibri" w:hAnsi="Times New Roman" w:cs="Times New Roman"/>
                <w:sz w:val="20"/>
                <w:szCs w:val="20"/>
                <w:lang w:eastAsia="sk-SK"/>
              </w:rPr>
              <w:t xml:space="preserve"> </w:t>
            </w:r>
            <w:r w:rsidR="00EE3857" w:rsidRPr="00F36BA9">
              <w:rPr>
                <w:rFonts w:ascii="Times New Roman" w:eastAsia="Calibri" w:hAnsi="Times New Roman" w:cs="Times New Roman"/>
                <w:sz w:val="20"/>
                <w:szCs w:val="20"/>
                <w:lang w:eastAsia="sk-SK"/>
              </w:rPr>
              <w:t>utečeniek</w:t>
            </w:r>
            <w:r w:rsidRPr="00F36BA9">
              <w:rPr>
                <w:rFonts w:ascii="Times New Roman" w:eastAsia="Calibri" w:hAnsi="Times New Roman" w:cs="Times New Roman"/>
                <w:sz w:val="20"/>
                <w:szCs w:val="20"/>
                <w:lang w:eastAsia="sk-SK"/>
              </w:rPr>
              <w:t xml:space="preserve"> z</w:t>
            </w:r>
            <w:r w:rsidR="008C1911"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Ukrajiny. Keďže veľká časť z</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týchto osôb sú matky s</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deťmi alebo osoby v</w:t>
            </w:r>
            <w:r w:rsidR="008C1911"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staršom veku, </w:t>
            </w:r>
            <w:r w:rsidR="008C1911"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je možné predpokladať pozitívny vplyv na pokles </w:t>
            </w:r>
            <w:r w:rsidR="00EE3857" w:rsidRPr="00F36BA9">
              <w:rPr>
                <w:rFonts w:ascii="Times New Roman" w:eastAsia="Calibri" w:hAnsi="Times New Roman" w:cs="Times New Roman"/>
                <w:sz w:val="20"/>
                <w:szCs w:val="20"/>
                <w:lang w:eastAsia="sk-SK"/>
              </w:rPr>
              <w:t xml:space="preserve">ich </w:t>
            </w:r>
            <w:r w:rsidRPr="00F36BA9">
              <w:rPr>
                <w:rFonts w:ascii="Times New Roman" w:eastAsia="Calibri" w:hAnsi="Times New Roman" w:cs="Times New Roman"/>
                <w:sz w:val="20"/>
                <w:szCs w:val="20"/>
                <w:lang w:eastAsia="sk-SK"/>
              </w:rPr>
              <w:t>výdavkov. Zároveň, pôjde o</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veľmi malý počet rozhodnutí, keďže ide o</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pomerne špecifické zákonné dôvody. </w:t>
            </w:r>
          </w:p>
        </w:tc>
      </w:tr>
      <w:tr w:rsidR="00F36BA9" w:rsidRPr="00F36BA9" w14:paraId="7996F4B4" w14:textId="77777777" w:rsidTr="005E7A54">
        <w:trPr>
          <w:trHeight w:val="680"/>
          <w:jc w:val="center"/>
        </w:trPr>
        <w:tc>
          <w:tcPr>
            <w:tcW w:w="147" w:type="pct"/>
            <w:tcBorders>
              <w:top w:val="dotted" w:sz="4" w:space="0" w:color="auto"/>
            </w:tcBorders>
            <w:shd w:val="clear" w:color="auto" w:fill="auto"/>
            <w:vAlign w:val="center"/>
          </w:tcPr>
          <w:p w14:paraId="45A4518A" w14:textId="77777777" w:rsidR="003B55BF" w:rsidRPr="00F36BA9" w:rsidRDefault="003B55BF"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dotted" w:sz="4" w:space="0" w:color="auto"/>
            </w:tcBorders>
            <w:shd w:val="clear" w:color="auto" w:fill="auto"/>
          </w:tcPr>
          <w:p w14:paraId="4BD8F98B" w14:textId="77777777" w:rsidR="003B55BF" w:rsidRPr="00F36BA9" w:rsidRDefault="003B55BF" w:rsidP="003B55BF">
            <w:pPr>
              <w:spacing w:after="0" w:line="240" w:lineRule="auto"/>
              <w:ind w:left="170"/>
              <w:contextualSpacing/>
              <w:jc w:val="both"/>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6BC7FABE" w14:textId="4D05B802" w:rsidR="003B55BF" w:rsidRPr="00F36BA9" w:rsidRDefault="003B55BF" w:rsidP="003B55BF">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2</w:t>
            </w:r>
          </w:p>
          <w:p w14:paraId="6F70FDAA" w14:textId="77777777" w:rsidR="0058696C" w:rsidRPr="00F36BA9" w:rsidRDefault="0058696C" w:rsidP="003B55BF">
            <w:pPr>
              <w:spacing w:after="0" w:line="240" w:lineRule="auto"/>
              <w:rPr>
                <w:rFonts w:ascii="Times New Roman" w:eastAsia="Calibri" w:hAnsi="Times New Roman" w:cs="Times New Roman"/>
                <w:i/>
                <w:sz w:val="20"/>
                <w:szCs w:val="20"/>
                <w:lang w:eastAsia="sk-SK"/>
              </w:rPr>
            </w:pPr>
          </w:p>
          <w:p w14:paraId="71EB47C7" w14:textId="3938F86B" w:rsidR="003B55BF" w:rsidRPr="00F36BA9" w:rsidRDefault="003B55BF" w:rsidP="00BF059D">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V</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prípade týchto osôb dôjde k pozitívnemu vplyvu na pokles výdavkov na zabezpečenie právnej pomoci. Podľa prepočtov centra je možné očakávať nárast počtu osôb, ktoré budú oprávnené na priznanie právnej pomoci </w:t>
            </w:r>
            <w:r w:rsidR="000F0B32" w:rsidRPr="00F36BA9">
              <w:rPr>
                <w:rFonts w:ascii="Times New Roman" w:eastAsia="Calibri" w:hAnsi="Times New Roman" w:cs="Times New Roman"/>
                <w:sz w:val="20"/>
                <w:szCs w:val="20"/>
                <w:lang w:eastAsia="sk-SK"/>
              </w:rPr>
              <w:t>a ktoré by v</w:t>
            </w:r>
            <w:r w:rsidR="008F5E42" w:rsidRPr="00F36BA9">
              <w:rPr>
                <w:rFonts w:ascii="Times New Roman" w:eastAsia="Calibri" w:hAnsi="Times New Roman" w:cs="Times New Roman"/>
                <w:sz w:val="20"/>
                <w:szCs w:val="20"/>
                <w:lang w:eastAsia="sk-SK"/>
              </w:rPr>
              <w:t xml:space="preserve"> </w:t>
            </w:r>
            <w:r w:rsidR="000F0B32" w:rsidRPr="00F36BA9">
              <w:rPr>
                <w:rFonts w:ascii="Times New Roman" w:eastAsia="Calibri" w:hAnsi="Times New Roman" w:cs="Times New Roman"/>
                <w:sz w:val="20"/>
                <w:szCs w:val="20"/>
                <w:lang w:eastAsia="sk-SK"/>
              </w:rPr>
              <w:t xml:space="preserve">súčasnosti mohli získať právnu pomoci len v prípade uplatnenia inštitútu tzv. osobitného zreteľa. </w:t>
            </w:r>
            <w:r w:rsidRPr="00F36BA9">
              <w:rPr>
                <w:rFonts w:ascii="Times New Roman" w:eastAsia="Calibri" w:hAnsi="Times New Roman" w:cs="Times New Roman"/>
                <w:sz w:val="20"/>
                <w:szCs w:val="20"/>
                <w:lang w:eastAsia="sk-SK"/>
              </w:rPr>
              <w:t xml:space="preserve"> </w:t>
            </w:r>
          </w:p>
          <w:p w14:paraId="6A2D87C4" w14:textId="6EB5785B" w:rsidR="003B55BF" w:rsidRPr="00F36BA9" w:rsidRDefault="003B55BF" w:rsidP="003B55BF">
            <w:pPr>
              <w:spacing w:after="0" w:line="240" w:lineRule="auto"/>
              <w:rPr>
                <w:rFonts w:ascii="Times New Roman" w:eastAsia="Calibri" w:hAnsi="Times New Roman" w:cs="Times New Roman"/>
                <w:sz w:val="20"/>
                <w:szCs w:val="20"/>
                <w:lang w:eastAsia="sk-SK"/>
              </w:rPr>
            </w:pPr>
          </w:p>
          <w:p w14:paraId="52ED428D" w14:textId="7CC6D021" w:rsidR="00B23F50" w:rsidRPr="00F36BA9" w:rsidRDefault="003B55BF" w:rsidP="00BF059D">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 xml:space="preserve">Pri v súčasnosti platnej sume životného minima </w:t>
            </w:r>
            <w:r w:rsidR="007F4385" w:rsidRPr="00F36BA9">
              <w:rPr>
                <w:rFonts w:ascii="Times New Roman" w:eastAsia="Calibri" w:hAnsi="Times New Roman" w:cs="Times New Roman"/>
                <w:sz w:val="20"/>
                <w:szCs w:val="20"/>
                <w:lang w:eastAsia="sk-SK"/>
              </w:rPr>
              <w:t>273,99</w:t>
            </w:r>
            <w:r w:rsidRPr="00F36BA9">
              <w:rPr>
                <w:rFonts w:ascii="Times New Roman" w:eastAsia="Calibri" w:hAnsi="Times New Roman" w:cs="Times New Roman"/>
                <w:sz w:val="20"/>
                <w:szCs w:val="20"/>
                <w:lang w:eastAsia="sk-SK"/>
              </w:rPr>
              <w:t xml:space="preserve"> </w:t>
            </w:r>
            <w:r w:rsidR="00BF059D" w:rsidRPr="00F36BA9">
              <w:rPr>
                <w:rFonts w:ascii="Times New Roman" w:eastAsia="Calibri" w:hAnsi="Times New Roman" w:cs="Times New Roman"/>
                <w:sz w:val="20"/>
                <w:szCs w:val="20"/>
                <w:lang w:eastAsia="sk-SK"/>
              </w:rPr>
              <w:t>eur</w:t>
            </w:r>
            <w:r w:rsidRPr="00F36BA9">
              <w:rPr>
                <w:rFonts w:ascii="Times New Roman" w:eastAsia="Calibri" w:hAnsi="Times New Roman" w:cs="Times New Roman"/>
                <w:sz w:val="20"/>
                <w:szCs w:val="20"/>
                <w:lang w:eastAsia="sk-SK"/>
              </w:rPr>
              <w:t xml:space="preserve"> v prípade jednej plnoletej fyzickej osoby je 1,4 násobok životného minima suma </w:t>
            </w:r>
            <w:r w:rsidR="007F4385" w:rsidRPr="00F36BA9">
              <w:rPr>
                <w:rFonts w:ascii="Times New Roman" w:eastAsia="Calibri" w:hAnsi="Times New Roman" w:cs="Times New Roman"/>
                <w:sz w:val="20"/>
                <w:szCs w:val="20"/>
                <w:lang w:eastAsia="sk-SK"/>
              </w:rPr>
              <w:t>383,59</w:t>
            </w:r>
            <w:r w:rsidRPr="00F36BA9">
              <w:rPr>
                <w:rFonts w:ascii="Times New Roman" w:eastAsia="Calibri" w:hAnsi="Times New Roman" w:cs="Times New Roman"/>
                <w:sz w:val="20"/>
                <w:szCs w:val="20"/>
                <w:lang w:eastAsia="sk-SK"/>
              </w:rPr>
              <w:t xml:space="preserve"> </w:t>
            </w:r>
            <w:r w:rsidR="00BF059D" w:rsidRPr="00F36BA9">
              <w:rPr>
                <w:rFonts w:ascii="Times New Roman" w:eastAsia="Calibri" w:hAnsi="Times New Roman" w:cs="Times New Roman"/>
                <w:sz w:val="20"/>
                <w:szCs w:val="20"/>
                <w:lang w:eastAsia="sk-SK"/>
              </w:rPr>
              <w:t>eur</w:t>
            </w:r>
            <w:r w:rsidRPr="00F36BA9">
              <w:rPr>
                <w:rFonts w:ascii="Times New Roman" w:eastAsia="Calibri" w:hAnsi="Times New Roman" w:cs="Times New Roman"/>
                <w:sz w:val="20"/>
                <w:szCs w:val="20"/>
                <w:lang w:eastAsia="sk-SK"/>
              </w:rPr>
              <w:t xml:space="preserve"> a 1,6 násobok životného minima </w:t>
            </w:r>
            <w:r w:rsidR="00EF30FA" w:rsidRPr="00F36BA9">
              <w:rPr>
                <w:rFonts w:ascii="Times New Roman" w:eastAsia="Calibri" w:hAnsi="Times New Roman" w:cs="Times New Roman"/>
                <w:sz w:val="20"/>
                <w:szCs w:val="20"/>
                <w:lang w:eastAsia="sk-SK"/>
              </w:rPr>
              <w:t xml:space="preserve">438,38 </w:t>
            </w:r>
            <w:r w:rsidR="00BF059D" w:rsidRPr="00F36BA9">
              <w:rPr>
                <w:rFonts w:ascii="Times New Roman" w:eastAsia="Calibri" w:hAnsi="Times New Roman" w:cs="Times New Roman"/>
                <w:sz w:val="20"/>
                <w:szCs w:val="20"/>
                <w:lang w:eastAsia="sk-SK"/>
              </w:rPr>
              <w:t>eur</w:t>
            </w:r>
            <w:r w:rsidRPr="00F36BA9">
              <w:rPr>
                <w:rFonts w:ascii="Times New Roman" w:eastAsia="Calibri" w:hAnsi="Times New Roman" w:cs="Times New Roman"/>
                <w:sz w:val="20"/>
                <w:szCs w:val="20"/>
                <w:lang w:eastAsia="sk-SK"/>
              </w:rPr>
              <w:t xml:space="preserve">. Pri zvýšenom koeficiente podľa predloženého návrhu, by sa spodná hranica (priznanie právnej pomoci </w:t>
            </w:r>
            <w:r w:rsidRPr="00F36BA9">
              <w:rPr>
                <w:rFonts w:ascii="Times New Roman" w:eastAsia="Calibri" w:hAnsi="Times New Roman" w:cs="Times New Roman"/>
                <w:sz w:val="20"/>
                <w:szCs w:val="20"/>
                <w:lang w:eastAsia="sk-SK"/>
              </w:rPr>
              <w:lastRenderedPageBreak/>
              <w:t>bez finančnej účasti – 1,</w:t>
            </w:r>
            <w:r w:rsidR="00CD036F" w:rsidRPr="00F36BA9">
              <w:rPr>
                <w:rFonts w:ascii="Times New Roman" w:eastAsia="Calibri" w:hAnsi="Times New Roman" w:cs="Times New Roman"/>
                <w:sz w:val="20"/>
                <w:szCs w:val="20"/>
                <w:lang w:eastAsia="sk-SK"/>
              </w:rPr>
              <w:t xml:space="preserve">8 </w:t>
            </w:r>
            <w:r w:rsidRPr="00F36BA9">
              <w:rPr>
                <w:rFonts w:ascii="Times New Roman" w:eastAsia="Calibri" w:hAnsi="Times New Roman" w:cs="Times New Roman"/>
                <w:sz w:val="20"/>
                <w:szCs w:val="20"/>
                <w:lang w:eastAsia="sk-SK"/>
              </w:rPr>
              <w:t xml:space="preserve">násobok životného minima) týkala plnoletej fyzickej osoby, ktorej príjmová situácia nepresahuje </w:t>
            </w:r>
            <w:r w:rsidR="007F4385" w:rsidRPr="00F36BA9">
              <w:rPr>
                <w:rFonts w:ascii="Times New Roman" w:eastAsia="Calibri" w:hAnsi="Times New Roman" w:cs="Times New Roman"/>
                <w:sz w:val="20"/>
                <w:szCs w:val="20"/>
                <w:lang w:eastAsia="sk-SK"/>
              </w:rPr>
              <w:t>493,18</w:t>
            </w:r>
            <w:r w:rsidRPr="00F36BA9">
              <w:rPr>
                <w:rFonts w:ascii="Times New Roman" w:eastAsia="Calibri" w:hAnsi="Times New Roman" w:cs="Times New Roman"/>
                <w:sz w:val="20"/>
                <w:szCs w:val="20"/>
                <w:lang w:eastAsia="sk-SK"/>
              </w:rPr>
              <w:t xml:space="preserve"> </w:t>
            </w:r>
            <w:r w:rsidR="00BF059D" w:rsidRPr="00F36BA9">
              <w:rPr>
                <w:rFonts w:ascii="Times New Roman" w:eastAsia="Calibri" w:hAnsi="Times New Roman" w:cs="Times New Roman"/>
                <w:sz w:val="20"/>
                <w:szCs w:val="20"/>
                <w:lang w:eastAsia="sk-SK"/>
              </w:rPr>
              <w:t>eur</w:t>
            </w:r>
            <w:r w:rsidRPr="00F36BA9">
              <w:rPr>
                <w:rFonts w:ascii="Times New Roman" w:eastAsia="Calibri" w:hAnsi="Times New Roman" w:cs="Times New Roman"/>
                <w:sz w:val="20"/>
                <w:szCs w:val="20"/>
                <w:lang w:eastAsia="sk-SK"/>
              </w:rPr>
              <w:t xml:space="preserve"> a</w:t>
            </w:r>
            <w:r w:rsidR="008F5E42" w:rsidRPr="00F36BA9">
              <w:rPr>
                <w:rFonts w:ascii="Times New Roman" w:eastAsia="Calibri" w:hAnsi="Times New Roman" w:cs="Times New Roman"/>
                <w:sz w:val="20"/>
                <w:szCs w:val="20"/>
                <w:lang w:eastAsia="sk-SK"/>
              </w:rPr>
              <w:t xml:space="preserve"> </w:t>
            </w:r>
            <w:r w:rsidR="00CD036F" w:rsidRPr="00F36BA9">
              <w:rPr>
                <w:rFonts w:ascii="Times New Roman" w:eastAsia="Calibri" w:hAnsi="Times New Roman" w:cs="Times New Roman"/>
                <w:sz w:val="20"/>
                <w:szCs w:val="20"/>
                <w:lang w:eastAsia="sk-SK"/>
              </w:rPr>
              <w:t>2,1</w:t>
            </w:r>
            <w:r w:rsidR="000F3886" w:rsidRPr="00F36BA9">
              <w:rPr>
                <w:rFonts w:ascii="Times New Roman" w:eastAsia="Calibri" w:hAnsi="Times New Roman" w:cs="Times New Roman"/>
                <w:sz w:val="20"/>
                <w:szCs w:val="20"/>
                <w:lang w:eastAsia="sk-SK"/>
              </w:rPr>
              <w:t xml:space="preserve"> násobok sumy životného minima </w:t>
            </w:r>
            <w:r w:rsidRPr="00F36BA9">
              <w:rPr>
                <w:rFonts w:ascii="Times New Roman" w:eastAsia="Calibri" w:hAnsi="Times New Roman" w:cs="Times New Roman"/>
                <w:sz w:val="20"/>
                <w:szCs w:val="20"/>
                <w:lang w:eastAsia="sk-SK"/>
              </w:rPr>
              <w:t>– právna pomoc s</w:t>
            </w:r>
            <w:r w:rsidR="008C1911"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finančnou účasťou – by sa týkal</w:t>
            </w:r>
            <w:r w:rsidR="00BF059D" w:rsidRPr="00F36BA9">
              <w:rPr>
                <w:rFonts w:ascii="Times New Roman" w:eastAsia="Calibri" w:hAnsi="Times New Roman" w:cs="Times New Roman"/>
                <w:sz w:val="20"/>
                <w:szCs w:val="20"/>
                <w:lang w:eastAsia="sk-SK"/>
              </w:rPr>
              <w:t>a</w:t>
            </w:r>
            <w:r w:rsidRPr="00F36BA9">
              <w:rPr>
                <w:rFonts w:ascii="Times New Roman" w:eastAsia="Calibri" w:hAnsi="Times New Roman" w:cs="Times New Roman"/>
                <w:sz w:val="20"/>
                <w:szCs w:val="20"/>
                <w:lang w:eastAsia="sk-SK"/>
              </w:rPr>
              <w:t xml:space="preserve"> fyzickej osoby, ktorej príjmy nepresahujú </w:t>
            </w:r>
            <w:r w:rsidR="007F4385" w:rsidRPr="00F36BA9">
              <w:rPr>
                <w:rFonts w:ascii="Times New Roman" w:eastAsia="Calibri" w:hAnsi="Times New Roman" w:cs="Times New Roman"/>
                <w:sz w:val="20"/>
                <w:szCs w:val="20"/>
                <w:lang w:eastAsia="sk-SK"/>
              </w:rPr>
              <w:t>575,38</w:t>
            </w:r>
            <w:r w:rsidRPr="00F36BA9">
              <w:rPr>
                <w:rFonts w:ascii="Times New Roman" w:eastAsia="Calibri" w:hAnsi="Times New Roman" w:cs="Times New Roman"/>
                <w:sz w:val="20"/>
                <w:szCs w:val="20"/>
                <w:lang w:eastAsia="sk-SK"/>
              </w:rPr>
              <w:t xml:space="preserve"> </w:t>
            </w:r>
            <w:r w:rsidR="00BF059D" w:rsidRPr="00F36BA9">
              <w:rPr>
                <w:rFonts w:ascii="Times New Roman" w:eastAsia="Calibri" w:hAnsi="Times New Roman" w:cs="Times New Roman"/>
                <w:sz w:val="20"/>
                <w:szCs w:val="20"/>
                <w:lang w:eastAsia="sk-SK"/>
              </w:rPr>
              <w:t>eur</w:t>
            </w:r>
            <w:r w:rsidRPr="00F36BA9">
              <w:rPr>
                <w:rFonts w:ascii="Times New Roman" w:eastAsia="Calibri" w:hAnsi="Times New Roman" w:cs="Times New Roman"/>
                <w:sz w:val="20"/>
                <w:szCs w:val="20"/>
                <w:lang w:eastAsia="sk-SK"/>
              </w:rPr>
              <w:t>. Tzv. osobitný zreteľ (§ 6b zákona č. 327/2005 Z.</w:t>
            </w:r>
            <w:r w:rsidR="00BF059D"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z.) by sa uplatnil pri fyzickej osobe, ktorej príjem nepresahuje 2,</w:t>
            </w:r>
            <w:r w:rsidR="00CD036F" w:rsidRPr="00F36BA9">
              <w:rPr>
                <w:rFonts w:ascii="Times New Roman" w:eastAsia="Calibri" w:hAnsi="Times New Roman" w:cs="Times New Roman"/>
                <w:sz w:val="20"/>
                <w:szCs w:val="20"/>
                <w:lang w:eastAsia="sk-SK"/>
              </w:rPr>
              <w:t xml:space="preserve">6 </w:t>
            </w:r>
            <w:r w:rsidRPr="00F36BA9">
              <w:rPr>
                <w:rFonts w:ascii="Times New Roman" w:eastAsia="Calibri" w:hAnsi="Times New Roman" w:cs="Times New Roman"/>
                <w:sz w:val="20"/>
                <w:szCs w:val="20"/>
                <w:lang w:eastAsia="sk-SK"/>
              </w:rPr>
              <w:t xml:space="preserve">násobok </w:t>
            </w:r>
            <w:r w:rsidR="00CD036F" w:rsidRPr="00F36BA9">
              <w:rPr>
                <w:rFonts w:ascii="Times New Roman" w:eastAsia="Calibri" w:hAnsi="Times New Roman" w:cs="Times New Roman"/>
                <w:sz w:val="20"/>
                <w:szCs w:val="20"/>
                <w:lang w:eastAsia="sk-SK"/>
              </w:rPr>
              <w:t>1,8 násobku životného minima</w:t>
            </w:r>
            <w:r w:rsidRPr="00F36BA9">
              <w:rPr>
                <w:rFonts w:ascii="Times New Roman" w:eastAsia="Calibri" w:hAnsi="Times New Roman" w:cs="Times New Roman"/>
                <w:sz w:val="20"/>
                <w:szCs w:val="20"/>
                <w:lang w:eastAsia="sk-SK"/>
              </w:rPr>
              <w:t xml:space="preserve">, teda nepresahuje </w:t>
            </w:r>
            <w:r w:rsidR="007F4385" w:rsidRPr="00F36BA9">
              <w:rPr>
                <w:rFonts w:ascii="Times New Roman" w:eastAsia="Calibri" w:hAnsi="Times New Roman" w:cs="Times New Roman"/>
                <w:sz w:val="20"/>
                <w:szCs w:val="20"/>
                <w:lang w:eastAsia="sk-SK"/>
              </w:rPr>
              <w:t>1</w:t>
            </w:r>
            <w:r w:rsidR="008C1911" w:rsidRPr="00F36BA9">
              <w:rPr>
                <w:rFonts w:ascii="Times New Roman" w:eastAsia="Calibri" w:hAnsi="Times New Roman" w:cs="Times New Roman"/>
                <w:sz w:val="20"/>
                <w:szCs w:val="20"/>
                <w:lang w:eastAsia="sk-SK"/>
              </w:rPr>
              <w:t>.</w:t>
            </w:r>
            <w:r w:rsidR="007F4385" w:rsidRPr="00F36BA9">
              <w:rPr>
                <w:rFonts w:ascii="Times New Roman" w:eastAsia="Calibri" w:hAnsi="Times New Roman" w:cs="Times New Roman"/>
                <w:sz w:val="20"/>
                <w:szCs w:val="20"/>
                <w:lang w:eastAsia="sk-SK"/>
              </w:rPr>
              <w:t>282,27</w:t>
            </w:r>
            <w:r w:rsidR="00CD036F" w:rsidRPr="00F36BA9">
              <w:rPr>
                <w:rFonts w:ascii="Times New Roman" w:eastAsia="Calibri" w:hAnsi="Times New Roman" w:cs="Times New Roman"/>
                <w:sz w:val="20"/>
                <w:szCs w:val="20"/>
                <w:lang w:eastAsia="sk-SK"/>
              </w:rPr>
              <w:t xml:space="preserve"> eur.</w:t>
            </w:r>
          </w:p>
          <w:p w14:paraId="67568AF5" w14:textId="2996EF2A" w:rsidR="00B23F50" w:rsidRPr="00F36BA9" w:rsidRDefault="00B23F50" w:rsidP="003B55BF">
            <w:pPr>
              <w:spacing w:after="0" w:line="240" w:lineRule="auto"/>
              <w:rPr>
                <w:rFonts w:ascii="Times New Roman" w:eastAsia="Calibri" w:hAnsi="Times New Roman" w:cs="Times New Roman"/>
                <w:sz w:val="20"/>
                <w:szCs w:val="20"/>
                <w:lang w:eastAsia="sk-SK"/>
              </w:rPr>
            </w:pPr>
          </w:p>
          <w:p w14:paraId="6FBE4863" w14:textId="6008FE0F" w:rsidR="003B55BF" w:rsidRPr="00F36BA9" w:rsidRDefault="003B55BF" w:rsidP="008C1911">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 xml:space="preserve">Predkladaný návrh zákona tak zasiahne nízkopríjmové domácnosti, ktorých príjem je pod hranicou minimálnej mzdy. </w:t>
            </w:r>
          </w:p>
          <w:p w14:paraId="71EBE42A" w14:textId="77777777" w:rsidR="003B55BF" w:rsidRPr="00F36BA9" w:rsidRDefault="003B55BF" w:rsidP="003B55BF">
            <w:pPr>
              <w:spacing w:after="0" w:line="240" w:lineRule="auto"/>
              <w:rPr>
                <w:rFonts w:ascii="Times New Roman" w:eastAsia="Calibri" w:hAnsi="Times New Roman" w:cs="Times New Roman"/>
                <w:sz w:val="20"/>
                <w:szCs w:val="20"/>
                <w:lang w:eastAsia="sk-SK"/>
              </w:rPr>
            </w:pPr>
          </w:p>
          <w:p w14:paraId="5DEA1E3D" w14:textId="1E4881E7" w:rsidR="003B55BF" w:rsidRPr="00F36BA9" w:rsidRDefault="003B55BF" w:rsidP="008C1911">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sz w:val="20"/>
                <w:szCs w:val="20"/>
                <w:lang w:eastAsia="sk-SK"/>
              </w:rPr>
              <w:t>Zároveň, dôjde k</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úprave minimálnej hodnoty sporu, ktorá je jednou z podmienok pre priznanie právnej pomoci centrom vo veciach, ktoré sú vyčísliteľné peniazmi. V súčasnosti je minimálna hodnota sporu naviazaná na minimálnu mzdu, ktorá však v posledných rokoch výrazne rastie. Od 1.</w:t>
            </w:r>
            <w:r w:rsidR="00BF059D" w:rsidRPr="00F36BA9">
              <w:rPr>
                <w:rFonts w:ascii="Times New Roman" w:eastAsia="Calibri" w:hAnsi="Times New Roman" w:cs="Times New Roman"/>
                <w:sz w:val="20"/>
                <w:szCs w:val="20"/>
                <w:lang w:eastAsia="sk-SK"/>
              </w:rPr>
              <w:t xml:space="preserve"> januára </w:t>
            </w:r>
            <w:r w:rsidR="007F4385" w:rsidRPr="00F36BA9">
              <w:rPr>
                <w:rFonts w:ascii="Times New Roman" w:eastAsia="Calibri" w:hAnsi="Times New Roman" w:cs="Times New Roman"/>
                <w:sz w:val="20"/>
                <w:szCs w:val="20"/>
                <w:lang w:eastAsia="sk-SK"/>
              </w:rPr>
              <w:t>2024</w:t>
            </w:r>
            <w:r w:rsidRPr="00F36BA9">
              <w:rPr>
                <w:rFonts w:ascii="Times New Roman" w:eastAsia="Calibri" w:hAnsi="Times New Roman" w:cs="Times New Roman"/>
                <w:sz w:val="20"/>
                <w:szCs w:val="20"/>
                <w:lang w:eastAsia="sk-SK"/>
              </w:rPr>
              <w:t xml:space="preserve"> je minimálna mzda na úrovni 7</w:t>
            </w:r>
            <w:r w:rsidR="007F4385" w:rsidRPr="00F36BA9">
              <w:rPr>
                <w:rFonts w:ascii="Times New Roman" w:eastAsia="Calibri" w:hAnsi="Times New Roman" w:cs="Times New Roman"/>
                <w:sz w:val="20"/>
                <w:szCs w:val="20"/>
                <w:lang w:eastAsia="sk-SK"/>
              </w:rPr>
              <w:t>5</w:t>
            </w:r>
            <w:r w:rsidRPr="00F36BA9">
              <w:rPr>
                <w:rFonts w:ascii="Times New Roman" w:eastAsia="Calibri" w:hAnsi="Times New Roman" w:cs="Times New Roman"/>
                <w:sz w:val="20"/>
                <w:szCs w:val="20"/>
                <w:lang w:eastAsia="sk-SK"/>
              </w:rPr>
              <w:t xml:space="preserve">0 </w:t>
            </w:r>
            <w:r w:rsidR="00BF059D" w:rsidRPr="00F36BA9">
              <w:rPr>
                <w:rFonts w:ascii="Times New Roman" w:eastAsia="Calibri" w:hAnsi="Times New Roman" w:cs="Times New Roman"/>
                <w:sz w:val="20"/>
                <w:szCs w:val="20"/>
                <w:lang w:eastAsia="sk-SK"/>
              </w:rPr>
              <w:t>eur</w:t>
            </w:r>
            <w:r w:rsidRPr="00F36BA9">
              <w:rPr>
                <w:rFonts w:ascii="Times New Roman" w:eastAsia="Calibri" w:hAnsi="Times New Roman" w:cs="Times New Roman"/>
                <w:sz w:val="20"/>
                <w:szCs w:val="20"/>
                <w:lang w:eastAsia="sk-SK"/>
              </w:rPr>
              <w:t xml:space="preserve">, v prípade osôb v materiálnej núdzi (ktorých príjmy sú často nižšie ako minimálna mzda) </w:t>
            </w:r>
            <w:r w:rsidR="008C1911"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je však účelné nastaviť hodnotu sporu nižšie. Predkladaný návrh upravuje, že minimálna hodnota sporu sa bude odvíjať od sumy životného minima a bude upravená ako 2,1 násobok životného minima (v súčasnosti by išlo o hodnotu sporu </w:t>
            </w:r>
            <w:r w:rsidR="007F4385" w:rsidRPr="00F36BA9">
              <w:rPr>
                <w:rFonts w:ascii="Times New Roman" w:eastAsia="Calibri" w:hAnsi="Times New Roman" w:cs="Times New Roman"/>
                <w:sz w:val="20"/>
                <w:szCs w:val="20"/>
                <w:lang w:eastAsia="sk-SK"/>
              </w:rPr>
              <w:t>575,38</w:t>
            </w:r>
            <w:r w:rsidR="008363F4" w:rsidRPr="00F36BA9">
              <w:rPr>
                <w:rFonts w:ascii="Times New Roman" w:eastAsia="Calibri" w:hAnsi="Times New Roman" w:cs="Times New Roman"/>
                <w:sz w:val="20"/>
                <w:szCs w:val="20"/>
                <w:lang w:eastAsia="sk-SK"/>
              </w:rPr>
              <w:t xml:space="preserve"> </w:t>
            </w:r>
            <w:r w:rsidR="00BF059D" w:rsidRPr="00F36BA9">
              <w:rPr>
                <w:rFonts w:ascii="Times New Roman" w:eastAsia="Calibri" w:hAnsi="Times New Roman" w:cs="Times New Roman"/>
                <w:sz w:val="20"/>
                <w:szCs w:val="20"/>
                <w:lang w:eastAsia="sk-SK"/>
              </w:rPr>
              <w:t>eur</w:t>
            </w:r>
            <w:r w:rsidR="008363F4" w:rsidRPr="00F36BA9">
              <w:rPr>
                <w:rFonts w:ascii="Times New Roman" w:eastAsia="Calibri" w:hAnsi="Times New Roman" w:cs="Times New Roman"/>
                <w:sz w:val="20"/>
                <w:szCs w:val="20"/>
                <w:lang w:eastAsia="sk-SK"/>
              </w:rPr>
              <w:t>)</w:t>
            </w:r>
            <w:r w:rsidRPr="00F36BA9">
              <w:rPr>
                <w:rFonts w:ascii="Times New Roman" w:eastAsia="Calibri" w:hAnsi="Times New Roman" w:cs="Times New Roman"/>
                <w:sz w:val="20"/>
                <w:szCs w:val="20"/>
                <w:lang w:eastAsia="sk-SK"/>
              </w:rPr>
              <w:t xml:space="preserve">. </w:t>
            </w:r>
          </w:p>
        </w:tc>
      </w:tr>
      <w:tr w:rsidR="00F36BA9" w:rsidRPr="00F36BA9" w14:paraId="0E6513D5" w14:textId="77777777" w:rsidTr="005E7A54">
        <w:trPr>
          <w:trHeight w:val="680"/>
          <w:jc w:val="center"/>
        </w:trPr>
        <w:tc>
          <w:tcPr>
            <w:tcW w:w="147" w:type="pct"/>
            <w:tcBorders>
              <w:top w:val="dotted" w:sz="4" w:space="0" w:color="auto"/>
            </w:tcBorders>
            <w:shd w:val="clear" w:color="auto" w:fill="auto"/>
            <w:vAlign w:val="center"/>
          </w:tcPr>
          <w:p w14:paraId="6C9BAA5C" w14:textId="77777777" w:rsidR="003B55BF" w:rsidRPr="00F36BA9" w:rsidRDefault="003B55BF"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dotted" w:sz="4" w:space="0" w:color="auto"/>
            </w:tcBorders>
            <w:shd w:val="clear" w:color="auto" w:fill="auto"/>
          </w:tcPr>
          <w:p w14:paraId="2AE3797E" w14:textId="77777777" w:rsidR="003B55BF" w:rsidRPr="00F36BA9" w:rsidRDefault="003B55BF" w:rsidP="003B55BF">
            <w:pPr>
              <w:spacing w:after="0" w:line="240" w:lineRule="auto"/>
              <w:ind w:left="170"/>
              <w:contextualSpacing/>
              <w:jc w:val="both"/>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62744808" w14:textId="58413227" w:rsidR="003B55BF" w:rsidRPr="00F36BA9" w:rsidRDefault="003B55BF" w:rsidP="003B55BF">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3:</w:t>
            </w:r>
          </w:p>
          <w:p w14:paraId="582DF2B6" w14:textId="77777777" w:rsidR="0058696C" w:rsidRPr="00F36BA9" w:rsidRDefault="0058696C" w:rsidP="003B55BF">
            <w:pPr>
              <w:spacing w:after="0" w:line="240" w:lineRule="auto"/>
              <w:rPr>
                <w:rFonts w:ascii="Times New Roman" w:eastAsia="Calibri" w:hAnsi="Times New Roman" w:cs="Times New Roman"/>
                <w:i/>
                <w:sz w:val="20"/>
                <w:szCs w:val="20"/>
                <w:lang w:eastAsia="sk-SK"/>
              </w:rPr>
            </w:pPr>
          </w:p>
          <w:p w14:paraId="7B1B2AAF" w14:textId="1CBBFA00" w:rsidR="00A9066E" w:rsidRPr="00F36BA9" w:rsidRDefault="003B55BF" w:rsidP="00A9066E">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 xml:space="preserve">Oproti doterajšiemu stavu sa navrhuje, aby v prípadoch hodných osobitného zreteľa mohlo </w:t>
            </w:r>
            <w:r w:rsidR="0058696C" w:rsidRPr="00F36BA9">
              <w:rPr>
                <w:rFonts w:ascii="Times New Roman" w:eastAsia="Calibri" w:hAnsi="Times New Roman" w:cs="Times New Roman"/>
                <w:sz w:val="20"/>
                <w:szCs w:val="20"/>
                <w:lang w:eastAsia="sk-SK"/>
              </w:rPr>
              <w:t>c</w:t>
            </w:r>
            <w:r w:rsidRPr="00F36BA9">
              <w:rPr>
                <w:rFonts w:ascii="Times New Roman" w:eastAsia="Calibri" w:hAnsi="Times New Roman" w:cs="Times New Roman"/>
                <w:sz w:val="20"/>
                <w:szCs w:val="20"/>
                <w:lang w:eastAsia="sk-SK"/>
              </w:rPr>
              <w:t>entrum odpustiť poplatok za predbežnú konzultáciu, táto možnosť doteraz v</w:t>
            </w:r>
            <w:r w:rsidR="008C1911"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zákone chýbala. </w:t>
            </w:r>
            <w:r w:rsidR="00A9066E" w:rsidRPr="00F36BA9">
              <w:rPr>
                <w:rFonts w:ascii="Times New Roman" w:eastAsia="Calibri" w:hAnsi="Times New Roman" w:cs="Times New Roman"/>
                <w:sz w:val="20"/>
                <w:szCs w:val="20"/>
                <w:lang w:eastAsia="sk-SK"/>
              </w:rPr>
              <w:t xml:space="preserve">Za </w:t>
            </w:r>
            <w:r w:rsidR="0029616D" w:rsidRPr="00F36BA9">
              <w:rPr>
                <w:rFonts w:ascii="Times New Roman" w:eastAsia="Calibri" w:hAnsi="Times New Roman" w:cs="Times New Roman"/>
                <w:sz w:val="20"/>
                <w:szCs w:val="20"/>
                <w:lang w:eastAsia="sk-SK"/>
              </w:rPr>
              <w:t>kalendárny rok</w:t>
            </w:r>
            <w:r w:rsidR="007675D9" w:rsidRPr="00F36BA9">
              <w:rPr>
                <w:rFonts w:ascii="Times New Roman" w:eastAsia="Calibri" w:hAnsi="Times New Roman" w:cs="Times New Roman"/>
                <w:sz w:val="20"/>
                <w:szCs w:val="20"/>
                <w:lang w:eastAsia="sk-SK"/>
              </w:rPr>
              <w:t xml:space="preserve"> </w:t>
            </w:r>
            <w:r w:rsidR="00A9066E" w:rsidRPr="00F36BA9">
              <w:rPr>
                <w:rFonts w:ascii="Times New Roman" w:eastAsia="Calibri" w:hAnsi="Times New Roman" w:cs="Times New Roman"/>
                <w:sz w:val="20"/>
                <w:szCs w:val="20"/>
                <w:lang w:eastAsia="sk-SK"/>
              </w:rPr>
              <w:t xml:space="preserve">2023 poskytlo centrum </w:t>
            </w:r>
            <w:r w:rsidR="0029616D" w:rsidRPr="00F36BA9">
              <w:rPr>
                <w:rFonts w:ascii="Times New Roman" w:eastAsia="Calibri" w:hAnsi="Times New Roman" w:cs="Times New Roman"/>
                <w:sz w:val="20"/>
                <w:szCs w:val="20"/>
                <w:lang w:eastAsia="sk-SK"/>
              </w:rPr>
              <w:t>3</w:t>
            </w:r>
            <w:r w:rsidR="0058696C" w:rsidRPr="00F36BA9">
              <w:rPr>
                <w:rFonts w:ascii="Times New Roman" w:eastAsia="Calibri" w:hAnsi="Times New Roman" w:cs="Times New Roman"/>
                <w:sz w:val="20"/>
                <w:szCs w:val="20"/>
                <w:lang w:eastAsia="sk-SK"/>
              </w:rPr>
              <w:t>.</w:t>
            </w:r>
            <w:r w:rsidR="0029616D" w:rsidRPr="00F36BA9">
              <w:rPr>
                <w:rFonts w:ascii="Times New Roman" w:eastAsia="Calibri" w:hAnsi="Times New Roman" w:cs="Times New Roman"/>
                <w:sz w:val="20"/>
                <w:szCs w:val="20"/>
                <w:lang w:eastAsia="sk-SK"/>
              </w:rPr>
              <w:t>825</w:t>
            </w:r>
            <w:r w:rsidR="008C1911" w:rsidRPr="00F36BA9">
              <w:rPr>
                <w:rFonts w:ascii="Times New Roman" w:eastAsia="Calibri" w:hAnsi="Times New Roman" w:cs="Times New Roman"/>
                <w:sz w:val="20"/>
                <w:szCs w:val="20"/>
                <w:lang w:eastAsia="sk-SK"/>
              </w:rPr>
              <w:t xml:space="preserve"> </w:t>
            </w:r>
            <w:r w:rsidR="00A9066E" w:rsidRPr="00F36BA9">
              <w:rPr>
                <w:rFonts w:ascii="Times New Roman" w:eastAsia="Calibri" w:hAnsi="Times New Roman" w:cs="Times New Roman"/>
                <w:sz w:val="20"/>
                <w:szCs w:val="20"/>
                <w:lang w:eastAsia="sk-SK"/>
              </w:rPr>
              <w:t xml:space="preserve">predbežných konzultácií podliehajúcich spoplatneniu poplatkom 4,50 eur, čo </w:t>
            </w:r>
            <w:r w:rsidR="0029616D" w:rsidRPr="00F36BA9">
              <w:rPr>
                <w:rFonts w:ascii="Times New Roman" w:eastAsia="Calibri" w:hAnsi="Times New Roman" w:cs="Times New Roman"/>
                <w:sz w:val="20"/>
                <w:szCs w:val="20"/>
                <w:lang w:eastAsia="sk-SK"/>
              </w:rPr>
              <w:t>predstavovalo</w:t>
            </w:r>
            <w:r w:rsidR="00A9066E" w:rsidRPr="00F36BA9">
              <w:rPr>
                <w:rFonts w:ascii="Times New Roman" w:eastAsia="Calibri" w:hAnsi="Times New Roman" w:cs="Times New Roman"/>
                <w:sz w:val="20"/>
                <w:szCs w:val="20"/>
                <w:lang w:eastAsia="sk-SK"/>
              </w:rPr>
              <w:t xml:space="preserve"> výber </w:t>
            </w:r>
            <w:r w:rsidR="0029616D" w:rsidRPr="00F36BA9">
              <w:rPr>
                <w:rFonts w:ascii="Times New Roman" w:eastAsia="Calibri" w:hAnsi="Times New Roman" w:cs="Times New Roman"/>
                <w:sz w:val="20"/>
                <w:szCs w:val="20"/>
                <w:lang w:eastAsia="sk-SK"/>
              </w:rPr>
              <w:t>17</w:t>
            </w:r>
            <w:r w:rsidR="0058696C" w:rsidRPr="00F36BA9">
              <w:rPr>
                <w:rFonts w:ascii="Times New Roman" w:eastAsia="Calibri" w:hAnsi="Times New Roman" w:cs="Times New Roman"/>
                <w:sz w:val="20"/>
                <w:szCs w:val="20"/>
                <w:lang w:eastAsia="sk-SK"/>
              </w:rPr>
              <w:t>.</w:t>
            </w:r>
            <w:r w:rsidR="0029616D" w:rsidRPr="00F36BA9">
              <w:rPr>
                <w:rFonts w:ascii="Times New Roman" w:eastAsia="Calibri" w:hAnsi="Times New Roman" w:cs="Times New Roman"/>
                <w:sz w:val="20"/>
                <w:szCs w:val="20"/>
                <w:lang w:eastAsia="sk-SK"/>
              </w:rPr>
              <w:t>212,50</w:t>
            </w:r>
            <w:r w:rsidR="00A9066E" w:rsidRPr="00F36BA9">
              <w:rPr>
                <w:rFonts w:ascii="Times New Roman" w:eastAsia="Calibri" w:hAnsi="Times New Roman" w:cs="Times New Roman"/>
                <w:sz w:val="20"/>
                <w:szCs w:val="20"/>
                <w:lang w:eastAsia="sk-SK"/>
              </w:rPr>
              <w:t xml:space="preserve"> eur. V</w:t>
            </w:r>
            <w:r w:rsidR="00696236" w:rsidRPr="00F36BA9">
              <w:rPr>
                <w:rFonts w:ascii="Times New Roman" w:eastAsia="Calibri" w:hAnsi="Times New Roman" w:cs="Times New Roman"/>
                <w:sz w:val="20"/>
                <w:szCs w:val="20"/>
                <w:lang w:eastAsia="sk-SK"/>
              </w:rPr>
              <w:t xml:space="preserve"> </w:t>
            </w:r>
            <w:r w:rsidR="00A9066E" w:rsidRPr="00F36BA9">
              <w:rPr>
                <w:rFonts w:ascii="Times New Roman" w:eastAsia="Calibri" w:hAnsi="Times New Roman" w:cs="Times New Roman"/>
                <w:sz w:val="20"/>
                <w:szCs w:val="20"/>
                <w:lang w:eastAsia="sk-SK"/>
              </w:rPr>
              <w:t>prípade zvýšenia poplatku o</w:t>
            </w:r>
            <w:r w:rsidR="00696236" w:rsidRPr="00F36BA9">
              <w:rPr>
                <w:rFonts w:ascii="Times New Roman" w:eastAsia="Calibri" w:hAnsi="Times New Roman" w:cs="Times New Roman"/>
                <w:sz w:val="20"/>
                <w:szCs w:val="20"/>
                <w:lang w:eastAsia="sk-SK"/>
              </w:rPr>
              <w:t xml:space="preserve"> </w:t>
            </w:r>
            <w:r w:rsidR="003B6383">
              <w:rPr>
                <w:rFonts w:ascii="Times New Roman" w:eastAsia="Calibri" w:hAnsi="Times New Roman" w:cs="Times New Roman"/>
                <w:sz w:val="20"/>
                <w:szCs w:val="20"/>
                <w:lang w:eastAsia="sk-SK"/>
              </w:rPr>
              <w:t>1</w:t>
            </w:r>
            <w:r w:rsidR="00A9066E" w:rsidRPr="00F36BA9">
              <w:rPr>
                <w:rFonts w:ascii="Times New Roman" w:eastAsia="Calibri" w:hAnsi="Times New Roman" w:cs="Times New Roman"/>
                <w:sz w:val="20"/>
                <w:szCs w:val="20"/>
                <w:lang w:eastAsia="sk-SK"/>
              </w:rPr>
              <w:t xml:space="preserve">,50 eur by bol predpokladaný výber </w:t>
            </w:r>
            <w:r w:rsidR="003B6383" w:rsidRPr="003B6383">
              <w:rPr>
                <w:rFonts w:ascii="Times New Roman" w:eastAsia="Calibri" w:hAnsi="Times New Roman" w:cs="Times New Roman"/>
                <w:sz w:val="20"/>
                <w:szCs w:val="20"/>
                <w:lang w:eastAsia="sk-SK"/>
              </w:rPr>
              <w:t>22</w:t>
            </w:r>
            <w:r w:rsidR="003B6383">
              <w:rPr>
                <w:rFonts w:ascii="Times New Roman" w:eastAsia="Calibri" w:hAnsi="Times New Roman" w:cs="Times New Roman"/>
                <w:sz w:val="20"/>
                <w:szCs w:val="20"/>
                <w:lang w:eastAsia="sk-SK"/>
              </w:rPr>
              <w:t>.</w:t>
            </w:r>
            <w:r w:rsidR="003B6383" w:rsidRPr="003B6383">
              <w:rPr>
                <w:rFonts w:ascii="Times New Roman" w:eastAsia="Calibri" w:hAnsi="Times New Roman" w:cs="Times New Roman"/>
                <w:sz w:val="20"/>
                <w:szCs w:val="20"/>
                <w:lang w:eastAsia="sk-SK"/>
              </w:rPr>
              <w:t>950</w:t>
            </w:r>
            <w:r w:rsidR="003B6383">
              <w:rPr>
                <w:rFonts w:ascii="Times New Roman" w:eastAsia="Calibri" w:hAnsi="Times New Roman" w:cs="Times New Roman"/>
                <w:sz w:val="20"/>
                <w:szCs w:val="20"/>
                <w:lang w:eastAsia="sk-SK"/>
              </w:rPr>
              <w:t xml:space="preserve"> </w:t>
            </w:r>
            <w:r w:rsidR="00A9066E" w:rsidRPr="00F36BA9">
              <w:rPr>
                <w:rFonts w:ascii="Times New Roman" w:eastAsia="Calibri" w:hAnsi="Times New Roman" w:cs="Times New Roman"/>
                <w:sz w:val="20"/>
                <w:szCs w:val="20"/>
                <w:lang w:eastAsia="sk-SK"/>
              </w:rPr>
              <w:t xml:space="preserve">eur, teda celkové zvýšenie by bolo v hodnote </w:t>
            </w:r>
            <w:r w:rsidR="003B6383" w:rsidRPr="003B6383">
              <w:rPr>
                <w:rFonts w:ascii="Times New Roman" w:eastAsia="Calibri" w:hAnsi="Times New Roman" w:cs="Times New Roman"/>
                <w:sz w:val="20"/>
                <w:szCs w:val="20"/>
                <w:lang w:eastAsia="sk-SK"/>
              </w:rPr>
              <w:t>5737,5</w:t>
            </w:r>
            <w:r w:rsidR="003B6383">
              <w:rPr>
                <w:rFonts w:ascii="Times New Roman" w:eastAsia="Calibri" w:hAnsi="Times New Roman" w:cs="Times New Roman"/>
                <w:sz w:val="20"/>
                <w:szCs w:val="20"/>
                <w:lang w:eastAsia="sk-SK"/>
              </w:rPr>
              <w:t xml:space="preserve">0 </w:t>
            </w:r>
            <w:r w:rsidR="00A9066E" w:rsidRPr="00F36BA9">
              <w:rPr>
                <w:rFonts w:ascii="Times New Roman" w:eastAsia="Calibri" w:hAnsi="Times New Roman" w:cs="Times New Roman"/>
                <w:sz w:val="20"/>
                <w:szCs w:val="20"/>
                <w:lang w:eastAsia="sk-SK"/>
              </w:rPr>
              <w:t xml:space="preserve">eur. </w:t>
            </w:r>
          </w:p>
          <w:p w14:paraId="73B8AA2A" w14:textId="750DF762" w:rsidR="003B55BF" w:rsidRPr="00F36BA9" w:rsidRDefault="00A9066E" w:rsidP="008C1911">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sz w:val="20"/>
                <w:szCs w:val="20"/>
                <w:lang w:eastAsia="sk-SK"/>
              </w:rPr>
              <w:t>Podľa predloženého návrhu dôjde síce k malému zvýšeniu poplatku, ale čas</w:t>
            </w:r>
            <w:r w:rsidR="008C1911" w:rsidRPr="00F36BA9">
              <w:rPr>
                <w:rFonts w:ascii="Times New Roman" w:eastAsia="Calibri" w:hAnsi="Times New Roman" w:cs="Times New Roman"/>
                <w:sz w:val="20"/>
                <w:szCs w:val="20"/>
                <w:lang w:eastAsia="sk-SK"/>
              </w:rPr>
              <w:t>ti</w:t>
            </w:r>
            <w:r w:rsidRPr="00F36BA9">
              <w:rPr>
                <w:rFonts w:ascii="Times New Roman" w:eastAsia="Calibri" w:hAnsi="Times New Roman" w:cs="Times New Roman"/>
                <w:sz w:val="20"/>
                <w:szCs w:val="20"/>
                <w:lang w:eastAsia="sk-SK"/>
              </w:rPr>
              <w:t xml:space="preserve"> týchto osôb by sa mohlo týkať odpustenie poplatku za predbežnú konzultáciu, čo </w:t>
            </w:r>
            <w:r w:rsidR="008C1911" w:rsidRPr="00F36BA9">
              <w:rPr>
                <w:rFonts w:ascii="Times New Roman" w:eastAsia="Calibri" w:hAnsi="Times New Roman" w:cs="Times New Roman"/>
                <w:sz w:val="20"/>
                <w:szCs w:val="20"/>
                <w:lang w:eastAsia="sk-SK"/>
              </w:rPr>
              <w:t xml:space="preserve">podľa </w:t>
            </w:r>
            <w:r w:rsidRPr="00F36BA9">
              <w:rPr>
                <w:rFonts w:ascii="Times New Roman" w:eastAsia="Calibri" w:hAnsi="Times New Roman" w:cs="Times New Roman"/>
                <w:sz w:val="20"/>
                <w:szCs w:val="20"/>
                <w:lang w:eastAsia="sk-SK"/>
              </w:rPr>
              <w:t>súčasn</w:t>
            </w:r>
            <w:r w:rsidR="008C1911" w:rsidRPr="00F36BA9">
              <w:rPr>
                <w:rFonts w:ascii="Times New Roman" w:eastAsia="Calibri" w:hAnsi="Times New Roman" w:cs="Times New Roman"/>
                <w:sz w:val="20"/>
                <w:szCs w:val="20"/>
                <w:lang w:eastAsia="sk-SK"/>
              </w:rPr>
              <w:t xml:space="preserve">ého znenia </w:t>
            </w:r>
            <w:r w:rsidRPr="00F36BA9">
              <w:rPr>
                <w:rFonts w:ascii="Times New Roman" w:eastAsia="Calibri" w:hAnsi="Times New Roman" w:cs="Times New Roman"/>
                <w:sz w:val="20"/>
                <w:szCs w:val="20"/>
                <w:lang w:eastAsia="sk-SK"/>
              </w:rPr>
              <w:t xml:space="preserve">zákon neumožňuje. Centrum tak bude môcť pri výbere poplatku za predbežnú konzultáciu zohľadniť skutočnú situáciu fyzickej osoby a poplatok odpustiť. </w:t>
            </w:r>
          </w:p>
        </w:tc>
      </w:tr>
      <w:tr w:rsidR="00F36BA9" w:rsidRPr="00F36BA9" w14:paraId="0524B1C0" w14:textId="77777777" w:rsidTr="005E7A54">
        <w:trPr>
          <w:trHeight w:val="680"/>
          <w:jc w:val="center"/>
        </w:trPr>
        <w:tc>
          <w:tcPr>
            <w:tcW w:w="147" w:type="pct"/>
            <w:tcBorders>
              <w:top w:val="dotted" w:sz="4" w:space="0" w:color="auto"/>
            </w:tcBorders>
            <w:shd w:val="clear" w:color="auto" w:fill="auto"/>
            <w:vAlign w:val="center"/>
          </w:tcPr>
          <w:p w14:paraId="5E1C97BB" w14:textId="77777777" w:rsidR="003B55BF" w:rsidRPr="00F36BA9" w:rsidRDefault="003B55BF"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dotted" w:sz="4" w:space="0" w:color="auto"/>
            </w:tcBorders>
            <w:shd w:val="clear" w:color="auto" w:fill="auto"/>
          </w:tcPr>
          <w:p w14:paraId="09F5C784" w14:textId="77777777" w:rsidR="003B55BF" w:rsidRPr="00F36BA9" w:rsidRDefault="003B55BF" w:rsidP="00A0012D">
            <w:pPr>
              <w:numPr>
                <w:ilvl w:val="0"/>
                <w:numId w:val="3"/>
              </w:numPr>
              <w:spacing w:after="0" w:line="240" w:lineRule="auto"/>
              <w:contextualSpacing/>
              <w:jc w:val="both"/>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18795BEC" w14:textId="7E093C2D" w:rsidR="003B55BF" w:rsidRPr="00F36BA9" w:rsidRDefault="003B55BF" w:rsidP="003B55BF">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Ovplyvnená skupina č. </w:t>
            </w:r>
            <w:r w:rsidR="0041324B" w:rsidRPr="00F36BA9">
              <w:rPr>
                <w:rFonts w:ascii="Times New Roman" w:eastAsia="Calibri" w:hAnsi="Times New Roman" w:cs="Times New Roman"/>
                <w:i/>
                <w:sz w:val="20"/>
                <w:szCs w:val="20"/>
                <w:lang w:eastAsia="sk-SK"/>
              </w:rPr>
              <w:t>4</w:t>
            </w:r>
          </w:p>
          <w:p w14:paraId="43569770" w14:textId="77777777" w:rsidR="0058696C" w:rsidRPr="00F36BA9" w:rsidRDefault="0058696C" w:rsidP="003B55BF">
            <w:pPr>
              <w:spacing w:after="0" w:line="240" w:lineRule="auto"/>
              <w:rPr>
                <w:rFonts w:ascii="Times New Roman" w:eastAsia="Calibri" w:hAnsi="Times New Roman" w:cs="Times New Roman"/>
                <w:i/>
                <w:sz w:val="20"/>
                <w:szCs w:val="20"/>
                <w:lang w:eastAsia="sk-SK"/>
              </w:rPr>
            </w:pPr>
          </w:p>
          <w:p w14:paraId="34F3B99E" w14:textId="3867617A" w:rsidR="003B55BF" w:rsidRPr="00F36BA9" w:rsidRDefault="003B55BF" w:rsidP="008C1911">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sz w:val="20"/>
                <w:szCs w:val="20"/>
                <w:lang w:eastAsia="sk-SK"/>
              </w:rPr>
              <w:t>Nie je možné kvantifikovať.</w:t>
            </w:r>
          </w:p>
        </w:tc>
      </w:tr>
      <w:tr w:rsidR="00F36BA9" w:rsidRPr="00F36BA9" w14:paraId="578BEC98" w14:textId="77777777" w:rsidTr="005E7A54">
        <w:trPr>
          <w:trHeight w:val="397"/>
          <w:jc w:val="center"/>
        </w:trPr>
        <w:tc>
          <w:tcPr>
            <w:tcW w:w="147" w:type="pct"/>
            <w:tcBorders>
              <w:top w:val="dotted" w:sz="4" w:space="0" w:color="auto"/>
            </w:tcBorders>
            <w:shd w:val="clear" w:color="auto" w:fill="auto"/>
            <w:vAlign w:val="center"/>
          </w:tcPr>
          <w:p w14:paraId="60065D46"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f)</w:t>
            </w:r>
          </w:p>
          <w:p w14:paraId="52A2CDBA"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550C6313"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136646B2"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213864E6"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14C96914"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3F9B064D"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4094C42B"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46896F28"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5204B367"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38E218B1"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6EB44E32"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0CE6916B"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5B78B32B"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33287BDC"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3F287FD0"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44B9EE3B"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64240014" w14:textId="7EE57B58"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dotted" w:sz="4" w:space="0" w:color="auto"/>
            </w:tcBorders>
            <w:shd w:val="clear" w:color="auto" w:fill="auto"/>
          </w:tcPr>
          <w:p w14:paraId="5423FA99"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2F236A4C" w14:textId="1450DCF4" w:rsidR="00525BF1" w:rsidRPr="00F36BA9" w:rsidRDefault="00525BF1" w:rsidP="00BF059D">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w:t>
            </w:r>
            <w:r w:rsidR="003B55BF" w:rsidRPr="00F36BA9">
              <w:rPr>
                <w:rFonts w:ascii="Times New Roman" w:eastAsia="Calibri" w:hAnsi="Times New Roman" w:cs="Times New Roman"/>
                <w:i/>
                <w:sz w:val="20"/>
                <w:szCs w:val="20"/>
                <w:lang w:eastAsia="sk-SK"/>
              </w:rPr>
              <w:t>1</w:t>
            </w:r>
          </w:p>
          <w:p w14:paraId="7D393270" w14:textId="77777777" w:rsidR="0058696C" w:rsidRPr="00F36BA9" w:rsidRDefault="0058696C" w:rsidP="00BF059D">
            <w:pPr>
              <w:spacing w:after="0" w:line="240" w:lineRule="auto"/>
              <w:jc w:val="both"/>
              <w:rPr>
                <w:rFonts w:ascii="Times New Roman" w:eastAsia="Calibri" w:hAnsi="Times New Roman" w:cs="Times New Roman"/>
                <w:i/>
                <w:sz w:val="20"/>
                <w:szCs w:val="20"/>
                <w:lang w:eastAsia="sk-SK"/>
              </w:rPr>
            </w:pPr>
          </w:p>
          <w:p w14:paraId="035198AD" w14:textId="2AAA7EB8" w:rsidR="00A0012D" w:rsidRPr="00F36BA9" w:rsidRDefault="002B4C18" w:rsidP="00BF059D">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Právne služby poskytov</w:t>
            </w:r>
            <w:r w:rsidR="008C1911" w:rsidRPr="00F36BA9">
              <w:rPr>
                <w:rFonts w:ascii="Times New Roman" w:eastAsia="Calibri" w:hAnsi="Times New Roman" w:cs="Times New Roman"/>
                <w:sz w:val="20"/>
                <w:szCs w:val="20"/>
                <w:lang w:eastAsia="sk-SK"/>
              </w:rPr>
              <w:t>ané podľa novelizovaného zákona</w:t>
            </w:r>
            <w:r w:rsidRPr="00F36BA9">
              <w:rPr>
                <w:rFonts w:ascii="Times New Roman" w:eastAsia="Calibri" w:hAnsi="Times New Roman" w:cs="Times New Roman"/>
                <w:sz w:val="20"/>
                <w:szCs w:val="20"/>
                <w:lang w:eastAsia="sk-SK"/>
              </w:rPr>
              <w:t xml:space="preserve"> nemajú charakter bežnej, pravidelnej alebo opakujúcej sa spotreby. Vždy ide o</w:t>
            </w:r>
            <w:r w:rsidR="008C1911"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reakciu na konkrétnu životnú situáciu, ktorej jedin</w:t>
            </w:r>
            <w:r w:rsidR="008C1911" w:rsidRPr="00F36BA9">
              <w:rPr>
                <w:rFonts w:ascii="Times New Roman" w:eastAsia="Calibri" w:hAnsi="Times New Roman" w:cs="Times New Roman"/>
                <w:sz w:val="20"/>
                <w:szCs w:val="20"/>
                <w:lang w:eastAsia="sk-SK"/>
              </w:rPr>
              <w:t>ým</w:t>
            </w:r>
            <w:r w:rsidRPr="00F36BA9">
              <w:rPr>
                <w:rFonts w:ascii="Times New Roman" w:eastAsia="Calibri" w:hAnsi="Times New Roman" w:cs="Times New Roman"/>
                <w:sz w:val="20"/>
                <w:szCs w:val="20"/>
                <w:lang w:eastAsia="sk-SK"/>
              </w:rPr>
              <w:t xml:space="preserve"> riešen</w:t>
            </w:r>
            <w:r w:rsidR="008C1911" w:rsidRPr="00F36BA9">
              <w:rPr>
                <w:rFonts w:ascii="Times New Roman" w:eastAsia="Calibri" w:hAnsi="Times New Roman" w:cs="Times New Roman"/>
                <w:sz w:val="20"/>
                <w:szCs w:val="20"/>
                <w:lang w:eastAsia="sk-SK"/>
              </w:rPr>
              <w:t>ím</w:t>
            </w:r>
            <w:r w:rsidRPr="00F36BA9">
              <w:rPr>
                <w:rFonts w:ascii="Times New Roman" w:eastAsia="Calibri" w:hAnsi="Times New Roman" w:cs="Times New Roman"/>
                <w:sz w:val="20"/>
                <w:szCs w:val="20"/>
                <w:lang w:eastAsia="sk-SK"/>
              </w:rPr>
              <w:t xml:space="preserve"> je súdna cesta, pričom tieto životné situácie nie sú predmetom plánovania alebo chcenia konkrétnej osoby. </w:t>
            </w:r>
          </w:p>
          <w:p w14:paraId="022D87DE" w14:textId="77777777" w:rsidR="00BF059D" w:rsidRPr="00F36BA9" w:rsidRDefault="00BF059D" w:rsidP="00BF059D">
            <w:pPr>
              <w:spacing w:after="0" w:line="240" w:lineRule="auto"/>
              <w:jc w:val="both"/>
              <w:rPr>
                <w:rFonts w:ascii="Times New Roman" w:eastAsia="Calibri" w:hAnsi="Times New Roman" w:cs="Times New Roman"/>
                <w:sz w:val="20"/>
                <w:szCs w:val="20"/>
                <w:lang w:eastAsia="sk-SK"/>
              </w:rPr>
            </w:pPr>
          </w:p>
          <w:p w14:paraId="2489DA64" w14:textId="4B63E1CD" w:rsidR="00131C76" w:rsidRPr="00F36BA9" w:rsidRDefault="002B4C18" w:rsidP="005E7A54">
            <w:pPr>
              <w:spacing w:after="0" w:line="240" w:lineRule="auto"/>
              <w:jc w:val="both"/>
              <w:rPr>
                <w:rFonts w:ascii="Times New Roman" w:eastAsia="Calibri" w:hAnsi="Times New Roman" w:cs="Times New Roman"/>
                <w:sz w:val="20"/>
                <w:szCs w:val="20"/>
                <w:lang w:eastAsia="sk-SK"/>
              </w:rPr>
            </w:pPr>
            <w:proofErr w:type="spellStart"/>
            <w:r w:rsidRPr="00F36BA9">
              <w:rPr>
                <w:rFonts w:ascii="Times New Roman" w:eastAsia="Calibri" w:hAnsi="Times New Roman" w:cs="Times New Roman"/>
                <w:sz w:val="20"/>
                <w:szCs w:val="20"/>
                <w:lang w:eastAsia="sk-SK"/>
              </w:rPr>
              <w:t>Diapazón</w:t>
            </w:r>
            <w:proofErr w:type="spellEnd"/>
            <w:r w:rsidRPr="00F36BA9">
              <w:rPr>
                <w:rFonts w:ascii="Times New Roman" w:eastAsia="Calibri" w:hAnsi="Times New Roman" w:cs="Times New Roman"/>
                <w:sz w:val="20"/>
                <w:szCs w:val="20"/>
                <w:lang w:eastAsia="sk-SK"/>
              </w:rPr>
              <w:t xml:space="preserve"> takýchto životných situácií, ktoré nemožno predvídať, je veľmi široký a</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spočíva v</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samotnom charaktere právnych služieb pri zastupovaní v súdnom konaní, ktoré nasledujú obvykle vtedy, ak ostatné prostriedky mimosúdnej medziľudskej komunikácie sa ukážu ako neúčinné. </w:t>
            </w:r>
            <w:r w:rsidR="009C499F" w:rsidRPr="00F36BA9">
              <w:rPr>
                <w:rFonts w:ascii="Times New Roman" w:eastAsia="Calibri" w:hAnsi="Times New Roman" w:cs="Times New Roman"/>
                <w:sz w:val="20"/>
                <w:szCs w:val="20"/>
                <w:lang w:eastAsia="sk-SK"/>
              </w:rPr>
              <w:t xml:space="preserve">Sú to situácie ako </w:t>
            </w:r>
            <w:r w:rsidR="005E7A54" w:rsidRPr="00F36BA9">
              <w:rPr>
                <w:rFonts w:ascii="Times New Roman" w:eastAsia="Calibri" w:hAnsi="Times New Roman" w:cs="Times New Roman"/>
                <w:sz w:val="20"/>
                <w:szCs w:val="20"/>
                <w:lang w:eastAsia="sk-SK"/>
              </w:rPr>
              <w:t xml:space="preserve">napr. </w:t>
            </w:r>
            <w:r w:rsidR="009C499F" w:rsidRPr="00F36BA9">
              <w:rPr>
                <w:rFonts w:ascii="Times New Roman" w:eastAsia="Calibri" w:hAnsi="Times New Roman" w:cs="Times New Roman"/>
                <w:sz w:val="20"/>
                <w:szCs w:val="20"/>
                <w:lang w:eastAsia="sk-SK"/>
              </w:rPr>
              <w:t>spor o</w:t>
            </w:r>
            <w:r w:rsidR="008F5E42" w:rsidRPr="00F36BA9">
              <w:rPr>
                <w:rFonts w:ascii="Times New Roman" w:eastAsia="Calibri" w:hAnsi="Times New Roman" w:cs="Times New Roman"/>
                <w:sz w:val="20"/>
                <w:szCs w:val="20"/>
                <w:lang w:eastAsia="sk-SK"/>
              </w:rPr>
              <w:t xml:space="preserve"> </w:t>
            </w:r>
            <w:r w:rsidR="009C499F" w:rsidRPr="00F36BA9">
              <w:rPr>
                <w:rFonts w:ascii="Times New Roman" w:eastAsia="Calibri" w:hAnsi="Times New Roman" w:cs="Times New Roman"/>
                <w:sz w:val="20"/>
                <w:szCs w:val="20"/>
                <w:lang w:eastAsia="sk-SK"/>
              </w:rPr>
              <w:t xml:space="preserve">vymáhanie nevyplatenej mzdy, určenie otcovstva </w:t>
            </w:r>
            <w:r w:rsidR="005E7A54" w:rsidRPr="00F36BA9">
              <w:rPr>
                <w:rFonts w:ascii="Times New Roman" w:eastAsia="Calibri" w:hAnsi="Times New Roman" w:cs="Times New Roman"/>
                <w:sz w:val="20"/>
                <w:szCs w:val="20"/>
                <w:lang w:eastAsia="sk-SK"/>
              </w:rPr>
              <w:t xml:space="preserve">    </w:t>
            </w:r>
            <w:r w:rsidR="009C499F" w:rsidRPr="00F36BA9">
              <w:rPr>
                <w:rFonts w:ascii="Times New Roman" w:eastAsia="Calibri" w:hAnsi="Times New Roman" w:cs="Times New Roman"/>
                <w:sz w:val="20"/>
                <w:szCs w:val="20"/>
                <w:lang w:eastAsia="sk-SK"/>
              </w:rPr>
              <w:t>a</w:t>
            </w:r>
            <w:r w:rsidR="005E7A54" w:rsidRPr="00F36BA9">
              <w:rPr>
                <w:rFonts w:ascii="Times New Roman" w:eastAsia="Calibri" w:hAnsi="Times New Roman" w:cs="Times New Roman"/>
                <w:sz w:val="20"/>
                <w:szCs w:val="20"/>
                <w:lang w:eastAsia="sk-SK"/>
              </w:rPr>
              <w:t xml:space="preserve"> </w:t>
            </w:r>
            <w:r w:rsidR="009C499F" w:rsidRPr="00F36BA9">
              <w:rPr>
                <w:rFonts w:ascii="Times New Roman" w:eastAsia="Calibri" w:hAnsi="Times New Roman" w:cs="Times New Roman"/>
                <w:sz w:val="20"/>
                <w:szCs w:val="20"/>
                <w:lang w:eastAsia="sk-SK"/>
              </w:rPr>
              <w:t>výživného, spory o</w:t>
            </w:r>
            <w:r w:rsidR="008F5E42" w:rsidRPr="00F36BA9">
              <w:rPr>
                <w:rFonts w:ascii="Times New Roman" w:eastAsia="Calibri" w:hAnsi="Times New Roman" w:cs="Times New Roman"/>
                <w:sz w:val="20"/>
                <w:szCs w:val="20"/>
                <w:lang w:eastAsia="sk-SK"/>
              </w:rPr>
              <w:t xml:space="preserve"> </w:t>
            </w:r>
            <w:r w:rsidR="009C499F" w:rsidRPr="00F36BA9">
              <w:rPr>
                <w:rFonts w:ascii="Times New Roman" w:eastAsia="Calibri" w:hAnsi="Times New Roman" w:cs="Times New Roman"/>
                <w:sz w:val="20"/>
                <w:szCs w:val="20"/>
                <w:lang w:eastAsia="sk-SK"/>
              </w:rPr>
              <w:t>vlastníctvo a</w:t>
            </w:r>
            <w:r w:rsidR="008F5E42" w:rsidRPr="00F36BA9">
              <w:rPr>
                <w:rFonts w:ascii="Times New Roman" w:eastAsia="Calibri" w:hAnsi="Times New Roman" w:cs="Times New Roman"/>
                <w:sz w:val="20"/>
                <w:szCs w:val="20"/>
                <w:lang w:eastAsia="sk-SK"/>
              </w:rPr>
              <w:t xml:space="preserve"> </w:t>
            </w:r>
            <w:r w:rsidR="009C499F" w:rsidRPr="00F36BA9">
              <w:rPr>
                <w:rFonts w:ascii="Times New Roman" w:eastAsia="Calibri" w:hAnsi="Times New Roman" w:cs="Times New Roman"/>
                <w:sz w:val="20"/>
                <w:szCs w:val="20"/>
                <w:lang w:eastAsia="sk-SK"/>
              </w:rPr>
              <w:t>mnoho ďalších.</w:t>
            </w:r>
            <w:r w:rsidR="00525BF1" w:rsidRPr="00F36BA9">
              <w:rPr>
                <w:rFonts w:ascii="Times New Roman" w:eastAsia="Calibri" w:hAnsi="Times New Roman" w:cs="Times New Roman"/>
                <w:sz w:val="20"/>
                <w:szCs w:val="20"/>
                <w:lang w:eastAsia="sk-SK"/>
              </w:rPr>
              <w:t xml:space="preserve"> Nie je </w:t>
            </w:r>
            <w:r w:rsidR="005E7A54" w:rsidRPr="00F36BA9">
              <w:rPr>
                <w:rFonts w:ascii="Times New Roman" w:eastAsia="Calibri" w:hAnsi="Times New Roman" w:cs="Times New Roman"/>
                <w:sz w:val="20"/>
                <w:szCs w:val="20"/>
                <w:lang w:eastAsia="sk-SK"/>
              </w:rPr>
              <w:t xml:space="preserve">teda </w:t>
            </w:r>
            <w:r w:rsidR="00525BF1" w:rsidRPr="00F36BA9">
              <w:rPr>
                <w:rFonts w:ascii="Times New Roman" w:eastAsia="Calibri" w:hAnsi="Times New Roman" w:cs="Times New Roman"/>
                <w:sz w:val="20"/>
                <w:szCs w:val="20"/>
                <w:lang w:eastAsia="sk-SK"/>
              </w:rPr>
              <w:t xml:space="preserve">možné predpokladať, koľko </w:t>
            </w:r>
            <w:r w:rsidR="003B55BF" w:rsidRPr="00F36BA9">
              <w:rPr>
                <w:rFonts w:ascii="Times New Roman" w:eastAsia="Calibri" w:hAnsi="Times New Roman" w:cs="Times New Roman"/>
                <w:sz w:val="20"/>
                <w:szCs w:val="20"/>
                <w:lang w:eastAsia="sk-SK"/>
              </w:rPr>
              <w:t>fyzických osôb žiadajúcich o</w:t>
            </w:r>
            <w:r w:rsidR="008F5E42" w:rsidRPr="00F36BA9">
              <w:rPr>
                <w:rFonts w:ascii="Times New Roman" w:eastAsia="Calibri" w:hAnsi="Times New Roman" w:cs="Times New Roman"/>
                <w:sz w:val="20"/>
                <w:szCs w:val="20"/>
                <w:lang w:eastAsia="sk-SK"/>
              </w:rPr>
              <w:t xml:space="preserve"> </w:t>
            </w:r>
            <w:r w:rsidR="003B55BF" w:rsidRPr="00F36BA9">
              <w:rPr>
                <w:rFonts w:ascii="Times New Roman" w:eastAsia="Calibri" w:hAnsi="Times New Roman" w:cs="Times New Roman"/>
                <w:sz w:val="20"/>
                <w:szCs w:val="20"/>
                <w:lang w:eastAsia="sk-SK"/>
              </w:rPr>
              <w:t>dočasné útočisko bude mať zamietnutú žiadosť</w:t>
            </w:r>
            <w:r w:rsidR="005E7A54" w:rsidRPr="00F36BA9">
              <w:rPr>
                <w:rFonts w:ascii="Times New Roman" w:eastAsia="Calibri" w:hAnsi="Times New Roman" w:cs="Times New Roman"/>
                <w:sz w:val="20"/>
                <w:szCs w:val="20"/>
                <w:lang w:eastAsia="sk-SK"/>
              </w:rPr>
              <w:t>,</w:t>
            </w:r>
            <w:r w:rsidR="003B55BF" w:rsidRPr="00F36BA9">
              <w:rPr>
                <w:rFonts w:ascii="Times New Roman" w:eastAsia="Calibri" w:hAnsi="Times New Roman" w:cs="Times New Roman"/>
                <w:sz w:val="20"/>
                <w:szCs w:val="20"/>
                <w:lang w:eastAsia="sk-SK"/>
              </w:rPr>
              <w:t xml:space="preserve"> resp. koľkým odídencom bude dočasné útočisko zrušené, no vzhľadom na špecifickosť zákonných dôvodov predpokladáme zanedbateľný počet</w:t>
            </w:r>
            <w:r w:rsidR="00525BF1" w:rsidRPr="00F36BA9">
              <w:rPr>
                <w:rFonts w:ascii="Times New Roman" w:eastAsia="Calibri" w:hAnsi="Times New Roman" w:cs="Times New Roman"/>
                <w:sz w:val="20"/>
                <w:szCs w:val="20"/>
                <w:lang w:eastAsia="sk-SK"/>
              </w:rPr>
              <w:t xml:space="preserve">. </w:t>
            </w:r>
          </w:p>
        </w:tc>
      </w:tr>
      <w:tr w:rsidR="00F36BA9" w:rsidRPr="00F36BA9" w14:paraId="3B3DB54A" w14:textId="77777777" w:rsidTr="005E7A54">
        <w:trPr>
          <w:trHeight w:val="397"/>
          <w:jc w:val="center"/>
        </w:trPr>
        <w:tc>
          <w:tcPr>
            <w:tcW w:w="147" w:type="pct"/>
            <w:tcBorders>
              <w:top w:val="dotted" w:sz="4" w:space="0" w:color="auto"/>
            </w:tcBorders>
            <w:shd w:val="clear" w:color="auto" w:fill="auto"/>
            <w:vAlign w:val="center"/>
          </w:tcPr>
          <w:p w14:paraId="477CBF0A" w14:textId="77777777" w:rsidR="003B55BF" w:rsidRPr="00F36BA9" w:rsidRDefault="003B55BF"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dotted" w:sz="4" w:space="0" w:color="auto"/>
            </w:tcBorders>
            <w:shd w:val="clear" w:color="auto" w:fill="auto"/>
          </w:tcPr>
          <w:p w14:paraId="17B9C46B" w14:textId="77777777" w:rsidR="003B55BF" w:rsidRPr="00F36BA9" w:rsidRDefault="003B55BF" w:rsidP="00F26BC7">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3C7A6C1B" w14:textId="0364C21D" w:rsidR="003B55BF" w:rsidRPr="00F36BA9" w:rsidRDefault="003B55BF" w:rsidP="00BF059D">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Ovplyvnená skupina č. </w:t>
            </w:r>
            <w:r w:rsidR="0041324B" w:rsidRPr="00F36BA9">
              <w:rPr>
                <w:rFonts w:ascii="Times New Roman" w:eastAsia="Calibri" w:hAnsi="Times New Roman" w:cs="Times New Roman"/>
                <w:i/>
                <w:sz w:val="20"/>
                <w:szCs w:val="20"/>
                <w:lang w:eastAsia="sk-SK"/>
              </w:rPr>
              <w:t>4</w:t>
            </w:r>
          </w:p>
          <w:p w14:paraId="4B77833D" w14:textId="77777777" w:rsidR="0058696C" w:rsidRPr="00F36BA9" w:rsidRDefault="0058696C" w:rsidP="00BF059D">
            <w:pPr>
              <w:spacing w:after="0" w:line="240" w:lineRule="auto"/>
              <w:jc w:val="both"/>
              <w:rPr>
                <w:rFonts w:ascii="Times New Roman" w:eastAsia="Calibri" w:hAnsi="Times New Roman" w:cs="Times New Roman"/>
                <w:i/>
                <w:sz w:val="20"/>
                <w:szCs w:val="20"/>
                <w:lang w:eastAsia="sk-SK"/>
              </w:rPr>
            </w:pPr>
          </w:p>
          <w:p w14:paraId="3F9229D1" w14:textId="67D62B06" w:rsidR="003B55BF" w:rsidRPr="00F36BA9" w:rsidRDefault="003B55BF" w:rsidP="00BF059D">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Právne služby, poskytované podľa novelizovaného zákona, nemajú charakter bežnej, pravidelnej alebo opakujúcej sa spotreby. Vždy ide o reakciu na konkrétnu životnú situáciu, ktorej jedin</w:t>
            </w:r>
            <w:r w:rsidR="005E7A54" w:rsidRPr="00F36BA9">
              <w:rPr>
                <w:rFonts w:ascii="Times New Roman" w:eastAsia="Calibri" w:hAnsi="Times New Roman" w:cs="Times New Roman"/>
                <w:sz w:val="20"/>
                <w:szCs w:val="20"/>
                <w:lang w:eastAsia="sk-SK"/>
              </w:rPr>
              <w:t>ým</w:t>
            </w:r>
            <w:r w:rsidRPr="00F36BA9">
              <w:rPr>
                <w:rFonts w:ascii="Times New Roman" w:eastAsia="Calibri" w:hAnsi="Times New Roman" w:cs="Times New Roman"/>
                <w:sz w:val="20"/>
                <w:szCs w:val="20"/>
                <w:lang w:eastAsia="sk-SK"/>
              </w:rPr>
              <w:t xml:space="preserve"> riešen</w:t>
            </w:r>
            <w:r w:rsidR="005E7A54" w:rsidRPr="00F36BA9">
              <w:rPr>
                <w:rFonts w:ascii="Times New Roman" w:eastAsia="Calibri" w:hAnsi="Times New Roman" w:cs="Times New Roman"/>
                <w:sz w:val="20"/>
                <w:szCs w:val="20"/>
                <w:lang w:eastAsia="sk-SK"/>
              </w:rPr>
              <w:t>ím</w:t>
            </w:r>
            <w:r w:rsidRPr="00F36BA9">
              <w:rPr>
                <w:rFonts w:ascii="Times New Roman" w:eastAsia="Calibri" w:hAnsi="Times New Roman" w:cs="Times New Roman"/>
                <w:sz w:val="20"/>
                <w:szCs w:val="20"/>
                <w:lang w:eastAsia="sk-SK"/>
              </w:rPr>
              <w:t xml:space="preserve"> je súdna cesta, pričom tieto životné situácie nie sú predmetom plánovania alebo chcenia konkrétnej osoby. </w:t>
            </w:r>
          </w:p>
          <w:p w14:paraId="45AF6ED9" w14:textId="77777777" w:rsidR="00BF059D" w:rsidRPr="00F36BA9" w:rsidRDefault="00BF059D" w:rsidP="00BF059D">
            <w:pPr>
              <w:spacing w:after="0" w:line="240" w:lineRule="auto"/>
              <w:jc w:val="both"/>
              <w:rPr>
                <w:rFonts w:ascii="Times New Roman" w:eastAsia="Calibri" w:hAnsi="Times New Roman" w:cs="Times New Roman"/>
                <w:sz w:val="20"/>
                <w:szCs w:val="20"/>
                <w:lang w:eastAsia="sk-SK"/>
              </w:rPr>
            </w:pPr>
          </w:p>
          <w:p w14:paraId="4CB0F1EB" w14:textId="3170AB63" w:rsidR="003B55BF" w:rsidRPr="00F36BA9" w:rsidRDefault="003B55BF" w:rsidP="005E7A54">
            <w:pPr>
              <w:spacing w:after="0" w:line="240" w:lineRule="auto"/>
              <w:jc w:val="both"/>
              <w:rPr>
                <w:rFonts w:ascii="Times New Roman" w:eastAsia="Calibri" w:hAnsi="Times New Roman" w:cs="Times New Roman"/>
                <w:i/>
                <w:sz w:val="20"/>
                <w:szCs w:val="20"/>
                <w:lang w:eastAsia="sk-SK"/>
              </w:rPr>
            </w:pPr>
            <w:proofErr w:type="spellStart"/>
            <w:r w:rsidRPr="00F36BA9">
              <w:rPr>
                <w:rFonts w:ascii="Times New Roman" w:eastAsia="Calibri" w:hAnsi="Times New Roman" w:cs="Times New Roman"/>
                <w:sz w:val="20"/>
                <w:szCs w:val="20"/>
                <w:lang w:eastAsia="sk-SK"/>
              </w:rPr>
              <w:t>Diapazón</w:t>
            </w:r>
            <w:proofErr w:type="spellEnd"/>
            <w:r w:rsidRPr="00F36BA9">
              <w:rPr>
                <w:rFonts w:ascii="Times New Roman" w:eastAsia="Calibri" w:hAnsi="Times New Roman" w:cs="Times New Roman"/>
                <w:sz w:val="20"/>
                <w:szCs w:val="20"/>
                <w:lang w:eastAsia="sk-SK"/>
              </w:rPr>
              <w:t xml:space="preserve"> takýchto životných situácií, ktoré nemožno predvídať, je veľmi široký a</w:t>
            </w:r>
            <w:r w:rsidR="005E7A54"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spočíva v</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samotnom charaktere právnych služieb pri zastupovaní v súdnom konaní, ktoré nasledujú obvykle vtedy, ak ostatné prostriedky mimosúdnej medziľudskej komunikácie sa ukážu ako neúčinné. Sú to situácie ako </w:t>
            </w:r>
            <w:r w:rsidR="005E7A54" w:rsidRPr="00F36BA9">
              <w:rPr>
                <w:rFonts w:ascii="Times New Roman" w:eastAsia="Calibri" w:hAnsi="Times New Roman" w:cs="Times New Roman"/>
                <w:sz w:val="20"/>
                <w:szCs w:val="20"/>
                <w:lang w:eastAsia="sk-SK"/>
              </w:rPr>
              <w:t xml:space="preserve">napr. </w:t>
            </w:r>
            <w:r w:rsidRPr="00F36BA9">
              <w:rPr>
                <w:rFonts w:ascii="Times New Roman" w:eastAsia="Calibri" w:hAnsi="Times New Roman" w:cs="Times New Roman"/>
                <w:sz w:val="20"/>
                <w:szCs w:val="20"/>
                <w:lang w:eastAsia="sk-SK"/>
              </w:rPr>
              <w:t>spor o</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vymáhanie nevyplatenej mzdy, určenie otcovstva a výživného, spory o</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vlastníctvo a</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mnoho ďalších. Nie je </w:t>
            </w:r>
            <w:r w:rsidR="005E7A54" w:rsidRPr="00F36BA9">
              <w:rPr>
                <w:rFonts w:ascii="Times New Roman" w:eastAsia="Calibri" w:hAnsi="Times New Roman" w:cs="Times New Roman"/>
                <w:sz w:val="20"/>
                <w:szCs w:val="20"/>
                <w:lang w:eastAsia="sk-SK"/>
              </w:rPr>
              <w:t xml:space="preserve">teda </w:t>
            </w:r>
            <w:r w:rsidRPr="00F36BA9">
              <w:rPr>
                <w:rFonts w:ascii="Times New Roman" w:eastAsia="Calibri" w:hAnsi="Times New Roman" w:cs="Times New Roman"/>
                <w:sz w:val="20"/>
                <w:szCs w:val="20"/>
                <w:lang w:eastAsia="sk-SK"/>
              </w:rPr>
              <w:t xml:space="preserve">možné predpokladať, koľko plnoletých nezaopatrených detí podá žiadosť o priznanie právnej pomoci. </w:t>
            </w:r>
          </w:p>
        </w:tc>
      </w:tr>
      <w:tr w:rsidR="00F36BA9" w:rsidRPr="00F36BA9" w14:paraId="0C9AAF04" w14:textId="77777777" w:rsidTr="005E7A54">
        <w:trPr>
          <w:trHeight w:val="170"/>
          <w:jc w:val="center"/>
        </w:trPr>
        <w:tc>
          <w:tcPr>
            <w:tcW w:w="147" w:type="pct"/>
            <w:tcBorders>
              <w:top w:val="nil"/>
              <w:bottom w:val="single" w:sz="4" w:space="0" w:color="auto"/>
            </w:tcBorders>
            <w:shd w:val="clear" w:color="auto" w:fill="F2F2F2"/>
            <w:vAlign w:val="center"/>
          </w:tcPr>
          <w:p w14:paraId="60B5095D"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lastRenderedPageBreak/>
              <w:t>g)</w:t>
            </w:r>
          </w:p>
          <w:p w14:paraId="5CD6BE04"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5D8F28F4"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2E005AE3" w14:textId="0224EC70"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tc>
        <w:tc>
          <w:tcPr>
            <w:tcW w:w="4853" w:type="pct"/>
            <w:gridSpan w:val="2"/>
            <w:tcBorders>
              <w:top w:val="nil"/>
              <w:bottom w:val="single" w:sz="4" w:space="0" w:color="auto"/>
            </w:tcBorders>
            <w:shd w:val="clear" w:color="auto" w:fill="F2F2F2"/>
            <w:vAlign w:val="center"/>
          </w:tcPr>
          <w:p w14:paraId="5EAB7DDF" w14:textId="77777777" w:rsidR="00A0012D" w:rsidRPr="00F36BA9" w:rsidRDefault="00A0012D" w:rsidP="00F26BC7">
            <w:pPr>
              <w:spacing w:after="0" w:line="240" w:lineRule="auto"/>
              <w:rPr>
                <w:rFonts w:ascii="Times New Roman" w:eastAsia="Calibri" w:hAnsi="Times New Roman" w:cs="Times New Roman"/>
                <w:b/>
                <w:i/>
                <w:sz w:val="20"/>
                <w:szCs w:val="20"/>
                <w:lang w:eastAsia="sk-SK"/>
              </w:rPr>
            </w:pPr>
            <w:r w:rsidRPr="00F36BA9">
              <w:rPr>
                <w:rFonts w:ascii="Times New Roman" w:eastAsia="Calibri" w:hAnsi="Times New Roman" w:cs="Times New Roman"/>
                <w:b/>
                <w:i/>
                <w:sz w:val="20"/>
                <w:szCs w:val="20"/>
                <w:lang w:eastAsia="sk-SK"/>
              </w:rPr>
              <w:t>4.1.1.1</w:t>
            </w:r>
            <w:r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b/>
                <w:i/>
                <w:sz w:val="20"/>
                <w:szCs w:val="20"/>
                <w:lang w:eastAsia="sk-SK"/>
              </w:rPr>
              <w:t>Z toho pozitívny vplyv na skupiny v riziku chudoby alebo sociálneho vylúčenia</w:t>
            </w:r>
          </w:p>
          <w:p w14:paraId="7408B1D2" w14:textId="2AE7DA59" w:rsidR="00A0012D" w:rsidRPr="00F36BA9" w:rsidRDefault="00A0012D" w:rsidP="005E7A54">
            <w:pPr>
              <w:spacing w:after="0" w:line="240" w:lineRule="auto"/>
              <w:jc w:val="both"/>
              <w:rPr>
                <w:rFonts w:ascii="Times New Roman" w:eastAsia="Calibri" w:hAnsi="Times New Roman" w:cs="Times New Roman"/>
                <w:b/>
                <w:sz w:val="20"/>
                <w:szCs w:val="20"/>
                <w:lang w:eastAsia="sk-SK"/>
              </w:rPr>
            </w:pPr>
            <w:r w:rsidRPr="00F36BA9">
              <w:rPr>
                <w:rFonts w:ascii="Times New Roman" w:eastAsia="Calibri" w:hAnsi="Times New Roman" w:cs="Times New Roman"/>
                <w:i/>
                <w:sz w:val="20"/>
                <w:szCs w:val="20"/>
                <w:lang w:eastAsia="sk-SK"/>
              </w:rPr>
              <w:t>(V prípade významných vplyvov na príjmy alebo výdavky domácností v riziku chudoby, identifikujte a</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kvantifikujte pozitívny vplyv na chudobu obyvateľstva (napr. znižovanie miery rizika chudoby, priemerný rast príjmov/ pokles výdavkov v skupine)</w:t>
            </w:r>
          </w:p>
        </w:tc>
      </w:tr>
      <w:tr w:rsidR="00F36BA9" w:rsidRPr="00F36BA9" w14:paraId="2DB52A12" w14:textId="77777777" w:rsidTr="005E7A54">
        <w:trPr>
          <w:trHeight w:val="759"/>
          <w:jc w:val="center"/>
        </w:trPr>
        <w:tc>
          <w:tcPr>
            <w:tcW w:w="147" w:type="pct"/>
            <w:tcBorders>
              <w:top w:val="single" w:sz="4" w:space="0" w:color="auto"/>
              <w:bottom w:val="single" w:sz="4" w:space="0" w:color="auto"/>
            </w:tcBorders>
            <w:shd w:val="clear" w:color="auto" w:fill="auto"/>
            <w:vAlign w:val="center"/>
          </w:tcPr>
          <w:p w14:paraId="1DC07389"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h)</w:t>
            </w:r>
          </w:p>
          <w:p w14:paraId="79C17956"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3499D716"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39685080"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2538EB52" w14:textId="32FD45B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single" w:sz="4" w:space="0" w:color="auto"/>
              <w:bottom w:val="single" w:sz="4" w:space="0" w:color="auto"/>
            </w:tcBorders>
            <w:shd w:val="clear" w:color="auto" w:fill="auto"/>
          </w:tcPr>
          <w:p w14:paraId="13A86B7A" w14:textId="3B1070CA" w:rsidR="00A0012D" w:rsidRPr="00F36BA9" w:rsidRDefault="00A0012D" w:rsidP="005E7A54">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b/>
                <w:i/>
                <w:sz w:val="20"/>
                <w:szCs w:val="20"/>
                <w:lang w:eastAsia="sk-SK"/>
              </w:rPr>
              <w:t xml:space="preserve">Popíšte </w:t>
            </w:r>
            <w:r w:rsidRPr="00F36BA9">
              <w:rPr>
                <w:rFonts w:ascii="Times New Roman" w:eastAsia="Calibri" w:hAnsi="Times New Roman" w:cs="Times New Roman"/>
                <w:i/>
                <w:sz w:val="20"/>
                <w:szCs w:val="20"/>
                <w:lang w:eastAsia="sk-SK"/>
              </w:rPr>
              <w:t xml:space="preserve">opatrenie a jeho vplyv </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 xml:space="preserve">na hospodárenie domácností </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s</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uvedením, či ide o</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zvýšenie príjmov alebo zníženie výdavkov:</w:t>
            </w:r>
          </w:p>
        </w:tc>
        <w:tc>
          <w:tcPr>
            <w:tcW w:w="3229" w:type="pct"/>
            <w:tcBorders>
              <w:top w:val="single" w:sz="4" w:space="0" w:color="auto"/>
              <w:bottom w:val="single" w:sz="4" w:space="0" w:color="auto"/>
            </w:tcBorders>
            <w:shd w:val="clear" w:color="auto" w:fill="auto"/>
          </w:tcPr>
          <w:p w14:paraId="1C26F850" w14:textId="79829F14" w:rsidR="00131C76" w:rsidRPr="00F36BA9" w:rsidRDefault="00131C76" w:rsidP="00BF059D">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Predkladaný návrh zákona má pozitívny vplyv na výdavky všetkých domácností v</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riziku chudoby alebo sociálneho vylúčenia, ktoré spĺňajú definíciu materiálnej núdze na účely priznania nároku na poskytnutie právnej pomoci centrom a potrebujú právnu pomoc v pôsobnosti centra. </w:t>
            </w:r>
          </w:p>
          <w:p w14:paraId="3F2FF41F" w14:textId="56ACF2C0" w:rsidR="00BD23AC" w:rsidRPr="00F36BA9" w:rsidRDefault="00BD2164" w:rsidP="00BD2164">
            <w:pPr>
              <w:spacing w:after="0" w:line="240" w:lineRule="auto"/>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Bližšie odôvodnenie je uvedené vyššie.</w:t>
            </w:r>
          </w:p>
        </w:tc>
      </w:tr>
      <w:tr w:rsidR="00F36BA9" w:rsidRPr="00F36BA9" w14:paraId="7A146425" w14:textId="77777777" w:rsidTr="005E7A54">
        <w:trPr>
          <w:trHeight w:val="397"/>
          <w:jc w:val="center"/>
        </w:trPr>
        <w:tc>
          <w:tcPr>
            <w:tcW w:w="147" w:type="pct"/>
            <w:tcBorders>
              <w:top w:val="single" w:sz="4" w:space="0" w:color="auto"/>
            </w:tcBorders>
            <w:shd w:val="clear" w:color="auto" w:fill="auto"/>
            <w:vAlign w:val="center"/>
          </w:tcPr>
          <w:p w14:paraId="2AA9A78A"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i)</w:t>
            </w:r>
          </w:p>
          <w:p w14:paraId="1A1BC218" w14:textId="23987412"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single" w:sz="4" w:space="0" w:color="auto"/>
            </w:tcBorders>
            <w:shd w:val="clear" w:color="auto" w:fill="auto"/>
          </w:tcPr>
          <w:p w14:paraId="35F1C61F"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b/>
                <w:i/>
                <w:sz w:val="20"/>
                <w:szCs w:val="20"/>
                <w:lang w:eastAsia="sk-SK"/>
              </w:rPr>
              <w:t xml:space="preserve">Špecifikujte </w:t>
            </w:r>
            <w:r w:rsidRPr="00F36BA9">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6A6DA5F" w14:textId="68C6124A" w:rsidR="0048415B" w:rsidRPr="00F36BA9" w:rsidRDefault="0048415B" w:rsidP="00F26BC7">
            <w:pPr>
              <w:spacing w:after="0" w:line="240" w:lineRule="auto"/>
              <w:rPr>
                <w:rFonts w:ascii="Times New Roman" w:eastAsia="Calibri" w:hAnsi="Times New Roman" w:cs="Times New Roman"/>
                <w:sz w:val="20"/>
                <w:szCs w:val="20"/>
                <w:lang w:eastAsia="sk-SK"/>
              </w:rPr>
            </w:pPr>
          </w:p>
        </w:tc>
      </w:tr>
      <w:tr w:rsidR="00F36BA9" w:rsidRPr="00F36BA9" w14:paraId="0F6EE451" w14:textId="77777777" w:rsidTr="005E7A54">
        <w:trPr>
          <w:trHeight w:val="397"/>
          <w:jc w:val="center"/>
        </w:trPr>
        <w:tc>
          <w:tcPr>
            <w:tcW w:w="147" w:type="pct"/>
            <w:tcBorders>
              <w:top w:val="dotted" w:sz="4" w:space="0" w:color="auto"/>
            </w:tcBorders>
            <w:shd w:val="clear" w:color="auto" w:fill="F2F2F2"/>
            <w:vAlign w:val="center"/>
          </w:tcPr>
          <w:p w14:paraId="2823A201" w14:textId="77777777" w:rsidR="00A0012D" w:rsidRPr="00F36BA9" w:rsidRDefault="00A0012D" w:rsidP="00F26BC7">
            <w:pPr>
              <w:spacing w:after="0" w:line="240" w:lineRule="auto"/>
              <w:jc w:val="center"/>
              <w:rPr>
                <w:rFonts w:ascii="Times New Roman" w:eastAsia="Calibri" w:hAnsi="Times New Roman" w:cs="Times New Roman"/>
                <w:sz w:val="20"/>
                <w:szCs w:val="20"/>
                <w:lang w:eastAsia="sk-SK"/>
              </w:rPr>
            </w:pPr>
            <w:r w:rsidRPr="00F36BA9">
              <w:rPr>
                <w:rFonts w:ascii="Times New Roman" w:eastAsia="Calibri" w:hAnsi="Times New Roman" w:cs="Times New Roman"/>
                <w:i/>
                <w:sz w:val="20"/>
                <w:szCs w:val="20"/>
                <w:lang w:eastAsia="sk-SK"/>
              </w:rPr>
              <w:t>j</w:t>
            </w:r>
            <w:r w:rsidRPr="00F36BA9">
              <w:rPr>
                <w:rFonts w:ascii="Times New Roman" w:eastAsia="Calibri" w:hAnsi="Times New Roman" w:cs="Times New Roman"/>
                <w:sz w:val="20"/>
                <w:szCs w:val="20"/>
                <w:lang w:eastAsia="sk-SK"/>
              </w:rPr>
              <w:t>)</w:t>
            </w:r>
          </w:p>
          <w:p w14:paraId="7B52E689" w14:textId="23344ABB" w:rsidR="005E7A54" w:rsidRPr="00F36BA9" w:rsidRDefault="005E7A54" w:rsidP="00F26BC7">
            <w:pPr>
              <w:spacing w:after="0" w:line="240" w:lineRule="auto"/>
              <w:jc w:val="center"/>
              <w:rPr>
                <w:rFonts w:ascii="Times New Roman" w:eastAsia="Calibri" w:hAnsi="Times New Roman" w:cs="Times New Roman"/>
                <w:sz w:val="20"/>
                <w:szCs w:val="20"/>
                <w:lang w:eastAsia="sk-SK"/>
              </w:rPr>
            </w:pPr>
          </w:p>
        </w:tc>
        <w:tc>
          <w:tcPr>
            <w:tcW w:w="4853" w:type="pct"/>
            <w:gridSpan w:val="2"/>
            <w:tcBorders>
              <w:top w:val="dotted" w:sz="4" w:space="0" w:color="auto"/>
            </w:tcBorders>
            <w:shd w:val="clear" w:color="auto" w:fill="F2F2F2"/>
          </w:tcPr>
          <w:p w14:paraId="366302CB" w14:textId="77777777" w:rsidR="00A0012D" w:rsidRPr="00F36BA9" w:rsidRDefault="00A0012D" w:rsidP="005E7A54">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b/>
                <w:i/>
                <w:sz w:val="20"/>
                <w:szCs w:val="20"/>
                <w:lang w:eastAsia="sk-SK"/>
              </w:rPr>
              <w:t xml:space="preserve">Kvantifikujte </w:t>
            </w:r>
            <w:r w:rsidRPr="00F36BA9">
              <w:rPr>
                <w:rFonts w:ascii="Times New Roman" w:eastAsia="Calibri" w:hAnsi="Times New Roman" w:cs="Times New Roman"/>
                <w:i/>
                <w:sz w:val="20"/>
                <w:szCs w:val="20"/>
                <w:lang w:eastAsia="sk-SK"/>
              </w:rPr>
              <w:t xml:space="preserve">rast príjmov alebo pokles výdavkov </w:t>
            </w:r>
            <w:r w:rsidRPr="00F36BA9">
              <w:rPr>
                <w:rFonts w:ascii="Times New Roman" w:eastAsia="Calibri" w:hAnsi="Times New Roman" w:cs="Times New Roman"/>
                <w:b/>
                <w:i/>
                <w:sz w:val="20"/>
                <w:szCs w:val="20"/>
                <w:lang w:eastAsia="sk-SK"/>
              </w:rPr>
              <w:t>za jednotlivé ovplyvnené skupiny</w:t>
            </w:r>
            <w:r w:rsidRPr="00F36BA9">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36BA9" w:rsidRPr="00F36BA9" w14:paraId="75A08EB3" w14:textId="77777777" w:rsidTr="005E7A54">
        <w:trPr>
          <w:trHeight w:val="680"/>
          <w:jc w:val="center"/>
        </w:trPr>
        <w:tc>
          <w:tcPr>
            <w:tcW w:w="147" w:type="pct"/>
            <w:tcBorders>
              <w:top w:val="dotted" w:sz="4" w:space="0" w:color="auto"/>
            </w:tcBorders>
            <w:shd w:val="clear" w:color="auto" w:fill="auto"/>
            <w:vAlign w:val="center"/>
          </w:tcPr>
          <w:p w14:paraId="3A2D7543"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k)</w:t>
            </w:r>
          </w:p>
          <w:p w14:paraId="22AA0896"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7F2FB905"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4305F22F"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2C399E3D" w14:textId="7EFCCB08"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dotted" w:sz="4" w:space="0" w:color="auto"/>
            </w:tcBorders>
            <w:shd w:val="clear" w:color="auto" w:fill="auto"/>
          </w:tcPr>
          <w:p w14:paraId="39786772" w14:textId="77777777" w:rsidR="00A0012D" w:rsidRPr="00F36BA9" w:rsidRDefault="00A0012D" w:rsidP="005E7A54">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priemerný rast príjmov/ pokles výdavkov v skupine v eurách a/alebo v % / obdobie:</w:t>
            </w:r>
          </w:p>
          <w:p w14:paraId="5B255FB9" w14:textId="77777777" w:rsidR="00A0012D" w:rsidRPr="00F36BA9" w:rsidRDefault="00A0012D" w:rsidP="005E7A54">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14:paraId="2CC0A5AC" w14:textId="23F81FE7" w:rsidR="004023A6" w:rsidRPr="00F36BA9" w:rsidRDefault="003B55BF" w:rsidP="00F26BC7">
            <w:pPr>
              <w:spacing w:after="0" w:line="240" w:lineRule="auto"/>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 xml:space="preserve">Ako </w:t>
            </w:r>
            <w:r w:rsidR="005E7A54" w:rsidRPr="00F36BA9">
              <w:rPr>
                <w:rFonts w:ascii="Times New Roman" w:eastAsia="Calibri" w:hAnsi="Times New Roman" w:cs="Times New Roman"/>
                <w:sz w:val="20"/>
                <w:szCs w:val="20"/>
                <w:lang w:eastAsia="sk-SK"/>
              </w:rPr>
              <w:t xml:space="preserve">je </w:t>
            </w:r>
            <w:r w:rsidRPr="00F36BA9">
              <w:rPr>
                <w:rFonts w:ascii="Times New Roman" w:eastAsia="Calibri" w:hAnsi="Times New Roman" w:cs="Times New Roman"/>
                <w:sz w:val="20"/>
                <w:szCs w:val="20"/>
                <w:lang w:eastAsia="sk-SK"/>
              </w:rPr>
              <w:t>uvedené vyššie</w:t>
            </w:r>
            <w:r w:rsidR="005E7A54" w:rsidRPr="00F36BA9">
              <w:rPr>
                <w:rFonts w:ascii="Times New Roman" w:eastAsia="Calibri" w:hAnsi="Times New Roman" w:cs="Times New Roman"/>
                <w:sz w:val="20"/>
                <w:szCs w:val="20"/>
                <w:lang w:eastAsia="sk-SK"/>
              </w:rPr>
              <w:t>.</w:t>
            </w:r>
          </w:p>
        </w:tc>
      </w:tr>
      <w:tr w:rsidR="00F36BA9" w:rsidRPr="00F36BA9" w14:paraId="1BE08702" w14:textId="77777777" w:rsidTr="005E7A54">
        <w:trPr>
          <w:trHeight w:val="350"/>
          <w:jc w:val="center"/>
        </w:trPr>
        <w:tc>
          <w:tcPr>
            <w:tcW w:w="147" w:type="pct"/>
            <w:tcBorders>
              <w:top w:val="dotted" w:sz="4" w:space="0" w:color="auto"/>
              <w:bottom w:val="single" w:sz="4" w:space="0" w:color="auto"/>
            </w:tcBorders>
            <w:shd w:val="clear" w:color="auto" w:fill="auto"/>
            <w:vAlign w:val="center"/>
          </w:tcPr>
          <w:p w14:paraId="2B8F535A"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l)</w:t>
            </w:r>
          </w:p>
        </w:tc>
        <w:tc>
          <w:tcPr>
            <w:tcW w:w="1624" w:type="pct"/>
            <w:tcBorders>
              <w:top w:val="dotted" w:sz="4" w:space="0" w:color="auto"/>
              <w:bottom w:val="single" w:sz="4" w:space="0" w:color="auto"/>
            </w:tcBorders>
            <w:shd w:val="clear" w:color="auto" w:fill="auto"/>
          </w:tcPr>
          <w:p w14:paraId="347D73F2"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06B654D1" w14:textId="7ACA1294" w:rsidR="00F26BC7" w:rsidRPr="00F36BA9" w:rsidRDefault="00F26BC7" w:rsidP="00F26BC7">
            <w:pPr>
              <w:spacing w:after="0" w:line="240" w:lineRule="auto"/>
              <w:rPr>
                <w:rFonts w:ascii="Times New Roman" w:eastAsia="Calibri" w:hAnsi="Times New Roman" w:cs="Times New Roman"/>
                <w:sz w:val="20"/>
                <w:szCs w:val="20"/>
                <w:lang w:eastAsia="sk-SK"/>
              </w:rPr>
            </w:pPr>
          </w:p>
        </w:tc>
      </w:tr>
      <w:tr w:rsidR="00F36BA9" w:rsidRPr="00F36BA9" w14:paraId="77435C1F" w14:textId="77777777" w:rsidTr="005E7A54">
        <w:trPr>
          <w:trHeight w:val="170"/>
          <w:jc w:val="center"/>
        </w:trPr>
        <w:tc>
          <w:tcPr>
            <w:tcW w:w="147" w:type="pct"/>
            <w:tcBorders>
              <w:top w:val="single" w:sz="4" w:space="0" w:color="auto"/>
              <w:bottom w:val="single" w:sz="4" w:space="0" w:color="auto"/>
            </w:tcBorders>
            <w:shd w:val="clear" w:color="auto" w:fill="DDDDDD"/>
            <w:vAlign w:val="center"/>
          </w:tcPr>
          <w:p w14:paraId="0FA80A3B"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a)</w:t>
            </w:r>
          </w:p>
        </w:tc>
        <w:tc>
          <w:tcPr>
            <w:tcW w:w="4853" w:type="pct"/>
            <w:gridSpan w:val="2"/>
            <w:tcBorders>
              <w:top w:val="single" w:sz="4" w:space="0" w:color="auto"/>
              <w:bottom w:val="single" w:sz="4" w:space="0" w:color="auto"/>
            </w:tcBorders>
            <w:shd w:val="clear" w:color="auto" w:fill="DDDDDD"/>
            <w:vAlign w:val="center"/>
          </w:tcPr>
          <w:p w14:paraId="3C9D3D3F" w14:textId="77777777" w:rsidR="00A0012D" w:rsidRPr="00F36BA9" w:rsidRDefault="00A0012D" w:rsidP="00F26BC7">
            <w:pPr>
              <w:spacing w:after="0" w:line="240" w:lineRule="auto"/>
              <w:jc w:val="center"/>
              <w:rPr>
                <w:rFonts w:ascii="Times New Roman" w:eastAsia="Calibri" w:hAnsi="Times New Roman" w:cs="Times New Roman"/>
                <w:b/>
                <w:sz w:val="20"/>
                <w:szCs w:val="20"/>
                <w:lang w:eastAsia="sk-SK"/>
              </w:rPr>
            </w:pPr>
            <w:r w:rsidRPr="00F36BA9">
              <w:rPr>
                <w:rFonts w:ascii="Times New Roman" w:eastAsia="Calibri" w:hAnsi="Times New Roman" w:cs="Times New Roman"/>
                <w:b/>
                <w:i/>
                <w:sz w:val="20"/>
                <w:szCs w:val="20"/>
                <w:lang w:eastAsia="sk-SK"/>
              </w:rPr>
              <w:t>4.1.2 Negatívny vplyv</w:t>
            </w:r>
          </w:p>
        </w:tc>
      </w:tr>
      <w:tr w:rsidR="00F36BA9" w:rsidRPr="00F36BA9" w14:paraId="0DF516C5" w14:textId="77777777" w:rsidTr="005E7A54">
        <w:trPr>
          <w:trHeight w:val="759"/>
          <w:jc w:val="center"/>
        </w:trPr>
        <w:tc>
          <w:tcPr>
            <w:tcW w:w="147" w:type="pct"/>
            <w:tcBorders>
              <w:top w:val="single" w:sz="4" w:space="0" w:color="auto"/>
              <w:bottom w:val="single" w:sz="4" w:space="0" w:color="auto"/>
            </w:tcBorders>
            <w:shd w:val="clear" w:color="auto" w:fill="auto"/>
            <w:vAlign w:val="center"/>
          </w:tcPr>
          <w:p w14:paraId="6E3200FA" w14:textId="6D707856" w:rsidR="00A0012D" w:rsidRPr="00F36BA9" w:rsidRDefault="00A0012D" w:rsidP="00F26BC7">
            <w:pPr>
              <w:spacing w:after="0" w:line="240" w:lineRule="auto"/>
              <w:contextualSpacing/>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b)</w:t>
            </w:r>
          </w:p>
          <w:p w14:paraId="0EC56B30" w14:textId="521B67C1"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006826D7" w14:textId="7AF4D3A6"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1D688436" w14:textId="2CBA507B"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02AE44E5" w14:textId="2AF8D0EC"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2673B584" w14:textId="6A106F32"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1386D1F8" w14:textId="0936F917"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1CFEA7DF" w14:textId="5F65DBBD"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61ABBA00" w14:textId="3EA98C72"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097DBBF9" w14:textId="2BFD1C80"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283B316B" w14:textId="0B9327CB"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276A5B4F" w14:textId="684C4770"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515D8474" w14:textId="77777777" w:rsidR="005E7A54" w:rsidRPr="00F36BA9" w:rsidRDefault="005E7A54" w:rsidP="00F26BC7">
            <w:pPr>
              <w:spacing w:after="0" w:line="240" w:lineRule="auto"/>
              <w:contextualSpacing/>
              <w:jc w:val="center"/>
              <w:rPr>
                <w:rFonts w:ascii="Times New Roman" w:eastAsia="Calibri" w:hAnsi="Times New Roman" w:cs="Times New Roman"/>
                <w:i/>
                <w:sz w:val="20"/>
                <w:szCs w:val="20"/>
                <w:lang w:eastAsia="sk-SK"/>
              </w:rPr>
            </w:pPr>
          </w:p>
          <w:p w14:paraId="0F5C706F" w14:textId="77777777" w:rsidR="00A0012D" w:rsidRPr="00F36BA9" w:rsidRDefault="00A0012D" w:rsidP="00F26BC7">
            <w:pPr>
              <w:spacing w:after="0" w:line="240" w:lineRule="auto"/>
              <w:ind w:left="360"/>
              <w:contextualSpacing/>
              <w:jc w:val="center"/>
              <w:rPr>
                <w:rFonts w:ascii="Times New Roman" w:eastAsia="Calibri" w:hAnsi="Times New Roman" w:cs="Times New Roman"/>
                <w:i/>
                <w:sz w:val="20"/>
                <w:szCs w:val="20"/>
                <w:lang w:eastAsia="sk-SK"/>
              </w:rPr>
            </w:pPr>
          </w:p>
        </w:tc>
        <w:tc>
          <w:tcPr>
            <w:tcW w:w="1624" w:type="pct"/>
            <w:tcBorders>
              <w:top w:val="single" w:sz="4" w:space="0" w:color="auto"/>
              <w:bottom w:val="single" w:sz="4" w:space="0" w:color="auto"/>
            </w:tcBorders>
            <w:shd w:val="clear" w:color="auto" w:fill="auto"/>
            <w:vAlign w:val="center"/>
          </w:tcPr>
          <w:p w14:paraId="0EBA8E95" w14:textId="77777777" w:rsidR="00A0012D" w:rsidRPr="00F36BA9" w:rsidRDefault="00A0012D" w:rsidP="005E7A54">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b/>
                <w:i/>
                <w:sz w:val="20"/>
                <w:szCs w:val="20"/>
                <w:lang w:eastAsia="sk-SK"/>
              </w:rPr>
              <w:t xml:space="preserve">Popíšte </w:t>
            </w:r>
            <w:r w:rsidRPr="00F36BA9">
              <w:rPr>
                <w:rFonts w:ascii="Times New Roman" w:eastAsia="Calibri" w:hAnsi="Times New Roman" w:cs="Times New Roman"/>
                <w:i/>
                <w:sz w:val="20"/>
                <w:szCs w:val="20"/>
                <w:lang w:eastAsia="sk-SK"/>
              </w:rPr>
              <w:t>opatrenie a</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 xml:space="preserve">jeho vplyv </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na hospodárenie domácností</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s uvedením, či ide o</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zníženie príjmov alebo zvýšenie výdavkov:</w:t>
            </w:r>
          </w:p>
          <w:p w14:paraId="245FC55F" w14:textId="77777777" w:rsidR="005E7A54" w:rsidRPr="00F36BA9" w:rsidRDefault="005E7A54" w:rsidP="005E7A54">
            <w:pPr>
              <w:spacing w:after="0" w:line="240" w:lineRule="auto"/>
              <w:jc w:val="both"/>
              <w:rPr>
                <w:rFonts w:ascii="Times New Roman" w:eastAsia="Calibri" w:hAnsi="Times New Roman" w:cs="Times New Roman"/>
                <w:i/>
                <w:sz w:val="20"/>
                <w:szCs w:val="20"/>
                <w:lang w:eastAsia="sk-SK"/>
              </w:rPr>
            </w:pPr>
          </w:p>
          <w:p w14:paraId="5C5C58DB" w14:textId="77777777" w:rsidR="005E7A54" w:rsidRPr="00F36BA9" w:rsidRDefault="005E7A54" w:rsidP="005E7A54">
            <w:pPr>
              <w:spacing w:after="0" w:line="240" w:lineRule="auto"/>
              <w:jc w:val="both"/>
              <w:rPr>
                <w:rFonts w:ascii="Times New Roman" w:eastAsia="Calibri" w:hAnsi="Times New Roman" w:cs="Times New Roman"/>
                <w:i/>
                <w:sz w:val="20"/>
                <w:szCs w:val="20"/>
                <w:lang w:eastAsia="sk-SK"/>
              </w:rPr>
            </w:pPr>
          </w:p>
          <w:p w14:paraId="7EE79D48" w14:textId="77777777" w:rsidR="005E7A54" w:rsidRPr="00F36BA9" w:rsidRDefault="005E7A54" w:rsidP="005E7A54">
            <w:pPr>
              <w:spacing w:after="0" w:line="240" w:lineRule="auto"/>
              <w:jc w:val="both"/>
              <w:rPr>
                <w:rFonts w:ascii="Times New Roman" w:eastAsia="Calibri" w:hAnsi="Times New Roman" w:cs="Times New Roman"/>
                <w:i/>
                <w:sz w:val="20"/>
                <w:szCs w:val="20"/>
                <w:lang w:eastAsia="sk-SK"/>
              </w:rPr>
            </w:pPr>
          </w:p>
          <w:p w14:paraId="01EA296D" w14:textId="77777777" w:rsidR="005E7A54" w:rsidRPr="00F36BA9" w:rsidRDefault="005E7A54" w:rsidP="005E7A54">
            <w:pPr>
              <w:spacing w:after="0" w:line="240" w:lineRule="auto"/>
              <w:jc w:val="both"/>
              <w:rPr>
                <w:rFonts w:ascii="Times New Roman" w:eastAsia="Calibri" w:hAnsi="Times New Roman" w:cs="Times New Roman"/>
                <w:i/>
                <w:sz w:val="20"/>
                <w:szCs w:val="20"/>
                <w:lang w:eastAsia="sk-SK"/>
              </w:rPr>
            </w:pPr>
          </w:p>
          <w:p w14:paraId="7C037FE8" w14:textId="77777777" w:rsidR="005E7A54" w:rsidRPr="00F36BA9" w:rsidRDefault="005E7A54" w:rsidP="005E7A54">
            <w:pPr>
              <w:spacing w:after="0" w:line="240" w:lineRule="auto"/>
              <w:jc w:val="both"/>
              <w:rPr>
                <w:rFonts w:ascii="Times New Roman" w:eastAsia="Calibri" w:hAnsi="Times New Roman" w:cs="Times New Roman"/>
                <w:i/>
                <w:sz w:val="20"/>
                <w:szCs w:val="20"/>
                <w:lang w:eastAsia="sk-SK"/>
              </w:rPr>
            </w:pPr>
          </w:p>
          <w:p w14:paraId="6A8E6BCD" w14:textId="77777777" w:rsidR="005E7A54" w:rsidRPr="00F36BA9" w:rsidRDefault="005E7A54" w:rsidP="005E7A54">
            <w:pPr>
              <w:spacing w:after="0" w:line="240" w:lineRule="auto"/>
              <w:jc w:val="both"/>
              <w:rPr>
                <w:rFonts w:ascii="Times New Roman" w:eastAsia="Calibri" w:hAnsi="Times New Roman" w:cs="Times New Roman"/>
                <w:i/>
                <w:sz w:val="20"/>
                <w:szCs w:val="20"/>
                <w:lang w:eastAsia="sk-SK"/>
              </w:rPr>
            </w:pPr>
          </w:p>
          <w:p w14:paraId="39FEAEF5" w14:textId="77777777" w:rsidR="005E7A54" w:rsidRPr="00F36BA9" w:rsidRDefault="005E7A54" w:rsidP="005E7A54">
            <w:pPr>
              <w:spacing w:after="0" w:line="240" w:lineRule="auto"/>
              <w:jc w:val="both"/>
              <w:rPr>
                <w:rFonts w:ascii="Times New Roman" w:eastAsia="Calibri" w:hAnsi="Times New Roman" w:cs="Times New Roman"/>
                <w:i/>
                <w:sz w:val="20"/>
                <w:szCs w:val="20"/>
                <w:lang w:eastAsia="sk-SK"/>
              </w:rPr>
            </w:pPr>
          </w:p>
          <w:p w14:paraId="0C2728D2" w14:textId="77777777" w:rsidR="005E7A54" w:rsidRPr="00F36BA9" w:rsidRDefault="005E7A54" w:rsidP="005E7A54">
            <w:pPr>
              <w:spacing w:after="0" w:line="240" w:lineRule="auto"/>
              <w:jc w:val="both"/>
              <w:rPr>
                <w:rFonts w:ascii="Times New Roman" w:eastAsia="Calibri" w:hAnsi="Times New Roman" w:cs="Times New Roman"/>
                <w:i/>
                <w:sz w:val="20"/>
                <w:szCs w:val="20"/>
                <w:lang w:eastAsia="sk-SK"/>
              </w:rPr>
            </w:pPr>
          </w:p>
          <w:p w14:paraId="2D3BD34C" w14:textId="77777777" w:rsidR="005E7A54" w:rsidRPr="00F36BA9" w:rsidRDefault="005E7A54" w:rsidP="005E7A54">
            <w:pPr>
              <w:spacing w:after="0" w:line="240" w:lineRule="auto"/>
              <w:jc w:val="both"/>
              <w:rPr>
                <w:rFonts w:ascii="Times New Roman" w:eastAsia="Calibri" w:hAnsi="Times New Roman" w:cs="Times New Roman"/>
                <w:i/>
                <w:sz w:val="20"/>
                <w:szCs w:val="20"/>
                <w:lang w:eastAsia="sk-SK"/>
              </w:rPr>
            </w:pPr>
          </w:p>
          <w:p w14:paraId="6851FE4E" w14:textId="47D7649E" w:rsidR="005E7A54" w:rsidRPr="00F36BA9" w:rsidRDefault="005E7A54" w:rsidP="005E7A54">
            <w:pPr>
              <w:spacing w:after="0" w:line="240" w:lineRule="auto"/>
              <w:jc w:val="both"/>
              <w:rPr>
                <w:rFonts w:ascii="Times New Roman" w:eastAsia="Calibri" w:hAnsi="Times New Roman" w:cs="Times New Roman"/>
                <w:i/>
                <w:sz w:val="20"/>
                <w:szCs w:val="20"/>
                <w:lang w:eastAsia="sk-SK"/>
              </w:rPr>
            </w:pPr>
          </w:p>
        </w:tc>
        <w:tc>
          <w:tcPr>
            <w:tcW w:w="3229" w:type="pct"/>
            <w:tcBorders>
              <w:top w:val="single" w:sz="4" w:space="0" w:color="auto"/>
              <w:bottom w:val="single" w:sz="4" w:space="0" w:color="auto"/>
            </w:tcBorders>
            <w:shd w:val="clear" w:color="auto" w:fill="auto"/>
          </w:tcPr>
          <w:p w14:paraId="03F46DEC" w14:textId="0ED6D789" w:rsidR="00BD23AC" w:rsidRPr="00F36BA9" w:rsidRDefault="00BD2164" w:rsidP="00BF059D">
            <w:pPr>
              <w:spacing w:after="0" w:line="240" w:lineRule="auto"/>
              <w:contextualSpacing/>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Zvýšia sa výdavky osôb žijúcich v</w:t>
            </w:r>
            <w:r w:rsidR="005E7A54"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spoločnej domácnosti - p</w:t>
            </w:r>
            <w:r w:rsidR="00F0242D" w:rsidRPr="00F36BA9">
              <w:rPr>
                <w:rFonts w:ascii="Times New Roman" w:eastAsia="Calibri" w:hAnsi="Times New Roman" w:cs="Times New Roman"/>
                <w:sz w:val="20"/>
                <w:szCs w:val="20"/>
                <w:lang w:eastAsia="sk-SK"/>
              </w:rPr>
              <w:t xml:space="preserve">redkladaný návrh zákona medzi spoločne posudzované osoby </w:t>
            </w:r>
            <w:r w:rsidR="00BD23AC" w:rsidRPr="00F36BA9">
              <w:rPr>
                <w:rFonts w:ascii="Times New Roman" w:eastAsia="Calibri" w:hAnsi="Times New Roman" w:cs="Times New Roman"/>
                <w:sz w:val="20"/>
                <w:szCs w:val="20"/>
                <w:lang w:eastAsia="sk-SK"/>
              </w:rPr>
              <w:t>pri rozhodovaní o</w:t>
            </w:r>
            <w:r w:rsidR="005E7A54" w:rsidRPr="00F36BA9">
              <w:rPr>
                <w:rFonts w:ascii="Times New Roman" w:eastAsia="Calibri" w:hAnsi="Times New Roman" w:cs="Times New Roman"/>
                <w:sz w:val="20"/>
                <w:szCs w:val="20"/>
                <w:lang w:eastAsia="sk-SK"/>
              </w:rPr>
              <w:t xml:space="preserve"> </w:t>
            </w:r>
            <w:r w:rsidR="00BD23AC" w:rsidRPr="00F36BA9">
              <w:rPr>
                <w:rFonts w:ascii="Times New Roman" w:eastAsia="Calibri" w:hAnsi="Times New Roman" w:cs="Times New Roman"/>
                <w:sz w:val="20"/>
                <w:szCs w:val="20"/>
                <w:lang w:eastAsia="sk-SK"/>
              </w:rPr>
              <w:t xml:space="preserve">nároku na </w:t>
            </w:r>
            <w:r w:rsidR="00451BCF" w:rsidRPr="00F36BA9">
              <w:rPr>
                <w:rFonts w:ascii="Times New Roman" w:eastAsia="Calibri" w:hAnsi="Times New Roman" w:cs="Times New Roman"/>
                <w:sz w:val="20"/>
                <w:szCs w:val="20"/>
                <w:lang w:eastAsia="sk-SK"/>
              </w:rPr>
              <w:t xml:space="preserve">právnu pomoc </w:t>
            </w:r>
            <w:r w:rsidR="00F0242D" w:rsidRPr="00F36BA9">
              <w:rPr>
                <w:rFonts w:ascii="Times New Roman" w:eastAsia="Calibri" w:hAnsi="Times New Roman" w:cs="Times New Roman"/>
                <w:sz w:val="20"/>
                <w:szCs w:val="20"/>
                <w:lang w:eastAsia="sk-SK"/>
              </w:rPr>
              <w:t>zaradí aj osoby žijúce v</w:t>
            </w:r>
            <w:r w:rsidR="005E7A54" w:rsidRPr="00F36BA9">
              <w:rPr>
                <w:rFonts w:ascii="Times New Roman" w:eastAsia="Calibri" w:hAnsi="Times New Roman" w:cs="Times New Roman"/>
                <w:sz w:val="20"/>
                <w:szCs w:val="20"/>
                <w:lang w:eastAsia="sk-SK"/>
              </w:rPr>
              <w:t xml:space="preserve"> </w:t>
            </w:r>
            <w:r w:rsidR="00F0242D" w:rsidRPr="00F36BA9">
              <w:rPr>
                <w:rFonts w:ascii="Times New Roman" w:eastAsia="Calibri" w:hAnsi="Times New Roman" w:cs="Times New Roman"/>
                <w:sz w:val="20"/>
                <w:szCs w:val="20"/>
                <w:lang w:eastAsia="sk-SK"/>
              </w:rPr>
              <w:t>spoločnej domácnosti, nie iba manželov alebo deti.</w:t>
            </w:r>
            <w:r w:rsidR="00451BCF" w:rsidRPr="00F36BA9">
              <w:rPr>
                <w:rFonts w:ascii="Times New Roman" w:eastAsia="Calibri" w:hAnsi="Times New Roman" w:cs="Times New Roman"/>
                <w:sz w:val="20"/>
                <w:szCs w:val="20"/>
                <w:lang w:eastAsia="sk-SK"/>
              </w:rPr>
              <w:t xml:space="preserve"> Toto opatrenie odstráni nerovnaký prístup pri posudzovaných osobách, ktoré nie sú manželmi (napr. druh, družka) ale taktiež sa podieľajú spoločne na úhrade nákladov domácnosti. Zabezpečí sa tak spravodlivejšie posúdenie nároku na právnu pomoc zo strany centra. </w:t>
            </w:r>
            <w:r w:rsidR="00F0242D" w:rsidRPr="00F36BA9">
              <w:rPr>
                <w:rFonts w:ascii="Times New Roman" w:eastAsia="Calibri" w:hAnsi="Times New Roman" w:cs="Times New Roman"/>
                <w:sz w:val="20"/>
                <w:szCs w:val="20"/>
                <w:lang w:eastAsia="sk-SK"/>
              </w:rPr>
              <w:t xml:space="preserve"> </w:t>
            </w:r>
          </w:p>
          <w:p w14:paraId="0FF921C5" w14:textId="77777777" w:rsidR="00BF059D" w:rsidRPr="00F36BA9" w:rsidRDefault="00BF059D" w:rsidP="00BF059D">
            <w:pPr>
              <w:spacing w:after="0" w:line="240" w:lineRule="auto"/>
              <w:contextualSpacing/>
              <w:jc w:val="both"/>
              <w:rPr>
                <w:rFonts w:ascii="Times New Roman" w:eastAsia="Calibri" w:hAnsi="Times New Roman" w:cs="Times New Roman"/>
                <w:sz w:val="20"/>
                <w:szCs w:val="20"/>
                <w:lang w:eastAsia="sk-SK"/>
              </w:rPr>
            </w:pPr>
          </w:p>
          <w:p w14:paraId="0EA8B197" w14:textId="14C8FD46" w:rsidR="00A0012D" w:rsidRPr="00F36BA9" w:rsidRDefault="00BD23AC" w:rsidP="008F5E42">
            <w:pPr>
              <w:spacing w:after="0" w:line="240" w:lineRule="auto"/>
              <w:contextualSpacing/>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Zvýši sa výdavok domácností – zvyšuje sa poplatok za predbežnú konzultáciu z</w:t>
            </w:r>
            <w:r w:rsidR="008F5E42" w:rsidRPr="00F36BA9">
              <w:rPr>
                <w:rFonts w:ascii="Times New Roman" w:eastAsia="Calibri" w:hAnsi="Times New Roman" w:cs="Times New Roman"/>
                <w:sz w:val="20"/>
                <w:szCs w:val="20"/>
                <w:lang w:eastAsia="sk-SK"/>
              </w:rPr>
              <w:t xml:space="preserve">o sumy </w:t>
            </w:r>
            <w:r w:rsidRPr="00F36BA9">
              <w:rPr>
                <w:rFonts w:ascii="Times New Roman" w:eastAsia="Calibri" w:hAnsi="Times New Roman" w:cs="Times New Roman"/>
                <w:sz w:val="20"/>
                <w:szCs w:val="20"/>
                <w:lang w:eastAsia="sk-SK"/>
              </w:rPr>
              <w:t xml:space="preserve">4,50 </w:t>
            </w:r>
            <w:r w:rsidR="00BF059D" w:rsidRPr="00F36BA9">
              <w:rPr>
                <w:rFonts w:ascii="Times New Roman" w:eastAsia="Calibri" w:hAnsi="Times New Roman" w:cs="Times New Roman"/>
                <w:sz w:val="20"/>
                <w:szCs w:val="20"/>
                <w:lang w:eastAsia="sk-SK"/>
              </w:rPr>
              <w:t>eur</w:t>
            </w:r>
            <w:r w:rsidRPr="00F36BA9">
              <w:rPr>
                <w:rFonts w:ascii="Times New Roman" w:eastAsia="Calibri" w:hAnsi="Times New Roman" w:cs="Times New Roman"/>
                <w:sz w:val="20"/>
                <w:szCs w:val="20"/>
                <w:lang w:eastAsia="sk-SK"/>
              </w:rPr>
              <w:t xml:space="preserve"> na </w:t>
            </w:r>
            <w:r w:rsidR="008F5E42" w:rsidRPr="00F36BA9">
              <w:rPr>
                <w:rFonts w:ascii="Times New Roman" w:eastAsia="Calibri" w:hAnsi="Times New Roman" w:cs="Times New Roman"/>
                <w:sz w:val="20"/>
                <w:szCs w:val="20"/>
                <w:lang w:eastAsia="sk-SK"/>
              </w:rPr>
              <w:t xml:space="preserve">sumu </w:t>
            </w:r>
            <w:r w:rsidR="00C818F1">
              <w:rPr>
                <w:rFonts w:ascii="Times New Roman" w:eastAsia="Calibri" w:hAnsi="Times New Roman" w:cs="Times New Roman"/>
                <w:sz w:val="20"/>
                <w:szCs w:val="20"/>
                <w:lang w:eastAsia="sk-SK"/>
              </w:rPr>
              <w:t>6</w:t>
            </w:r>
            <w:r w:rsidRPr="00F36BA9">
              <w:rPr>
                <w:rFonts w:ascii="Times New Roman" w:eastAsia="Calibri" w:hAnsi="Times New Roman" w:cs="Times New Roman"/>
                <w:sz w:val="20"/>
                <w:szCs w:val="20"/>
                <w:lang w:eastAsia="sk-SK"/>
              </w:rPr>
              <w:t xml:space="preserve"> </w:t>
            </w:r>
            <w:r w:rsidR="00BF059D" w:rsidRPr="00F36BA9">
              <w:rPr>
                <w:rFonts w:ascii="Times New Roman" w:eastAsia="Calibri" w:hAnsi="Times New Roman" w:cs="Times New Roman"/>
                <w:sz w:val="20"/>
                <w:szCs w:val="20"/>
                <w:lang w:eastAsia="sk-SK"/>
              </w:rPr>
              <w:t>eur</w:t>
            </w:r>
            <w:r w:rsidRPr="00F36BA9">
              <w:rPr>
                <w:rFonts w:ascii="Times New Roman" w:eastAsia="Calibri" w:hAnsi="Times New Roman" w:cs="Times New Roman"/>
                <w:sz w:val="20"/>
                <w:szCs w:val="20"/>
                <w:lang w:eastAsia="sk-SK"/>
              </w:rPr>
              <w:t xml:space="preserve"> a</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zavádza sa poplatok za </w:t>
            </w:r>
            <w:r w:rsidR="00982358" w:rsidRPr="00F36BA9">
              <w:rPr>
                <w:rFonts w:ascii="Times New Roman" w:eastAsia="Calibri" w:hAnsi="Times New Roman" w:cs="Times New Roman"/>
                <w:sz w:val="20"/>
                <w:szCs w:val="20"/>
                <w:lang w:eastAsia="sk-SK"/>
              </w:rPr>
              <w:t>predbežnú konzultáciu vo veci oddlženia</w:t>
            </w:r>
            <w:r w:rsidR="00F0242D" w:rsidRPr="00F36BA9">
              <w:rPr>
                <w:rFonts w:ascii="Times New Roman" w:eastAsia="Calibri" w:hAnsi="Times New Roman" w:cs="Times New Roman"/>
                <w:sz w:val="20"/>
                <w:szCs w:val="20"/>
                <w:lang w:eastAsia="sk-SK"/>
              </w:rPr>
              <w:t>.</w:t>
            </w:r>
            <w:r w:rsidR="00451BCF" w:rsidRPr="00F36BA9">
              <w:rPr>
                <w:rFonts w:ascii="Times New Roman" w:eastAsia="Calibri" w:hAnsi="Times New Roman" w:cs="Times New Roman"/>
                <w:sz w:val="20"/>
                <w:szCs w:val="20"/>
                <w:lang w:eastAsia="sk-SK"/>
              </w:rPr>
              <w:t xml:space="preserve"> Poplatok za predbežnú konzultáciu však bude možné odpustiť v</w:t>
            </w:r>
            <w:r w:rsidR="008F5E42" w:rsidRPr="00F36BA9">
              <w:rPr>
                <w:rFonts w:ascii="Times New Roman" w:eastAsia="Calibri" w:hAnsi="Times New Roman" w:cs="Times New Roman"/>
                <w:sz w:val="20"/>
                <w:szCs w:val="20"/>
                <w:lang w:eastAsia="sk-SK"/>
              </w:rPr>
              <w:t xml:space="preserve"> </w:t>
            </w:r>
            <w:r w:rsidR="00451BCF" w:rsidRPr="00F36BA9">
              <w:rPr>
                <w:rFonts w:ascii="Times New Roman" w:eastAsia="Calibri" w:hAnsi="Times New Roman" w:cs="Times New Roman"/>
                <w:sz w:val="20"/>
                <w:szCs w:val="20"/>
                <w:lang w:eastAsia="sk-SK"/>
              </w:rPr>
              <w:t>prípadoch hodných osobitného zreteľa</w:t>
            </w:r>
            <w:r w:rsidR="00F26BC7" w:rsidRPr="00F36BA9">
              <w:rPr>
                <w:rFonts w:ascii="Times New Roman" w:eastAsia="Calibri" w:hAnsi="Times New Roman" w:cs="Times New Roman"/>
                <w:sz w:val="20"/>
                <w:szCs w:val="20"/>
                <w:lang w:eastAsia="sk-SK"/>
              </w:rPr>
              <w:t>, čím centrum získa možnosť odpustiť poplatok za predbežnú konzultáciu osobám v</w:t>
            </w:r>
            <w:r w:rsidR="008F5E42" w:rsidRPr="00F36BA9">
              <w:rPr>
                <w:rFonts w:ascii="Times New Roman" w:eastAsia="Calibri" w:hAnsi="Times New Roman" w:cs="Times New Roman"/>
                <w:sz w:val="20"/>
                <w:szCs w:val="20"/>
                <w:lang w:eastAsia="sk-SK"/>
              </w:rPr>
              <w:t xml:space="preserve"> </w:t>
            </w:r>
            <w:r w:rsidR="00F26BC7" w:rsidRPr="00F36BA9">
              <w:rPr>
                <w:rFonts w:ascii="Times New Roman" w:eastAsia="Calibri" w:hAnsi="Times New Roman" w:cs="Times New Roman"/>
                <w:sz w:val="20"/>
                <w:szCs w:val="20"/>
                <w:lang w:eastAsia="sk-SK"/>
              </w:rPr>
              <w:t>riziku chudoby.</w:t>
            </w:r>
            <w:r w:rsidR="00451BCF" w:rsidRPr="00F36BA9">
              <w:rPr>
                <w:rFonts w:ascii="Times New Roman" w:eastAsia="Calibri" w:hAnsi="Times New Roman" w:cs="Times New Roman"/>
                <w:sz w:val="20"/>
                <w:szCs w:val="20"/>
                <w:lang w:eastAsia="sk-SK"/>
              </w:rPr>
              <w:t xml:space="preserve"> </w:t>
            </w:r>
          </w:p>
          <w:p w14:paraId="55581F83" w14:textId="77777777" w:rsidR="00FF2703" w:rsidRPr="00F36BA9" w:rsidRDefault="00FF2703" w:rsidP="008F5E42">
            <w:pPr>
              <w:spacing w:after="0" w:line="240" w:lineRule="auto"/>
              <w:contextualSpacing/>
              <w:jc w:val="both"/>
              <w:rPr>
                <w:rFonts w:ascii="Times New Roman" w:eastAsia="Calibri" w:hAnsi="Times New Roman" w:cs="Times New Roman"/>
                <w:sz w:val="20"/>
                <w:szCs w:val="20"/>
                <w:lang w:eastAsia="sk-SK"/>
              </w:rPr>
            </w:pPr>
          </w:p>
          <w:p w14:paraId="2C95E814" w14:textId="7DA9213F" w:rsidR="00FF2703" w:rsidRPr="00F36BA9" w:rsidRDefault="00FF2703" w:rsidP="00C818F1">
            <w:pPr>
              <w:tabs>
                <w:tab w:val="num" w:pos="1080"/>
              </w:tabs>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 xml:space="preserve">Zvýši sa výdavok domácností – zavádza sa poplatok za predbežnú konzultáciu zo sumy 4,50 eur na sumu </w:t>
            </w:r>
            <w:r w:rsidR="00C818F1">
              <w:rPr>
                <w:rFonts w:ascii="Times New Roman" w:eastAsia="Calibri" w:hAnsi="Times New Roman" w:cs="Times New Roman"/>
                <w:sz w:val="20"/>
                <w:szCs w:val="20"/>
                <w:lang w:eastAsia="sk-SK"/>
              </w:rPr>
              <w:t>6</w:t>
            </w:r>
            <w:r w:rsidRPr="00F36BA9">
              <w:rPr>
                <w:rFonts w:ascii="Times New Roman" w:eastAsia="Calibri" w:hAnsi="Times New Roman" w:cs="Times New Roman"/>
                <w:sz w:val="20"/>
                <w:szCs w:val="20"/>
                <w:lang w:eastAsia="sk-SK"/>
              </w:rPr>
              <w:t xml:space="preserve"> eur a za predbežnú konzultáciu vo veci oddlženia. Poplatok za predbežnú konzultáciu však bude možné odpustiť v prípadoch hodných osobitného zreteľa, čím centrum získa možnosť odpustiť poplatok za predbežnú konzultáciu osobám v riziku chudoby. Súčasne sa zavádza poplatok za žiadosť o poskytnutie právne</w:t>
            </w:r>
            <w:r w:rsidR="002968BA" w:rsidRPr="00F36BA9">
              <w:rPr>
                <w:rFonts w:ascii="Times New Roman" w:eastAsia="Calibri" w:hAnsi="Times New Roman" w:cs="Times New Roman"/>
                <w:sz w:val="20"/>
                <w:szCs w:val="20"/>
                <w:lang w:eastAsia="sk-SK"/>
              </w:rPr>
              <w:t>j</w:t>
            </w:r>
            <w:r w:rsidRPr="00F36BA9">
              <w:rPr>
                <w:rFonts w:ascii="Times New Roman" w:eastAsia="Calibri" w:hAnsi="Times New Roman" w:cs="Times New Roman"/>
                <w:sz w:val="20"/>
                <w:szCs w:val="20"/>
                <w:lang w:eastAsia="sk-SK"/>
              </w:rPr>
              <w:t xml:space="preserve"> pomoci v konaní o oddlžení vo výške 50 eur. </w:t>
            </w:r>
            <w:r w:rsidR="001D7D53" w:rsidRPr="00F36BA9">
              <w:rPr>
                <w:rFonts w:ascii="Times New Roman" w:eastAsia="Calibri" w:hAnsi="Times New Roman" w:cs="Times New Roman"/>
                <w:sz w:val="20"/>
                <w:szCs w:val="20"/>
                <w:lang w:eastAsia="sk-SK"/>
              </w:rPr>
              <w:t>Aj tento poplatok bude možné odpustiť v prípadoch hodných osobitného zreteľa (osobám v riziku chudoby).</w:t>
            </w:r>
          </w:p>
        </w:tc>
      </w:tr>
      <w:tr w:rsidR="00F36BA9" w:rsidRPr="00F36BA9" w14:paraId="11809E92" w14:textId="77777777" w:rsidTr="005E7A54">
        <w:trPr>
          <w:trHeight w:val="397"/>
          <w:jc w:val="center"/>
        </w:trPr>
        <w:tc>
          <w:tcPr>
            <w:tcW w:w="147" w:type="pct"/>
            <w:tcBorders>
              <w:top w:val="single" w:sz="4" w:space="0" w:color="auto"/>
            </w:tcBorders>
            <w:shd w:val="clear" w:color="auto" w:fill="auto"/>
            <w:vAlign w:val="center"/>
          </w:tcPr>
          <w:p w14:paraId="4CA76623"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c)</w:t>
            </w:r>
          </w:p>
          <w:p w14:paraId="431F609F" w14:textId="77777777"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p w14:paraId="0E772C55" w14:textId="51584A18" w:rsidR="005E7A54" w:rsidRPr="00F36BA9" w:rsidRDefault="005E7A54" w:rsidP="00F26BC7">
            <w:pPr>
              <w:spacing w:after="0" w:line="240" w:lineRule="auto"/>
              <w:jc w:val="center"/>
              <w:rPr>
                <w:rFonts w:ascii="Times New Roman" w:eastAsia="Calibri" w:hAnsi="Times New Roman" w:cs="Times New Roman"/>
                <w:i/>
                <w:sz w:val="20"/>
                <w:szCs w:val="20"/>
                <w:lang w:eastAsia="sk-SK"/>
              </w:rPr>
            </w:pPr>
          </w:p>
        </w:tc>
        <w:tc>
          <w:tcPr>
            <w:tcW w:w="1624" w:type="pct"/>
            <w:tcBorders>
              <w:top w:val="single" w:sz="4" w:space="0" w:color="auto"/>
            </w:tcBorders>
            <w:shd w:val="clear" w:color="auto" w:fill="auto"/>
          </w:tcPr>
          <w:p w14:paraId="0CEC652A"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b/>
                <w:i/>
                <w:sz w:val="20"/>
                <w:szCs w:val="20"/>
                <w:lang w:eastAsia="sk-SK"/>
              </w:rPr>
              <w:t>Špecifikujte</w:t>
            </w:r>
            <w:r w:rsidRPr="00F36BA9">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63F1BD25"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1</w:t>
            </w:r>
          </w:p>
          <w:p w14:paraId="788C650D" w14:textId="77777777" w:rsidR="00BF059D" w:rsidRPr="00F36BA9" w:rsidRDefault="00BF059D" w:rsidP="00F26BC7">
            <w:pPr>
              <w:spacing w:after="0" w:line="240" w:lineRule="auto"/>
              <w:rPr>
                <w:rFonts w:ascii="Times New Roman" w:eastAsia="Calibri" w:hAnsi="Times New Roman" w:cs="Times New Roman"/>
                <w:sz w:val="20"/>
                <w:szCs w:val="20"/>
                <w:lang w:eastAsia="sk-SK"/>
              </w:rPr>
            </w:pPr>
          </w:p>
          <w:p w14:paraId="21D55DEA" w14:textId="6B4E3EDC" w:rsidR="00F0242D" w:rsidRPr="00F36BA9" w:rsidRDefault="00F0242D" w:rsidP="00F26BC7">
            <w:pPr>
              <w:spacing w:after="0" w:line="240" w:lineRule="auto"/>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Osoby žijúce v spoločnej domácnosti ako spoločne posudzované osoby</w:t>
            </w:r>
            <w:r w:rsidR="008F5E42" w:rsidRPr="00F36BA9">
              <w:rPr>
                <w:rFonts w:ascii="Times New Roman" w:eastAsia="Calibri" w:hAnsi="Times New Roman" w:cs="Times New Roman"/>
                <w:sz w:val="20"/>
                <w:szCs w:val="20"/>
                <w:lang w:eastAsia="sk-SK"/>
              </w:rPr>
              <w:t>.</w:t>
            </w:r>
          </w:p>
        </w:tc>
      </w:tr>
      <w:tr w:rsidR="00F36BA9" w:rsidRPr="00F36BA9" w14:paraId="51695984" w14:textId="77777777" w:rsidTr="005E7A54">
        <w:trPr>
          <w:trHeight w:val="397"/>
          <w:jc w:val="center"/>
        </w:trPr>
        <w:tc>
          <w:tcPr>
            <w:tcW w:w="147" w:type="pct"/>
            <w:tcBorders>
              <w:top w:val="single" w:sz="4" w:space="0" w:color="auto"/>
            </w:tcBorders>
            <w:shd w:val="clear" w:color="auto" w:fill="auto"/>
            <w:vAlign w:val="center"/>
          </w:tcPr>
          <w:p w14:paraId="0E50023C"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p>
        </w:tc>
        <w:tc>
          <w:tcPr>
            <w:tcW w:w="1624" w:type="pct"/>
            <w:tcBorders>
              <w:top w:val="single" w:sz="4" w:space="0" w:color="auto"/>
            </w:tcBorders>
            <w:shd w:val="clear" w:color="auto" w:fill="auto"/>
          </w:tcPr>
          <w:p w14:paraId="17F48511" w14:textId="73ED9098" w:rsidR="00F0242D" w:rsidRPr="00F36BA9" w:rsidRDefault="00F0242D" w:rsidP="00F0242D">
            <w:pPr>
              <w:spacing w:after="0" w:line="240" w:lineRule="auto"/>
              <w:rPr>
                <w:rFonts w:ascii="Times New Roman" w:eastAsia="Calibri" w:hAnsi="Times New Roman" w:cs="Times New Roman"/>
                <w:sz w:val="20"/>
                <w:szCs w:val="20"/>
                <w:lang w:eastAsia="sk-SK"/>
              </w:rPr>
            </w:pPr>
          </w:p>
        </w:tc>
        <w:tc>
          <w:tcPr>
            <w:tcW w:w="3229" w:type="pct"/>
            <w:tcBorders>
              <w:top w:val="single" w:sz="4" w:space="0" w:color="auto"/>
            </w:tcBorders>
            <w:shd w:val="clear" w:color="auto" w:fill="auto"/>
          </w:tcPr>
          <w:p w14:paraId="1AA1978C" w14:textId="77777777" w:rsidR="00F0242D" w:rsidRPr="00F36BA9" w:rsidRDefault="00F0242D" w:rsidP="00F0242D">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2</w:t>
            </w:r>
          </w:p>
          <w:p w14:paraId="2303F4F0" w14:textId="77777777" w:rsidR="00BF059D" w:rsidRPr="00F36BA9" w:rsidRDefault="00BF059D" w:rsidP="008363F4">
            <w:pPr>
              <w:spacing w:after="0" w:line="240" w:lineRule="auto"/>
              <w:rPr>
                <w:rFonts w:ascii="Times New Roman" w:eastAsia="Calibri" w:hAnsi="Times New Roman" w:cs="Times New Roman"/>
                <w:sz w:val="20"/>
                <w:szCs w:val="20"/>
                <w:lang w:eastAsia="sk-SK"/>
              </w:rPr>
            </w:pPr>
          </w:p>
          <w:p w14:paraId="576178EF" w14:textId="556E85D3" w:rsidR="00F0242D" w:rsidRPr="00F36BA9" w:rsidRDefault="00F0242D" w:rsidP="008363F4">
            <w:pPr>
              <w:spacing w:after="0" w:line="240" w:lineRule="auto"/>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Záujemcovia o</w:t>
            </w:r>
            <w:r w:rsidR="00330673" w:rsidRPr="00F36BA9">
              <w:rPr>
                <w:rFonts w:ascii="Times New Roman" w:eastAsia="Calibri" w:hAnsi="Times New Roman" w:cs="Times New Roman"/>
                <w:sz w:val="20"/>
                <w:szCs w:val="20"/>
                <w:lang w:eastAsia="sk-SK"/>
              </w:rPr>
              <w:t> </w:t>
            </w:r>
            <w:r w:rsidR="008363F4" w:rsidRPr="00F36BA9">
              <w:rPr>
                <w:rFonts w:ascii="Times New Roman" w:eastAsia="Calibri" w:hAnsi="Times New Roman" w:cs="Times New Roman"/>
                <w:sz w:val="20"/>
                <w:szCs w:val="20"/>
                <w:lang w:eastAsia="sk-SK"/>
              </w:rPr>
              <w:t>poskytnutie právnej pomoci v konaní o</w:t>
            </w:r>
            <w:r w:rsidR="008F5E42" w:rsidRPr="00F36BA9">
              <w:rPr>
                <w:rFonts w:ascii="Times New Roman" w:eastAsia="Calibri" w:hAnsi="Times New Roman" w:cs="Times New Roman"/>
                <w:sz w:val="20"/>
                <w:szCs w:val="20"/>
                <w:lang w:eastAsia="sk-SK"/>
              </w:rPr>
              <w:t> </w:t>
            </w:r>
            <w:r w:rsidR="008363F4" w:rsidRPr="00F36BA9">
              <w:rPr>
                <w:rFonts w:ascii="Times New Roman" w:eastAsia="Calibri" w:hAnsi="Times New Roman" w:cs="Times New Roman"/>
                <w:sz w:val="20"/>
                <w:szCs w:val="20"/>
                <w:lang w:eastAsia="sk-SK"/>
              </w:rPr>
              <w:t>oddlžení</w:t>
            </w:r>
            <w:r w:rsidR="008F5E42" w:rsidRPr="00F36BA9">
              <w:rPr>
                <w:rFonts w:ascii="Times New Roman" w:eastAsia="Calibri" w:hAnsi="Times New Roman" w:cs="Times New Roman"/>
                <w:sz w:val="20"/>
                <w:szCs w:val="20"/>
                <w:lang w:eastAsia="sk-SK"/>
              </w:rPr>
              <w:t>.</w:t>
            </w:r>
          </w:p>
        </w:tc>
      </w:tr>
      <w:tr w:rsidR="00F36BA9" w:rsidRPr="00F36BA9" w14:paraId="795673CB" w14:textId="77777777" w:rsidTr="005E7A54">
        <w:trPr>
          <w:trHeight w:val="397"/>
          <w:jc w:val="center"/>
        </w:trPr>
        <w:tc>
          <w:tcPr>
            <w:tcW w:w="147" w:type="pct"/>
            <w:tcBorders>
              <w:top w:val="single" w:sz="4" w:space="0" w:color="auto"/>
            </w:tcBorders>
            <w:shd w:val="clear" w:color="auto" w:fill="auto"/>
            <w:vAlign w:val="center"/>
          </w:tcPr>
          <w:p w14:paraId="1C239AD9" w14:textId="77777777" w:rsidR="00AF683B" w:rsidRPr="00F36BA9" w:rsidRDefault="00AF683B" w:rsidP="00F0242D">
            <w:pPr>
              <w:spacing w:after="0" w:line="240" w:lineRule="auto"/>
              <w:jc w:val="center"/>
              <w:rPr>
                <w:rFonts w:ascii="Times New Roman" w:eastAsia="Calibri" w:hAnsi="Times New Roman" w:cs="Times New Roman"/>
                <w:i/>
                <w:sz w:val="20"/>
                <w:szCs w:val="20"/>
                <w:lang w:eastAsia="sk-SK"/>
              </w:rPr>
            </w:pPr>
          </w:p>
        </w:tc>
        <w:tc>
          <w:tcPr>
            <w:tcW w:w="1624" w:type="pct"/>
            <w:tcBorders>
              <w:top w:val="single" w:sz="4" w:space="0" w:color="auto"/>
            </w:tcBorders>
            <w:shd w:val="clear" w:color="auto" w:fill="auto"/>
          </w:tcPr>
          <w:p w14:paraId="1CF833FA" w14:textId="77777777" w:rsidR="00AF683B" w:rsidRPr="00F36BA9" w:rsidRDefault="00AF683B" w:rsidP="00F0242D">
            <w:pPr>
              <w:spacing w:after="0" w:line="240" w:lineRule="auto"/>
              <w:rPr>
                <w:rFonts w:ascii="Times New Roman" w:eastAsia="Calibri" w:hAnsi="Times New Roman" w:cs="Times New Roman"/>
                <w:i/>
                <w:sz w:val="20"/>
                <w:szCs w:val="20"/>
                <w:lang w:eastAsia="sk-SK"/>
              </w:rPr>
            </w:pPr>
          </w:p>
        </w:tc>
        <w:tc>
          <w:tcPr>
            <w:tcW w:w="3229" w:type="pct"/>
            <w:tcBorders>
              <w:top w:val="single" w:sz="4" w:space="0" w:color="auto"/>
            </w:tcBorders>
            <w:shd w:val="clear" w:color="auto" w:fill="auto"/>
          </w:tcPr>
          <w:p w14:paraId="075553E9" w14:textId="77777777" w:rsidR="00AF683B" w:rsidRPr="00F36BA9" w:rsidRDefault="00AF683B" w:rsidP="00AF683B">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3</w:t>
            </w:r>
          </w:p>
          <w:p w14:paraId="57D15E90" w14:textId="77777777" w:rsidR="00BF059D" w:rsidRPr="00F36BA9" w:rsidRDefault="00BF059D" w:rsidP="00AF683B">
            <w:pPr>
              <w:spacing w:after="0" w:line="240" w:lineRule="auto"/>
              <w:rPr>
                <w:rFonts w:ascii="Times New Roman" w:eastAsia="Calibri" w:hAnsi="Times New Roman" w:cs="Times New Roman"/>
                <w:sz w:val="20"/>
                <w:szCs w:val="20"/>
                <w:lang w:eastAsia="sk-SK"/>
              </w:rPr>
            </w:pPr>
          </w:p>
          <w:p w14:paraId="78EEB9AF" w14:textId="0C3E3BFE" w:rsidR="00AF683B" w:rsidRPr="00F36BA9" w:rsidRDefault="00AF683B" w:rsidP="00AF683B">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sz w:val="20"/>
                <w:szCs w:val="20"/>
                <w:lang w:eastAsia="sk-SK"/>
              </w:rPr>
              <w:t>Záujemcovia o predbežnú konzultáciu vo všeobecnosti</w:t>
            </w:r>
            <w:r w:rsidR="008F5E42" w:rsidRPr="00F36BA9">
              <w:rPr>
                <w:rFonts w:ascii="Times New Roman" w:eastAsia="Calibri" w:hAnsi="Times New Roman" w:cs="Times New Roman"/>
                <w:sz w:val="20"/>
                <w:szCs w:val="20"/>
                <w:lang w:eastAsia="sk-SK"/>
              </w:rPr>
              <w:t>.</w:t>
            </w:r>
          </w:p>
        </w:tc>
      </w:tr>
      <w:tr w:rsidR="00F36BA9" w:rsidRPr="00F36BA9" w14:paraId="0159E6C5" w14:textId="77777777" w:rsidTr="005E7A54">
        <w:trPr>
          <w:trHeight w:val="397"/>
          <w:jc w:val="center"/>
        </w:trPr>
        <w:tc>
          <w:tcPr>
            <w:tcW w:w="147" w:type="pct"/>
            <w:tcBorders>
              <w:top w:val="single" w:sz="4" w:space="0" w:color="auto"/>
            </w:tcBorders>
            <w:shd w:val="clear" w:color="auto" w:fill="F2F2F2"/>
            <w:vAlign w:val="center"/>
          </w:tcPr>
          <w:p w14:paraId="0B56B842"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lastRenderedPageBreak/>
              <w:t>d)</w:t>
            </w:r>
          </w:p>
          <w:p w14:paraId="519BFDFC" w14:textId="013FE592"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tc>
        <w:tc>
          <w:tcPr>
            <w:tcW w:w="4853" w:type="pct"/>
            <w:gridSpan w:val="2"/>
            <w:tcBorders>
              <w:top w:val="single" w:sz="4" w:space="0" w:color="auto"/>
            </w:tcBorders>
            <w:shd w:val="clear" w:color="auto" w:fill="F2F2F2"/>
            <w:vAlign w:val="center"/>
          </w:tcPr>
          <w:p w14:paraId="686B8F00" w14:textId="77777777" w:rsidR="00F0242D" w:rsidRPr="00F36BA9" w:rsidRDefault="00F0242D" w:rsidP="005E7A54">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b/>
                <w:i/>
                <w:sz w:val="20"/>
                <w:szCs w:val="20"/>
                <w:lang w:eastAsia="sk-SK"/>
              </w:rPr>
              <w:t>Kvantifikujte</w:t>
            </w:r>
            <w:r w:rsidRPr="00F36BA9">
              <w:rPr>
                <w:rFonts w:ascii="Times New Roman" w:eastAsia="Calibri" w:hAnsi="Times New Roman" w:cs="Times New Roman"/>
                <w:i/>
                <w:sz w:val="20"/>
                <w:szCs w:val="20"/>
                <w:lang w:eastAsia="sk-SK"/>
              </w:rPr>
              <w:t xml:space="preserve"> pokles príjmov alebo rast výdavkov </w:t>
            </w:r>
            <w:r w:rsidRPr="00F36BA9">
              <w:rPr>
                <w:rFonts w:ascii="Times New Roman" w:eastAsia="Calibri" w:hAnsi="Times New Roman" w:cs="Times New Roman"/>
                <w:b/>
                <w:i/>
                <w:sz w:val="20"/>
                <w:szCs w:val="20"/>
                <w:lang w:eastAsia="sk-SK"/>
              </w:rPr>
              <w:t>za jednotlivé</w:t>
            </w:r>
            <w:r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b/>
                <w:i/>
                <w:sz w:val="20"/>
                <w:szCs w:val="20"/>
                <w:lang w:eastAsia="sk-SK"/>
              </w:rPr>
              <w:t>ovplyvnené</w:t>
            </w:r>
            <w:r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b/>
                <w:i/>
                <w:sz w:val="20"/>
                <w:szCs w:val="20"/>
                <w:lang w:eastAsia="sk-SK"/>
              </w:rPr>
              <w:t>skupiny</w:t>
            </w:r>
            <w:r w:rsidRPr="00F36BA9">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36BA9" w:rsidRPr="00F36BA9" w14:paraId="114CC446" w14:textId="77777777" w:rsidTr="005E7A54">
        <w:trPr>
          <w:trHeight w:val="680"/>
          <w:jc w:val="center"/>
        </w:trPr>
        <w:tc>
          <w:tcPr>
            <w:tcW w:w="147" w:type="pct"/>
            <w:vMerge w:val="restart"/>
            <w:tcBorders>
              <w:top w:val="dotted" w:sz="4" w:space="0" w:color="auto"/>
            </w:tcBorders>
            <w:shd w:val="clear" w:color="auto" w:fill="auto"/>
            <w:vAlign w:val="center"/>
          </w:tcPr>
          <w:p w14:paraId="582A4FD9"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e)</w:t>
            </w:r>
          </w:p>
          <w:p w14:paraId="04EF634A"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47ED03FC"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7878AADD"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0F008072"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3C43610A"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4A47DBFA"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70F6B907" w14:textId="4BA31420"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tc>
        <w:tc>
          <w:tcPr>
            <w:tcW w:w="1624" w:type="pct"/>
            <w:tcBorders>
              <w:top w:val="dotted" w:sz="4" w:space="0" w:color="auto"/>
            </w:tcBorders>
            <w:shd w:val="clear" w:color="auto" w:fill="auto"/>
          </w:tcPr>
          <w:p w14:paraId="44253ADA" w14:textId="14ADA740" w:rsidR="00F0242D" w:rsidRPr="00F36BA9" w:rsidRDefault="00F0242D" w:rsidP="00F0242D">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priemerný pokles príjmov/ rast výdavkov v</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skupine v eurách a/alebo v % / obdobie:</w:t>
            </w:r>
          </w:p>
          <w:p w14:paraId="634FA592" w14:textId="77777777" w:rsidR="00F0242D" w:rsidRPr="00F36BA9" w:rsidRDefault="00F0242D" w:rsidP="00F0242D">
            <w:pPr>
              <w:numPr>
                <w:ilvl w:val="0"/>
                <w:numId w:val="3"/>
              </w:numPr>
              <w:spacing w:after="0" w:line="240" w:lineRule="auto"/>
              <w:contextualSpacing/>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14:paraId="018FACDB" w14:textId="77777777" w:rsidR="00F0242D" w:rsidRPr="00F36BA9" w:rsidRDefault="00F0242D" w:rsidP="00F0242D">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1</w:t>
            </w:r>
          </w:p>
          <w:p w14:paraId="5207354F" w14:textId="77777777" w:rsidR="008C1911" w:rsidRPr="00F36BA9" w:rsidRDefault="008C1911" w:rsidP="00BF059D">
            <w:pPr>
              <w:spacing w:after="0" w:line="240" w:lineRule="auto"/>
              <w:rPr>
                <w:rFonts w:ascii="Times New Roman" w:eastAsia="Calibri" w:hAnsi="Times New Roman" w:cs="Times New Roman"/>
                <w:sz w:val="20"/>
                <w:szCs w:val="20"/>
                <w:lang w:eastAsia="sk-SK"/>
              </w:rPr>
            </w:pPr>
          </w:p>
          <w:p w14:paraId="7D967D2B" w14:textId="26F64D7B" w:rsidR="00F0242D" w:rsidRPr="00F36BA9" w:rsidRDefault="00F0242D" w:rsidP="00BF059D">
            <w:pPr>
              <w:spacing w:after="0" w:line="240" w:lineRule="auto"/>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Ne</w:t>
            </w:r>
            <w:r w:rsidR="00BF059D" w:rsidRPr="00F36BA9">
              <w:rPr>
                <w:rFonts w:ascii="Times New Roman" w:eastAsia="Calibri" w:hAnsi="Times New Roman" w:cs="Times New Roman"/>
                <w:sz w:val="20"/>
                <w:szCs w:val="20"/>
                <w:lang w:eastAsia="sk-SK"/>
              </w:rPr>
              <w:t>m</w:t>
            </w:r>
            <w:r w:rsidRPr="00F36BA9">
              <w:rPr>
                <w:rFonts w:ascii="Times New Roman" w:eastAsia="Calibri" w:hAnsi="Times New Roman" w:cs="Times New Roman"/>
                <w:sz w:val="20"/>
                <w:szCs w:val="20"/>
                <w:lang w:eastAsia="sk-SK"/>
              </w:rPr>
              <w:t>ožno kvantifikovať</w:t>
            </w:r>
            <w:r w:rsidR="003D4AE4" w:rsidRPr="00F36BA9">
              <w:rPr>
                <w:rFonts w:ascii="Times New Roman" w:eastAsia="Calibri" w:hAnsi="Times New Roman" w:cs="Times New Roman"/>
                <w:sz w:val="20"/>
                <w:szCs w:val="20"/>
                <w:lang w:eastAsia="sk-SK"/>
              </w:rPr>
              <w:t xml:space="preserve"> – zvýšenie výdavkov</w:t>
            </w:r>
            <w:r w:rsidR="008C1911" w:rsidRPr="00F36BA9">
              <w:rPr>
                <w:rFonts w:ascii="Times New Roman" w:eastAsia="Calibri" w:hAnsi="Times New Roman" w:cs="Times New Roman"/>
                <w:sz w:val="20"/>
                <w:szCs w:val="20"/>
                <w:lang w:eastAsia="sk-SK"/>
              </w:rPr>
              <w:t>.</w:t>
            </w:r>
          </w:p>
        </w:tc>
      </w:tr>
      <w:tr w:rsidR="00F36BA9" w:rsidRPr="00F36BA9" w14:paraId="2788FDDE" w14:textId="77777777" w:rsidTr="005E7A54">
        <w:trPr>
          <w:trHeight w:val="680"/>
          <w:jc w:val="center"/>
        </w:trPr>
        <w:tc>
          <w:tcPr>
            <w:tcW w:w="147" w:type="pct"/>
            <w:vMerge/>
            <w:shd w:val="clear" w:color="auto" w:fill="auto"/>
            <w:vAlign w:val="center"/>
          </w:tcPr>
          <w:p w14:paraId="49126967"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p>
        </w:tc>
        <w:tc>
          <w:tcPr>
            <w:tcW w:w="1624" w:type="pct"/>
            <w:shd w:val="clear" w:color="auto" w:fill="auto"/>
          </w:tcPr>
          <w:p w14:paraId="7379404B" w14:textId="73858C47" w:rsidR="00F0242D" w:rsidRPr="00F36BA9" w:rsidRDefault="00F0242D" w:rsidP="00F0242D">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0DA4823F" w14:textId="26BB5F10" w:rsidR="00F0242D" w:rsidRPr="00F36BA9" w:rsidRDefault="00F0242D" w:rsidP="00F0242D">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2</w:t>
            </w:r>
          </w:p>
          <w:p w14:paraId="7D3AB862" w14:textId="3160936F" w:rsidR="0042598F" w:rsidRPr="00F36BA9" w:rsidRDefault="0042598F" w:rsidP="00F0242D">
            <w:pPr>
              <w:spacing w:after="0" w:line="240" w:lineRule="auto"/>
              <w:rPr>
                <w:rFonts w:ascii="Times New Roman" w:eastAsia="Calibri" w:hAnsi="Times New Roman" w:cs="Times New Roman"/>
                <w:i/>
                <w:sz w:val="20"/>
                <w:szCs w:val="20"/>
                <w:lang w:eastAsia="sk-SK"/>
              </w:rPr>
            </w:pPr>
          </w:p>
          <w:p w14:paraId="66034C0A" w14:textId="5C6D5E47" w:rsidR="00F0242D" w:rsidRPr="00F36BA9" w:rsidRDefault="00BD2164" w:rsidP="00C818F1">
            <w:pPr>
              <w:spacing w:after="0" w:line="240" w:lineRule="auto"/>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Zvýšenie výdavkov o </w:t>
            </w:r>
            <w:r w:rsidR="00C818F1">
              <w:rPr>
                <w:rFonts w:ascii="Times New Roman" w:eastAsia="Calibri" w:hAnsi="Times New Roman" w:cs="Times New Roman"/>
                <w:sz w:val="20"/>
                <w:szCs w:val="20"/>
                <w:lang w:eastAsia="sk-SK"/>
              </w:rPr>
              <w:t>6</w:t>
            </w:r>
            <w:r w:rsidRPr="00F36BA9">
              <w:rPr>
                <w:rFonts w:ascii="Times New Roman" w:eastAsia="Calibri" w:hAnsi="Times New Roman" w:cs="Times New Roman"/>
                <w:sz w:val="20"/>
                <w:szCs w:val="20"/>
                <w:lang w:eastAsia="sk-SK"/>
              </w:rPr>
              <w:t xml:space="preserve"> </w:t>
            </w:r>
            <w:r w:rsidR="00BF059D" w:rsidRPr="00F36BA9">
              <w:rPr>
                <w:rFonts w:ascii="Times New Roman" w:eastAsia="Calibri" w:hAnsi="Times New Roman" w:cs="Times New Roman"/>
                <w:sz w:val="20"/>
                <w:szCs w:val="20"/>
                <w:lang w:eastAsia="sk-SK"/>
              </w:rPr>
              <w:t>eur</w:t>
            </w:r>
            <w:r w:rsidR="008F5E42" w:rsidRPr="00F36BA9">
              <w:rPr>
                <w:rFonts w:ascii="Times New Roman" w:eastAsia="Calibri" w:hAnsi="Times New Roman" w:cs="Times New Roman"/>
                <w:sz w:val="20"/>
                <w:szCs w:val="20"/>
                <w:lang w:eastAsia="sk-SK"/>
              </w:rPr>
              <w:t>.</w:t>
            </w:r>
          </w:p>
        </w:tc>
      </w:tr>
      <w:tr w:rsidR="00F36BA9" w:rsidRPr="00F36BA9" w14:paraId="32275968" w14:textId="77777777" w:rsidTr="005E7A54">
        <w:trPr>
          <w:trHeight w:val="680"/>
          <w:jc w:val="center"/>
        </w:trPr>
        <w:tc>
          <w:tcPr>
            <w:tcW w:w="147" w:type="pct"/>
            <w:shd w:val="clear" w:color="auto" w:fill="auto"/>
            <w:vAlign w:val="center"/>
          </w:tcPr>
          <w:p w14:paraId="7382490C" w14:textId="77777777" w:rsidR="00AF683B" w:rsidRPr="00F36BA9" w:rsidRDefault="00AF683B" w:rsidP="00F0242D">
            <w:pPr>
              <w:spacing w:after="0" w:line="240" w:lineRule="auto"/>
              <w:jc w:val="center"/>
              <w:rPr>
                <w:rFonts w:ascii="Times New Roman" w:eastAsia="Calibri" w:hAnsi="Times New Roman" w:cs="Times New Roman"/>
                <w:i/>
                <w:sz w:val="20"/>
                <w:szCs w:val="20"/>
                <w:lang w:eastAsia="sk-SK"/>
              </w:rPr>
            </w:pPr>
          </w:p>
        </w:tc>
        <w:tc>
          <w:tcPr>
            <w:tcW w:w="1624" w:type="pct"/>
            <w:shd w:val="clear" w:color="auto" w:fill="auto"/>
          </w:tcPr>
          <w:p w14:paraId="68395801" w14:textId="77777777" w:rsidR="00AF683B" w:rsidRPr="00F36BA9" w:rsidDel="00AF683B" w:rsidRDefault="00AF683B" w:rsidP="00F0242D">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39F5E136" w14:textId="77777777" w:rsidR="00AF683B" w:rsidRPr="00F36BA9" w:rsidRDefault="00AF683B" w:rsidP="00AF683B">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3</w:t>
            </w:r>
          </w:p>
          <w:p w14:paraId="28CD9FC6" w14:textId="77777777" w:rsidR="00AF683B" w:rsidRPr="00F36BA9" w:rsidRDefault="00AF683B" w:rsidP="00AF683B">
            <w:pPr>
              <w:spacing w:after="0" w:line="240" w:lineRule="auto"/>
              <w:rPr>
                <w:rFonts w:ascii="Times New Roman" w:eastAsia="Calibri" w:hAnsi="Times New Roman" w:cs="Times New Roman"/>
                <w:i/>
                <w:sz w:val="20"/>
                <w:szCs w:val="20"/>
                <w:lang w:eastAsia="sk-SK"/>
              </w:rPr>
            </w:pPr>
          </w:p>
          <w:p w14:paraId="5EADD46C" w14:textId="6AC6B550" w:rsidR="00AF683B" w:rsidRPr="00F36BA9" w:rsidRDefault="0042598F" w:rsidP="008F5E42">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Rozdiel medzi doterajšou a</w:t>
            </w:r>
            <w:r w:rsidR="004A70CE"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novo</w:t>
            </w:r>
            <w:r w:rsidR="005044B5"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navrhovanou výškou poplatku za predbežnú konzultáciu – zvýšenie výdavkov</w:t>
            </w:r>
            <w:r w:rsidR="00BD2164" w:rsidRPr="00F36BA9">
              <w:rPr>
                <w:rFonts w:ascii="Times New Roman" w:eastAsia="Calibri" w:hAnsi="Times New Roman" w:cs="Times New Roman"/>
                <w:sz w:val="20"/>
                <w:szCs w:val="20"/>
                <w:lang w:eastAsia="sk-SK"/>
              </w:rPr>
              <w:t xml:space="preserve"> o</w:t>
            </w:r>
            <w:r w:rsidR="00BF059D" w:rsidRPr="00F36BA9">
              <w:rPr>
                <w:rFonts w:ascii="Times New Roman" w:eastAsia="Calibri" w:hAnsi="Times New Roman" w:cs="Times New Roman"/>
                <w:sz w:val="20"/>
                <w:szCs w:val="20"/>
                <w:lang w:eastAsia="sk-SK"/>
              </w:rPr>
              <w:t> </w:t>
            </w:r>
            <w:r w:rsidR="00C818F1">
              <w:rPr>
                <w:rFonts w:ascii="Times New Roman" w:eastAsia="Calibri" w:hAnsi="Times New Roman" w:cs="Times New Roman"/>
                <w:sz w:val="20"/>
                <w:szCs w:val="20"/>
                <w:lang w:eastAsia="sk-SK"/>
              </w:rPr>
              <w:t>1</w:t>
            </w:r>
            <w:r w:rsidR="00BF059D" w:rsidRPr="00F36BA9">
              <w:rPr>
                <w:rFonts w:ascii="Times New Roman" w:eastAsia="Calibri" w:hAnsi="Times New Roman" w:cs="Times New Roman"/>
                <w:sz w:val="20"/>
                <w:szCs w:val="20"/>
                <w:lang w:eastAsia="sk-SK"/>
              </w:rPr>
              <w:t>,</w:t>
            </w:r>
            <w:r w:rsidR="00BD2164" w:rsidRPr="00F36BA9">
              <w:rPr>
                <w:rFonts w:ascii="Times New Roman" w:eastAsia="Calibri" w:hAnsi="Times New Roman" w:cs="Times New Roman"/>
                <w:sz w:val="20"/>
                <w:szCs w:val="20"/>
                <w:lang w:eastAsia="sk-SK"/>
              </w:rPr>
              <w:t xml:space="preserve">50 </w:t>
            </w:r>
            <w:r w:rsidR="00BF059D" w:rsidRPr="00F36BA9">
              <w:rPr>
                <w:rFonts w:ascii="Times New Roman" w:eastAsia="Calibri" w:hAnsi="Times New Roman" w:cs="Times New Roman"/>
                <w:sz w:val="20"/>
                <w:szCs w:val="20"/>
                <w:lang w:eastAsia="sk-SK"/>
              </w:rPr>
              <w:t>eur</w:t>
            </w:r>
            <w:r w:rsidR="008F5E42" w:rsidRPr="00F36BA9">
              <w:rPr>
                <w:rFonts w:ascii="Times New Roman" w:eastAsia="Calibri" w:hAnsi="Times New Roman" w:cs="Times New Roman"/>
                <w:sz w:val="20"/>
                <w:szCs w:val="20"/>
                <w:lang w:eastAsia="sk-SK"/>
              </w:rPr>
              <w:t>.</w:t>
            </w:r>
          </w:p>
          <w:p w14:paraId="2BEDA7A0" w14:textId="6426B100" w:rsidR="004A7308" w:rsidRPr="00F36BA9" w:rsidRDefault="004A7308" w:rsidP="004A70CE">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V prípade osôb žiadajúcich o</w:t>
            </w:r>
            <w:r w:rsidR="004A70CE"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predbežnú konzultáciu vo veci oddlženia by sa zavedenie poplatku vo výške </w:t>
            </w:r>
            <w:r w:rsidR="00C818F1">
              <w:rPr>
                <w:rFonts w:ascii="Times New Roman" w:eastAsia="Calibri" w:hAnsi="Times New Roman" w:cs="Times New Roman"/>
                <w:sz w:val="20"/>
                <w:szCs w:val="20"/>
                <w:lang w:eastAsia="sk-SK"/>
              </w:rPr>
              <w:t>6</w:t>
            </w:r>
            <w:r w:rsidRPr="00F36BA9">
              <w:rPr>
                <w:rFonts w:ascii="Times New Roman" w:eastAsia="Calibri" w:hAnsi="Times New Roman" w:cs="Times New Roman"/>
                <w:sz w:val="20"/>
                <w:szCs w:val="20"/>
                <w:lang w:eastAsia="sk-SK"/>
              </w:rPr>
              <w:t xml:space="preserve"> eur mohlo týkať cca </w:t>
            </w:r>
            <w:r w:rsidR="007675D9" w:rsidRPr="00F36BA9">
              <w:rPr>
                <w:rFonts w:ascii="Times New Roman" w:eastAsia="Calibri" w:hAnsi="Times New Roman" w:cs="Times New Roman"/>
                <w:sz w:val="20"/>
                <w:szCs w:val="20"/>
                <w:lang w:eastAsia="sk-SK"/>
              </w:rPr>
              <w:t>24</w:t>
            </w:r>
            <w:r w:rsidR="008F5E42" w:rsidRPr="00F36BA9">
              <w:rPr>
                <w:rFonts w:ascii="Times New Roman" w:eastAsia="Calibri" w:hAnsi="Times New Roman" w:cs="Times New Roman"/>
                <w:sz w:val="20"/>
                <w:szCs w:val="20"/>
                <w:lang w:eastAsia="sk-SK"/>
              </w:rPr>
              <w:t>.</w:t>
            </w:r>
            <w:r w:rsidR="0029616D" w:rsidRPr="00F36BA9">
              <w:rPr>
                <w:rFonts w:ascii="Times New Roman" w:eastAsia="Calibri" w:hAnsi="Times New Roman" w:cs="Times New Roman"/>
                <w:sz w:val="20"/>
                <w:szCs w:val="20"/>
                <w:lang w:eastAsia="sk-SK"/>
              </w:rPr>
              <w:t>554</w:t>
            </w:r>
            <w:r w:rsidRPr="00F36BA9">
              <w:rPr>
                <w:rFonts w:ascii="Times New Roman" w:eastAsia="Calibri" w:hAnsi="Times New Roman" w:cs="Times New Roman"/>
                <w:sz w:val="20"/>
                <w:szCs w:val="20"/>
                <w:lang w:eastAsia="sk-SK"/>
              </w:rPr>
              <w:t xml:space="preserve"> osôb (počet konzultácií za r. </w:t>
            </w:r>
            <w:r w:rsidR="0029616D" w:rsidRPr="00F36BA9">
              <w:rPr>
                <w:rFonts w:ascii="Times New Roman" w:eastAsia="Calibri" w:hAnsi="Times New Roman" w:cs="Times New Roman"/>
                <w:sz w:val="20"/>
                <w:szCs w:val="20"/>
                <w:lang w:eastAsia="sk-SK"/>
              </w:rPr>
              <w:t>2023</w:t>
            </w:r>
            <w:r w:rsidRPr="00F36BA9">
              <w:rPr>
                <w:rFonts w:ascii="Times New Roman" w:eastAsia="Calibri" w:hAnsi="Times New Roman" w:cs="Times New Roman"/>
                <w:sz w:val="20"/>
                <w:szCs w:val="20"/>
                <w:lang w:eastAsia="sk-SK"/>
              </w:rPr>
              <w:t xml:space="preserve">). </w:t>
            </w:r>
          </w:p>
          <w:p w14:paraId="7AF207EF" w14:textId="3B460984" w:rsidR="00FF2703" w:rsidRPr="00F36BA9" w:rsidRDefault="00FF2703" w:rsidP="00F92B41">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Zároveň sa navrhuje zavedenie poplatku za žiadosť o poskytnutie právne</w:t>
            </w:r>
            <w:r w:rsidR="002968BA" w:rsidRPr="00F36BA9">
              <w:rPr>
                <w:rFonts w:ascii="Times New Roman" w:eastAsia="Calibri" w:hAnsi="Times New Roman" w:cs="Times New Roman"/>
                <w:sz w:val="20"/>
                <w:szCs w:val="20"/>
                <w:lang w:eastAsia="sk-SK"/>
              </w:rPr>
              <w:t>j</w:t>
            </w:r>
            <w:r w:rsidRPr="00F36BA9">
              <w:rPr>
                <w:rFonts w:ascii="Times New Roman" w:eastAsia="Calibri" w:hAnsi="Times New Roman" w:cs="Times New Roman"/>
                <w:sz w:val="20"/>
                <w:szCs w:val="20"/>
                <w:lang w:eastAsia="sk-SK"/>
              </w:rPr>
              <w:t xml:space="preserve"> pomoci v konaní o oddlžení vo výške 50 eur</w:t>
            </w:r>
            <w:r w:rsidR="00F92B41" w:rsidRPr="00F36BA9">
              <w:rPr>
                <w:rFonts w:ascii="Times New Roman" w:eastAsia="Calibri" w:hAnsi="Times New Roman" w:cs="Times New Roman"/>
                <w:sz w:val="20"/>
                <w:szCs w:val="20"/>
                <w:lang w:eastAsia="sk-SK"/>
              </w:rPr>
              <w:t>. V prípade osôb žiadajúcich o poskytnutie právne pomoci v konaní o oddlžení by sa poplatok mohol týkať cca 6.000 osôb (počet žiadostí za r. 2023</w:t>
            </w:r>
            <w:r w:rsidR="0085068C" w:rsidRPr="00F36BA9">
              <w:rPr>
                <w:rFonts w:ascii="Times New Roman" w:eastAsia="Calibri" w:hAnsi="Times New Roman" w:cs="Times New Roman"/>
                <w:sz w:val="20"/>
                <w:szCs w:val="20"/>
                <w:lang w:eastAsia="sk-SK"/>
              </w:rPr>
              <w:t xml:space="preserve"> bol cca 9.000 a predpokladá sa, že oslobodených od poplatku bude cca 1/3 žiadateľov</w:t>
            </w:r>
            <w:r w:rsidR="00F92B41" w:rsidRPr="00F36BA9">
              <w:rPr>
                <w:rFonts w:ascii="Times New Roman" w:eastAsia="Calibri" w:hAnsi="Times New Roman" w:cs="Times New Roman"/>
                <w:sz w:val="20"/>
                <w:szCs w:val="20"/>
                <w:lang w:eastAsia="sk-SK"/>
              </w:rPr>
              <w:t xml:space="preserve">). </w:t>
            </w:r>
          </w:p>
        </w:tc>
      </w:tr>
      <w:tr w:rsidR="00F36BA9" w:rsidRPr="00F36BA9" w14:paraId="4967578C" w14:textId="77777777" w:rsidTr="005E7A54">
        <w:trPr>
          <w:trHeight w:val="397"/>
          <w:jc w:val="center"/>
        </w:trPr>
        <w:tc>
          <w:tcPr>
            <w:tcW w:w="147" w:type="pct"/>
            <w:tcBorders>
              <w:top w:val="dotted" w:sz="4" w:space="0" w:color="auto"/>
            </w:tcBorders>
            <w:shd w:val="clear" w:color="auto" w:fill="auto"/>
            <w:vAlign w:val="center"/>
          </w:tcPr>
          <w:p w14:paraId="3933E0C5"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f)</w:t>
            </w:r>
          </w:p>
          <w:p w14:paraId="2A01F52A"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538BF17D"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7E16E9D0"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7DA77B5D"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7C5E0D83"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7AB593C4"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4D7FE625" w14:textId="310728D0"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tc>
        <w:tc>
          <w:tcPr>
            <w:tcW w:w="1624" w:type="pct"/>
            <w:tcBorders>
              <w:top w:val="dotted" w:sz="4" w:space="0" w:color="auto"/>
            </w:tcBorders>
            <w:shd w:val="clear" w:color="auto" w:fill="auto"/>
          </w:tcPr>
          <w:p w14:paraId="3EACF1A2" w14:textId="77777777" w:rsidR="00F0242D" w:rsidRPr="00F36BA9" w:rsidRDefault="00F0242D" w:rsidP="00F0242D">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368EE637" w14:textId="77777777" w:rsidR="00BD2164" w:rsidRPr="00F36BA9" w:rsidRDefault="00BD2164" w:rsidP="003D4AE4">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1:</w:t>
            </w:r>
          </w:p>
          <w:p w14:paraId="4F30DEEF" w14:textId="77777777" w:rsidR="00BF059D" w:rsidRPr="00F36BA9" w:rsidRDefault="00BF059D" w:rsidP="00BF059D">
            <w:pPr>
              <w:spacing w:after="0" w:line="240" w:lineRule="auto"/>
              <w:jc w:val="both"/>
              <w:rPr>
                <w:rFonts w:ascii="Times New Roman" w:eastAsia="Calibri" w:hAnsi="Times New Roman" w:cs="Times New Roman"/>
                <w:sz w:val="20"/>
                <w:szCs w:val="20"/>
                <w:lang w:eastAsia="sk-SK"/>
              </w:rPr>
            </w:pPr>
          </w:p>
          <w:p w14:paraId="2BE69ED0" w14:textId="06556667" w:rsidR="00F0242D" w:rsidRPr="00F36BA9" w:rsidRDefault="00F0242D" w:rsidP="008C1911">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Je nemožné vopred čo i</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len odhadnúť počet osôb, ktoré budú po novom spoločne posudzované (a teda vzhľadom na príjem ostatných členov domácnosti by už nemuseli spĺňať podmienky materiálnej núdze). Tento negatívny vplyv je však čiastočne </w:t>
            </w:r>
            <w:proofErr w:type="spellStart"/>
            <w:r w:rsidRPr="00F36BA9">
              <w:rPr>
                <w:rFonts w:ascii="Times New Roman" w:eastAsia="Calibri" w:hAnsi="Times New Roman" w:cs="Times New Roman"/>
                <w:sz w:val="20"/>
                <w:szCs w:val="20"/>
                <w:lang w:eastAsia="sk-SK"/>
              </w:rPr>
              <w:t>sanovaný</w:t>
            </w:r>
            <w:proofErr w:type="spellEnd"/>
            <w:r w:rsidRPr="00F36BA9">
              <w:rPr>
                <w:rFonts w:ascii="Times New Roman" w:eastAsia="Calibri" w:hAnsi="Times New Roman" w:cs="Times New Roman"/>
                <w:sz w:val="20"/>
                <w:szCs w:val="20"/>
                <w:lang w:eastAsia="sk-SK"/>
              </w:rPr>
              <w:t xml:space="preserve"> zvýšením hraníc materiálnej núdze, a</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teda rozšírením okruhu prijímateľov právnej pomoci v</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režime novelizovaného zákona. </w:t>
            </w:r>
          </w:p>
        </w:tc>
      </w:tr>
      <w:tr w:rsidR="00F36BA9" w:rsidRPr="00F36BA9" w14:paraId="15DA7E02" w14:textId="77777777" w:rsidTr="005E7A54">
        <w:trPr>
          <w:trHeight w:val="227"/>
          <w:jc w:val="center"/>
        </w:trPr>
        <w:tc>
          <w:tcPr>
            <w:tcW w:w="147" w:type="pct"/>
            <w:tcBorders>
              <w:top w:val="nil"/>
              <w:bottom w:val="single" w:sz="4" w:space="0" w:color="auto"/>
            </w:tcBorders>
            <w:shd w:val="clear" w:color="auto" w:fill="F2F2F2"/>
            <w:vAlign w:val="center"/>
          </w:tcPr>
          <w:p w14:paraId="0473C168"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g)</w:t>
            </w:r>
          </w:p>
          <w:p w14:paraId="3A9C5958"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3E7D5570"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1C96625D" w14:textId="32172F46"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tc>
        <w:tc>
          <w:tcPr>
            <w:tcW w:w="4853" w:type="pct"/>
            <w:gridSpan w:val="2"/>
            <w:tcBorders>
              <w:top w:val="nil"/>
              <w:bottom w:val="single" w:sz="4" w:space="0" w:color="auto"/>
            </w:tcBorders>
            <w:shd w:val="clear" w:color="auto" w:fill="F2F2F2"/>
          </w:tcPr>
          <w:p w14:paraId="50484EB8" w14:textId="77777777" w:rsidR="00F0242D" w:rsidRPr="00F36BA9" w:rsidRDefault="00F0242D" w:rsidP="00F0242D">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b/>
                <w:i/>
                <w:sz w:val="20"/>
                <w:szCs w:val="20"/>
                <w:lang w:eastAsia="sk-SK"/>
              </w:rPr>
              <w:t>4.1.2.1</w:t>
            </w:r>
            <w:r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b/>
                <w:i/>
                <w:sz w:val="20"/>
                <w:szCs w:val="20"/>
                <w:lang w:eastAsia="sk-SK"/>
              </w:rPr>
              <w:t>Z toho negatívny vplyv na skupiny v riziku chudoby alebo sociálneho vylúčenia</w:t>
            </w:r>
          </w:p>
          <w:p w14:paraId="0100C6E2" w14:textId="77777777" w:rsidR="00F0242D" w:rsidRPr="00F36BA9" w:rsidRDefault="00F0242D" w:rsidP="005E7A54">
            <w:pPr>
              <w:spacing w:after="0" w:line="240" w:lineRule="auto"/>
              <w:jc w:val="both"/>
              <w:rPr>
                <w:rFonts w:ascii="Times New Roman" w:eastAsia="Calibri" w:hAnsi="Times New Roman" w:cs="Times New Roman"/>
                <w:b/>
                <w:sz w:val="20"/>
                <w:szCs w:val="20"/>
                <w:lang w:eastAsia="sk-SK"/>
              </w:rPr>
            </w:pPr>
            <w:r w:rsidRPr="00F36BA9">
              <w:rPr>
                <w:rFonts w:ascii="Times New Roman" w:eastAsia="Calibri" w:hAnsi="Times New Roman" w:cs="Times New Roman"/>
                <w:i/>
                <w:sz w:val="20"/>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p>
        </w:tc>
      </w:tr>
      <w:tr w:rsidR="00F36BA9" w:rsidRPr="00F36BA9" w14:paraId="119345EF" w14:textId="77777777" w:rsidTr="005E7A54">
        <w:trPr>
          <w:trHeight w:val="759"/>
          <w:jc w:val="center"/>
        </w:trPr>
        <w:tc>
          <w:tcPr>
            <w:tcW w:w="147" w:type="pct"/>
            <w:tcBorders>
              <w:top w:val="single" w:sz="4" w:space="0" w:color="auto"/>
              <w:bottom w:val="single" w:sz="4" w:space="0" w:color="auto"/>
            </w:tcBorders>
            <w:shd w:val="clear" w:color="auto" w:fill="auto"/>
            <w:vAlign w:val="center"/>
          </w:tcPr>
          <w:p w14:paraId="55B15409"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h)</w:t>
            </w:r>
          </w:p>
          <w:p w14:paraId="39668CA9"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4504A6A8"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2C8DADC0"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327FCBE4"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3AD10933"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55B08C7D"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1E3906B8"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688910A6"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0BB1531F"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45C4B170"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433F5002"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15838E49"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38E2398A"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0049E19A"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4B4E32CA"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72FC31E8"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2B4CF545"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3B432EDD"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40E66990"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38125505"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4576F13F"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47BE3823"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2CA0B5C1"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4D9E4967"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1E19024E"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11840509"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34C160FA"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182F07BA"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2919530F"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140DBB4F"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7A20C527" w14:textId="71C7AB91"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tc>
        <w:tc>
          <w:tcPr>
            <w:tcW w:w="1624" w:type="pct"/>
            <w:tcBorders>
              <w:top w:val="single" w:sz="4" w:space="0" w:color="auto"/>
              <w:bottom w:val="single" w:sz="4" w:space="0" w:color="auto"/>
            </w:tcBorders>
            <w:shd w:val="clear" w:color="auto" w:fill="auto"/>
          </w:tcPr>
          <w:p w14:paraId="563857E0" w14:textId="213EA38E" w:rsidR="00F0242D" w:rsidRPr="00F36BA9" w:rsidRDefault="00F0242D" w:rsidP="005E7A54">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b/>
                <w:i/>
                <w:sz w:val="20"/>
                <w:szCs w:val="20"/>
                <w:lang w:eastAsia="sk-SK"/>
              </w:rPr>
              <w:lastRenderedPageBreak/>
              <w:t>Popíšte</w:t>
            </w:r>
            <w:r w:rsidRPr="00F36BA9">
              <w:rPr>
                <w:rFonts w:ascii="Times New Roman" w:eastAsia="Calibri" w:hAnsi="Times New Roman" w:cs="Times New Roman"/>
                <w:i/>
                <w:sz w:val="20"/>
                <w:szCs w:val="20"/>
                <w:lang w:eastAsia="sk-SK"/>
              </w:rPr>
              <w:t xml:space="preserve"> opatrenie a jeho vplyv </w:t>
            </w:r>
            <w:r w:rsidR="005E7A54" w:rsidRPr="00F36BA9">
              <w:rPr>
                <w:rFonts w:ascii="Times New Roman" w:eastAsia="Calibri" w:hAnsi="Times New Roman" w:cs="Times New Roman"/>
                <w:i/>
                <w:sz w:val="20"/>
                <w:szCs w:val="20"/>
                <w:lang w:eastAsia="sk-SK"/>
              </w:rPr>
              <w:t xml:space="preserve">            </w:t>
            </w:r>
            <w:r w:rsidRPr="00F36BA9">
              <w:rPr>
                <w:rFonts w:ascii="Times New Roman" w:eastAsia="Calibri" w:hAnsi="Times New Roman" w:cs="Times New Roman"/>
                <w:i/>
                <w:sz w:val="20"/>
                <w:szCs w:val="20"/>
                <w:lang w:eastAsia="sk-SK"/>
              </w:rPr>
              <w:t>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B0268D8" w14:textId="310D1FE0" w:rsidR="00BD2164" w:rsidRPr="00F36BA9" w:rsidRDefault="00BD2164" w:rsidP="00BF059D">
            <w:pPr>
              <w:spacing w:after="0" w:line="240" w:lineRule="auto"/>
              <w:contextualSpacing/>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Zvýšia sa výdavky osôb žijúcich v</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spoločnej domácnosti - predkladaný návrh zákona medzi spoločne posudzované osoby pri rozhodovaní o</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nároku na právnu pomoc zaradí aj osoby žijúce v spoločnej domácnosti, nie iba manželov alebo deti. Toto opatrenie odstráni nerovnaký prístup pri posudzovaných osobách, ktoré nie sú manželmi (napr. druh, družka) ale taktiež sa podieľajú spoločne na úhrade nákladov domácnosti. Zabezpečí sa tak spravodlivejšie posúdenie nároku na právnu pomoc zo strany centra.  </w:t>
            </w:r>
          </w:p>
          <w:p w14:paraId="19615C72" w14:textId="77777777" w:rsidR="00BF059D" w:rsidRPr="00F36BA9" w:rsidRDefault="00BF059D" w:rsidP="00BF059D">
            <w:pPr>
              <w:spacing w:after="0" w:line="240" w:lineRule="auto"/>
              <w:jc w:val="both"/>
              <w:rPr>
                <w:rFonts w:ascii="Times New Roman" w:eastAsia="Calibri" w:hAnsi="Times New Roman" w:cs="Times New Roman"/>
                <w:sz w:val="20"/>
                <w:szCs w:val="20"/>
                <w:lang w:eastAsia="sk-SK"/>
              </w:rPr>
            </w:pPr>
          </w:p>
          <w:p w14:paraId="29EC67F3" w14:textId="2E44EDAF" w:rsidR="00A9066E" w:rsidRPr="00F36BA9" w:rsidRDefault="003D4AE4" w:rsidP="00BF059D">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Z</w:t>
            </w:r>
            <w:r w:rsidR="00BD2164" w:rsidRPr="00F36BA9">
              <w:rPr>
                <w:rFonts w:ascii="Times New Roman" w:eastAsia="Calibri" w:hAnsi="Times New Roman" w:cs="Times New Roman"/>
                <w:sz w:val="20"/>
                <w:szCs w:val="20"/>
                <w:lang w:eastAsia="sk-SK"/>
              </w:rPr>
              <w:t xml:space="preserve">výšia sa výdavky domácností v materiálnej núdzi, keďže sa zvyšuje  </w:t>
            </w:r>
            <w:r w:rsidRPr="00F36BA9">
              <w:rPr>
                <w:rFonts w:ascii="Times New Roman" w:eastAsia="Calibri" w:hAnsi="Times New Roman" w:cs="Times New Roman"/>
                <w:sz w:val="20"/>
                <w:szCs w:val="20"/>
                <w:lang w:eastAsia="sk-SK"/>
              </w:rPr>
              <w:t>suma poplatku za predbežnú konzultáciu</w:t>
            </w:r>
            <w:r w:rsidR="0034286E" w:rsidRPr="00F36BA9">
              <w:rPr>
                <w:rFonts w:ascii="Times New Roman" w:eastAsia="Calibri" w:hAnsi="Times New Roman" w:cs="Times New Roman"/>
                <w:sz w:val="20"/>
                <w:szCs w:val="20"/>
                <w:lang w:eastAsia="sk-SK"/>
              </w:rPr>
              <w:t xml:space="preserve"> zo sumy 4,50 </w:t>
            </w:r>
            <w:r w:rsidR="00BF059D" w:rsidRPr="00F36BA9">
              <w:rPr>
                <w:rFonts w:ascii="Times New Roman" w:eastAsia="Calibri" w:hAnsi="Times New Roman" w:cs="Times New Roman"/>
                <w:sz w:val="20"/>
                <w:szCs w:val="20"/>
                <w:lang w:eastAsia="sk-SK"/>
              </w:rPr>
              <w:t>eur</w:t>
            </w:r>
            <w:r w:rsidR="0034286E" w:rsidRPr="00F36BA9">
              <w:rPr>
                <w:rFonts w:ascii="Times New Roman" w:eastAsia="Calibri" w:hAnsi="Times New Roman" w:cs="Times New Roman"/>
                <w:sz w:val="20"/>
                <w:szCs w:val="20"/>
                <w:lang w:eastAsia="sk-SK"/>
              </w:rPr>
              <w:t xml:space="preserve"> na sumu </w:t>
            </w:r>
            <w:r w:rsidR="00C818F1">
              <w:rPr>
                <w:rFonts w:ascii="Times New Roman" w:eastAsia="Calibri" w:hAnsi="Times New Roman" w:cs="Times New Roman"/>
                <w:sz w:val="20"/>
                <w:szCs w:val="20"/>
                <w:lang w:eastAsia="sk-SK"/>
              </w:rPr>
              <w:t>6</w:t>
            </w:r>
            <w:r w:rsidR="0034286E" w:rsidRPr="00F36BA9">
              <w:rPr>
                <w:rFonts w:ascii="Times New Roman" w:eastAsia="Calibri" w:hAnsi="Times New Roman" w:cs="Times New Roman"/>
                <w:sz w:val="20"/>
                <w:szCs w:val="20"/>
                <w:lang w:eastAsia="sk-SK"/>
              </w:rPr>
              <w:t xml:space="preserve"> </w:t>
            </w:r>
            <w:r w:rsidR="00BF059D" w:rsidRPr="00F36BA9">
              <w:rPr>
                <w:rFonts w:ascii="Times New Roman" w:eastAsia="Calibri" w:hAnsi="Times New Roman" w:cs="Times New Roman"/>
                <w:sz w:val="20"/>
                <w:szCs w:val="20"/>
                <w:lang w:eastAsia="sk-SK"/>
              </w:rPr>
              <w:t>eur</w:t>
            </w:r>
            <w:r w:rsidR="00BD2164" w:rsidRPr="00F36BA9">
              <w:rPr>
                <w:rFonts w:ascii="Times New Roman" w:eastAsia="Calibri" w:hAnsi="Times New Roman" w:cs="Times New Roman"/>
                <w:sz w:val="20"/>
                <w:szCs w:val="20"/>
                <w:lang w:eastAsia="sk-SK"/>
              </w:rPr>
              <w:t>. Pôjde však len o</w:t>
            </w:r>
            <w:r w:rsidR="008F5E42" w:rsidRPr="00F36BA9">
              <w:rPr>
                <w:rFonts w:ascii="Times New Roman" w:eastAsia="Calibri" w:hAnsi="Times New Roman" w:cs="Times New Roman"/>
                <w:sz w:val="20"/>
                <w:szCs w:val="20"/>
                <w:lang w:eastAsia="sk-SK"/>
              </w:rPr>
              <w:t xml:space="preserve"> </w:t>
            </w:r>
            <w:r w:rsidR="00BD2164" w:rsidRPr="00F36BA9">
              <w:rPr>
                <w:rFonts w:ascii="Times New Roman" w:eastAsia="Calibri" w:hAnsi="Times New Roman" w:cs="Times New Roman"/>
                <w:sz w:val="20"/>
                <w:szCs w:val="20"/>
                <w:lang w:eastAsia="sk-SK"/>
              </w:rPr>
              <w:t>zvýšenie v</w:t>
            </w:r>
            <w:r w:rsidR="008F5E42" w:rsidRPr="00F36BA9">
              <w:rPr>
                <w:rFonts w:ascii="Times New Roman" w:eastAsia="Calibri" w:hAnsi="Times New Roman" w:cs="Times New Roman"/>
                <w:sz w:val="20"/>
                <w:szCs w:val="20"/>
                <w:lang w:eastAsia="sk-SK"/>
              </w:rPr>
              <w:t xml:space="preserve"> </w:t>
            </w:r>
            <w:r w:rsidR="00BD2164" w:rsidRPr="00F36BA9">
              <w:rPr>
                <w:rFonts w:ascii="Times New Roman" w:eastAsia="Calibri" w:hAnsi="Times New Roman" w:cs="Times New Roman"/>
                <w:sz w:val="20"/>
                <w:szCs w:val="20"/>
                <w:lang w:eastAsia="sk-SK"/>
              </w:rPr>
              <w:t xml:space="preserve">hodnote </w:t>
            </w:r>
            <w:r w:rsidR="003B6383">
              <w:rPr>
                <w:rFonts w:ascii="Times New Roman" w:eastAsia="Calibri" w:hAnsi="Times New Roman" w:cs="Times New Roman"/>
                <w:sz w:val="20"/>
                <w:szCs w:val="20"/>
                <w:lang w:eastAsia="sk-SK"/>
              </w:rPr>
              <w:t>1</w:t>
            </w:r>
            <w:r w:rsidR="00BD2164" w:rsidRPr="00F36BA9">
              <w:rPr>
                <w:rFonts w:ascii="Times New Roman" w:eastAsia="Calibri" w:hAnsi="Times New Roman" w:cs="Times New Roman"/>
                <w:sz w:val="20"/>
                <w:szCs w:val="20"/>
                <w:lang w:eastAsia="sk-SK"/>
              </w:rPr>
              <w:t xml:space="preserve">,50 </w:t>
            </w:r>
            <w:r w:rsidR="00BF059D" w:rsidRPr="00F36BA9">
              <w:rPr>
                <w:rFonts w:ascii="Times New Roman" w:eastAsia="Calibri" w:hAnsi="Times New Roman" w:cs="Times New Roman"/>
                <w:sz w:val="20"/>
                <w:szCs w:val="20"/>
                <w:lang w:eastAsia="sk-SK"/>
              </w:rPr>
              <w:t>eur</w:t>
            </w:r>
            <w:r w:rsidR="00BD2164" w:rsidRPr="00F36BA9">
              <w:rPr>
                <w:rFonts w:ascii="Times New Roman" w:eastAsia="Calibri" w:hAnsi="Times New Roman" w:cs="Times New Roman"/>
                <w:sz w:val="20"/>
                <w:szCs w:val="20"/>
                <w:lang w:eastAsia="sk-SK"/>
              </w:rPr>
              <w:t xml:space="preserve">/predbežná konzultácia, pričom centrum získa aj možnosť poplatok odpustiť. </w:t>
            </w:r>
          </w:p>
          <w:p w14:paraId="6C00CB09" w14:textId="77777777" w:rsidR="00202DC2" w:rsidRPr="00F36BA9" w:rsidRDefault="00202DC2" w:rsidP="00BF059D">
            <w:pPr>
              <w:spacing w:after="0" w:line="240" w:lineRule="auto"/>
              <w:jc w:val="both"/>
              <w:rPr>
                <w:rFonts w:ascii="Times New Roman" w:eastAsia="Calibri" w:hAnsi="Times New Roman" w:cs="Times New Roman"/>
                <w:sz w:val="20"/>
                <w:szCs w:val="20"/>
                <w:lang w:eastAsia="sk-SK"/>
              </w:rPr>
            </w:pPr>
          </w:p>
          <w:p w14:paraId="3499B201" w14:textId="4F622476" w:rsidR="0034286E" w:rsidRPr="00F36BA9" w:rsidRDefault="0034286E" w:rsidP="00BF059D">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 xml:space="preserve">Podľa </w:t>
            </w:r>
            <w:r w:rsidR="00A9066E" w:rsidRPr="00F36BA9">
              <w:rPr>
                <w:rFonts w:ascii="Times New Roman" w:eastAsia="Calibri" w:hAnsi="Times New Roman" w:cs="Times New Roman"/>
                <w:sz w:val="20"/>
                <w:szCs w:val="20"/>
                <w:lang w:eastAsia="sk-SK"/>
              </w:rPr>
              <w:t xml:space="preserve">predloženého </w:t>
            </w:r>
            <w:r w:rsidRPr="00F36BA9">
              <w:rPr>
                <w:rFonts w:ascii="Times New Roman" w:eastAsia="Calibri" w:hAnsi="Times New Roman" w:cs="Times New Roman"/>
                <w:sz w:val="20"/>
                <w:szCs w:val="20"/>
                <w:lang w:eastAsia="sk-SK"/>
              </w:rPr>
              <w:t>návrhu dôjde síce k malému zvýšeniu poplatku, ale časť týchto osôb by sa mohlo týkať odpustenie poplatku za predbežnú konzultáciu, čo v</w:t>
            </w:r>
            <w:r w:rsidR="00202DC2" w:rsidRPr="00F36BA9">
              <w:rPr>
                <w:rFonts w:ascii="Times New Roman" w:eastAsia="Calibri" w:hAnsi="Times New Roman" w:cs="Times New Roman"/>
                <w:sz w:val="20"/>
                <w:szCs w:val="20"/>
                <w:lang w:eastAsia="sk-SK"/>
              </w:rPr>
              <w:t> </w:t>
            </w:r>
            <w:r w:rsidRPr="00F36BA9">
              <w:rPr>
                <w:rFonts w:ascii="Times New Roman" w:eastAsia="Calibri" w:hAnsi="Times New Roman" w:cs="Times New Roman"/>
                <w:sz w:val="20"/>
                <w:szCs w:val="20"/>
                <w:lang w:eastAsia="sk-SK"/>
              </w:rPr>
              <w:t>súčasn</w:t>
            </w:r>
            <w:r w:rsidR="00202DC2" w:rsidRPr="00F36BA9">
              <w:rPr>
                <w:rFonts w:ascii="Times New Roman" w:eastAsia="Calibri" w:hAnsi="Times New Roman" w:cs="Times New Roman"/>
                <w:sz w:val="20"/>
                <w:szCs w:val="20"/>
                <w:lang w:eastAsia="sk-SK"/>
              </w:rPr>
              <w:t xml:space="preserve">osti </w:t>
            </w:r>
            <w:r w:rsidRPr="00F36BA9">
              <w:rPr>
                <w:rFonts w:ascii="Times New Roman" w:eastAsia="Calibri" w:hAnsi="Times New Roman" w:cs="Times New Roman"/>
                <w:sz w:val="20"/>
                <w:szCs w:val="20"/>
                <w:lang w:eastAsia="sk-SK"/>
              </w:rPr>
              <w:t xml:space="preserve">zákon neumožňuje. Centrum tak bude môcť pri výbere poplatku za predbežnú konzultáciu zohľadniť skutočnú situáciu fyzickej osoby a poplatok odpustiť. </w:t>
            </w:r>
          </w:p>
          <w:p w14:paraId="670FCF58" w14:textId="77777777" w:rsidR="00BF059D" w:rsidRPr="00F36BA9" w:rsidRDefault="00BF059D" w:rsidP="00BF059D">
            <w:pPr>
              <w:spacing w:after="0" w:line="240" w:lineRule="auto"/>
              <w:jc w:val="both"/>
              <w:rPr>
                <w:rFonts w:ascii="Times New Roman" w:eastAsia="Calibri" w:hAnsi="Times New Roman" w:cs="Times New Roman"/>
                <w:sz w:val="20"/>
                <w:szCs w:val="20"/>
                <w:lang w:eastAsia="sk-SK"/>
              </w:rPr>
            </w:pPr>
          </w:p>
          <w:p w14:paraId="4A90016B" w14:textId="1CCAAD5C" w:rsidR="0034286E" w:rsidRPr="00F36BA9" w:rsidRDefault="00BD2164" w:rsidP="00C818F1">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Zvýšia sa výdavky domácností, ktoré čelia dlhom, keďže sa z</w:t>
            </w:r>
            <w:r w:rsidR="0034286E" w:rsidRPr="00F36BA9">
              <w:rPr>
                <w:rFonts w:ascii="Times New Roman" w:eastAsia="Calibri" w:hAnsi="Times New Roman" w:cs="Times New Roman"/>
                <w:sz w:val="20"/>
                <w:szCs w:val="20"/>
                <w:lang w:eastAsia="sk-SK"/>
              </w:rPr>
              <w:t>av</w:t>
            </w:r>
            <w:r w:rsidRPr="00F36BA9">
              <w:rPr>
                <w:rFonts w:ascii="Times New Roman" w:eastAsia="Calibri" w:hAnsi="Times New Roman" w:cs="Times New Roman"/>
                <w:sz w:val="20"/>
                <w:szCs w:val="20"/>
                <w:lang w:eastAsia="sk-SK"/>
              </w:rPr>
              <w:t xml:space="preserve">ádza </w:t>
            </w:r>
            <w:r w:rsidR="0034286E" w:rsidRPr="00F36BA9">
              <w:rPr>
                <w:rFonts w:ascii="Times New Roman" w:eastAsia="Calibri" w:hAnsi="Times New Roman" w:cs="Times New Roman"/>
                <w:sz w:val="20"/>
                <w:szCs w:val="20"/>
                <w:lang w:eastAsia="sk-SK"/>
              </w:rPr>
              <w:t xml:space="preserve">poplatok </w:t>
            </w:r>
            <w:r w:rsidR="008363F4" w:rsidRPr="00F36BA9">
              <w:rPr>
                <w:rFonts w:ascii="Times New Roman" w:eastAsia="Calibri" w:hAnsi="Times New Roman" w:cs="Times New Roman"/>
                <w:sz w:val="20"/>
                <w:szCs w:val="20"/>
                <w:lang w:eastAsia="sk-SK"/>
              </w:rPr>
              <w:t xml:space="preserve">za </w:t>
            </w:r>
            <w:r w:rsidR="00982358" w:rsidRPr="00F36BA9">
              <w:rPr>
                <w:rFonts w:ascii="Times New Roman" w:eastAsia="Calibri" w:hAnsi="Times New Roman" w:cs="Times New Roman"/>
                <w:sz w:val="20"/>
                <w:szCs w:val="20"/>
                <w:lang w:eastAsia="sk-SK"/>
              </w:rPr>
              <w:t xml:space="preserve">predbežnú konzultáciu vo veci oddlženia vo výške </w:t>
            </w:r>
            <w:r w:rsidR="00C818F1">
              <w:rPr>
                <w:rFonts w:ascii="Times New Roman" w:eastAsia="Calibri" w:hAnsi="Times New Roman" w:cs="Times New Roman"/>
                <w:sz w:val="20"/>
                <w:szCs w:val="20"/>
                <w:lang w:eastAsia="sk-SK"/>
              </w:rPr>
              <w:t>6</w:t>
            </w:r>
            <w:r w:rsidR="00982358" w:rsidRPr="00F36BA9">
              <w:rPr>
                <w:rFonts w:ascii="Times New Roman" w:eastAsia="Calibri" w:hAnsi="Times New Roman" w:cs="Times New Roman"/>
                <w:sz w:val="20"/>
                <w:szCs w:val="20"/>
                <w:lang w:eastAsia="sk-SK"/>
              </w:rPr>
              <w:t xml:space="preserve"> eur</w:t>
            </w:r>
            <w:r w:rsidR="0085068C" w:rsidRPr="00F36BA9">
              <w:rPr>
                <w:rFonts w:ascii="Times New Roman" w:eastAsia="Calibri" w:hAnsi="Times New Roman" w:cs="Times New Roman"/>
                <w:sz w:val="20"/>
                <w:szCs w:val="20"/>
                <w:lang w:eastAsia="sk-SK"/>
              </w:rPr>
              <w:t xml:space="preserve"> a za žiadosť o poskytnutie právnej pomoci v konaní o oddlžení vo výške 50 eur.</w:t>
            </w:r>
            <w:r w:rsidR="00982358" w:rsidRPr="00F36BA9">
              <w:rPr>
                <w:rFonts w:ascii="Times New Roman" w:eastAsia="Calibri" w:hAnsi="Times New Roman" w:cs="Times New Roman"/>
                <w:sz w:val="20"/>
                <w:szCs w:val="20"/>
                <w:lang w:eastAsia="sk-SK"/>
              </w:rPr>
              <w:t xml:space="preserve"> </w:t>
            </w:r>
            <w:r w:rsidR="008F5E42" w:rsidRPr="00F36BA9">
              <w:rPr>
                <w:rFonts w:ascii="Times New Roman" w:eastAsia="Calibri" w:hAnsi="Times New Roman" w:cs="Times New Roman"/>
                <w:sz w:val="20"/>
                <w:szCs w:val="20"/>
                <w:lang w:eastAsia="sk-SK"/>
              </w:rPr>
              <w:t xml:space="preserve">               </w:t>
            </w:r>
            <w:r w:rsidR="00330673" w:rsidRPr="00F36BA9">
              <w:rPr>
                <w:rFonts w:ascii="Times New Roman" w:eastAsia="Calibri" w:hAnsi="Times New Roman" w:cs="Times New Roman"/>
                <w:sz w:val="20"/>
                <w:szCs w:val="20"/>
                <w:lang w:eastAsia="sk-SK"/>
              </w:rPr>
              <w:t xml:space="preserve">V prípade žiadosti o poskytnutie právnej pomoci vo veci oddlženia </w:t>
            </w:r>
            <w:r w:rsidR="008F5E42" w:rsidRPr="00F36BA9">
              <w:rPr>
                <w:rFonts w:ascii="Times New Roman" w:eastAsia="Calibri" w:hAnsi="Times New Roman" w:cs="Times New Roman"/>
                <w:sz w:val="20"/>
                <w:szCs w:val="20"/>
                <w:lang w:eastAsia="sk-SK"/>
              </w:rPr>
              <w:t xml:space="preserve">                  </w:t>
            </w:r>
            <w:r w:rsidR="00330673" w:rsidRPr="00F36BA9">
              <w:rPr>
                <w:rFonts w:ascii="Times New Roman" w:eastAsia="Calibri" w:hAnsi="Times New Roman" w:cs="Times New Roman"/>
                <w:sz w:val="20"/>
                <w:szCs w:val="20"/>
                <w:lang w:eastAsia="sk-SK"/>
              </w:rPr>
              <w:t xml:space="preserve">sa neskúma podmienka materiálnej núdze, ktorá sa skúma u žiadateľov </w:t>
            </w:r>
            <w:r w:rsidR="008F5E42" w:rsidRPr="00F36BA9">
              <w:rPr>
                <w:rFonts w:ascii="Times New Roman" w:eastAsia="Calibri" w:hAnsi="Times New Roman" w:cs="Times New Roman"/>
                <w:sz w:val="20"/>
                <w:szCs w:val="20"/>
                <w:lang w:eastAsia="sk-SK"/>
              </w:rPr>
              <w:t xml:space="preserve">            </w:t>
            </w:r>
            <w:r w:rsidR="00330673" w:rsidRPr="00F36BA9">
              <w:rPr>
                <w:rFonts w:ascii="Times New Roman" w:eastAsia="Calibri" w:hAnsi="Times New Roman" w:cs="Times New Roman"/>
                <w:sz w:val="20"/>
                <w:szCs w:val="20"/>
                <w:lang w:eastAsia="sk-SK"/>
              </w:rPr>
              <w:t>o poskytnutie právnej pomoci v</w:t>
            </w:r>
            <w:r w:rsidR="008F5E42" w:rsidRPr="00F36BA9">
              <w:rPr>
                <w:rFonts w:ascii="Times New Roman" w:eastAsia="Calibri" w:hAnsi="Times New Roman" w:cs="Times New Roman"/>
                <w:sz w:val="20"/>
                <w:szCs w:val="20"/>
                <w:lang w:eastAsia="sk-SK"/>
              </w:rPr>
              <w:t xml:space="preserve"> </w:t>
            </w:r>
            <w:r w:rsidR="00330673" w:rsidRPr="00F36BA9">
              <w:rPr>
                <w:rFonts w:ascii="Times New Roman" w:eastAsia="Calibri" w:hAnsi="Times New Roman" w:cs="Times New Roman"/>
                <w:sz w:val="20"/>
                <w:szCs w:val="20"/>
                <w:lang w:eastAsia="sk-SK"/>
              </w:rPr>
              <w:t>tzv. civilných veciach, t. j. žiadateľ o právnu pomoc vo veci oddlženia nemusí byť v materiálnej núdzi. Z praxe vyplýva, že žiadatelia o</w:t>
            </w:r>
            <w:r w:rsidR="008F5E42" w:rsidRPr="00F36BA9">
              <w:rPr>
                <w:rFonts w:ascii="Times New Roman" w:eastAsia="Calibri" w:hAnsi="Times New Roman" w:cs="Times New Roman"/>
                <w:sz w:val="20"/>
                <w:szCs w:val="20"/>
                <w:lang w:eastAsia="sk-SK"/>
              </w:rPr>
              <w:t xml:space="preserve"> </w:t>
            </w:r>
            <w:r w:rsidR="00982358" w:rsidRPr="00F36BA9">
              <w:rPr>
                <w:rFonts w:ascii="Times New Roman" w:eastAsia="Calibri" w:hAnsi="Times New Roman" w:cs="Times New Roman"/>
                <w:sz w:val="20"/>
                <w:szCs w:val="20"/>
                <w:lang w:eastAsia="sk-SK"/>
              </w:rPr>
              <w:t xml:space="preserve">predbežnú konzultáciu a o </w:t>
            </w:r>
            <w:r w:rsidR="00330673" w:rsidRPr="00F36BA9">
              <w:rPr>
                <w:rFonts w:ascii="Times New Roman" w:eastAsia="Calibri" w:hAnsi="Times New Roman" w:cs="Times New Roman"/>
                <w:sz w:val="20"/>
                <w:szCs w:val="20"/>
                <w:lang w:eastAsia="sk-SK"/>
              </w:rPr>
              <w:t>právnu pomoc vo veci oddlženia sú v</w:t>
            </w:r>
            <w:r w:rsidR="008F5E42" w:rsidRPr="00F36BA9">
              <w:rPr>
                <w:rFonts w:ascii="Times New Roman" w:eastAsia="Calibri" w:hAnsi="Times New Roman" w:cs="Times New Roman"/>
                <w:sz w:val="20"/>
                <w:szCs w:val="20"/>
                <w:lang w:eastAsia="sk-SK"/>
              </w:rPr>
              <w:t xml:space="preserve"> </w:t>
            </w:r>
            <w:r w:rsidR="00330673" w:rsidRPr="00F36BA9">
              <w:rPr>
                <w:rFonts w:ascii="Times New Roman" w:eastAsia="Calibri" w:hAnsi="Times New Roman" w:cs="Times New Roman"/>
                <w:sz w:val="20"/>
                <w:szCs w:val="20"/>
                <w:lang w:eastAsia="sk-SK"/>
              </w:rPr>
              <w:t>rôznej finančnej situácii a tiež sa situácia ľudí, ktorí žiadajú o</w:t>
            </w:r>
            <w:r w:rsidR="00202DC2" w:rsidRPr="00F36BA9">
              <w:rPr>
                <w:rFonts w:ascii="Times New Roman" w:eastAsia="Calibri" w:hAnsi="Times New Roman" w:cs="Times New Roman"/>
                <w:sz w:val="20"/>
                <w:szCs w:val="20"/>
                <w:lang w:eastAsia="sk-SK"/>
              </w:rPr>
              <w:t> </w:t>
            </w:r>
            <w:r w:rsidR="00330673" w:rsidRPr="00F36BA9">
              <w:rPr>
                <w:rFonts w:ascii="Times New Roman" w:eastAsia="Calibri" w:hAnsi="Times New Roman" w:cs="Times New Roman"/>
                <w:sz w:val="20"/>
                <w:szCs w:val="20"/>
                <w:lang w:eastAsia="sk-SK"/>
              </w:rPr>
              <w:t>oddlženie</w:t>
            </w:r>
            <w:r w:rsidR="00202DC2" w:rsidRPr="00F36BA9">
              <w:rPr>
                <w:rFonts w:ascii="Times New Roman" w:eastAsia="Calibri" w:hAnsi="Times New Roman" w:cs="Times New Roman"/>
                <w:sz w:val="20"/>
                <w:szCs w:val="20"/>
                <w:lang w:eastAsia="sk-SK"/>
              </w:rPr>
              <w:t>,</w:t>
            </w:r>
            <w:r w:rsidR="00330673" w:rsidRPr="00F36BA9">
              <w:rPr>
                <w:rFonts w:ascii="Times New Roman" w:eastAsia="Calibri" w:hAnsi="Times New Roman" w:cs="Times New Roman"/>
                <w:sz w:val="20"/>
                <w:szCs w:val="20"/>
                <w:lang w:eastAsia="sk-SK"/>
              </w:rPr>
              <w:t xml:space="preserve"> zmenila v porovnaní so situáciou, kedy bolo oddlženie v</w:t>
            </w:r>
            <w:r w:rsidR="00202DC2" w:rsidRPr="00F36BA9">
              <w:rPr>
                <w:rFonts w:ascii="Times New Roman" w:eastAsia="Calibri" w:hAnsi="Times New Roman" w:cs="Times New Roman"/>
                <w:sz w:val="20"/>
                <w:szCs w:val="20"/>
                <w:lang w:eastAsia="sk-SK"/>
              </w:rPr>
              <w:t xml:space="preserve"> </w:t>
            </w:r>
            <w:r w:rsidR="00330673" w:rsidRPr="00F36BA9">
              <w:rPr>
                <w:rFonts w:ascii="Times New Roman" w:eastAsia="Calibri" w:hAnsi="Times New Roman" w:cs="Times New Roman"/>
                <w:sz w:val="20"/>
                <w:szCs w:val="20"/>
                <w:lang w:eastAsia="sk-SK"/>
              </w:rPr>
              <w:t xml:space="preserve">aktuálnej forme </w:t>
            </w:r>
            <w:r w:rsidR="008F5E42" w:rsidRPr="00F36BA9">
              <w:rPr>
                <w:rFonts w:ascii="Times New Roman" w:eastAsia="Calibri" w:hAnsi="Times New Roman" w:cs="Times New Roman"/>
                <w:sz w:val="20"/>
                <w:szCs w:val="20"/>
                <w:lang w:eastAsia="sk-SK"/>
              </w:rPr>
              <w:t xml:space="preserve">               </w:t>
            </w:r>
            <w:r w:rsidR="00330673" w:rsidRPr="00F36BA9">
              <w:rPr>
                <w:rFonts w:ascii="Times New Roman" w:eastAsia="Calibri" w:hAnsi="Times New Roman" w:cs="Times New Roman"/>
                <w:sz w:val="20"/>
                <w:szCs w:val="20"/>
                <w:lang w:eastAsia="sk-SK"/>
              </w:rPr>
              <w:lastRenderedPageBreak/>
              <w:t>v roku 2017 zavedené</w:t>
            </w:r>
            <w:r w:rsidR="00202DC2" w:rsidRPr="00F36BA9">
              <w:rPr>
                <w:rFonts w:ascii="Times New Roman" w:eastAsia="Calibri" w:hAnsi="Times New Roman" w:cs="Times New Roman"/>
                <w:sz w:val="20"/>
                <w:szCs w:val="20"/>
                <w:lang w:eastAsia="sk-SK"/>
              </w:rPr>
              <w:t>. N</w:t>
            </w:r>
            <w:r w:rsidR="00330673" w:rsidRPr="00F36BA9">
              <w:rPr>
                <w:rFonts w:ascii="Times New Roman" w:eastAsia="Calibri" w:hAnsi="Times New Roman" w:cs="Times New Roman"/>
                <w:sz w:val="20"/>
                <w:szCs w:val="20"/>
                <w:lang w:eastAsia="sk-SK"/>
              </w:rPr>
              <w:t>ie je teda žiaduce a</w:t>
            </w:r>
            <w:r w:rsidR="00202DC2" w:rsidRPr="00F36BA9">
              <w:rPr>
                <w:rFonts w:ascii="Times New Roman" w:eastAsia="Calibri" w:hAnsi="Times New Roman" w:cs="Times New Roman"/>
                <w:sz w:val="20"/>
                <w:szCs w:val="20"/>
                <w:lang w:eastAsia="sk-SK"/>
              </w:rPr>
              <w:t xml:space="preserve"> </w:t>
            </w:r>
            <w:r w:rsidR="00330673" w:rsidRPr="00F36BA9">
              <w:rPr>
                <w:rFonts w:ascii="Times New Roman" w:eastAsia="Calibri" w:hAnsi="Times New Roman" w:cs="Times New Roman"/>
                <w:sz w:val="20"/>
                <w:szCs w:val="20"/>
                <w:lang w:eastAsia="sk-SK"/>
              </w:rPr>
              <w:t xml:space="preserve">účelné, aby bolo poskytovanie právnej pomoci vo veci oddlženia centrom naďalej úplne bezplatné. </w:t>
            </w:r>
            <w:r w:rsidR="00982358" w:rsidRPr="00F36BA9">
              <w:rPr>
                <w:rFonts w:ascii="Times New Roman" w:eastAsia="Calibri" w:hAnsi="Times New Roman" w:cs="Times New Roman"/>
                <w:sz w:val="20"/>
                <w:szCs w:val="20"/>
                <w:lang w:eastAsia="sk-SK"/>
              </w:rPr>
              <w:t>Preto sa zjednocujú podmienky pre predbežnú konzultáciu, ktorá bude aj vo veciach oddlženia spoplatnená, pričom zároveň bude možné rozhodnúť o</w:t>
            </w:r>
            <w:r w:rsidR="00202DC2" w:rsidRPr="00F36BA9">
              <w:rPr>
                <w:rFonts w:ascii="Times New Roman" w:eastAsia="Calibri" w:hAnsi="Times New Roman" w:cs="Times New Roman"/>
                <w:sz w:val="20"/>
                <w:szCs w:val="20"/>
                <w:lang w:eastAsia="sk-SK"/>
              </w:rPr>
              <w:t xml:space="preserve"> </w:t>
            </w:r>
            <w:r w:rsidR="00982358" w:rsidRPr="00F36BA9">
              <w:rPr>
                <w:rFonts w:ascii="Times New Roman" w:eastAsia="Calibri" w:hAnsi="Times New Roman" w:cs="Times New Roman"/>
                <w:sz w:val="20"/>
                <w:szCs w:val="20"/>
                <w:lang w:eastAsia="sk-SK"/>
              </w:rPr>
              <w:t>odpustení poplatku</w:t>
            </w:r>
            <w:r w:rsidR="0085068C" w:rsidRPr="00F36BA9">
              <w:rPr>
                <w:rFonts w:ascii="Times New Roman" w:eastAsia="Calibri" w:hAnsi="Times New Roman" w:cs="Times New Roman"/>
                <w:sz w:val="20"/>
                <w:szCs w:val="20"/>
                <w:lang w:eastAsia="sk-SK"/>
              </w:rPr>
              <w:t xml:space="preserve"> (to platí aj pre poplatok za žiadosť o poskytnutie právne</w:t>
            </w:r>
            <w:r w:rsidR="002968BA" w:rsidRPr="00F36BA9">
              <w:rPr>
                <w:rFonts w:ascii="Times New Roman" w:eastAsia="Calibri" w:hAnsi="Times New Roman" w:cs="Times New Roman"/>
                <w:sz w:val="20"/>
                <w:szCs w:val="20"/>
                <w:lang w:eastAsia="sk-SK"/>
              </w:rPr>
              <w:t>j</w:t>
            </w:r>
            <w:r w:rsidR="0085068C" w:rsidRPr="00F36BA9">
              <w:rPr>
                <w:rFonts w:ascii="Times New Roman" w:eastAsia="Calibri" w:hAnsi="Times New Roman" w:cs="Times New Roman"/>
                <w:sz w:val="20"/>
                <w:szCs w:val="20"/>
                <w:lang w:eastAsia="sk-SK"/>
              </w:rPr>
              <w:t xml:space="preserve"> pomoci v konaní o oddlžení)</w:t>
            </w:r>
            <w:r w:rsidR="00982358" w:rsidRPr="00F36BA9">
              <w:rPr>
                <w:rFonts w:ascii="Times New Roman" w:eastAsia="Calibri" w:hAnsi="Times New Roman" w:cs="Times New Roman"/>
                <w:sz w:val="20"/>
                <w:szCs w:val="20"/>
                <w:lang w:eastAsia="sk-SK"/>
              </w:rPr>
              <w:t>.</w:t>
            </w:r>
            <w:r w:rsidR="0085068C" w:rsidRPr="00F36BA9">
              <w:rPr>
                <w:rFonts w:ascii="Times New Roman" w:eastAsia="Calibri" w:hAnsi="Times New Roman" w:cs="Times New Roman"/>
                <w:sz w:val="20"/>
                <w:szCs w:val="20"/>
                <w:lang w:eastAsia="sk-SK"/>
              </w:rPr>
              <w:t xml:space="preserve"> </w:t>
            </w:r>
          </w:p>
        </w:tc>
      </w:tr>
      <w:tr w:rsidR="00F36BA9" w:rsidRPr="00F36BA9" w14:paraId="10406DD8" w14:textId="77777777" w:rsidTr="005E7A54">
        <w:trPr>
          <w:trHeight w:val="397"/>
          <w:jc w:val="center"/>
        </w:trPr>
        <w:tc>
          <w:tcPr>
            <w:tcW w:w="147" w:type="pct"/>
            <w:vMerge w:val="restart"/>
            <w:tcBorders>
              <w:top w:val="single" w:sz="4" w:space="0" w:color="auto"/>
            </w:tcBorders>
            <w:shd w:val="clear" w:color="auto" w:fill="auto"/>
            <w:vAlign w:val="center"/>
          </w:tcPr>
          <w:p w14:paraId="78A59534"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lastRenderedPageBreak/>
              <w:t>i)</w:t>
            </w:r>
          </w:p>
          <w:p w14:paraId="1DA1E6A8"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1D7D5722"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13DC5773"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24083EE5"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59EE900E" w14:textId="21E9DE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tc>
        <w:tc>
          <w:tcPr>
            <w:tcW w:w="1624" w:type="pct"/>
            <w:tcBorders>
              <w:top w:val="single" w:sz="4" w:space="0" w:color="auto"/>
            </w:tcBorders>
            <w:shd w:val="clear" w:color="auto" w:fill="auto"/>
          </w:tcPr>
          <w:p w14:paraId="301945B3" w14:textId="77777777" w:rsidR="00F0242D" w:rsidRPr="00F36BA9" w:rsidRDefault="00F0242D" w:rsidP="00F0242D">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b/>
                <w:i/>
                <w:sz w:val="20"/>
                <w:szCs w:val="20"/>
                <w:lang w:eastAsia="sk-SK"/>
              </w:rPr>
              <w:t xml:space="preserve">Špecifikujte </w:t>
            </w:r>
            <w:r w:rsidRPr="00F36BA9">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493AAFC" w14:textId="77777777" w:rsidR="00F0242D" w:rsidRPr="00F36BA9" w:rsidRDefault="00F0242D" w:rsidP="00F0242D">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1</w:t>
            </w:r>
          </w:p>
          <w:p w14:paraId="501088C0" w14:textId="77777777" w:rsidR="00BF059D" w:rsidRPr="00F36BA9" w:rsidRDefault="00BF059D" w:rsidP="00F0242D">
            <w:pPr>
              <w:spacing w:after="0" w:line="240" w:lineRule="auto"/>
              <w:rPr>
                <w:rFonts w:ascii="Times New Roman" w:eastAsia="Calibri" w:hAnsi="Times New Roman" w:cs="Times New Roman"/>
                <w:sz w:val="20"/>
                <w:szCs w:val="20"/>
                <w:lang w:eastAsia="sk-SK"/>
              </w:rPr>
            </w:pPr>
          </w:p>
          <w:p w14:paraId="425349BB" w14:textId="0488D8E5" w:rsidR="003D4AE4" w:rsidRPr="00F36BA9" w:rsidRDefault="003D4AE4" w:rsidP="0085068C">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sz w:val="20"/>
                <w:szCs w:val="20"/>
                <w:lang w:eastAsia="sk-SK"/>
              </w:rPr>
              <w:t>Záujemcovia o predbežnú konzultáciu vo všeobecnosti</w:t>
            </w:r>
            <w:r w:rsidR="008F5E42" w:rsidRPr="00F36BA9">
              <w:rPr>
                <w:rFonts w:ascii="Times New Roman" w:eastAsia="Calibri" w:hAnsi="Times New Roman" w:cs="Times New Roman"/>
                <w:sz w:val="20"/>
                <w:szCs w:val="20"/>
                <w:lang w:eastAsia="sk-SK"/>
              </w:rPr>
              <w:t>.</w:t>
            </w:r>
          </w:p>
        </w:tc>
      </w:tr>
      <w:tr w:rsidR="00F36BA9" w:rsidRPr="00F36BA9" w14:paraId="63AA9258" w14:textId="77777777" w:rsidTr="005E7A54">
        <w:trPr>
          <w:trHeight w:val="397"/>
          <w:jc w:val="center"/>
        </w:trPr>
        <w:tc>
          <w:tcPr>
            <w:tcW w:w="147" w:type="pct"/>
            <w:vMerge/>
            <w:shd w:val="clear" w:color="auto" w:fill="auto"/>
            <w:vAlign w:val="center"/>
          </w:tcPr>
          <w:p w14:paraId="12C2A1F5"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p>
        </w:tc>
        <w:tc>
          <w:tcPr>
            <w:tcW w:w="1624" w:type="pct"/>
            <w:shd w:val="clear" w:color="auto" w:fill="auto"/>
          </w:tcPr>
          <w:p w14:paraId="4FCBE71B" w14:textId="46A50A75" w:rsidR="00F0242D" w:rsidRPr="00F36BA9" w:rsidRDefault="00F0242D" w:rsidP="00F0242D">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5C6DCC00" w14:textId="77777777" w:rsidR="00F0242D" w:rsidRPr="00F36BA9" w:rsidRDefault="00F0242D" w:rsidP="00F0242D">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2</w:t>
            </w:r>
          </w:p>
          <w:p w14:paraId="2D580A6A" w14:textId="77777777" w:rsidR="00BF059D" w:rsidRPr="00F36BA9" w:rsidRDefault="00BF059D" w:rsidP="008363F4">
            <w:pPr>
              <w:spacing w:after="0" w:line="240" w:lineRule="auto"/>
              <w:rPr>
                <w:rFonts w:ascii="Times New Roman" w:eastAsia="Calibri" w:hAnsi="Times New Roman" w:cs="Times New Roman"/>
                <w:sz w:val="20"/>
                <w:szCs w:val="20"/>
                <w:lang w:eastAsia="sk-SK"/>
              </w:rPr>
            </w:pPr>
          </w:p>
          <w:p w14:paraId="2FE447FD" w14:textId="6B4EC4F1" w:rsidR="003D4AE4" w:rsidRPr="00F36BA9" w:rsidRDefault="003D4AE4" w:rsidP="0085068C">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Záujemcovia o</w:t>
            </w:r>
            <w:r w:rsidR="00982358" w:rsidRPr="00F36BA9">
              <w:rPr>
                <w:rFonts w:ascii="Times New Roman" w:eastAsia="Calibri" w:hAnsi="Times New Roman" w:cs="Times New Roman"/>
                <w:sz w:val="20"/>
                <w:szCs w:val="20"/>
                <w:lang w:eastAsia="sk-SK"/>
              </w:rPr>
              <w:t> predbežnú konzultáciu v</w:t>
            </w:r>
            <w:r w:rsidR="0085068C" w:rsidRPr="00F36BA9">
              <w:rPr>
                <w:rFonts w:ascii="Times New Roman" w:eastAsia="Calibri" w:hAnsi="Times New Roman" w:cs="Times New Roman"/>
                <w:sz w:val="20"/>
                <w:szCs w:val="20"/>
                <w:lang w:eastAsia="sk-SK"/>
              </w:rPr>
              <w:t xml:space="preserve"> </w:t>
            </w:r>
            <w:r w:rsidR="00982358" w:rsidRPr="00F36BA9">
              <w:rPr>
                <w:rFonts w:ascii="Times New Roman" w:eastAsia="Calibri" w:hAnsi="Times New Roman" w:cs="Times New Roman"/>
                <w:sz w:val="20"/>
                <w:szCs w:val="20"/>
                <w:lang w:eastAsia="sk-SK"/>
              </w:rPr>
              <w:t>agende oddlženia</w:t>
            </w:r>
            <w:r w:rsidR="0085068C" w:rsidRPr="00F36BA9">
              <w:rPr>
                <w:rFonts w:ascii="Times New Roman" w:eastAsia="Calibri" w:hAnsi="Times New Roman" w:cs="Times New Roman"/>
                <w:sz w:val="20"/>
                <w:szCs w:val="20"/>
                <w:lang w:eastAsia="sk-SK"/>
              </w:rPr>
              <w:t xml:space="preserve"> a o poskytnutie právnej pomoci v konaní o oddlžení.</w:t>
            </w:r>
          </w:p>
        </w:tc>
      </w:tr>
      <w:tr w:rsidR="00F36BA9" w:rsidRPr="00F36BA9" w14:paraId="4E970F15" w14:textId="77777777" w:rsidTr="005E7A54">
        <w:trPr>
          <w:trHeight w:val="454"/>
          <w:jc w:val="center"/>
        </w:trPr>
        <w:tc>
          <w:tcPr>
            <w:tcW w:w="147" w:type="pct"/>
            <w:tcBorders>
              <w:top w:val="dotted" w:sz="4" w:space="0" w:color="auto"/>
            </w:tcBorders>
            <w:shd w:val="clear" w:color="auto" w:fill="F2F2F2"/>
            <w:vAlign w:val="center"/>
          </w:tcPr>
          <w:p w14:paraId="37E8B805" w14:textId="77777777" w:rsidR="00F0242D" w:rsidRPr="00F36BA9" w:rsidRDefault="00F0242D" w:rsidP="00F0242D">
            <w:pPr>
              <w:spacing w:after="0" w:line="240" w:lineRule="auto"/>
              <w:jc w:val="center"/>
              <w:rPr>
                <w:rFonts w:ascii="Times New Roman" w:eastAsia="Calibri" w:hAnsi="Times New Roman" w:cs="Times New Roman"/>
                <w:sz w:val="20"/>
                <w:szCs w:val="20"/>
                <w:lang w:eastAsia="sk-SK"/>
              </w:rPr>
            </w:pPr>
            <w:r w:rsidRPr="00F36BA9">
              <w:rPr>
                <w:rFonts w:ascii="Times New Roman" w:eastAsia="Calibri" w:hAnsi="Times New Roman" w:cs="Times New Roman"/>
                <w:i/>
                <w:sz w:val="20"/>
                <w:szCs w:val="20"/>
                <w:lang w:eastAsia="sk-SK"/>
              </w:rPr>
              <w:t>j</w:t>
            </w:r>
            <w:r w:rsidRPr="00F36BA9">
              <w:rPr>
                <w:rFonts w:ascii="Times New Roman" w:eastAsia="Calibri" w:hAnsi="Times New Roman" w:cs="Times New Roman"/>
                <w:sz w:val="20"/>
                <w:szCs w:val="20"/>
                <w:lang w:eastAsia="sk-SK"/>
              </w:rPr>
              <w:t>)</w:t>
            </w:r>
          </w:p>
          <w:p w14:paraId="21BD2737" w14:textId="356D29C8" w:rsidR="005E7A54" w:rsidRPr="00F36BA9" w:rsidRDefault="005E7A54" w:rsidP="00F0242D">
            <w:pPr>
              <w:spacing w:after="0" w:line="240" w:lineRule="auto"/>
              <w:jc w:val="center"/>
              <w:rPr>
                <w:rFonts w:ascii="Times New Roman" w:eastAsia="Calibri" w:hAnsi="Times New Roman" w:cs="Times New Roman"/>
                <w:sz w:val="20"/>
                <w:szCs w:val="20"/>
                <w:lang w:eastAsia="sk-SK"/>
              </w:rPr>
            </w:pPr>
          </w:p>
        </w:tc>
        <w:tc>
          <w:tcPr>
            <w:tcW w:w="4853" w:type="pct"/>
            <w:gridSpan w:val="2"/>
            <w:tcBorders>
              <w:top w:val="dotted" w:sz="4" w:space="0" w:color="auto"/>
            </w:tcBorders>
            <w:shd w:val="clear" w:color="auto" w:fill="F2F2F2"/>
            <w:vAlign w:val="center"/>
          </w:tcPr>
          <w:p w14:paraId="70963C5F" w14:textId="77777777" w:rsidR="00F0242D" w:rsidRPr="00F36BA9" w:rsidRDefault="00F0242D" w:rsidP="005E7A54">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b/>
                <w:i/>
                <w:sz w:val="20"/>
                <w:szCs w:val="20"/>
                <w:lang w:eastAsia="sk-SK"/>
              </w:rPr>
              <w:t>Kvantifikujte</w:t>
            </w:r>
            <w:r w:rsidRPr="00F36BA9">
              <w:rPr>
                <w:rFonts w:ascii="Times New Roman" w:eastAsia="Calibri" w:hAnsi="Times New Roman" w:cs="Times New Roman"/>
                <w:i/>
                <w:sz w:val="20"/>
                <w:szCs w:val="20"/>
                <w:lang w:eastAsia="sk-SK"/>
              </w:rPr>
              <w:t xml:space="preserve"> pokles príjmov alebo rast výdavkov </w:t>
            </w:r>
            <w:r w:rsidRPr="00F36BA9">
              <w:rPr>
                <w:rFonts w:ascii="Times New Roman" w:eastAsia="Calibri" w:hAnsi="Times New Roman" w:cs="Times New Roman"/>
                <w:b/>
                <w:i/>
                <w:sz w:val="20"/>
                <w:szCs w:val="20"/>
                <w:lang w:eastAsia="sk-SK"/>
              </w:rPr>
              <w:t>za jednotlivé ovplyvnené skupiny</w:t>
            </w:r>
            <w:r w:rsidRPr="00F36BA9">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F36BA9" w:rsidRPr="00F36BA9" w14:paraId="7EB8C807" w14:textId="77777777" w:rsidTr="005E7A54">
        <w:trPr>
          <w:trHeight w:val="680"/>
          <w:jc w:val="center"/>
        </w:trPr>
        <w:tc>
          <w:tcPr>
            <w:tcW w:w="147" w:type="pct"/>
            <w:vMerge w:val="restart"/>
            <w:tcBorders>
              <w:top w:val="dotted" w:sz="4" w:space="0" w:color="auto"/>
            </w:tcBorders>
            <w:shd w:val="clear" w:color="auto" w:fill="auto"/>
            <w:vAlign w:val="center"/>
          </w:tcPr>
          <w:p w14:paraId="2D006040"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k)</w:t>
            </w:r>
          </w:p>
          <w:p w14:paraId="13C4AF15" w14:textId="7777777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p w14:paraId="142A7B2A" w14:textId="76075E97"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tc>
        <w:tc>
          <w:tcPr>
            <w:tcW w:w="1624" w:type="pct"/>
            <w:tcBorders>
              <w:top w:val="dotted" w:sz="4" w:space="0" w:color="auto"/>
            </w:tcBorders>
            <w:shd w:val="clear" w:color="auto" w:fill="auto"/>
          </w:tcPr>
          <w:p w14:paraId="3CC3A844" w14:textId="77777777" w:rsidR="00F0242D" w:rsidRPr="00F36BA9" w:rsidRDefault="00F0242D" w:rsidP="00F0242D">
            <w:pPr>
              <w:numPr>
                <w:ilvl w:val="0"/>
                <w:numId w:val="3"/>
              </w:numPr>
              <w:spacing w:after="0" w:line="240" w:lineRule="auto"/>
              <w:contextualSpacing/>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priemerný pokles príjmov/ rast výdavkov v skupine v eurách a/alebo v % / obdobie:</w:t>
            </w:r>
          </w:p>
          <w:p w14:paraId="391B0069" w14:textId="77777777" w:rsidR="00F0242D" w:rsidRPr="00F36BA9" w:rsidRDefault="00F0242D" w:rsidP="00F0242D">
            <w:pPr>
              <w:numPr>
                <w:ilvl w:val="0"/>
                <w:numId w:val="3"/>
              </w:numPr>
              <w:spacing w:after="0" w:line="240" w:lineRule="auto"/>
              <w:contextualSpacing/>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veľkosť skupiny (počet obyvateľov):</w:t>
            </w:r>
          </w:p>
        </w:tc>
        <w:tc>
          <w:tcPr>
            <w:tcW w:w="3229" w:type="pct"/>
            <w:tcBorders>
              <w:top w:val="dotted" w:sz="4" w:space="0" w:color="auto"/>
            </w:tcBorders>
            <w:shd w:val="clear" w:color="auto" w:fill="auto"/>
          </w:tcPr>
          <w:p w14:paraId="5BEB8F77" w14:textId="77777777" w:rsidR="00F0242D" w:rsidRPr="00F36BA9" w:rsidRDefault="00F0242D" w:rsidP="00F0242D">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1</w:t>
            </w:r>
          </w:p>
          <w:p w14:paraId="19EBAC28" w14:textId="77777777" w:rsidR="00BF059D" w:rsidRPr="00F36BA9" w:rsidRDefault="00BF059D" w:rsidP="00BF059D">
            <w:pPr>
              <w:spacing w:after="0" w:line="240" w:lineRule="auto"/>
              <w:jc w:val="both"/>
              <w:rPr>
                <w:rFonts w:ascii="Times New Roman" w:eastAsia="Calibri" w:hAnsi="Times New Roman" w:cs="Times New Roman"/>
                <w:sz w:val="20"/>
                <w:szCs w:val="20"/>
                <w:lang w:eastAsia="sk-SK"/>
              </w:rPr>
            </w:pPr>
          </w:p>
          <w:p w14:paraId="489E5F3F" w14:textId="266972D2" w:rsidR="003D4AE4" w:rsidRPr="00F36BA9" w:rsidRDefault="003D4AE4" w:rsidP="00C818F1">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Rozdiel medzi doterajšou a</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novo</w:t>
            </w:r>
            <w:r w:rsidR="005044B5"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navrhovanou výškou poplatku za predbežnú konzultáciu – zvýšenie výdavkov</w:t>
            </w:r>
            <w:r w:rsidR="00BF059D" w:rsidRPr="00F36BA9">
              <w:rPr>
                <w:rFonts w:ascii="Times New Roman" w:eastAsia="Calibri" w:hAnsi="Times New Roman" w:cs="Times New Roman"/>
                <w:sz w:val="20"/>
                <w:szCs w:val="20"/>
                <w:lang w:eastAsia="sk-SK"/>
              </w:rPr>
              <w:t xml:space="preserve"> zo sumy 4,50 eur</w:t>
            </w:r>
            <w:r w:rsidR="00AF683B" w:rsidRPr="00F36BA9">
              <w:rPr>
                <w:rFonts w:ascii="Times New Roman" w:eastAsia="Calibri" w:hAnsi="Times New Roman" w:cs="Times New Roman"/>
                <w:sz w:val="20"/>
                <w:szCs w:val="20"/>
                <w:lang w:eastAsia="sk-SK"/>
              </w:rPr>
              <w:t xml:space="preserve"> na sumu </w:t>
            </w:r>
            <w:r w:rsidR="00202DC2" w:rsidRPr="00F36BA9">
              <w:rPr>
                <w:rFonts w:ascii="Times New Roman" w:eastAsia="Calibri" w:hAnsi="Times New Roman" w:cs="Times New Roman"/>
                <w:sz w:val="20"/>
                <w:szCs w:val="20"/>
                <w:lang w:eastAsia="sk-SK"/>
              </w:rPr>
              <w:t xml:space="preserve">           </w:t>
            </w:r>
            <w:r w:rsidR="00C818F1">
              <w:rPr>
                <w:rFonts w:ascii="Times New Roman" w:eastAsia="Calibri" w:hAnsi="Times New Roman" w:cs="Times New Roman"/>
                <w:sz w:val="20"/>
                <w:szCs w:val="20"/>
                <w:lang w:eastAsia="sk-SK"/>
              </w:rPr>
              <w:t>6</w:t>
            </w:r>
            <w:r w:rsidR="00AF683B" w:rsidRPr="00F36BA9">
              <w:rPr>
                <w:rFonts w:ascii="Times New Roman" w:eastAsia="Calibri" w:hAnsi="Times New Roman" w:cs="Times New Roman"/>
                <w:sz w:val="20"/>
                <w:szCs w:val="20"/>
                <w:lang w:eastAsia="sk-SK"/>
              </w:rPr>
              <w:t xml:space="preserve"> </w:t>
            </w:r>
            <w:r w:rsidR="00BF059D" w:rsidRPr="00F36BA9">
              <w:rPr>
                <w:rFonts w:ascii="Times New Roman" w:eastAsia="Calibri" w:hAnsi="Times New Roman" w:cs="Times New Roman"/>
                <w:sz w:val="20"/>
                <w:szCs w:val="20"/>
                <w:lang w:eastAsia="sk-SK"/>
              </w:rPr>
              <w:t>eur</w:t>
            </w:r>
            <w:r w:rsidRPr="00F36BA9">
              <w:rPr>
                <w:rFonts w:ascii="Times New Roman" w:eastAsia="Calibri" w:hAnsi="Times New Roman" w:cs="Times New Roman"/>
                <w:sz w:val="20"/>
                <w:szCs w:val="20"/>
                <w:lang w:eastAsia="sk-SK"/>
              </w:rPr>
              <w:t>.</w:t>
            </w:r>
            <w:r w:rsidR="00AF683B" w:rsidRPr="00F36BA9">
              <w:rPr>
                <w:rFonts w:ascii="Times New Roman" w:eastAsia="Calibri" w:hAnsi="Times New Roman" w:cs="Times New Roman"/>
                <w:sz w:val="20"/>
                <w:szCs w:val="20"/>
                <w:lang w:eastAsia="sk-SK"/>
              </w:rPr>
              <w:t xml:space="preserve"> </w:t>
            </w:r>
          </w:p>
        </w:tc>
      </w:tr>
      <w:tr w:rsidR="00F36BA9" w:rsidRPr="00F36BA9" w14:paraId="4FC3C247" w14:textId="77777777" w:rsidTr="005E7A54">
        <w:trPr>
          <w:trHeight w:val="680"/>
          <w:jc w:val="center"/>
        </w:trPr>
        <w:tc>
          <w:tcPr>
            <w:tcW w:w="147" w:type="pct"/>
            <w:vMerge/>
            <w:shd w:val="clear" w:color="auto" w:fill="auto"/>
            <w:vAlign w:val="center"/>
          </w:tcPr>
          <w:p w14:paraId="11DEB413"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p>
        </w:tc>
        <w:tc>
          <w:tcPr>
            <w:tcW w:w="1624" w:type="pct"/>
            <w:shd w:val="clear" w:color="auto" w:fill="auto"/>
          </w:tcPr>
          <w:p w14:paraId="27AEF660" w14:textId="06AC344A" w:rsidR="00F0242D" w:rsidRPr="00F36BA9" w:rsidRDefault="00F0242D" w:rsidP="00F0242D">
            <w:pPr>
              <w:spacing w:after="0" w:line="240" w:lineRule="auto"/>
              <w:rPr>
                <w:rFonts w:ascii="Times New Roman" w:eastAsia="Calibri" w:hAnsi="Times New Roman" w:cs="Times New Roman"/>
                <w:i/>
                <w:sz w:val="20"/>
                <w:szCs w:val="20"/>
                <w:lang w:eastAsia="sk-SK"/>
              </w:rPr>
            </w:pPr>
          </w:p>
        </w:tc>
        <w:tc>
          <w:tcPr>
            <w:tcW w:w="3229" w:type="pct"/>
            <w:tcBorders>
              <w:top w:val="dotted" w:sz="4" w:space="0" w:color="auto"/>
            </w:tcBorders>
            <w:shd w:val="clear" w:color="auto" w:fill="auto"/>
          </w:tcPr>
          <w:p w14:paraId="7E2E8090" w14:textId="77777777" w:rsidR="00F0242D" w:rsidRPr="00F36BA9" w:rsidRDefault="00F0242D" w:rsidP="0085068C">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Ovplyvnená skupina č. 2</w:t>
            </w:r>
          </w:p>
          <w:p w14:paraId="29A9201D" w14:textId="77777777" w:rsidR="0085068C" w:rsidRPr="00F36BA9" w:rsidRDefault="0085068C" w:rsidP="0085068C">
            <w:pPr>
              <w:spacing w:after="0" w:line="240" w:lineRule="auto"/>
              <w:jc w:val="both"/>
              <w:rPr>
                <w:rFonts w:ascii="Times New Roman" w:eastAsia="Calibri" w:hAnsi="Times New Roman" w:cs="Times New Roman"/>
                <w:sz w:val="20"/>
                <w:szCs w:val="20"/>
                <w:lang w:eastAsia="sk-SK"/>
              </w:rPr>
            </w:pPr>
          </w:p>
          <w:p w14:paraId="7C2FC5CA" w14:textId="3666B84F" w:rsidR="00D97D21" w:rsidRPr="00F36BA9" w:rsidRDefault="001D7D53" w:rsidP="00C818F1">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 xml:space="preserve">Zavádza sa nový poplatok za predbežnú konzultáciu v agende oddlženia vo výške </w:t>
            </w:r>
            <w:r w:rsidR="00C818F1">
              <w:rPr>
                <w:rFonts w:ascii="Times New Roman" w:eastAsia="Calibri" w:hAnsi="Times New Roman" w:cs="Times New Roman"/>
                <w:sz w:val="20"/>
                <w:szCs w:val="20"/>
                <w:lang w:eastAsia="sk-SK"/>
              </w:rPr>
              <w:t>6</w:t>
            </w:r>
            <w:r w:rsidRPr="00F36BA9">
              <w:rPr>
                <w:rFonts w:ascii="Times New Roman" w:eastAsia="Calibri" w:hAnsi="Times New Roman" w:cs="Times New Roman"/>
                <w:sz w:val="20"/>
                <w:szCs w:val="20"/>
                <w:lang w:eastAsia="sk-SK"/>
              </w:rPr>
              <w:t xml:space="preserve"> eur. Taktiež sa z</w:t>
            </w:r>
            <w:r w:rsidR="0085068C" w:rsidRPr="00F36BA9">
              <w:rPr>
                <w:rFonts w:ascii="Times New Roman" w:eastAsia="Calibri" w:hAnsi="Times New Roman" w:cs="Times New Roman"/>
                <w:sz w:val="20"/>
                <w:szCs w:val="20"/>
                <w:lang w:eastAsia="sk-SK"/>
              </w:rPr>
              <w:t>avádza sa nový poplatok za žiadosť o poskytnutie právne</w:t>
            </w:r>
            <w:r w:rsidR="002968BA" w:rsidRPr="00F36BA9">
              <w:rPr>
                <w:rFonts w:ascii="Times New Roman" w:eastAsia="Calibri" w:hAnsi="Times New Roman" w:cs="Times New Roman"/>
                <w:sz w:val="20"/>
                <w:szCs w:val="20"/>
                <w:lang w:eastAsia="sk-SK"/>
              </w:rPr>
              <w:t>j</w:t>
            </w:r>
            <w:r w:rsidR="0085068C" w:rsidRPr="00F36BA9">
              <w:rPr>
                <w:rFonts w:ascii="Times New Roman" w:eastAsia="Calibri" w:hAnsi="Times New Roman" w:cs="Times New Roman"/>
                <w:sz w:val="20"/>
                <w:szCs w:val="20"/>
                <w:lang w:eastAsia="sk-SK"/>
              </w:rPr>
              <w:t xml:space="preserve"> pomoci v konaní o</w:t>
            </w:r>
            <w:r w:rsidR="002968BA" w:rsidRPr="00F36BA9">
              <w:rPr>
                <w:rFonts w:ascii="Times New Roman" w:eastAsia="Calibri" w:hAnsi="Times New Roman" w:cs="Times New Roman"/>
                <w:sz w:val="20"/>
                <w:szCs w:val="20"/>
                <w:lang w:eastAsia="sk-SK"/>
              </w:rPr>
              <w:t xml:space="preserve"> </w:t>
            </w:r>
            <w:r w:rsidR="0085068C" w:rsidRPr="00F36BA9">
              <w:rPr>
                <w:rFonts w:ascii="Times New Roman" w:eastAsia="Calibri" w:hAnsi="Times New Roman" w:cs="Times New Roman"/>
                <w:sz w:val="20"/>
                <w:szCs w:val="20"/>
                <w:lang w:eastAsia="sk-SK"/>
              </w:rPr>
              <w:t xml:space="preserve">oddlžení  vo výške 50 eur. </w:t>
            </w:r>
            <w:r w:rsidR="008363F4" w:rsidRPr="00F36BA9">
              <w:rPr>
                <w:rFonts w:ascii="Times New Roman" w:eastAsia="Calibri" w:hAnsi="Times New Roman" w:cs="Times New Roman"/>
                <w:sz w:val="20"/>
                <w:szCs w:val="20"/>
                <w:lang w:eastAsia="sk-SK"/>
              </w:rPr>
              <w:t xml:space="preserve">V roku </w:t>
            </w:r>
            <w:r w:rsidR="0029616D" w:rsidRPr="00F36BA9">
              <w:rPr>
                <w:rFonts w:ascii="Times New Roman" w:eastAsia="Calibri" w:hAnsi="Times New Roman" w:cs="Times New Roman"/>
                <w:sz w:val="20"/>
                <w:szCs w:val="20"/>
                <w:lang w:eastAsia="sk-SK"/>
              </w:rPr>
              <w:t>2023 evidovalo</w:t>
            </w:r>
            <w:r w:rsidR="008363F4" w:rsidRPr="00F36BA9">
              <w:rPr>
                <w:rFonts w:ascii="Times New Roman" w:eastAsia="Calibri" w:hAnsi="Times New Roman" w:cs="Times New Roman"/>
                <w:sz w:val="20"/>
                <w:szCs w:val="20"/>
                <w:lang w:eastAsia="sk-SK"/>
              </w:rPr>
              <w:t xml:space="preserve"> centrum </w:t>
            </w:r>
            <w:r w:rsidR="0029616D" w:rsidRPr="00F36BA9">
              <w:rPr>
                <w:rFonts w:ascii="Times New Roman" w:eastAsia="Calibri" w:hAnsi="Times New Roman" w:cs="Times New Roman"/>
                <w:sz w:val="20"/>
                <w:szCs w:val="20"/>
                <w:lang w:eastAsia="sk-SK"/>
              </w:rPr>
              <w:t>24</w:t>
            </w:r>
            <w:r w:rsidR="008F5E42" w:rsidRPr="00F36BA9">
              <w:rPr>
                <w:rFonts w:ascii="Times New Roman" w:eastAsia="Calibri" w:hAnsi="Times New Roman" w:cs="Times New Roman"/>
                <w:sz w:val="20"/>
                <w:szCs w:val="20"/>
                <w:lang w:eastAsia="sk-SK"/>
              </w:rPr>
              <w:t>.</w:t>
            </w:r>
            <w:r w:rsidR="0029616D" w:rsidRPr="00F36BA9">
              <w:rPr>
                <w:rFonts w:ascii="Times New Roman" w:eastAsia="Calibri" w:hAnsi="Times New Roman" w:cs="Times New Roman"/>
                <w:sz w:val="20"/>
                <w:szCs w:val="20"/>
                <w:lang w:eastAsia="sk-SK"/>
              </w:rPr>
              <w:t>554</w:t>
            </w:r>
            <w:r w:rsidR="008363F4" w:rsidRPr="00F36BA9">
              <w:rPr>
                <w:rFonts w:ascii="Times New Roman" w:eastAsia="Calibri" w:hAnsi="Times New Roman" w:cs="Times New Roman"/>
                <w:sz w:val="20"/>
                <w:szCs w:val="20"/>
                <w:lang w:eastAsia="sk-SK"/>
              </w:rPr>
              <w:t xml:space="preserve"> konzultácií </w:t>
            </w:r>
            <w:r w:rsidR="00982358" w:rsidRPr="00F36BA9">
              <w:rPr>
                <w:rFonts w:ascii="Times New Roman" w:eastAsia="Calibri" w:hAnsi="Times New Roman" w:cs="Times New Roman"/>
                <w:sz w:val="20"/>
                <w:szCs w:val="20"/>
                <w:lang w:eastAsia="sk-SK"/>
              </w:rPr>
              <w:t>v agende oddlženia</w:t>
            </w:r>
            <w:r w:rsidR="0029616D" w:rsidRPr="00F36BA9">
              <w:rPr>
                <w:rFonts w:ascii="Times New Roman" w:eastAsia="Calibri" w:hAnsi="Times New Roman" w:cs="Times New Roman"/>
                <w:sz w:val="20"/>
                <w:szCs w:val="20"/>
                <w:lang w:eastAsia="sk-SK"/>
              </w:rPr>
              <w:t>.</w:t>
            </w:r>
          </w:p>
        </w:tc>
      </w:tr>
      <w:tr w:rsidR="00F36BA9" w:rsidRPr="00F36BA9" w14:paraId="3408DC29" w14:textId="77777777" w:rsidTr="005E7A54">
        <w:trPr>
          <w:trHeight w:val="454"/>
          <w:jc w:val="center"/>
        </w:trPr>
        <w:tc>
          <w:tcPr>
            <w:tcW w:w="147" w:type="pct"/>
            <w:tcBorders>
              <w:top w:val="dotted" w:sz="4" w:space="0" w:color="auto"/>
              <w:bottom w:val="single" w:sz="4" w:space="0" w:color="auto"/>
            </w:tcBorders>
            <w:shd w:val="clear" w:color="auto" w:fill="auto"/>
            <w:vAlign w:val="center"/>
          </w:tcPr>
          <w:p w14:paraId="5E1D6DAA" w14:textId="77777777" w:rsidR="00F0242D" w:rsidRPr="00F36BA9" w:rsidRDefault="00F0242D" w:rsidP="00F0242D">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l)</w:t>
            </w:r>
          </w:p>
          <w:p w14:paraId="24010D37" w14:textId="067553D3" w:rsidR="005E7A54" w:rsidRPr="00F36BA9" w:rsidRDefault="005E7A54" w:rsidP="00F0242D">
            <w:pPr>
              <w:spacing w:after="0" w:line="240" w:lineRule="auto"/>
              <w:jc w:val="center"/>
              <w:rPr>
                <w:rFonts w:ascii="Times New Roman" w:eastAsia="Calibri" w:hAnsi="Times New Roman" w:cs="Times New Roman"/>
                <w:i/>
                <w:sz w:val="20"/>
                <w:szCs w:val="20"/>
                <w:lang w:eastAsia="sk-SK"/>
              </w:rPr>
            </w:pPr>
          </w:p>
        </w:tc>
        <w:tc>
          <w:tcPr>
            <w:tcW w:w="1624" w:type="pct"/>
            <w:tcBorders>
              <w:top w:val="dotted" w:sz="4" w:space="0" w:color="auto"/>
              <w:bottom w:val="single" w:sz="4" w:space="0" w:color="auto"/>
            </w:tcBorders>
            <w:shd w:val="clear" w:color="auto" w:fill="auto"/>
          </w:tcPr>
          <w:p w14:paraId="5764AE47" w14:textId="77777777" w:rsidR="00F0242D" w:rsidRPr="00F36BA9" w:rsidRDefault="00F0242D" w:rsidP="00F0242D">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C7EB594" w14:textId="77777777" w:rsidR="00F0242D" w:rsidRPr="00F36BA9" w:rsidRDefault="00F0242D" w:rsidP="00F0242D">
            <w:pPr>
              <w:spacing w:after="0" w:line="240" w:lineRule="auto"/>
              <w:rPr>
                <w:rFonts w:ascii="Times New Roman" w:eastAsia="Calibri" w:hAnsi="Times New Roman" w:cs="Times New Roman"/>
                <w:sz w:val="20"/>
                <w:szCs w:val="20"/>
                <w:lang w:eastAsia="sk-SK"/>
              </w:rPr>
            </w:pPr>
          </w:p>
        </w:tc>
      </w:tr>
    </w:tbl>
    <w:p w14:paraId="52F2F23A" w14:textId="77777777" w:rsidR="00A0012D" w:rsidRPr="00F36BA9" w:rsidRDefault="00A0012D" w:rsidP="00A0012D">
      <w:pPr>
        <w:rPr>
          <w:rFonts w:ascii="Times New Roman" w:hAnsi="Times New Roman" w:cs="Times New Roman"/>
          <w:sz w:val="20"/>
          <w:szCs w:val="20"/>
        </w:rPr>
      </w:pPr>
      <w:r w:rsidRPr="00F36BA9">
        <w:rPr>
          <w:rFonts w:ascii="Times New Roman" w:hAnsi="Times New Roman" w:cs="Times New Roman"/>
          <w:sz w:val="20"/>
          <w:szCs w:val="20"/>
        </w:rPr>
        <w:br w:type="page"/>
      </w:r>
    </w:p>
    <w:p w14:paraId="4D437309" w14:textId="77777777" w:rsidR="00A0012D" w:rsidRPr="00F36BA9" w:rsidRDefault="00A0012D" w:rsidP="00A0012D">
      <w:pPr>
        <w:rPr>
          <w:rFonts w:ascii="Times New Roman" w:hAnsi="Times New Roman" w:cs="Times New Roman"/>
          <w:sz w:val="20"/>
          <w:szCs w:val="20"/>
        </w:rPr>
        <w:sectPr w:rsidR="00A0012D" w:rsidRPr="00F36BA9" w:rsidSect="00F26BC7">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F36BA9" w:rsidRPr="00F36BA9" w14:paraId="4F12058C" w14:textId="77777777" w:rsidTr="00F26BC7">
        <w:trPr>
          <w:trHeight w:val="339"/>
          <w:jc w:val="center"/>
        </w:trPr>
        <w:tc>
          <w:tcPr>
            <w:tcW w:w="4998" w:type="pct"/>
            <w:gridSpan w:val="4"/>
            <w:tcBorders>
              <w:bottom w:val="single" w:sz="4" w:space="0" w:color="auto"/>
            </w:tcBorders>
            <w:shd w:val="clear" w:color="auto" w:fill="D9D9D9"/>
          </w:tcPr>
          <w:p w14:paraId="2FA1038D" w14:textId="77777777" w:rsidR="00A0012D" w:rsidRPr="00F36BA9" w:rsidRDefault="00A0012D" w:rsidP="00F26BC7">
            <w:pPr>
              <w:spacing w:after="0" w:line="240" w:lineRule="auto"/>
              <w:rPr>
                <w:rFonts w:ascii="Times New Roman" w:eastAsia="Calibri" w:hAnsi="Times New Roman" w:cs="Times New Roman"/>
                <w:b/>
                <w:sz w:val="20"/>
                <w:szCs w:val="20"/>
                <w:lang w:eastAsia="sk-SK"/>
              </w:rPr>
            </w:pPr>
            <w:r w:rsidRPr="00F36BA9">
              <w:rPr>
                <w:rFonts w:ascii="Times New Roman" w:eastAsia="Calibri" w:hAnsi="Times New Roman" w:cs="Times New Roman"/>
                <w:b/>
                <w:sz w:val="20"/>
                <w:szCs w:val="20"/>
                <w:lang w:eastAsia="sk-SK"/>
              </w:rPr>
              <w:lastRenderedPageBreak/>
              <w:t>4.2 Identifikujte, popíšte a kvantifikujte vplyvy na prístup k zdrojom, právam, tovarom a službám u jednotlivých ovplyvnených skupín obyvateľstva a vplyv na sociálnu inklúziu.</w:t>
            </w:r>
          </w:p>
        </w:tc>
      </w:tr>
      <w:tr w:rsidR="00F36BA9" w:rsidRPr="00F36BA9" w14:paraId="7C0BC40C" w14:textId="77777777" w:rsidTr="00F26BC7">
        <w:trPr>
          <w:trHeight w:val="290"/>
          <w:jc w:val="center"/>
        </w:trPr>
        <w:tc>
          <w:tcPr>
            <w:tcW w:w="4998" w:type="pct"/>
            <w:gridSpan w:val="4"/>
            <w:tcBorders>
              <w:bottom w:val="single" w:sz="4" w:space="0" w:color="auto"/>
            </w:tcBorders>
            <w:shd w:val="clear" w:color="auto" w:fill="F2F2F2"/>
            <w:vAlign w:val="center"/>
          </w:tcPr>
          <w:p w14:paraId="016BB716" w14:textId="77777777" w:rsidR="00A0012D" w:rsidRPr="00F36BA9" w:rsidRDefault="00A0012D" w:rsidP="00F26BC7">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Má návrh vplyv na prístup k zdrojom, právam, tovarom a službám? </w:t>
            </w:r>
          </w:p>
          <w:p w14:paraId="1C5B77B3" w14:textId="77777777" w:rsidR="00A0012D" w:rsidRPr="00F36BA9" w:rsidRDefault="00A0012D" w:rsidP="00F26BC7">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F36BA9" w:rsidRPr="00F36BA9" w14:paraId="070BA3AB" w14:textId="77777777" w:rsidTr="00F26BC7">
        <w:tblPrEx>
          <w:tblBorders>
            <w:top w:val="none" w:sz="0" w:space="0" w:color="auto"/>
            <w:bottom w:val="none" w:sz="0" w:space="0" w:color="auto"/>
          </w:tblBorders>
        </w:tblPrEx>
        <w:trPr>
          <w:trHeight w:val="557"/>
          <w:jc w:val="center"/>
        </w:trPr>
        <w:tc>
          <w:tcPr>
            <w:tcW w:w="180" w:type="pct"/>
            <w:shd w:val="clear" w:color="auto" w:fill="auto"/>
            <w:vAlign w:val="center"/>
          </w:tcPr>
          <w:p w14:paraId="6A6D0AA3" w14:textId="77777777" w:rsidR="00A0012D" w:rsidRPr="00F36BA9" w:rsidRDefault="00A0012D" w:rsidP="00F26BC7">
            <w:pPr>
              <w:spacing w:after="0" w:line="240" w:lineRule="auto"/>
              <w:jc w:val="center"/>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a)</w:t>
            </w:r>
          </w:p>
        </w:tc>
        <w:tc>
          <w:tcPr>
            <w:tcW w:w="1893" w:type="pct"/>
            <w:gridSpan w:val="2"/>
            <w:shd w:val="clear" w:color="auto" w:fill="auto"/>
          </w:tcPr>
          <w:p w14:paraId="743E04A0" w14:textId="77777777" w:rsidR="00A0012D" w:rsidRPr="00F36BA9" w:rsidRDefault="00A0012D" w:rsidP="00F26BC7">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Rozumie sa najmä na prístup k:</w:t>
            </w:r>
          </w:p>
          <w:p w14:paraId="0A44602B"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sociálnej ochrane, sociálno-právnej ochrane, sociálnym službám (vrátane služieb starostlivosti o deti, starších ľudí a ľudí so    zdravotným postihnutím), </w:t>
            </w:r>
          </w:p>
          <w:p w14:paraId="7C2A16C7"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kvalitnej práci, ochrane zdravia, dôstojnosti a bezpečnosti pri práci pre zamestnancov a existujúcim zamestnaneckým právam,</w:t>
            </w:r>
          </w:p>
          <w:p w14:paraId="75B8C33B"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pomoci pri úhrade výdavkov súvisiacich so zdravotným postihnutím, </w:t>
            </w:r>
          </w:p>
          <w:p w14:paraId="4C26A0D9"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zamestnaniu, na trh práce (napr. uľahčenie zosúladenia rodinných a pracovných povinností, služby zamestnanosti), k školeniam, odbornému vzdelávaniu a príprave na trh práce,</w:t>
            </w:r>
          </w:p>
          <w:p w14:paraId="00F58CC3"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zdravotnej starostlivosti vrátane cenovo dostupných pomôcok pre občanov so zdravotným postihnutím, </w:t>
            </w:r>
          </w:p>
          <w:p w14:paraId="6725C5D7"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k formálnemu i neformálnemu vzdelávaniu a celo</w:t>
            </w:r>
            <w:r w:rsidRPr="00F36BA9">
              <w:rPr>
                <w:rFonts w:ascii="Times New Roman" w:eastAsia="Calibri" w:hAnsi="Times New Roman" w:cs="Times New Roman"/>
                <w:i/>
                <w:sz w:val="20"/>
                <w:szCs w:val="20"/>
                <w:lang w:eastAsia="sk-SK"/>
              </w:rPr>
              <w:softHyphen/>
              <w:t xml:space="preserve">životnému vzdelávaniu, </w:t>
            </w:r>
          </w:p>
          <w:p w14:paraId="2F23C15E"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bývaniu a súvisiacim základným komunálnym službám,</w:t>
            </w:r>
          </w:p>
          <w:p w14:paraId="09BE068C"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doprave,</w:t>
            </w:r>
          </w:p>
          <w:p w14:paraId="5A0DE2B4"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ďalším službám najmä službám všeobecného záujmu a tovarom,</w:t>
            </w:r>
          </w:p>
          <w:p w14:paraId="61BEF5EB"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spravodlivosti, právnej ochrane, právnym službám,</w:t>
            </w:r>
          </w:p>
          <w:p w14:paraId="75ED331A"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informáciám,</w:t>
            </w:r>
          </w:p>
          <w:p w14:paraId="27CE5A84"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k iným právam (napr. politickým).</w:t>
            </w:r>
          </w:p>
        </w:tc>
        <w:tc>
          <w:tcPr>
            <w:tcW w:w="2926" w:type="pct"/>
            <w:shd w:val="clear" w:color="auto" w:fill="auto"/>
          </w:tcPr>
          <w:p w14:paraId="32734D59" w14:textId="77777777" w:rsidR="00A0012D" w:rsidRPr="00F36BA9" w:rsidRDefault="00A0012D" w:rsidP="00F26BC7">
            <w:pPr>
              <w:spacing w:after="0" w:line="240" w:lineRule="auto"/>
              <w:rPr>
                <w:rFonts w:ascii="Times New Roman" w:eastAsia="Calibri" w:hAnsi="Times New Roman" w:cs="Times New Roman"/>
                <w:sz w:val="20"/>
                <w:szCs w:val="20"/>
                <w:lang w:eastAsia="sk-SK"/>
              </w:rPr>
            </w:pPr>
          </w:p>
          <w:p w14:paraId="21F37F27" w14:textId="4A5D5EDF" w:rsidR="005044B5" w:rsidRPr="00F36BA9" w:rsidRDefault="007238AF" w:rsidP="008F5E42">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Pozitívny vplyv k</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právu na prístup k</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súdu, spravodlivosti vo všeobecnosti a právu na právnu pomoc. Rozšíri sa okruh osôb, oprávnených na poskytnutie právnej pomoci. </w:t>
            </w:r>
          </w:p>
          <w:p w14:paraId="0C6B2F8B" w14:textId="3606AFFE" w:rsidR="00A0012D" w:rsidRPr="00F36BA9" w:rsidRDefault="005044B5" w:rsidP="0058696C">
            <w:p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Centrum má kancelárie v</w:t>
            </w:r>
            <w:r w:rsidR="0058696C" w:rsidRPr="00F36BA9">
              <w:rPr>
                <w:rFonts w:ascii="Times New Roman" w:eastAsia="Calibri" w:hAnsi="Times New Roman" w:cs="Times New Roman"/>
                <w:sz w:val="20"/>
                <w:szCs w:val="20"/>
                <w:lang w:eastAsia="sk-SK"/>
              </w:rPr>
              <w:t xml:space="preserve"> </w:t>
            </w:r>
            <w:r w:rsidR="00C03DA2" w:rsidRPr="00F36BA9">
              <w:rPr>
                <w:rFonts w:ascii="Times New Roman" w:eastAsia="Calibri" w:hAnsi="Times New Roman" w:cs="Times New Roman"/>
                <w:sz w:val="20"/>
                <w:szCs w:val="20"/>
                <w:lang w:eastAsia="sk-SK"/>
              </w:rPr>
              <w:t>15</w:t>
            </w:r>
            <w:r w:rsidR="008F5E42" w:rsidRPr="00F36BA9">
              <w:rPr>
                <w:rFonts w:ascii="Times New Roman" w:eastAsia="Calibri" w:hAnsi="Times New Roman" w:cs="Times New Roman"/>
                <w:sz w:val="20"/>
                <w:szCs w:val="20"/>
                <w:lang w:eastAsia="sk-SK"/>
              </w:rPr>
              <w:t>-</w:t>
            </w:r>
            <w:r w:rsidR="00C03DA2" w:rsidRPr="00F36BA9">
              <w:rPr>
                <w:rFonts w:ascii="Times New Roman" w:eastAsia="Calibri" w:hAnsi="Times New Roman" w:cs="Times New Roman"/>
                <w:sz w:val="20"/>
                <w:szCs w:val="20"/>
                <w:lang w:eastAsia="sk-SK"/>
              </w:rPr>
              <w:t>tich mestách na Slovensku a</w:t>
            </w:r>
            <w:r w:rsidR="008F5E42" w:rsidRPr="00F36BA9">
              <w:rPr>
                <w:rFonts w:ascii="Times New Roman" w:eastAsia="Calibri" w:hAnsi="Times New Roman" w:cs="Times New Roman"/>
                <w:sz w:val="20"/>
                <w:szCs w:val="20"/>
                <w:lang w:eastAsia="sk-SK"/>
              </w:rPr>
              <w:t xml:space="preserve"> </w:t>
            </w:r>
            <w:r w:rsidR="005A52D4" w:rsidRPr="00F36BA9">
              <w:rPr>
                <w:rFonts w:ascii="Times New Roman" w:eastAsia="Calibri" w:hAnsi="Times New Roman" w:cs="Times New Roman"/>
                <w:sz w:val="20"/>
                <w:szCs w:val="20"/>
                <w:lang w:eastAsia="sk-SK"/>
              </w:rPr>
              <w:t>4</w:t>
            </w:r>
            <w:r w:rsidR="0029616D" w:rsidRPr="00F36BA9">
              <w:rPr>
                <w:rFonts w:ascii="Times New Roman" w:eastAsia="Calibri" w:hAnsi="Times New Roman" w:cs="Times New Roman"/>
                <w:sz w:val="20"/>
                <w:szCs w:val="20"/>
                <w:lang w:eastAsia="sk-SK"/>
              </w:rPr>
              <w:t>6</w:t>
            </w:r>
            <w:r w:rsidR="005A52D4"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konzultačných pracovísk. Nárast počtu klientov je možné predpokladať najmä v regiónoch s nižšími príjmami, resp. časť klientov, ktorí v</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súčasnosti spĺňajú nárok na priznanie právnej pomoci s</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 xml:space="preserve">finančnou účasťou bude spĺňať podmienky na priznanie právnej pomoci bez finančnej účasti. </w:t>
            </w:r>
          </w:p>
        </w:tc>
      </w:tr>
      <w:tr w:rsidR="00F36BA9" w:rsidRPr="00F36BA9" w14:paraId="40A999C9" w14:textId="77777777" w:rsidTr="00F26BC7">
        <w:trPr>
          <w:jc w:val="center"/>
        </w:trPr>
        <w:tc>
          <w:tcPr>
            <w:tcW w:w="180" w:type="pct"/>
            <w:tcBorders>
              <w:bottom w:val="single" w:sz="4" w:space="0" w:color="auto"/>
            </w:tcBorders>
            <w:shd w:val="clear" w:color="auto" w:fill="F2F2F2"/>
            <w:vAlign w:val="center"/>
          </w:tcPr>
          <w:p w14:paraId="64928520"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b)</w:t>
            </w:r>
          </w:p>
        </w:tc>
        <w:tc>
          <w:tcPr>
            <w:tcW w:w="4819" w:type="pct"/>
            <w:gridSpan w:val="3"/>
            <w:tcBorders>
              <w:bottom w:val="single" w:sz="4" w:space="0" w:color="auto"/>
            </w:tcBorders>
            <w:shd w:val="clear" w:color="auto" w:fill="F2F2F2"/>
          </w:tcPr>
          <w:p w14:paraId="640A0AB1" w14:textId="77777777" w:rsidR="00A0012D" w:rsidRPr="00F36BA9" w:rsidRDefault="00A0012D" w:rsidP="00F26BC7">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704921FB" w14:textId="77777777" w:rsidR="00A0012D" w:rsidRPr="00F36BA9" w:rsidRDefault="00A0012D" w:rsidP="00F26BC7">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F36BA9">
              <w:rPr>
                <w:rFonts w:ascii="Times New Roman" w:eastAsia="Calibri" w:hAnsi="Times New Roman" w:cs="Times New Roman"/>
                <w:i/>
                <w:sz w:val="20"/>
                <w:szCs w:val="20"/>
                <w:lang w:eastAsia="sk-SK"/>
              </w:rPr>
              <w:t>ne</w:t>
            </w:r>
            <w:proofErr w:type="spellEnd"/>
            <w:r w:rsidRPr="00F36BA9">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F36BA9" w:rsidRPr="00F36BA9" w14:paraId="07246E5C" w14:textId="77777777" w:rsidTr="00F26BC7">
        <w:tblPrEx>
          <w:tblBorders>
            <w:top w:val="none" w:sz="0" w:space="0" w:color="auto"/>
          </w:tblBorders>
        </w:tblPrEx>
        <w:trPr>
          <w:trHeight w:val="677"/>
          <w:jc w:val="center"/>
        </w:trPr>
        <w:tc>
          <w:tcPr>
            <w:tcW w:w="179" w:type="pct"/>
            <w:shd w:val="clear" w:color="auto" w:fill="auto"/>
            <w:vAlign w:val="center"/>
          </w:tcPr>
          <w:p w14:paraId="457D9ABF"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c)</w:t>
            </w:r>
          </w:p>
        </w:tc>
        <w:tc>
          <w:tcPr>
            <w:tcW w:w="1849" w:type="pct"/>
            <w:shd w:val="clear" w:color="auto" w:fill="auto"/>
          </w:tcPr>
          <w:p w14:paraId="7EA66C59" w14:textId="77777777" w:rsidR="00A0012D" w:rsidRPr="00F36BA9" w:rsidRDefault="00A0012D" w:rsidP="00F26BC7">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Zraniteľné skupiny alebo skupiny v riziku chudoby alebo sociálneho vylúčenia sú napr.:</w:t>
            </w:r>
          </w:p>
          <w:p w14:paraId="51977FCD"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domácnosti s nízkym príjmom (napr. žijúce iba zo sociálnych príjmov, alebo z príjmov pod hranicou rizika chudoby, alebo s príjmom pod životným minimom, alebo patriace medzi 25% domácností s najnižším príjmom),</w:t>
            </w:r>
          </w:p>
          <w:p w14:paraId="3C0EC3D9"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nezamestnaní, najmä dlhodobo nezamestnaní, mladí nezamestnaní a nezamestnaní nad 50 rokov,</w:t>
            </w:r>
          </w:p>
          <w:p w14:paraId="1D7C36A6"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deti (0 – 17),</w:t>
            </w:r>
          </w:p>
          <w:p w14:paraId="4149377A"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mladí ľudia (18 – 25 rokov),</w:t>
            </w:r>
          </w:p>
          <w:p w14:paraId="30E20D80"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starší ľudia, napr. ľudia vo veku nad 65 rokov alebo dôchodcovia,</w:t>
            </w:r>
          </w:p>
          <w:p w14:paraId="6B2CBA98"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ľudia so zdravotným postihnutím,</w:t>
            </w:r>
          </w:p>
          <w:p w14:paraId="2DFF43EB"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marginalizované rómske komunity </w:t>
            </w:r>
          </w:p>
          <w:p w14:paraId="34DD5B06"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domácnosti s 3 a viac deťmi,</w:t>
            </w:r>
          </w:p>
          <w:p w14:paraId="2AF9C80D"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lastRenderedPageBreak/>
              <w:t>jednorodičovské domácnosti s deťmi (neúplné rodiny, ktoré tvoria najmä osamelé matky s deťmi),</w:t>
            </w:r>
          </w:p>
          <w:p w14:paraId="4B7C7084"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príslušníci tretích krajín, azylanti, žiadatelia o azyl,</w:t>
            </w:r>
          </w:p>
          <w:p w14:paraId="7FF550F7" w14:textId="77777777" w:rsidR="00A0012D" w:rsidRPr="00F36BA9" w:rsidRDefault="00A0012D" w:rsidP="00A0012D">
            <w:pPr>
              <w:numPr>
                <w:ilvl w:val="0"/>
                <w:numId w:val="1"/>
              </w:numPr>
              <w:spacing w:after="0" w:line="240" w:lineRule="auto"/>
              <w:ind w:left="170" w:hanging="170"/>
              <w:jc w:val="both"/>
              <w:rPr>
                <w:rFonts w:ascii="Times New Roman" w:eastAsia="Calibri" w:hAnsi="Times New Roman" w:cs="Times New Roman"/>
                <w:sz w:val="20"/>
                <w:szCs w:val="20"/>
                <w:lang w:eastAsia="sk-SK"/>
              </w:rPr>
            </w:pPr>
            <w:r w:rsidRPr="00F36BA9">
              <w:rPr>
                <w:rFonts w:ascii="Times New Roman" w:eastAsia="Calibri" w:hAnsi="Times New Roman" w:cs="Times New Roman"/>
                <w:i/>
                <w:sz w:val="20"/>
                <w:szCs w:val="20"/>
                <w:lang w:eastAsia="sk-SK"/>
              </w:rPr>
              <w:t>iné zraniteľné skupiny, ako sú napr. bezdomovci, ľudia opúšťajúci detské domovy alebo iné inštitucionálne zariadenia</w:t>
            </w:r>
          </w:p>
        </w:tc>
        <w:tc>
          <w:tcPr>
            <w:tcW w:w="2972" w:type="pct"/>
            <w:gridSpan w:val="2"/>
            <w:shd w:val="clear" w:color="auto" w:fill="auto"/>
          </w:tcPr>
          <w:p w14:paraId="01300BD8" w14:textId="77777777" w:rsidR="00A0012D" w:rsidRPr="00F36BA9" w:rsidRDefault="007238AF" w:rsidP="00F26BC7">
            <w:pPr>
              <w:spacing w:after="0" w:line="240" w:lineRule="auto"/>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lastRenderedPageBreak/>
              <w:t>Pozitívny vplyv na:</w:t>
            </w:r>
          </w:p>
          <w:p w14:paraId="2B43178A" w14:textId="77777777" w:rsidR="007238AF" w:rsidRPr="00F36BA9" w:rsidRDefault="007238AF" w:rsidP="00F26BC7">
            <w:pPr>
              <w:spacing w:after="0" w:line="240" w:lineRule="auto"/>
              <w:rPr>
                <w:rFonts w:ascii="Times New Roman" w:eastAsia="Calibri" w:hAnsi="Times New Roman" w:cs="Times New Roman"/>
                <w:sz w:val="20"/>
                <w:szCs w:val="20"/>
                <w:lang w:eastAsia="sk-SK"/>
              </w:rPr>
            </w:pPr>
          </w:p>
          <w:p w14:paraId="47EADA35" w14:textId="77777777" w:rsidR="007238AF" w:rsidRPr="00F36BA9" w:rsidRDefault="007238AF" w:rsidP="008F5E42">
            <w:pPr>
              <w:pStyle w:val="Odsekzoznamu"/>
              <w:numPr>
                <w:ilvl w:val="0"/>
                <w:numId w:val="5"/>
              </w:num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mladých ľudí (18 – 25 rokov) – budú pre účely skúmania materiálnej núdze posudzovaní rovnako ako ostatné fyzické osoby,</w:t>
            </w:r>
          </w:p>
          <w:p w14:paraId="1FAD500A" w14:textId="02AE063D" w:rsidR="007238AF" w:rsidRPr="00F36BA9" w:rsidRDefault="007238AF" w:rsidP="008F5E42">
            <w:pPr>
              <w:pStyle w:val="Odsekzoznamu"/>
              <w:numPr>
                <w:ilvl w:val="0"/>
                <w:numId w:val="5"/>
              </w:num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starší ľudia, osoby zo zdravotným postihnutím a jednorodičovské domácnosti s deťmi – zvýšením hraníc materiálnej núdze sa rozšíri okruh osôb, oprávnených na priznanie nároku na poskytnutie právnej pomoci</w:t>
            </w:r>
            <w:r w:rsidR="008F5E42" w:rsidRPr="00F36BA9">
              <w:rPr>
                <w:rFonts w:ascii="Times New Roman" w:eastAsia="Calibri" w:hAnsi="Times New Roman" w:cs="Times New Roman"/>
                <w:sz w:val="20"/>
                <w:szCs w:val="20"/>
                <w:lang w:eastAsia="sk-SK"/>
              </w:rPr>
              <w:t>,</w:t>
            </w:r>
          </w:p>
          <w:p w14:paraId="184324F5" w14:textId="2458EEEB" w:rsidR="005044B5" w:rsidRPr="00F36BA9" w:rsidRDefault="005044B5" w:rsidP="008F5E42">
            <w:pPr>
              <w:pStyle w:val="Odsekzoznamu"/>
              <w:numPr>
                <w:ilvl w:val="0"/>
                <w:numId w:val="5"/>
              </w:num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domácnosti s nízkym príjmom a osoby v materiálnej núdzi – zvýšením koeficientu materiálnej núdze a</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naviazaním hodnoty sporu na 2,1 násobok životného minima namiesto minimálnej mzdy získa možnosť prístupu k právnej pomoci väčšia skupina osôb s nízkymi príjmami, ktoré sú v</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riziku chudoby alebo sociálneho vylúčenia</w:t>
            </w:r>
            <w:r w:rsidR="008F5E42" w:rsidRPr="00F36BA9">
              <w:rPr>
                <w:rFonts w:ascii="Times New Roman" w:eastAsia="Calibri" w:hAnsi="Times New Roman" w:cs="Times New Roman"/>
                <w:sz w:val="20"/>
                <w:szCs w:val="20"/>
                <w:lang w:eastAsia="sk-SK"/>
              </w:rPr>
              <w:t>,</w:t>
            </w:r>
          </w:p>
          <w:p w14:paraId="17C1F6C4" w14:textId="23B1DD47" w:rsidR="005044B5" w:rsidRPr="00F36BA9" w:rsidRDefault="005044B5" w:rsidP="008F5E42">
            <w:pPr>
              <w:pStyle w:val="Odsekzoznamu"/>
              <w:numPr>
                <w:ilvl w:val="0"/>
                <w:numId w:val="5"/>
              </w:numPr>
              <w:spacing w:after="0" w:line="240" w:lineRule="auto"/>
              <w:jc w:val="both"/>
              <w:rPr>
                <w:rFonts w:ascii="Times New Roman" w:eastAsia="Calibri" w:hAnsi="Times New Roman" w:cs="Times New Roman"/>
                <w:sz w:val="20"/>
                <w:szCs w:val="20"/>
                <w:lang w:eastAsia="sk-SK"/>
              </w:rPr>
            </w:pPr>
            <w:r w:rsidRPr="00F36BA9">
              <w:rPr>
                <w:rFonts w:ascii="Times New Roman" w:eastAsia="Calibri" w:hAnsi="Times New Roman" w:cs="Times New Roman"/>
                <w:sz w:val="20"/>
                <w:szCs w:val="20"/>
                <w:lang w:eastAsia="sk-SK"/>
              </w:rPr>
              <w:t>príslušníci tretích krajín – osoby žiadajúce o</w:t>
            </w:r>
            <w:r w:rsidR="008F5E42" w:rsidRPr="00F36BA9">
              <w:rPr>
                <w:rFonts w:ascii="Times New Roman" w:eastAsia="Calibri" w:hAnsi="Times New Roman" w:cs="Times New Roman"/>
                <w:sz w:val="20"/>
                <w:szCs w:val="20"/>
                <w:lang w:eastAsia="sk-SK"/>
              </w:rPr>
              <w:t xml:space="preserve"> </w:t>
            </w:r>
            <w:r w:rsidRPr="00F36BA9">
              <w:rPr>
                <w:rFonts w:ascii="Times New Roman" w:eastAsia="Calibri" w:hAnsi="Times New Roman" w:cs="Times New Roman"/>
                <w:sz w:val="20"/>
                <w:szCs w:val="20"/>
                <w:lang w:eastAsia="sk-SK"/>
              </w:rPr>
              <w:t>dočasné útočisko a odídenci.</w:t>
            </w:r>
          </w:p>
        </w:tc>
      </w:tr>
    </w:tbl>
    <w:p w14:paraId="1BAA78E5" w14:textId="77777777" w:rsidR="00A0012D" w:rsidRPr="00F36BA9" w:rsidRDefault="00A0012D" w:rsidP="00A0012D">
      <w:pPr>
        <w:rPr>
          <w:rFonts w:ascii="Times New Roman" w:hAnsi="Times New Roman" w:cs="Times New Roman"/>
          <w:sz w:val="20"/>
          <w:szCs w:val="20"/>
        </w:rPr>
        <w:sectPr w:rsidR="00A0012D" w:rsidRPr="00F36BA9" w:rsidSect="00F26BC7">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81"/>
        <w:gridCol w:w="3458"/>
        <w:gridCol w:w="5506"/>
      </w:tblGrid>
      <w:tr w:rsidR="00F36BA9" w:rsidRPr="00F36BA9" w14:paraId="0DB03A64" w14:textId="77777777" w:rsidTr="00F26BC7">
        <w:trPr>
          <w:jc w:val="center"/>
        </w:trPr>
        <w:tc>
          <w:tcPr>
            <w:tcW w:w="5000" w:type="pct"/>
            <w:gridSpan w:val="3"/>
            <w:shd w:val="clear" w:color="auto" w:fill="D9D9D9"/>
          </w:tcPr>
          <w:p w14:paraId="75ECA8E1" w14:textId="77777777" w:rsidR="00A0012D" w:rsidRPr="00F36BA9" w:rsidRDefault="00A0012D" w:rsidP="00F26BC7">
            <w:pPr>
              <w:spacing w:after="0" w:line="240" w:lineRule="auto"/>
              <w:rPr>
                <w:rFonts w:ascii="Times New Roman" w:eastAsia="Calibri" w:hAnsi="Times New Roman" w:cs="Times New Roman"/>
                <w:b/>
                <w:sz w:val="20"/>
                <w:szCs w:val="20"/>
              </w:rPr>
            </w:pPr>
            <w:r w:rsidRPr="00F36BA9">
              <w:rPr>
                <w:rFonts w:ascii="Times New Roman" w:eastAsia="Calibri" w:hAnsi="Times New Roman" w:cs="Times New Roman"/>
                <w:b/>
                <w:sz w:val="20"/>
                <w:szCs w:val="20"/>
              </w:rPr>
              <w:lastRenderedPageBreak/>
              <w:t>4.3 Identifikujte a popíšte vplyv na rovnosť príležitostí.</w:t>
            </w:r>
          </w:p>
          <w:p w14:paraId="1317A8B7" w14:textId="77777777" w:rsidR="00A0012D" w:rsidRPr="00F36BA9" w:rsidRDefault="00A0012D" w:rsidP="00F26BC7">
            <w:pPr>
              <w:spacing w:after="0" w:line="240" w:lineRule="auto"/>
              <w:ind w:left="340"/>
              <w:jc w:val="both"/>
              <w:rPr>
                <w:rFonts w:ascii="Times New Roman" w:eastAsia="Calibri" w:hAnsi="Times New Roman" w:cs="Times New Roman"/>
                <w:sz w:val="20"/>
                <w:szCs w:val="20"/>
              </w:rPr>
            </w:pPr>
            <w:r w:rsidRPr="00F36BA9">
              <w:rPr>
                <w:rFonts w:ascii="Times New Roman" w:eastAsia="Calibri" w:hAnsi="Times New Roman" w:cs="Times New Roman"/>
                <w:b/>
                <w:sz w:val="20"/>
                <w:szCs w:val="20"/>
              </w:rPr>
              <w:t>Identifikujte, popíšte a kvantifikujte vplyv na rovnosť žien a mužov.</w:t>
            </w:r>
          </w:p>
        </w:tc>
      </w:tr>
      <w:tr w:rsidR="00F36BA9" w:rsidRPr="00F36BA9" w14:paraId="50197D44" w14:textId="77777777" w:rsidTr="00C24E43">
        <w:trPr>
          <w:jc w:val="center"/>
        </w:trPr>
        <w:tc>
          <w:tcPr>
            <w:tcW w:w="143" w:type="pct"/>
            <w:tcBorders>
              <w:bottom w:val="single" w:sz="4" w:space="0" w:color="auto"/>
            </w:tcBorders>
            <w:shd w:val="clear" w:color="auto" w:fill="F2F2F2"/>
            <w:vAlign w:val="center"/>
          </w:tcPr>
          <w:p w14:paraId="3CBCD3DD"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a)</w:t>
            </w:r>
          </w:p>
        </w:tc>
        <w:tc>
          <w:tcPr>
            <w:tcW w:w="4857" w:type="pct"/>
            <w:gridSpan w:val="2"/>
            <w:tcBorders>
              <w:bottom w:val="single" w:sz="4" w:space="0" w:color="auto"/>
            </w:tcBorders>
            <w:shd w:val="clear" w:color="auto" w:fill="F2F2F2"/>
          </w:tcPr>
          <w:p w14:paraId="33188E57" w14:textId="77777777" w:rsidR="00A0012D" w:rsidRPr="00F36BA9" w:rsidRDefault="00A0012D" w:rsidP="00F26BC7">
            <w:pPr>
              <w:spacing w:after="0" w:line="240" w:lineRule="auto"/>
              <w:jc w:val="both"/>
              <w:rPr>
                <w:rFonts w:ascii="Times New Roman" w:eastAsia="Calibri" w:hAnsi="Times New Roman" w:cs="Times New Roman"/>
                <w:i/>
                <w:sz w:val="20"/>
                <w:szCs w:val="20"/>
              </w:rPr>
            </w:pPr>
            <w:r w:rsidRPr="00F36BA9">
              <w:rPr>
                <w:rFonts w:ascii="Times New Roman" w:eastAsia="Calibri" w:hAnsi="Times New Roman" w:cs="Times New Roman"/>
                <w:i/>
                <w:sz w:val="20"/>
                <w:szCs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F36BA9" w:rsidRPr="00F36BA9" w14:paraId="4E480BE8" w14:textId="77777777" w:rsidTr="00C24E43">
        <w:trPr>
          <w:trHeight w:val="928"/>
          <w:jc w:val="center"/>
        </w:trPr>
        <w:tc>
          <w:tcPr>
            <w:tcW w:w="143" w:type="pct"/>
            <w:tcBorders>
              <w:top w:val="nil"/>
              <w:bottom w:val="nil"/>
            </w:tcBorders>
            <w:shd w:val="clear" w:color="auto" w:fill="auto"/>
          </w:tcPr>
          <w:p w14:paraId="7CE7757D" w14:textId="77777777" w:rsidR="00A0012D" w:rsidRPr="00F36BA9" w:rsidRDefault="00A0012D" w:rsidP="00F26BC7">
            <w:pPr>
              <w:spacing w:after="0" w:line="240" w:lineRule="auto"/>
              <w:rPr>
                <w:rFonts w:ascii="Times New Roman" w:eastAsia="Calibri" w:hAnsi="Times New Roman" w:cs="Times New Roman"/>
                <w:sz w:val="20"/>
                <w:szCs w:val="20"/>
              </w:rPr>
            </w:pPr>
          </w:p>
          <w:p w14:paraId="569329CE" w14:textId="77777777" w:rsidR="00A0012D" w:rsidRPr="00F36BA9" w:rsidRDefault="00A0012D" w:rsidP="00F26BC7">
            <w:pPr>
              <w:spacing w:after="0" w:line="240" w:lineRule="auto"/>
              <w:rPr>
                <w:rFonts w:ascii="Times New Roman" w:eastAsia="Calibri" w:hAnsi="Times New Roman" w:cs="Times New Roman"/>
                <w:i/>
                <w:sz w:val="20"/>
                <w:szCs w:val="20"/>
              </w:rPr>
            </w:pPr>
          </w:p>
          <w:p w14:paraId="66B7A52A" w14:textId="77777777" w:rsidR="00A0012D" w:rsidRPr="00F36BA9" w:rsidRDefault="00A0012D" w:rsidP="00F26BC7">
            <w:pPr>
              <w:spacing w:after="0" w:line="240" w:lineRule="auto"/>
              <w:rPr>
                <w:rFonts w:ascii="Times New Roman" w:eastAsia="Calibri" w:hAnsi="Times New Roman" w:cs="Times New Roman"/>
                <w:i/>
                <w:sz w:val="20"/>
                <w:szCs w:val="20"/>
              </w:rPr>
            </w:pPr>
          </w:p>
          <w:p w14:paraId="2E483A97"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b)</w:t>
            </w:r>
          </w:p>
          <w:p w14:paraId="23FC6FC6" w14:textId="77777777" w:rsidR="00A0012D" w:rsidRPr="00F36BA9" w:rsidRDefault="00A0012D" w:rsidP="00F26BC7">
            <w:pPr>
              <w:spacing w:after="0" w:line="240" w:lineRule="auto"/>
              <w:rPr>
                <w:rFonts w:ascii="Times New Roman" w:eastAsia="Calibri" w:hAnsi="Times New Roman" w:cs="Times New Roman"/>
                <w:i/>
                <w:sz w:val="20"/>
                <w:szCs w:val="20"/>
              </w:rPr>
            </w:pPr>
          </w:p>
          <w:p w14:paraId="2658CC42" w14:textId="77777777" w:rsidR="00A0012D" w:rsidRPr="00F36BA9" w:rsidRDefault="00A0012D" w:rsidP="00F26BC7">
            <w:pPr>
              <w:spacing w:after="0" w:line="240" w:lineRule="auto"/>
              <w:rPr>
                <w:rFonts w:ascii="Times New Roman" w:eastAsia="Calibri" w:hAnsi="Times New Roman" w:cs="Times New Roman"/>
                <w:i/>
                <w:sz w:val="20"/>
                <w:szCs w:val="20"/>
              </w:rPr>
            </w:pPr>
          </w:p>
          <w:p w14:paraId="37A0C4D6" w14:textId="77777777" w:rsidR="00A0012D" w:rsidRPr="00F36BA9" w:rsidRDefault="00A0012D" w:rsidP="00F26BC7">
            <w:pPr>
              <w:spacing w:after="0" w:line="240" w:lineRule="auto"/>
              <w:rPr>
                <w:rFonts w:ascii="Times New Roman" w:eastAsia="Calibri" w:hAnsi="Times New Roman" w:cs="Times New Roman"/>
                <w:i/>
                <w:sz w:val="20"/>
                <w:szCs w:val="20"/>
              </w:rPr>
            </w:pPr>
          </w:p>
        </w:tc>
        <w:tc>
          <w:tcPr>
            <w:tcW w:w="4857" w:type="pct"/>
            <w:gridSpan w:val="2"/>
            <w:tcBorders>
              <w:top w:val="nil"/>
              <w:bottom w:val="nil"/>
            </w:tcBorders>
            <w:shd w:val="clear" w:color="auto" w:fill="auto"/>
          </w:tcPr>
          <w:p w14:paraId="59390515" w14:textId="77777777" w:rsidR="005044B5" w:rsidRPr="00F36BA9" w:rsidRDefault="005044B5" w:rsidP="00F26BC7">
            <w:pPr>
              <w:spacing w:after="0" w:line="240" w:lineRule="auto"/>
              <w:rPr>
                <w:rFonts w:ascii="Times New Roman" w:eastAsia="Calibri" w:hAnsi="Times New Roman" w:cs="Times New Roman"/>
                <w:sz w:val="20"/>
                <w:szCs w:val="20"/>
              </w:rPr>
            </w:pPr>
          </w:p>
          <w:p w14:paraId="3EDA0D96" w14:textId="01FBADC8" w:rsidR="00A0012D" w:rsidRPr="00F36BA9" w:rsidRDefault="005044B5" w:rsidP="008F5E42">
            <w:pPr>
              <w:spacing w:after="0" w:line="240" w:lineRule="auto"/>
              <w:jc w:val="both"/>
              <w:rPr>
                <w:rFonts w:ascii="Times New Roman" w:eastAsia="Calibri" w:hAnsi="Times New Roman" w:cs="Times New Roman"/>
                <w:sz w:val="20"/>
                <w:szCs w:val="20"/>
              </w:rPr>
            </w:pPr>
            <w:r w:rsidRPr="00F36BA9">
              <w:rPr>
                <w:rFonts w:ascii="Times New Roman" w:eastAsia="Calibri" w:hAnsi="Times New Roman" w:cs="Times New Roman"/>
                <w:sz w:val="20"/>
                <w:szCs w:val="20"/>
              </w:rPr>
              <w:t>Predkladaný návrh dodržuje návrh povinnosť rovnakého zaobchádzania so skupinami alebo jednotlivcami na základe pohlavia, rasy, etnicity, náboženstva alebo viery, zdravotného postihnutia, veku, sexuálnej orientácie alebo iného statusu</w:t>
            </w:r>
            <w:r w:rsidR="00ED06FD" w:rsidRPr="00F36BA9">
              <w:rPr>
                <w:rFonts w:ascii="Times New Roman" w:eastAsia="Calibri" w:hAnsi="Times New Roman" w:cs="Times New Roman"/>
                <w:sz w:val="20"/>
                <w:szCs w:val="20"/>
              </w:rPr>
              <w:t>.</w:t>
            </w:r>
            <w:r w:rsidRPr="00F36BA9">
              <w:rPr>
                <w:rFonts w:ascii="Times New Roman" w:eastAsia="Calibri" w:hAnsi="Times New Roman" w:cs="Times New Roman"/>
                <w:sz w:val="20"/>
                <w:szCs w:val="20"/>
              </w:rPr>
              <w:t xml:space="preserve"> Predkladaný návrh nebude viesť k nepriamej diskriminácii niektorých skupín obyvateľstva. </w:t>
            </w:r>
          </w:p>
        </w:tc>
      </w:tr>
      <w:tr w:rsidR="00F36BA9" w:rsidRPr="00F36BA9" w14:paraId="6264F268" w14:textId="77777777" w:rsidTr="00C24E43">
        <w:trPr>
          <w:trHeight w:val="345"/>
          <w:jc w:val="center"/>
        </w:trPr>
        <w:tc>
          <w:tcPr>
            <w:tcW w:w="143" w:type="pct"/>
            <w:tcBorders>
              <w:bottom w:val="single" w:sz="4" w:space="0" w:color="auto"/>
            </w:tcBorders>
            <w:shd w:val="clear" w:color="auto" w:fill="F2F2F2"/>
            <w:vAlign w:val="center"/>
          </w:tcPr>
          <w:p w14:paraId="3CFDAA02"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c)</w:t>
            </w:r>
          </w:p>
        </w:tc>
        <w:tc>
          <w:tcPr>
            <w:tcW w:w="4857" w:type="pct"/>
            <w:gridSpan w:val="2"/>
            <w:tcBorders>
              <w:bottom w:val="single" w:sz="4" w:space="0" w:color="auto"/>
            </w:tcBorders>
            <w:shd w:val="clear" w:color="auto" w:fill="F2F2F2"/>
            <w:vAlign w:val="center"/>
          </w:tcPr>
          <w:p w14:paraId="6A6FE9B0"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4.3.2 Môže návrh viesť k zväčšovaniu nerovností medzi ženami a mužmi? Podporuje návrh rovnosť príležitostí? Má návrh odlišný vplyv na ženy a mužov? Popíšte vplyvy.</w:t>
            </w:r>
          </w:p>
        </w:tc>
      </w:tr>
      <w:tr w:rsidR="00F36BA9" w:rsidRPr="00F36BA9" w14:paraId="374CAAD7" w14:textId="77777777" w:rsidTr="00C24E43">
        <w:tblPrEx>
          <w:tblBorders>
            <w:top w:val="none" w:sz="0" w:space="0" w:color="auto"/>
            <w:bottom w:val="none" w:sz="0" w:space="0" w:color="auto"/>
          </w:tblBorders>
        </w:tblPrEx>
        <w:trPr>
          <w:trHeight w:val="372"/>
          <w:jc w:val="center"/>
        </w:trPr>
        <w:tc>
          <w:tcPr>
            <w:tcW w:w="143" w:type="pct"/>
            <w:shd w:val="clear" w:color="auto" w:fill="auto"/>
            <w:vAlign w:val="center"/>
          </w:tcPr>
          <w:p w14:paraId="55B46815" w14:textId="77777777" w:rsidR="00A0012D" w:rsidRPr="00F36BA9" w:rsidRDefault="00A0012D" w:rsidP="00F26BC7">
            <w:pPr>
              <w:spacing w:after="0" w:line="240" w:lineRule="auto"/>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d)</w:t>
            </w:r>
          </w:p>
        </w:tc>
        <w:tc>
          <w:tcPr>
            <w:tcW w:w="1875" w:type="pct"/>
            <w:shd w:val="clear" w:color="auto" w:fill="auto"/>
          </w:tcPr>
          <w:p w14:paraId="0509C17A" w14:textId="77777777" w:rsidR="00A0012D" w:rsidRPr="00F36BA9" w:rsidRDefault="00A0012D" w:rsidP="00F26BC7">
            <w:pPr>
              <w:spacing w:after="0" w:line="240" w:lineRule="auto"/>
              <w:jc w:val="both"/>
              <w:rPr>
                <w:rFonts w:ascii="Times New Roman" w:eastAsia="Calibri" w:hAnsi="Times New Roman" w:cs="Times New Roman"/>
                <w:i/>
                <w:sz w:val="20"/>
                <w:szCs w:val="20"/>
              </w:rPr>
            </w:pPr>
            <w:r w:rsidRPr="00F36BA9">
              <w:rPr>
                <w:rFonts w:ascii="Times New Roman" w:eastAsia="Calibri" w:hAnsi="Times New Roman" w:cs="Times New Roman"/>
                <w:i/>
                <w:sz w:val="20"/>
                <w:szCs w:val="20"/>
              </w:rPr>
              <w:t>Popíšte riziká návrhu, ktoré môžu viesť k zväčšovaniu nerovností:</w:t>
            </w:r>
          </w:p>
        </w:tc>
        <w:tc>
          <w:tcPr>
            <w:tcW w:w="2983" w:type="pct"/>
            <w:shd w:val="clear" w:color="auto" w:fill="auto"/>
          </w:tcPr>
          <w:p w14:paraId="6250229C" w14:textId="77777777" w:rsidR="00A0012D" w:rsidRPr="00F36BA9" w:rsidRDefault="00ED06FD" w:rsidP="00F26BC7">
            <w:pPr>
              <w:spacing w:after="0" w:line="240" w:lineRule="auto"/>
              <w:jc w:val="both"/>
              <w:rPr>
                <w:rFonts w:ascii="Times New Roman" w:eastAsia="Calibri" w:hAnsi="Times New Roman" w:cs="Times New Roman"/>
                <w:sz w:val="20"/>
                <w:szCs w:val="20"/>
              </w:rPr>
            </w:pPr>
            <w:r w:rsidRPr="00F36BA9">
              <w:rPr>
                <w:rFonts w:ascii="Times New Roman" w:eastAsia="Calibri" w:hAnsi="Times New Roman" w:cs="Times New Roman"/>
                <w:sz w:val="20"/>
                <w:szCs w:val="20"/>
              </w:rPr>
              <w:t>Nepredpokladajú sa</w:t>
            </w:r>
          </w:p>
        </w:tc>
      </w:tr>
      <w:tr w:rsidR="00F36BA9" w:rsidRPr="00F36BA9" w14:paraId="66B4F69B" w14:textId="77777777" w:rsidTr="00C24E43">
        <w:tblPrEx>
          <w:tblBorders>
            <w:top w:val="none" w:sz="0" w:space="0" w:color="auto"/>
            <w:bottom w:val="none" w:sz="0" w:space="0" w:color="auto"/>
          </w:tblBorders>
        </w:tblPrEx>
        <w:trPr>
          <w:trHeight w:val="371"/>
          <w:jc w:val="center"/>
        </w:trPr>
        <w:tc>
          <w:tcPr>
            <w:tcW w:w="143" w:type="pct"/>
            <w:shd w:val="clear" w:color="auto" w:fill="auto"/>
            <w:vAlign w:val="center"/>
          </w:tcPr>
          <w:p w14:paraId="1342D0BA"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e)</w:t>
            </w:r>
          </w:p>
        </w:tc>
        <w:tc>
          <w:tcPr>
            <w:tcW w:w="1875" w:type="pct"/>
            <w:shd w:val="clear" w:color="auto" w:fill="auto"/>
          </w:tcPr>
          <w:p w14:paraId="054E2227" w14:textId="77777777" w:rsidR="00A0012D" w:rsidRPr="00F36BA9" w:rsidRDefault="00A0012D" w:rsidP="00F26BC7">
            <w:pPr>
              <w:spacing w:after="0" w:line="240" w:lineRule="auto"/>
              <w:jc w:val="both"/>
              <w:rPr>
                <w:rFonts w:ascii="Times New Roman" w:eastAsia="Calibri" w:hAnsi="Times New Roman" w:cs="Times New Roman"/>
                <w:i/>
                <w:sz w:val="20"/>
                <w:szCs w:val="20"/>
              </w:rPr>
            </w:pPr>
            <w:r w:rsidRPr="00F36BA9">
              <w:rPr>
                <w:rFonts w:ascii="Times New Roman" w:eastAsia="Calibri" w:hAnsi="Times New Roman" w:cs="Times New Roman"/>
                <w:i/>
                <w:sz w:val="20"/>
                <w:szCs w:val="20"/>
              </w:rPr>
              <w:t>Popíšte pozitívne vplyvy návrhu na dosahovanie rovnosti žien a mužov, rovnosti príležitostí žien a mužov, prípadne vplyvy na ženy a mužov, ak sú odlišné:</w:t>
            </w:r>
          </w:p>
        </w:tc>
        <w:tc>
          <w:tcPr>
            <w:tcW w:w="2983" w:type="pct"/>
            <w:shd w:val="clear" w:color="auto" w:fill="auto"/>
          </w:tcPr>
          <w:p w14:paraId="2180D696" w14:textId="77D3F049" w:rsidR="00A0012D" w:rsidRPr="00F36BA9" w:rsidRDefault="00ED06FD" w:rsidP="008F5E42">
            <w:pPr>
              <w:spacing w:after="0" w:line="240" w:lineRule="auto"/>
              <w:jc w:val="both"/>
              <w:rPr>
                <w:rFonts w:ascii="Times New Roman" w:eastAsia="Calibri" w:hAnsi="Times New Roman" w:cs="Times New Roman"/>
                <w:sz w:val="20"/>
                <w:szCs w:val="20"/>
              </w:rPr>
            </w:pPr>
            <w:r w:rsidRPr="00F36BA9">
              <w:rPr>
                <w:rFonts w:ascii="Times New Roman" w:eastAsia="Calibri" w:hAnsi="Times New Roman" w:cs="Times New Roman"/>
                <w:sz w:val="20"/>
                <w:szCs w:val="20"/>
              </w:rPr>
              <w:t>Zvýšením hraníc materiálne núdze sa rozšíri okruh osôb, ktoré budú môcť prijímať právnu pomoc v</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režime novelizovaného zákona, medziiným aj o</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osamelé matky s</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 xml:space="preserve">deťmi, ktorým sa poskytnutím kvalifikovanej právnej pomoci zabezpečí </w:t>
            </w:r>
            <w:r w:rsidR="00B108FA" w:rsidRPr="00F36BA9">
              <w:rPr>
                <w:rFonts w:ascii="Times New Roman" w:eastAsia="Calibri" w:hAnsi="Times New Roman" w:cs="Times New Roman"/>
                <w:sz w:val="20"/>
                <w:szCs w:val="20"/>
              </w:rPr>
              <w:t>lepší prístup k spravodlivosti</w:t>
            </w:r>
            <w:r w:rsidRPr="00F36BA9">
              <w:rPr>
                <w:rFonts w:ascii="Times New Roman" w:eastAsia="Calibri" w:hAnsi="Times New Roman" w:cs="Times New Roman"/>
                <w:sz w:val="20"/>
                <w:szCs w:val="20"/>
              </w:rPr>
              <w:t xml:space="preserve"> pri uplatňovaní svojich nárok</w:t>
            </w:r>
            <w:r w:rsidR="00B108FA" w:rsidRPr="00F36BA9">
              <w:rPr>
                <w:rFonts w:ascii="Times New Roman" w:eastAsia="Calibri" w:hAnsi="Times New Roman" w:cs="Times New Roman"/>
                <w:sz w:val="20"/>
                <w:szCs w:val="20"/>
              </w:rPr>
              <w:t>ov</w:t>
            </w:r>
            <w:r w:rsidRPr="00F36BA9">
              <w:rPr>
                <w:rFonts w:ascii="Times New Roman" w:eastAsia="Calibri" w:hAnsi="Times New Roman" w:cs="Times New Roman"/>
                <w:sz w:val="20"/>
                <w:szCs w:val="20"/>
              </w:rPr>
              <w:t>.</w:t>
            </w:r>
          </w:p>
        </w:tc>
      </w:tr>
      <w:tr w:rsidR="00F36BA9" w:rsidRPr="00F36BA9" w14:paraId="2D313291" w14:textId="77777777" w:rsidTr="00C24E43">
        <w:tblPrEx>
          <w:tblBorders>
            <w:top w:val="none" w:sz="0" w:space="0" w:color="auto"/>
            <w:bottom w:val="none" w:sz="0" w:space="0" w:color="auto"/>
          </w:tblBorders>
        </w:tblPrEx>
        <w:trPr>
          <w:trHeight w:val="371"/>
          <w:jc w:val="center"/>
        </w:trPr>
        <w:tc>
          <w:tcPr>
            <w:tcW w:w="143" w:type="pct"/>
            <w:tcBorders>
              <w:bottom w:val="single" w:sz="4" w:space="0" w:color="auto"/>
            </w:tcBorders>
            <w:shd w:val="clear" w:color="auto" w:fill="auto"/>
            <w:vAlign w:val="center"/>
          </w:tcPr>
          <w:p w14:paraId="47658867" w14:textId="77777777" w:rsidR="00C24E43" w:rsidRPr="00F36BA9" w:rsidRDefault="00C24E43" w:rsidP="00C24E43">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f)</w:t>
            </w:r>
          </w:p>
        </w:tc>
        <w:tc>
          <w:tcPr>
            <w:tcW w:w="1875" w:type="pct"/>
            <w:tcBorders>
              <w:bottom w:val="single" w:sz="4" w:space="0" w:color="auto"/>
            </w:tcBorders>
            <w:shd w:val="clear" w:color="auto" w:fill="auto"/>
          </w:tcPr>
          <w:p w14:paraId="1D2EA712" w14:textId="77777777" w:rsidR="00C24E43" w:rsidRPr="00F36BA9" w:rsidRDefault="00C24E43" w:rsidP="00C24E43">
            <w:pPr>
              <w:spacing w:after="0" w:line="240" w:lineRule="auto"/>
              <w:jc w:val="both"/>
              <w:rPr>
                <w:rFonts w:ascii="Times New Roman" w:eastAsia="Calibri" w:hAnsi="Times New Roman" w:cs="Times New Roman"/>
                <w:i/>
                <w:sz w:val="20"/>
                <w:szCs w:val="20"/>
              </w:rPr>
            </w:pPr>
            <w:r w:rsidRPr="00F36BA9">
              <w:rPr>
                <w:rFonts w:ascii="Times New Roman" w:eastAsia="Calibri" w:hAnsi="Times New Roman" w:cs="Times New Roman"/>
                <w:i/>
                <w:sz w:val="20"/>
                <w:szCs w:val="20"/>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3" w:type="pct"/>
            <w:tcBorders>
              <w:bottom w:val="single" w:sz="4" w:space="0" w:color="auto"/>
            </w:tcBorders>
            <w:shd w:val="clear" w:color="auto" w:fill="auto"/>
          </w:tcPr>
          <w:p w14:paraId="21CC143D" w14:textId="71C8A637" w:rsidR="00C24E43" w:rsidRPr="00F36BA9" w:rsidRDefault="00C24E43" w:rsidP="008F5E42">
            <w:pPr>
              <w:spacing w:after="0" w:line="240" w:lineRule="auto"/>
              <w:jc w:val="both"/>
              <w:rPr>
                <w:rFonts w:ascii="Times New Roman" w:eastAsia="Calibri" w:hAnsi="Times New Roman" w:cs="Times New Roman"/>
                <w:sz w:val="20"/>
                <w:szCs w:val="20"/>
              </w:rPr>
            </w:pPr>
            <w:r w:rsidRPr="00F36BA9">
              <w:rPr>
                <w:rFonts w:ascii="Times New Roman" w:eastAsia="Calibri" w:hAnsi="Times New Roman" w:cs="Times New Roman"/>
                <w:sz w:val="20"/>
                <w:szCs w:val="20"/>
              </w:rPr>
              <w:t>Zvýšením hraníc materiálne núdze sa rozšíri okruh osôb, ktoré budú môcť prijímať právnu pomoc v</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režime novelizovaného zákona, medziiným aj o</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osam</w:t>
            </w:r>
            <w:r w:rsidR="00B108FA" w:rsidRPr="00F36BA9">
              <w:rPr>
                <w:rFonts w:ascii="Times New Roman" w:eastAsia="Calibri" w:hAnsi="Times New Roman" w:cs="Times New Roman"/>
                <w:sz w:val="20"/>
                <w:szCs w:val="20"/>
              </w:rPr>
              <w:t>elé matky s</w:t>
            </w:r>
            <w:r w:rsidR="008F5E42" w:rsidRPr="00F36BA9">
              <w:rPr>
                <w:rFonts w:ascii="Times New Roman" w:eastAsia="Calibri" w:hAnsi="Times New Roman" w:cs="Times New Roman"/>
                <w:sz w:val="20"/>
                <w:szCs w:val="20"/>
              </w:rPr>
              <w:t xml:space="preserve"> </w:t>
            </w:r>
            <w:r w:rsidR="00B108FA" w:rsidRPr="00F36BA9">
              <w:rPr>
                <w:rFonts w:ascii="Times New Roman" w:eastAsia="Calibri" w:hAnsi="Times New Roman" w:cs="Times New Roman"/>
                <w:sz w:val="20"/>
                <w:szCs w:val="20"/>
              </w:rPr>
              <w:t>deťmi, tehotné ženy</w:t>
            </w:r>
            <w:r w:rsidRPr="00F36BA9">
              <w:rPr>
                <w:rFonts w:ascii="Times New Roman" w:eastAsia="Calibri" w:hAnsi="Times New Roman" w:cs="Times New Roman"/>
                <w:sz w:val="20"/>
                <w:szCs w:val="20"/>
              </w:rPr>
              <w:t>, seniorky</w:t>
            </w:r>
            <w:r w:rsidR="00B108FA" w:rsidRPr="00F36BA9">
              <w:rPr>
                <w:rFonts w:ascii="Times New Roman" w:eastAsia="Calibri" w:hAnsi="Times New Roman" w:cs="Times New Roman"/>
                <w:sz w:val="20"/>
                <w:szCs w:val="20"/>
              </w:rPr>
              <w:t>, ženy patriace do marginalizovaných skupín obyvateľstva, ženy žiadajúce o</w:t>
            </w:r>
            <w:r w:rsidR="008F5E42" w:rsidRPr="00F36BA9">
              <w:rPr>
                <w:rFonts w:ascii="Times New Roman" w:eastAsia="Calibri" w:hAnsi="Times New Roman" w:cs="Times New Roman"/>
                <w:sz w:val="20"/>
                <w:szCs w:val="20"/>
              </w:rPr>
              <w:t xml:space="preserve"> </w:t>
            </w:r>
            <w:r w:rsidR="00B108FA" w:rsidRPr="00F36BA9">
              <w:rPr>
                <w:rFonts w:ascii="Times New Roman" w:eastAsia="Calibri" w:hAnsi="Times New Roman" w:cs="Times New Roman"/>
                <w:sz w:val="20"/>
                <w:szCs w:val="20"/>
              </w:rPr>
              <w:t>dočasné útočisko a</w:t>
            </w:r>
            <w:r w:rsidR="008F5E42" w:rsidRPr="00F36BA9">
              <w:rPr>
                <w:rFonts w:ascii="Times New Roman" w:eastAsia="Calibri" w:hAnsi="Times New Roman" w:cs="Times New Roman"/>
                <w:sz w:val="20"/>
                <w:szCs w:val="20"/>
              </w:rPr>
              <w:t xml:space="preserve"> </w:t>
            </w:r>
            <w:r w:rsidR="00B108FA" w:rsidRPr="00F36BA9">
              <w:rPr>
                <w:rFonts w:ascii="Times New Roman" w:eastAsia="Calibri" w:hAnsi="Times New Roman" w:cs="Times New Roman"/>
                <w:sz w:val="20"/>
                <w:szCs w:val="20"/>
              </w:rPr>
              <w:t>odídenkyne, ženy a</w:t>
            </w:r>
            <w:r w:rsidR="008F5E42" w:rsidRPr="00F36BA9">
              <w:rPr>
                <w:rFonts w:ascii="Times New Roman" w:eastAsia="Calibri" w:hAnsi="Times New Roman" w:cs="Times New Roman"/>
                <w:sz w:val="20"/>
                <w:szCs w:val="20"/>
              </w:rPr>
              <w:t xml:space="preserve"> </w:t>
            </w:r>
            <w:r w:rsidR="00B108FA" w:rsidRPr="00F36BA9">
              <w:rPr>
                <w:rFonts w:ascii="Times New Roman" w:eastAsia="Calibri" w:hAnsi="Times New Roman" w:cs="Times New Roman"/>
                <w:sz w:val="20"/>
                <w:szCs w:val="20"/>
              </w:rPr>
              <w:t>dievčatá so zdravotným postihnutím a</w:t>
            </w:r>
            <w:r w:rsidR="008F5E42" w:rsidRPr="00F36BA9">
              <w:rPr>
                <w:rFonts w:ascii="Times New Roman" w:eastAsia="Calibri" w:hAnsi="Times New Roman" w:cs="Times New Roman"/>
                <w:sz w:val="20"/>
                <w:szCs w:val="20"/>
              </w:rPr>
              <w:t xml:space="preserve"> </w:t>
            </w:r>
            <w:r w:rsidR="00B108FA" w:rsidRPr="00F36BA9">
              <w:rPr>
                <w:rFonts w:ascii="Times New Roman" w:eastAsia="Calibri" w:hAnsi="Times New Roman" w:cs="Times New Roman"/>
                <w:sz w:val="20"/>
                <w:szCs w:val="20"/>
              </w:rPr>
              <w:t>obete násilia v rozsahu, v</w:t>
            </w:r>
            <w:r w:rsidR="008F5E42" w:rsidRPr="00F36BA9">
              <w:rPr>
                <w:rFonts w:ascii="Times New Roman" w:eastAsia="Calibri" w:hAnsi="Times New Roman" w:cs="Times New Roman"/>
                <w:sz w:val="20"/>
                <w:szCs w:val="20"/>
              </w:rPr>
              <w:t xml:space="preserve"> </w:t>
            </w:r>
            <w:r w:rsidR="00B108FA" w:rsidRPr="00F36BA9">
              <w:rPr>
                <w:rFonts w:ascii="Times New Roman" w:eastAsia="Calibri" w:hAnsi="Times New Roman" w:cs="Times New Roman"/>
                <w:sz w:val="20"/>
                <w:szCs w:val="20"/>
              </w:rPr>
              <w:t>akom sú oprávnené získať právnu pomoc priznávanú centrom</w:t>
            </w:r>
            <w:r w:rsidRPr="00F36BA9">
              <w:rPr>
                <w:rFonts w:ascii="Times New Roman" w:eastAsia="Calibri" w:hAnsi="Times New Roman" w:cs="Times New Roman"/>
                <w:sz w:val="20"/>
                <w:szCs w:val="20"/>
              </w:rPr>
              <w:t>.</w:t>
            </w:r>
          </w:p>
        </w:tc>
      </w:tr>
      <w:tr w:rsidR="00F36BA9" w:rsidRPr="00F36BA9" w14:paraId="06DC4A3F" w14:textId="77777777" w:rsidTr="00C24E43">
        <w:tblPrEx>
          <w:tblBorders>
            <w:top w:val="none" w:sz="0" w:space="0" w:color="auto"/>
            <w:bottom w:val="none" w:sz="0" w:space="0" w:color="auto"/>
          </w:tblBorders>
        </w:tblPrEx>
        <w:trPr>
          <w:trHeight w:val="1235"/>
          <w:jc w:val="center"/>
        </w:trPr>
        <w:tc>
          <w:tcPr>
            <w:tcW w:w="143" w:type="pct"/>
            <w:tcBorders>
              <w:top w:val="single" w:sz="4" w:space="0" w:color="auto"/>
              <w:bottom w:val="single" w:sz="4" w:space="0" w:color="auto"/>
            </w:tcBorders>
            <w:shd w:val="clear" w:color="auto" w:fill="auto"/>
            <w:vAlign w:val="center"/>
          </w:tcPr>
          <w:p w14:paraId="536DA650" w14:textId="77777777" w:rsidR="00C24E43" w:rsidRPr="00F36BA9" w:rsidRDefault="00C24E43" w:rsidP="00C24E43">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g)</w:t>
            </w:r>
          </w:p>
        </w:tc>
        <w:tc>
          <w:tcPr>
            <w:tcW w:w="1875" w:type="pct"/>
            <w:tcBorders>
              <w:top w:val="single" w:sz="4" w:space="0" w:color="auto"/>
              <w:bottom w:val="single" w:sz="4" w:space="0" w:color="auto"/>
            </w:tcBorders>
            <w:shd w:val="clear" w:color="auto" w:fill="auto"/>
          </w:tcPr>
          <w:p w14:paraId="30922966" w14:textId="77777777" w:rsidR="00C24E43" w:rsidRPr="00F36BA9" w:rsidRDefault="00C24E43" w:rsidP="00C24E43">
            <w:pPr>
              <w:spacing w:after="0" w:line="240" w:lineRule="auto"/>
              <w:jc w:val="both"/>
              <w:rPr>
                <w:rFonts w:ascii="Times New Roman" w:eastAsia="Calibri" w:hAnsi="Times New Roman" w:cs="Times New Roman"/>
                <w:i/>
                <w:sz w:val="20"/>
                <w:szCs w:val="20"/>
              </w:rPr>
            </w:pPr>
            <w:r w:rsidRPr="00F36BA9">
              <w:rPr>
                <w:rFonts w:ascii="Times New Roman" w:eastAsia="Calibri" w:hAnsi="Times New Roman" w:cs="Times New Roman"/>
                <w:i/>
                <w:sz w:val="20"/>
                <w:szCs w:val="20"/>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724AFBD4" w14:textId="77777777" w:rsidR="00C24E43" w:rsidRPr="00F36BA9" w:rsidRDefault="00C24E43" w:rsidP="00C24E43">
            <w:pPr>
              <w:spacing w:after="0" w:line="240" w:lineRule="auto"/>
              <w:jc w:val="both"/>
              <w:rPr>
                <w:rFonts w:ascii="Times New Roman" w:eastAsia="Times New Roman" w:hAnsi="Times New Roman" w:cs="Times New Roman"/>
                <w:sz w:val="20"/>
                <w:szCs w:val="20"/>
              </w:rPr>
            </w:pPr>
            <w:r w:rsidRPr="00F36BA9">
              <w:rPr>
                <w:rFonts w:ascii="Times New Roman" w:eastAsia="Calibri" w:hAnsi="Times New Roman" w:cs="Times New Roman"/>
                <w:i/>
                <w:sz w:val="20"/>
                <w:szCs w:val="20"/>
              </w:rPr>
              <w:t xml:space="preserve">V ktorých oblastiach podpory rovnosti žien a mužov návrh odstraňuje prekážky a/alebo podporuje rovnosť žien a mužov? </w:t>
            </w:r>
            <w:r w:rsidRPr="00F36BA9">
              <w:rPr>
                <w:rFonts w:ascii="Times New Roman" w:eastAsia="Times New Roman" w:hAnsi="Times New Roman" w:cs="Times New Roman"/>
                <w:i/>
                <w:iCs/>
                <w:sz w:val="20"/>
                <w:szCs w:val="20"/>
              </w:rPr>
              <w:t>Medzi oblasti podpory rovnosti žien a mužov okrem iného patria:</w:t>
            </w:r>
          </w:p>
          <w:p w14:paraId="41ABE2AF" w14:textId="77777777" w:rsidR="00C24E43" w:rsidRPr="00F36BA9" w:rsidRDefault="00C24E43" w:rsidP="00C24E43">
            <w:pPr>
              <w:numPr>
                <w:ilvl w:val="0"/>
                <w:numId w:val="2"/>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podpora slobodného výberu povolania a ekonomickej činnosti</w:t>
            </w:r>
          </w:p>
          <w:p w14:paraId="7A243859" w14:textId="77777777" w:rsidR="00C24E43" w:rsidRPr="00F36BA9" w:rsidRDefault="00C24E43" w:rsidP="00C24E43">
            <w:pPr>
              <w:numPr>
                <w:ilvl w:val="0"/>
                <w:numId w:val="2"/>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podpora vyrovnávania ekonomickej nezávislosti, </w:t>
            </w:r>
          </w:p>
          <w:p w14:paraId="5A92BA4C" w14:textId="77777777" w:rsidR="00C24E43" w:rsidRPr="00F36BA9" w:rsidRDefault="00C24E43" w:rsidP="00C24E43">
            <w:pPr>
              <w:numPr>
                <w:ilvl w:val="0"/>
                <w:numId w:val="2"/>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zosúladenie pracovného, súkromného a rodinného života, </w:t>
            </w:r>
          </w:p>
          <w:p w14:paraId="4A01DB23" w14:textId="77777777" w:rsidR="00C24E43" w:rsidRPr="00F36BA9" w:rsidRDefault="00C24E43" w:rsidP="00C24E43">
            <w:pPr>
              <w:numPr>
                <w:ilvl w:val="0"/>
                <w:numId w:val="2"/>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podpora rovnosti príležitostí pri participácii na rozhodovaní, </w:t>
            </w:r>
          </w:p>
          <w:p w14:paraId="4440AC46" w14:textId="77777777" w:rsidR="00C24E43" w:rsidRPr="00F36BA9" w:rsidRDefault="00C24E43" w:rsidP="00C24E43">
            <w:pPr>
              <w:numPr>
                <w:ilvl w:val="0"/>
                <w:numId w:val="2"/>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boj proti domácemu násiliu,  násiliu na ženách  a obchodovaniu s ľuďmi, </w:t>
            </w:r>
          </w:p>
          <w:p w14:paraId="001DDC1D" w14:textId="77777777" w:rsidR="00C24E43" w:rsidRPr="00F36BA9" w:rsidRDefault="00C24E43" w:rsidP="00C24E43">
            <w:pPr>
              <w:numPr>
                <w:ilvl w:val="0"/>
                <w:numId w:val="2"/>
              </w:numPr>
              <w:spacing w:after="0" w:line="240" w:lineRule="auto"/>
              <w:ind w:left="170" w:hanging="170"/>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podpora vnímania osobnej starostlivosti o dieťa za rovnocennú s ekonomickou činnosťou a podpora neviditeľnej práce v domácnosti ako takej,</w:t>
            </w:r>
          </w:p>
          <w:p w14:paraId="1492007B" w14:textId="77777777" w:rsidR="00C24E43" w:rsidRPr="00F36BA9" w:rsidRDefault="00C24E43" w:rsidP="00C24E43">
            <w:pPr>
              <w:numPr>
                <w:ilvl w:val="0"/>
                <w:numId w:val="2"/>
              </w:numPr>
              <w:spacing w:after="0" w:line="240" w:lineRule="auto"/>
              <w:ind w:left="170" w:hanging="170"/>
              <w:jc w:val="both"/>
              <w:rPr>
                <w:rFonts w:ascii="Times New Roman" w:eastAsia="Calibri" w:hAnsi="Times New Roman" w:cs="Times New Roman"/>
                <w:i/>
                <w:sz w:val="20"/>
                <w:szCs w:val="20"/>
              </w:rPr>
            </w:pPr>
            <w:r w:rsidRPr="00F36BA9">
              <w:rPr>
                <w:rFonts w:ascii="Times New Roman" w:eastAsia="Calibri" w:hAnsi="Times New Roman" w:cs="Times New Roman"/>
                <w:i/>
                <w:sz w:val="20"/>
                <w:szCs w:val="20"/>
                <w:lang w:eastAsia="sk-SK"/>
              </w:rPr>
              <w:lastRenderedPageBreak/>
              <w:t>rešpektovanie osobných preferencií pri výbere povolania a zosúlaďovania pracovného a rodinného života.</w:t>
            </w:r>
          </w:p>
        </w:tc>
        <w:tc>
          <w:tcPr>
            <w:tcW w:w="2983" w:type="pct"/>
            <w:tcBorders>
              <w:top w:val="single" w:sz="4" w:space="0" w:color="auto"/>
              <w:bottom w:val="single" w:sz="4" w:space="0" w:color="auto"/>
            </w:tcBorders>
            <w:shd w:val="clear" w:color="auto" w:fill="auto"/>
          </w:tcPr>
          <w:p w14:paraId="40292E26" w14:textId="22DC4305" w:rsidR="00C24E43" w:rsidRPr="00F36BA9" w:rsidRDefault="00B108FA" w:rsidP="008F5E42">
            <w:pPr>
              <w:spacing w:after="0" w:line="240" w:lineRule="auto"/>
              <w:jc w:val="both"/>
              <w:rPr>
                <w:rFonts w:ascii="Times New Roman" w:eastAsia="Calibri" w:hAnsi="Times New Roman" w:cs="Times New Roman"/>
                <w:sz w:val="20"/>
                <w:szCs w:val="20"/>
              </w:rPr>
            </w:pPr>
            <w:r w:rsidRPr="00F36BA9">
              <w:rPr>
                <w:rFonts w:ascii="Times New Roman" w:eastAsia="Calibri" w:hAnsi="Times New Roman" w:cs="Times New Roman"/>
                <w:sz w:val="20"/>
                <w:szCs w:val="20"/>
              </w:rPr>
              <w:lastRenderedPageBreak/>
              <w:t>Podpora vyrovnávania ekonomickej nezávislosti: zvýšením hranice materiálnej núdze sa rozšíri okruh osôb, ktoré budú môcť prijímať právnu pomoc v</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režime novelizovaného zákona, medziiným aj o osamelé matky s</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deťmi, tehotné ženy, seniorky, ženy patriace do marginalizovaných skupín obyvateľstva, ženy žiadajúce o</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dočasné útočisko a</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odídenkyne, ženy a dievčatá so zdravotným postihnutím a</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obete násilia v</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rozsahu, v</w:t>
            </w:r>
            <w:r w:rsidR="008F5E42"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sz w:val="20"/>
                <w:szCs w:val="20"/>
              </w:rPr>
              <w:t>akom sú oprávnené získať právnu pomoc priznávanú centrom</w:t>
            </w:r>
            <w:r w:rsidR="0058696C" w:rsidRPr="00F36BA9">
              <w:rPr>
                <w:rFonts w:ascii="Times New Roman" w:eastAsia="Calibri" w:hAnsi="Times New Roman" w:cs="Times New Roman"/>
                <w:sz w:val="20"/>
                <w:szCs w:val="20"/>
              </w:rPr>
              <w:t>.</w:t>
            </w:r>
          </w:p>
        </w:tc>
      </w:tr>
    </w:tbl>
    <w:p w14:paraId="4C1901CB" w14:textId="77777777" w:rsidR="00A0012D" w:rsidRPr="00F36BA9" w:rsidRDefault="00A0012D" w:rsidP="00A0012D">
      <w:pPr>
        <w:spacing w:after="0" w:line="240" w:lineRule="auto"/>
        <w:rPr>
          <w:rFonts w:ascii="Times New Roman" w:eastAsia="Calibri" w:hAnsi="Times New Roman" w:cs="Times New Roman"/>
          <w:b/>
          <w:sz w:val="20"/>
          <w:szCs w:val="20"/>
          <w:lang w:eastAsia="sk-SK"/>
        </w:rPr>
        <w:sectPr w:rsidR="00A0012D" w:rsidRPr="00F36BA9" w:rsidSect="00F26BC7">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F36BA9" w:rsidRPr="00F36BA9" w14:paraId="311AE70D" w14:textId="77777777" w:rsidTr="00F26BC7">
        <w:trPr>
          <w:jc w:val="center"/>
        </w:trPr>
        <w:tc>
          <w:tcPr>
            <w:tcW w:w="5000" w:type="pct"/>
            <w:gridSpan w:val="3"/>
            <w:shd w:val="clear" w:color="auto" w:fill="D9D9D9"/>
          </w:tcPr>
          <w:p w14:paraId="76669758" w14:textId="77777777" w:rsidR="00A0012D" w:rsidRPr="00F36BA9" w:rsidRDefault="00A0012D" w:rsidP="00F26BC7">
            <w:pPr>
              <w:spacing w:after="0" w:line="240" w:lineRule="auto"/>
              <w:rPr>
                <w:rFonts w:ascii="Times New Roman" w:eastAsia="Calibri" w:hAnsi="Times New Roman" w:cs="Times New Roman"/>
                <w:b/>
                <w:sz w:val="20"/>
                <w:szCs w:val="20"/>
                <w:lang w:eastAsia="sk-SK"/>
              </w:rPr>
            </w:pPr>
            <w:r w:rsidRPr="00F36BA9">
              <w:rPr>
                <w:rFonts w:ascii="Times New Roman" w:eastAsia="Calibri" w:hAnsi="Times New Roman" w:cs="Times New Roman"/>
                <w:b/>
                <w:sz w:val="20"/>
                <w:szCs w:val="20"/>
                <w:lang w:eastAsia="sk-SK"/>
              </w:rPr>
              <w:lastRenderedPageBreak/>
              <w:t>4.4 Identifikujte, popíšte a kvantifikujte vplyvy na zamestnanosť a na trh práce.</w:t>
            </w:r>
          </w:p>
          <w:p w14:paraId="58C8F990" w14:textId="77777777" w:rsidR="00A0012D" w:rsidRPr="00F36BA9" w:rsidRDefault="00A0012D" w:rsidP="00F26BC7">
            <w:pPr>
              <w:spacing w:after="0" w:line="240" w:lineRule="auto"/>
              <w:jc w:val="both"/>
              <w:rPr>
                <w:rFonts w:ascii="Times New Roman" w:eastAsia="Calibri" w:hAnsi="Times New Roman" w:cs="Times New Roman"/>
                <w:i/>
                <w:sz w:val="20"/>
                <w:szCs w:val="20"/>
                <w:lang w:eastAsia="sk-SK"/>
              </w:rPr>
            </w:pPr>
            <w:r w:rsidRPr="00F36BA9">
              <w:rPr>
                <w:rFonts w:ascii="Times New Roman" w:eastAsia="Calibri" w:hAnsi="Times New Roman" w:cs="Times New Roman"/>
                <w:i/>
                <w:sz w:val="20"/>
                <w:szCs w:val="20"/>
                <w:lang w:eastAsia="sk-SK"/>
              </w:rPr>
              <w:t xml:space="preserve">V prípade kladnej odpovede pripojte </w:t>
            </w:r>
            <w:r w:rsidRPr="00F36BA9">
              <w:rPr>
                <w:rFonts w:ascii="Times New Roman" w:eastAsia="Calibri" w:hAnsi="Times New Roman" w:cs="Times New Roman"/>
                <w:b/>
                <w:i/>
                <w:sz w:val="20"/>
                <w:szCs w:val="20"/>
                <w:lang w:eastAsia="sk-SK"/>
              </w:rPr>
              <w:t>odôvodnenie</w:t>
            </w:r>
            <w:r w:rsidRPr="00F36BA9">
              <w:rPr>
                <w:rFonts w:ascii="Times New Roman" w:eastAsia="Calibri" w:hAnsi="Times New Roman" w:cs="Times New Roman"/>
                <w:i/>
                <w:sz w:val="20"/>
                <w:szCs w:val="20"/>
                <w:lang w:eastAsia="sk-SK"/>
              </w:rPr>
              <w:t xml:space="preserve"> v súlade s Metodickým postupom pre analýzu sociálnych vplyvov.</w:t>
            </w:r>
          </w:p>
        </w:tc>
      </w:tr>
      <w:tr w:rsidR="00F36BA9" w:rsidRPr="00F36BA9" w14:paraId="05CF6DFC" w14:textId="77777777" w:rsidTr="00F26BC7">
        <w:trPr>
          <w:trHeight w:val="287"/>
          <w:jc w:val="center"/>
        </w:trPr>
        <w:tc>
          <w:tcPr>
            <w:tcW w:w="129" w:type="pct"/>
            <w:tcBorders>
              <w:top w:val="nil"/>
              <w:bottom w:val="single" w:sz="4" w:space="0" w:color="auto"/>
            </w:tcBorders>
            <w:shd w:val="clear" w:color="auto" w:fill="F2F2F2"/>
            <w:vAlign w:val="center"/>
          </w:tcPr>
          <w:p w14:paraId="701E9A1D"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a)</w:t>
            </w:r>
          </w:p>
        </w:tc>
        <w:tc>
          <w:tcPr>
            <w:tcW w:w="4871" w:type="pct"/>
            <w:gridSpan w:val="2"/>
            <w:tcBorders>
              <w:top w:val="nil"/>
              <w:bottom w:val="single" w:sz="4" w:space="0" w:color="auto"/>
            </w:tcBorders>
            <w:shd w:val="clear" w:color="auto" w:fill="F2F2F2"/>
            <w:vAlign w:val="center"/>
          </w:tcPr>
          <w:p w14:paraId="610B33CF"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Uľahčuje návrh vznik nových pracovných miest? Ak áno, ako? Ak je to možné, doplňte kvantifikáciu.</w:t>
            </w:r>
          </w:p>
        </w:tc>
      </w:tr>
      <w:tr w:rsidR="00F36BA9" w:rsidRPr="00F36BA9" w14:paraId="458DE6F9" w14:textId="77777777" w:rsidTr="00F26BC7">
        <w:trPr>
          <w:trHeight w:val="567"/>
          <w:jc w:val="center"/>
        </w:trPr>
        <w:tc>
          <w:tcPr>
            <w:tcW w:w="129" w:type="pct"/>
            <w:tcBorders>
              <w:top w:val="nil"/>
              <w:bottom w:val="single" w:sz="4" w:space="0" w:color="auto"/>
            </w:tcBorders>
            <w:shd w:val="clear" w:color="auto" w:fill="FFFFFF"/>
            <w:vAlign w:val="center"/>
          </w:tcPr>
          <w:p w14:paraId="01BB119A"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b)</w:t>
            </w:r>
          </w:p>
        </w:tc>
        <w:tc>
          <w:tcPr>
            <w:tcW w:w="1838" w:type="pct"/>
            <w:tcBorders>
              <w:top w:val="nil"/>
              <w:bottom w:val="single" w:sz="4" w:space="0" w:color="auto"/>
            </w:tcBorders>
            <w:shd w:val="clear" w:color="auto" w:fill="FFFFFF"/>
          </w:tcPr>
          <w:p w14:paraId="009EE524" w14:textId="77777777" w:rsidR="00A0012D" w:rsidRPr="00F36BA9" w:rsidRDefault="00A0012D" w:rsidP="00F26BC7">
            <w:pPr>
              <w:spacing w:after="0" w:line="240" w:lineRule="auto"/>
              <w:jc w:val="both"/>
              <w:rPr>
                <w:rFonts w:ascii="Times New Roman" w:eastAsia="Calibri" w:hAnsi="Times New Roman" w:cs="Times New Roman"/>
                <w:i/>
                <w:sz w:val="20"/>
                <w:szCs w:val="20"/>
              </w:rPr>
            </w:pPr>
            <w:r w:rsidRPr="00F36BA9">
              <w:rPr>
                <w:rFonts w:ascii="Times New Roman" w:eastAsia="Calibri" w:hAnsi="Times New Roman" w:cs="Times New Roman"/>
                <w:i/>
                <w:sz w:val="20"/>
                <w:szCs w:val="20"/>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6AC93F4A" w14:textId="5D423CB1" w:rsidR="00A0012D" w:rsidRPr="00F36BA9" w:rsidRDefault="00B2098F" w:rsidP="00F26BC7">
            <w:pPr>
              <w:spacing w:after="0" w:line="240" w:lineRule="auto"/>
              <w:rPr>
                <w:rFonts w:ascii="Times New Roman" w:eastAsia="Calibri" w:hAnsi="Times New Roman" w:cs="Times New Roman"/>
                <w:sz w:val="20"/>
                <w:szCs w:val="20"/>
              </w:rPr>
            </w:pPr>
            <w:r w:rsidRPr="00F36BA9">
              <w:rPr>
                <w:rFonts w:ascii="Times New Roman" w:eastAsia="Calibri" w:hAnsi="Times New Roman" w:cs="Times New Roman"/>
                <w:sz w:val="20"/>
                <w:szCs w:val="20"/>
              </w:rPr>
              <w:t>Bez vplyvu</w:t>
            </w:r>
            <w:r w:rsidR="00233D4F" w:rsidRPr="00F36BA9">
              <w:rPr>
                <w:rFonts w:ascii="Times New Roman" w:eastAsia="Calibri" w:hAnsi="Times New Roman" w:cs="Times New Roman"/>
                <w:sz w:val="20"/>
                <w:szCs w:val="20"/>
              </w:rPr>
              <w:t>.</w:t>
            </w:r>
          </w:p>
        </w:tc>
      </w:tr>
      <w:tr w:rsidR="00F36BA9" w:rsidRPr="00F36BA9" w14:paraId="05C19215" w14:textId="77777777" w:rsidTr="00F26BC7">
        <w:trPr>
          <w:trHeight w:val="270"/>
          <w:jc w:val="center"/>
        </w:trPr>
        <w:tc>
          <w:tcPr>
            <w:tcW w:w="129" w:type="pct"/>
            <w:tcBorders>
              <w:bottom w:val="single" w:sz="4" w:space="0" w:color="auto"/>
            </w:tcBorders>
            <w:shd w:val="clear" w:color="auto" w:fill="F2F2F2"/>
            <w:vAlign w:val="center"/>
          </w:tcPr>
          <w:p w14:paraId="6FE2B73F"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c)</w:t>
            </w:r>
          </w:p>
        </w:tc>
        <w:tc>
          <w:tcPr>
            <w:tcW w:w="4871" w:type="pct"/>
            <w:gridSpan w:val="2"/>
            <w:tcBorders>
              <w:bottom w:val="single" w:sz="4" w:space="0" w:color="auto"/>
            </w:tcBorders>
            <w:shd w:val="clear" w:color="auto" w:fill="F2F2F2"/>
            <w:vAlign w:val="center"/>
          </w:tcPr>
          <w:p w14:paraId="679CCF17"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Vedie návrh k zániku pracovných miest?</w:t>
            </w:r>
            <w:r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i/>
                <w:sz w:val="20"/>
                <w:szCs w:val="20"/>
              </w:rPr>
              <w:t>Ak áno, ako a akých? Ak je to možné, doplňte kvantifikáciu</w:t>
            </w:r>
          </w:p>
        </w:tc>
      </w:tr>
      <w:tr w:rsidR="00F36BA9" w:rsidRPr="00F36BA9" w14:paraId="63112560" w14:textId="77777777" w:rsidTr="00F26BC7">
        <w:trPr>
          <w:trHeight w:val="454"/>
          <w:jc w:val="center"/>
        </w:trPr>
        <w:tc>
          <w:tcPr>
            <w:tcW w:w="129" w:type="pct"/>
            <w:tcBorders>
              <w:bottom w:val="single" w:sz="4" w:space="0" w:color="auto"/>
            </w:tcBorders>
            <w:shd w:val="clear" w:color="auto" w:fill="FFFFFF"/>
            <w:vAlign w:val="center"/>
          </w:tcPr>
          <w:p w14:paraId="6E0DD23E"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d)</w:t>
            </w:r>
          </w:p>
        </w:tc>
        <w:tc>
          <w:tcPr>
            <w:tcW w:w="1838" w:type="pct"/>
            <w:tcBorders>
              <w:bottom w:val="single" w:sz="4" w:space="0" w:color="auto"/>
            </w:tcBorders>
            <w:shd w:val="clear" w:color="auto" w:fill="FFFFFF"/>
          </w:tcPr>
          <w:p w14:paraId="23479195" w14:textId="77777777" w:rsidR="00A0012D" w:rsidRPr="00F36BA9" w:rsidRDefault="00A0012D" w:rsidP="00F26BC7">
            <w:pPr>
              <w:spacing w:after="0" w:line="240" w:lineRule="auto"/>
              <w:jc w:val="both"/>
              <w:rPr>
                <w:rFonts w:ascii="Times New Roman" w:eastAsia="Calibri" w:hAnsi="Times New Roman" w:cs="Times New Roman"/>
                <w:i/>
                <w:sz w:val="20"/>
                <w:szCs w:val="20"/>
              </w:rPr>
            </w:pPr>
            <w:r w:rsidRPr="00F36BA9">
              <w:rPr>
                <w:rFonts w:ascii="Times New Roman" w:eastAsia="Calibri" w:hAnsi="Times New Roman" w:cs="Times New Roman"/>
                <w:i/>
                <w:sz w:val="20"/>
                <w:szCs w:val="20"/>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0BA8BAC1" w14:textId="7785C500" w:rsidR="00A0012D" w:rsidRPr="00F36BA9" w:rsidRDefault="00B2098F" w:rsidP="00F26BC7">
            <w:pPr>
              <w:spacing w:after="0" w:line="240" w:lineRule="auto"/>
              <w:rPr>
                <w:rFonts w:ascii="Times New Roman" w:eastAsia="Calibri" w:hAnsi="Times New Roman" w:cs="Times New Roman"/>
                <w:sz w:val="20"/>
                <w:szCs w:val="20"/>
              </w:rPr>
            </w:pPr>
            <w:r w:rsidRPr="00F36BA9">
              <w:rPr>
                <w:rFonts w:ascii="Times New Roman" w:eastAsia="Calibri" w:hAnsi="Times New Roman" w:cs="Times New Roman"/>
                <w:sz w:val="20"/>
                <w:szCs w:val="20"/>
              </w:rPr>
              <w:t>Bez vplyvu</w:t>
            </w:r>
            <w:r w:rsidR="00233D4F" w:rsidRPr="00F36BA9">
              <w:rPr>
                <w:rFonts w:ascii="Times New Roman" w:eastAsia="Calibri" w:hAnsi="Times New Roman" w:cs="Times New Roman"/>
                <w:sz w:val="20"/>
                <w:szCs w:val="20"/>
              </w:rPr>
              <w:t>.</w:t>
            </w:r>
          </w:p>
        </w:tc>
      </w:tr>
      <w:tr w:rsidR="00F36BA9" w:rsidRPr="00F36BA9" w14:paraId="0E1F1A80" w14:textId="77777777" w:rsidTr="00F26BC7">
        <w:trPr>
          <w:trHeight w:val="248"/>
          <w:jc w:val="center"/>
        </w:trPr>
        <w:tc>
          <w:tcPr>
            <w:tcW w:w="129" w:type="pct"/>
            <w:tcBorders>
              <w:bottom w:val="single" w:sz="4" w:space="0" w:color="auto"/>
            </w:tcBorders>
            <w:shd w:val="clear" w:color="auto" w:fill="F2F2F2"/>
            <w:vAlign w:val="center"/>
          </w:tcPr>
          <w:p w14:paraId="23D3B49C"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e)</w:t>
            </w:r>
          </w:p>
        </w:tc>
        <w:tc>
          <w:tcPr>
            <w:tcW w:w="4871" w:type="pct"/>
            <w:gridSpan w:val="2"/>
            <w:tcBorders>
              <w:bottom w:val="single" w:sz="4" w:space="0" w:color="auto"/>
            </w:tcBorders>
            <w:shd w:val="clear" w:color="auto" w:fill="F2F2F2"/>
            <w:vAlign w:val="center"/>
          </w:tcPr>
          <w:p w14:paraId="0BC48B42" w14:textId="77777777" w:rsidR="00A0012D" w:rsidRPr="00F36BA9" w:rsidRDefault="00A0012D" w:rsidP="00F26BC7">
            <w:pPr>
              <w:spacing w:after="0" w:line="240" w:lineRule="auto"/>
              <w:rPr>
                <w:rFonts w:ascii="Times New Roman" w:eastAsia="Calibri" w:hAnsi="Times New Roman" w:cs="Times New Roman"/>
                <w:sz w:val="20"/>
                <w:szCs w:val="20"/>
              </w:rPr>
            </w:pPr>
            <w:r w:rsidRPr="00F36BA9">
              <w:rPr>
                <w:rFonts w:ascii="Times New Roman" w:eastAsia="Calibri" w:hAnsi="Times New Roman" w:cs="Times New Roman"/>
                <w:i/>
                <w:sz w:val="20"/>
                <w:szCs w:val="20"/>
              </w:rPr>
              <w:t>Ovplyvňuje návrh dopyt po práci? Ak áno, ako?</w:t>
            </w:r>
          </w:p>
        </w:tc>
      </w:tr>
      <w:tr w:rsidR="00F36BA9" w:rsidRPr="00F36BA9" w14:paraId="782BBD53" w14:textId="77777777" w:rsidTr="00F26BC7">
        <w:trPr>
          <w:trHeight w:val="209"/>
          <w:jc w:val="center"/>
        </w:trPr>
        <w:tc>
          <w:tcPr>
            <w:tcW w:w="129" w:type="pct"/>
            <w:tcBorders>
              <w:bottom w:val="single" w:sz="4" w:space="0" w:color="auto"/>
            </w:tcBorders>
            <w:shd w:val="clear" w:color="auto" w:fill="FFFFFF"/>
            <w:vAlign w:val="center"/>
          </w:tcPr>
          <w:p w14:paraId="5A486AD4"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f)</w:t>
            </w:r>
          </w:p>
        </w:tc>
        <w:tc>
          <w:tcPr>
            <w:tcW w:w="1838" w:type="pct"/>
            <w:tcBorders>
              <w:bottom w:val="single" w:sz="4" w:space="0" w:color="auto"/>
            </w:tcBorders>
            <w:shd w:val="clear" w:color="auto" w:fill="FFFFFF"/>
          </w:tcPr>
          <w:p w14:paraId="2737280D" w14:textId="77777777" w:rsidR="00A0012D" w:rsidRPr="00F36BA9" w:rsidRDefault="00A0012D" w:rsidP="00F26BC7">
            <w:pPr>
              <w:spacing w:after="0" w:line="240" w:lineRule="auto"/>
              <w:jc w:val="both"/>
              <w:rPr>
                <w:rFonts w:ascii="Times New Roman" w:eastAsia="Calibri" w:hAnsi="Times New Roman" w:cs="Times New Roman"/>
                <w:i/>
                <w:sz w:val="20"/>
                <w:szCs w:val="20"/>
              </w:rPr>
            </w:pPr>
            <w:r w:rsidRPr="00F36BA9">
              <w:rPr>
                <w:rFonts w:ascii="Times New Roman" w:eastAsia="Calibri" w:hAnsi="Times New Roman" w:cs="Times New Roman"/>
                <w:i/>
                <w:sz w:val="20"/>
                <w:szCs w:val="20"/>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0A0836D2" w14:textId="39ADB7F1" w:rsidR="00A0012D" w:rsidRPr="00F36BA9" w:rsidRDefault="00B2098F" w:rsidP="00F26BC7">
            <w:pPr>
              <w:spacing w:after="0" w:line="240" w:lineRule="auto"/>
              <w:rPr>
                <w:rFonts w:ascii="Times New Roman" w:eastAsia="Calibri" w:hAnsi="Times New Roman" w:cs="Times New Roman"/>
                <w:sz w:val="20"/>
                <w:szCs w:val="20"/>
              </w:rPr>
            </w:pPr>
            <w:r w:rsidRPr="00F36BA9">
              <w:rPr>
                <w:rFonts w:ascii="Times New Roman" w:eastAsia="Calibri" w:hAnsi="Times New Roman" w:cs="Times New Roman"/>
                <w:sz w:val="20"/>
                <w:szCs w:val="20"/>
              </w:rPr>
              <w:t>Bez vplyvu</w:t>
            </w:r>
            <w:r w:rsidR="00233D4F" w:rsidRPr="00F36BA9">
              <w:rPr>
                <w:rFonts w:ascii="Times New Roman" w:eastAsia="Calibri" w:hAnsi="Times New Roman" w:cs="Times New Roman"/>
                <w:sz w:val="20"/>
                <w:szCs w:val="20"/>
              </w:rPr>
              <w:t>.</w:t>
            </w:r>
          </w:p>
        </w:tc>
      </w:tr>
      <w:tr w:rsidR="00F36BA9" w:rsidRPr="00F36BA9" w14:paraId="3DB94AC5" w14:textId="77777777" w:rsidTr="00F26BC7">
        <w:trPr>
          <w:trHeight w:val="208"/>
          <w:jc w:val="center"/>
        </w:trPr>
        <w:tc>
          <w:tcPr>
            <w:tcW w:w="129" w:type="pct"/>
            <w:tcBorders>
              <w:bottom w:val="single" w:sz="4" w:space="0" w:color="auto"/>
            </w:tcBorders>
            <w:shd w:val="clear" w:color="auto" w:fill="F2F2F2"/>
            <w:vAlign w:val="center"/>
          </w:tcPr>
          <w:p w14:paraId="410B0B58"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g)</w:t>
            </w:r>
          </w:p>
        </w:tc>
        <w:tc>
          <w:tcPr>
            <w:tcW w:w="4871" w:type="pct"/>
            <w:gridSpan w:val="2"/>
            <w:tcBorders>
              <w:bottom w:val="single" w:sz="4" w:space="0" w:color="auto"/>
            </w:tcBorders>
            <w:shd w:val="clear" w:color="auto" w:fill="F2F2F2"/>
            <w:vAlign w:val="center"/>
          </w:tcPr>
          <w:p w14:paraId="5FBF01EA" w14:textId="77777777" w:rsidR="00A0012D" w:rsidRPr="00F36BA9" w:rsidRDefault="00A0012D" w:rsidP="00F26BC7">
            <w:pPr>
              <w:spacing w:after="0" w:line="240" w:lineRule="auto"/>
              <w:rPr>
                <w:rFonts w:ascii="Times New Roman" w:eastAsia="Calibri" w:hAnsi="Times New Roman" w:cs="Times New Roman"/>
                <w:sz w:val="20"/>
                <w:szCs w:val="20"/>
              </w:rPr>
            </w:pPr>
            <w:r w:rsidRPr="00F36BA9">
              <w:rPr>
                <w:rFonts w:ascii="Times New Roman" w:eastAsia="Calibri" w:hAnsi="Times New Roman" w:cs="Times New Roman"/>
                <w:i/>
                <w:sz w:val="20"/>
                <w:szCs w:val="20"/>
              </w:rPr>
              <w:t>Má návrh dosah na fungovanie trhu práce?</w:t>
            </w:r>
            <w:r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i/>
                <w:sz w:val="20"/>
                <w:szCs w:val="20"/>
              </w:rPr>
              <w:t>Ak áno, aký?</w:t>
            </w:r>
          </w:p>
        </w:tc>
      </w:tr>
      <w:tr w:rsidR="00F36BA9" w:rsidRPr="00F36BA9" w14:paraId="52A1153F" w14:textId="77777777" w:rsidTr="00F26BC7">
        <w:trPr>
          <w:trHeight w:val="794"/>
          <w:jc w:val="center"/>
        </w:trPr>
        <w:tc>
          <w:tcPr>
            <w:tcW w:w="129" w:type="pct"/>
            <w:tcBorders>
              <w:bottom w:val="single" w:sz="4" w:space="0" w:color="auto"/>
            </w:tcBorders>
            <w:shd w:val="clear" w:color="auto" w:fill="FFFFFF"/>
            <w:vAlign w:val="center"/>
          </w:tcPr>
          <w:p w14:paraId="08763C77"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h)</w:t>
            </w:r>
          </w:p>
        </w:tc>
        <w:tc>
          <w:tcPr>
            <w:tcW w:w="1838" w:type="pct"/>
            <w:tcBorders>
              <w:bottom w:val="single" w:sz="4" w:space="0" w:color="auto"/>
            </w:tcBorders>
            <w:shd w:val="clear" w:color="auto" w:fill="FFFFFF"/>
          </w:tcPr>
          <w:p w14:paraId="3AFA4CFD" w14:textId="77777777" w:rsidR="00A0012D" w:rsidRPr="00F36BA9" w:rsidRDefault="00A0012D" w:rsidP="00F26BC7">
            <w:pPr>
              <w:spacing w:after="0" w:line="240" w:lineRule="auto"/>
              <w:jc w:val="both"/>
              <w:rPr>
                <w:rFonts w:ascii="Times New Roman" w:eastAsia="Calibri" w:hAnsi="Times New Roman" w:cs="Times New Roman"/>
                <w:i/>
                <w:sz w:val="20"/>
                <w:szCs w:val="20"/>
              </w:rPr>
            </w:pPr>
            <w:r w:rsidRPr="00F36BA9">
              <w:rPr>
                <w:rFonts w:ascii="Times New Roman" w:eastAsia="Calibri" w:hAnsi="Times New Roman" w:cs="Times New Roman"/>
                <w:i/>
                <w:sz w:val="20"/>
                <w:szCs w:val="20"/>
              </w:rPr>
              <w:t>Týka sa makroekonomických dosahov ako je napr. participácia na trhu práce, dlhodobá nezamestnanosť, regionálne rozdiely v mierach zamestnanosti.</w:t>
            </w:r>
            <w:r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i/>
                <w:sz w:val="20"/>
                <w:szCs w:val="20"/>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2F6862BF" w14:textId="51455E22" w:rsidR="00A0012D" w:rsidRPr="00F36BA9" w:rsidRDefault="00B2098F" w:rsidP="00F26BC7">
            <w:pPr>
              <w:spacing w:after="0" w:line="240" w:lineRule="auto"/>
              <w:rPr>
                <w:rFonts w:ascii="Times New Roman" w:eastAsia="Calibri" w:hAnsi="Times New Roman" w:cs="Times New Roman"/>
                <w:sz w:val="20"/>
                <w:szCs w:val="20"/>
              </w:rPr>
            </w:pPr>
            <w:r w:rsidRPr="00F36BA9">
              <w:rPr>
                <w:rFonts w:ascii="Times New Roman" w:eastAsia="Calibri" w:hAnsi="Times New Roman" w:cs="Times New Roman"/>
                <w:sz w:val="20"/>
                <w:szCs w:val="20"/>
              </w:rPr>
              <w:t>Bez vplyvu</w:t>
            </w:r>
            <w:r w:rsidR="00233D4F" w:rsidRPr="00F36BA9">
              <w:rPr>
                <w:rFonts w:ascii="Times New Roman" w:eastAsia="Calibri" w:hAnsi="Times New Roman" w:cs="Times New Roman"/>
                <w:sz w:val="20"/>
                <w:szCs w:val="20"/>
              </w:rPr>
              <w:t>.</w:t>
            </w:r>
          </w:p>
        </w:tc>
      </w:tr>
      <w:tr w:rsidR="00F36BA9" w:rsidRPr="00F36BA9" w14:paraId="34326135" w14:textId="77777777" w:rsidTr="00F26BC7">
        <w:trPr>
          <w:trHeight w:val="324"/>
          <w:jc w:val="center"/>
        </w:trPr>
        <w:tc>
          <w:tcPr>
            <w:tcW w:w="129" w:type="pct"/>
            <w:tcBorders>
              <w:bottom w:val="single" w:sz="4" w:space="0" w:color="auto"/>
            </w:tcBorders>
            <w:shd w:val="clear" w:color="auto" w:fill="F2F2F2"/>
            <w:vAlign w:val="center"/>
          </w:tcPr>
          <w:p w14:paraId="08B90641"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i)</w:t>
            </w:r>
          </w:p>
        </w:tc>
        <w:tc>
          <w:tcPr>
            <w:tcW w:w="4871" w:type="pct"/>
            <w:gridSpan w:val="2"/>
            <w:tcBorders>
              <w:bottom w:val="single" w:sz="4" w:space="0" w:color="auto"/>
            </w:tcBorders>
            <w:shd w:val="clear" w:color="auto" w:fill="F2F2F2"/>
            <w:vAlign w:val="center"/>
          </w:tcPr>
          <w:p w14:paraId="3D31A276" w14:textId="77777777" w:rsidR="00A0012D" w:rsidRPr="00F36BA9" w:rsidRDefault="00A0012D" w:rsidP="00F26BC7">
            <w:pPr>
              <w:spacing w:after="0" w:line="240" w:lineRule="auto"/>
              <w:rPr>
                <w:rFonts w:ascii="Times New Roman" w:eastAsia="Calibri" w:hAnsi="Times New Roman" w:cs="Times New Roman"/>
                <w:sz w:val="20"/>
                <w:szCs w:val="20"/>
              </w:rPr>
            </w:pPr>
            <w:r w:rsidRPr="00F36BA9">
              <w:rPr>
                <w:rFonts w:ascii="Times New Roman" w:eastAsia="Calibri" w:hAnsi="Times New Roman" w:cs="Times New Roman"/>
                <w:i/>
                <w:sz w:val="20"/>
                <w:szCs w:val="20"/>
              </w:rPr>
              <w:t>Má návrh špecifické negatívne dôsledky pre isté skupiny profesií, skupín zamestnancov či živnostníkov?</w:t>
            </w:r>
            <w:r w:rsidRPr="00F36BA9">
              <w:rPr>
                <w:rFonts w:ascii="Times New Roman" w:eastAsia="Calibri" w:hAnsi="Times New Roman" w:cs="Times New Roman"/>
                <w:sz w:val="20"/>
                <w:szCs w:val="20"/>
              </w:rPr>
              <w:t xml:space="preserve"> </w:t>
            </w:r>
            <w:r w:rsidRPr="00F36BA9">
              <w:rPr>
                <w:rFonts w:ascii="Times New Roman" w:eastAsia="Calibri" w:hAnsi="Times New Roman" w:cs="Times New Roman"/>
                <w:i/>
                <w:sz w:val="20"/>
                <w:szCs w:val="20"/>
              </w:rPr>
              <w:t>Ak áno, aké a pre ktoré skupiny?</w:t>
            </w:r>
          </w:p>
        </w:tc>
      </w:tr>
      <w:tr w:rsidR="00F36BA9" w:rsidRPr="00F36BA9" w14:paraId="27BCE417" w14:textId="77777777" w:rsidTr="00F26BC7">
        <w:trPr>
          <w:trHeight w:val="216"/>
          <w:jc w:val="center"/>
        </w:trPr>
        <w:tc>
          <w:tcPr>
            <w:tcW w:w="129" w:type="pct"/>
            <w:tcBorders>
              <w:bottom w:val="single" w:sz="4" w:space="0" w:color="auto"/>
            </w:tcBorders>
            <w:shd w:val="clear" w:color="auto" w:fill="FFFFFF"/>
            <w:vAlign w:val="center"/>
          </w:tcPr>
          <w:p w14:paraId="0BC80E04"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j)</w:t>
            </w:r>
          </w:p>
        </w:tc>
        <w:tc>
          <w:tcPr>
            <w:tcW w:w="1838" w:type="pct"/>
            <w:tcBorders>
              <w:bottom w:val="single" w:sz="4" w:space="0" w:color="auto"/>
            </w:tcBorders>
            <w:shd w:val="clear" w:color="auto" w:fill="FFFFFF"/>
          </w:tcPr>
          <w:p w14:paraId="14CE682D"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4D7F4D14" w14:textId="4D261685" w:rsidR="00A0012D" w:rsidRPr="00F36BA9" w:rsidRDefault="00B2098F" w:rsidP="00F26BC7">
            <w:pPr>
              <w:spacing w:after="0" w:line="240" w:lineRule="auto"/>
              <w:rPr>
                <w:rFonts w:ascii="Times New Roman" w:eastAsia="Calibri" w:hAnsi="Times New Roman" w:cs="Times New Roman"/>
                <w:sz w:val="20"/>
                <w:szCs w:val="20"/>
              </w:rPr>
            </w:pPr>
            <w:r w:rsidRPr="00F36BA9">
              <w:rPr>
                <w:rFonts w:ascii="Times New Roman" w:eastAsia="Calibri" w:hAnsi="Times New Roman" w:cs="Times New Roman"/>
                <w:sz w:val="20"/>
                <w:szCs w:val="20"/>
              </w:rPr>
              <w:t>Bez vplyvu</w:t>
            </w:r>
            <w:r w:rsidR="00233D4F" w:rsidRPr="00F36BA9">
              <w:rPr>
                <w:rFonts w:ascii="Times New Roman" w:eastAsia="Calibri" w:hAnsi="Times New Roman" w:cs="Times New Roman"/>
                <w:sz w:val="20"/>
                <w:szCs w:val="20"/>
              </w:rPr>
              <w:t>.</w:t>
            </w:r>
          </w:p>
        </w:tc>
      </w:tr>
      <w:tr w:rsidR="00F36BA9" w:rsidRPr="00F36BA9" w14:paraId="28CE9ECB" w14:textId="77777777" w:rsidTr="00F26BC7">
        <w:trPr>
          <w:trHeight w:val="219"/>
          <w:jc w:val="center"/>
        </w:trPr>
        <w:tc>
          <w:tcPr>
            <w:tcW w:w="129" w:type="pct"/>
            <w:tcBorders>
              <w:bottom w:val="single" w:sz="4" w:space="0" w:color="auto"/>
            </w:tcBorders>
            <w:shd w:val="clear" w:color="auto" w:fill="F2F2F2"/>
            <w:vAlign w:val="center"/>
          </w:tcPr>
          <w:p w14:paraId="14870872"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k)</w:t>
            </w:r>
          </w:p>
        </w:tc>
        <w:tc>
          <w:tcPr>
            <w:tcW w:w="4871" w:type="pct"/>
            <w:gridSpan w:val="2"/>
            <w:tcBorders>
              <w:bottom w:val="single" w:sz="4" w:space="0" w:color="auto"/>
            </w:tcBorders>
            <w:shd w:val="clear" w:color="auto" w:fill="F2F2F2"/>
            <w:vAlign w:val="center"/>
          </w:tcPr>
          <w:p w14:paraId="1B5BB8D6" w14:textId="77777777" w:rsidR="00A0012D" w:rsidRPr="00F36BA9" w:rsidRDefault="00A0012D" w:rsidP="00F26BC7">
            <w:pPr>
              <w:spacing w:after="0" w:line="240" w:lineRule="auto"/>
              <w:rPr>
                <w:rFonts w:ascii="Times New Roman" w:eastAsia="Calibri" w:hAnsi="Times New Roman" w:cs="Times New Roman"/>
                <w:sz w:val="20"/>
                <w:szCs w:val="20"/>
              </w:rPr>
            </w:pPr>
            <w:r w:rsidRPr="00F36BA9">
              <w:rPr>
                <w:rFonts w:ascii="Times New Roman" w:eastAsia="Calibri" w:hAnsi="Times New Roman" w:cs="Times New Roman"/>
                <w:i/>
                <w:sz w:val="20"/>
                <w:szCs w:val="20"/>
              </w:rPr>
              <w:t>Ovplyvňuje návrh špecifické vekové skupiny zamestnancov? Ak áno, aké? Akým spôsobom?</w:t>
            </w:r>
          </w:p>
        </w:tc>
      </w:tr>
      <w:tr w:rsidR="00F36BA9" w:rsidRPr="00F36BA9" w14:paraId="2075DC2B" w14:textId="77777777" w:rsidTr="00F26BC7">
        <w:trPr>
          <w:trHeight w:val="497"/>
          <w:jc w:val="center"/>
        </w:trPr>
        <w:tc>
          <w:tcPr>
            <w:tcW w:w="129" w:type="pct"/>
            <w:tcBorders>
              <w:bottom w:val="single" w:sz="4" w:space="0" w:color="auto"/>
            </w:tcBorders>
            <w:shd w:val="clear" w:color="auto" w:fill="FFFFFF"/>
            <w:vAlign w:val="center"/>
          </w:tcPr>
          <w:p w14:paraId="19AE9C4D" w14:textId="77777777" w:rsidR="00A0012D" w:rsidRPr="00F36BA9" w:rsidRDefault="00A0012D" w:rsidP="00F26BC7">
            <w:pPr>
              <w:spacing w:after="0" w:line="240" w:lineRule="auto"/>
              <w:rPr>
                <w:rFonts w:ascii="Times New Roman" w:eastAsia="Calibri" w:hAnsi="Times New Roman" w:cs="Times New Roman"/>
                <w:i/>
                <w:sz w:val="20"/>
                <w:szCs w:val="20"/>
              </w:rPr>
            </w:pPr>
            <w:r w:rsidRPr="00F36BA9">
              <w:rPr>
                <w:rFonts w:ascii="Times New Roman" w:eastAsia="Calibri" w:hAnsi="Times New Roman" w:cs="Times New Roman"/>
                <w:i/>
                <w:sz w:val="20"/>
                <w:szCs w:val="20"/>
              </w:rPr>
              <w:t>l)</w:t>
            </w:r>
          </w:p>
        </w:tc>
        <w:tc>
          <w:tcPr>
            <w:tcW w:w="1838" w:type="pct"/>
            <w:tcBorders>
              <w:bottom w:val="single" w:sz="4" w:space="0" w:color="auto"/>
            </w:tcBorders>
            <w:shd w:val="clear" w:color="auto" w:fill="FFFFFF"/>
          </w:tcPr>
          <w:p w14:paraId="5AAF058C" w14:textId="77777777" w:rsidR="00A0012D" w:rsidRPr="00F36BA9" w:rsidRDefault="00A0012D" w:rsidP="00F26BC7">
            <w:pPr>
              <w:spacing w:after="0" w:line="240" w:lineRule="auto"/>
              <w:jc w:val="both"/>
              <w:rPr>
                <w:rFonts w:ascii="Times New Roman" w:eastAsia="Calibri" w:hAnsi="Times New Roman" w:cs="Times New Roman"/>
                <w:i/>
                <w:sz w:val="20"/>
                <w:szCs w:val="20"/>
              </w:rPr>
            </w:pPr>
            <w:r w:rsidRPr="00F36BA9">
              <w:rPr>
                <w:rFonts w:ascii="Times New Roman" w:eastAsia="Calibri" w:hAnsi="Times New Roman" w:cs="Times New Roman"/>
                <w:i/>
                <w:sz w:val="20"/>
                <w:szCs w:val="20"/>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0774A1F5" w14:textId="0037A5C3" w:rsidR="00A0012D" w:rsidRPr="00F36BA9" w:rsidRDefault="00B2098F" w:rsidP="00F26BC7">
            <w:pPr>
              <w:spacing w:after="0" w:line="240" w:lineRule="auto"/>
              <w:rPr>
                <w:rFonts w:ascii="Times New Roman" w:eastAsia="Calibri" w:hAnsi="Times New Roman" w:cs="Times New Roman"/>
                <w:sz w:val="20"/>
                <w:szCs w:val="20"/>
              </w:rPr>
            </w:pPr>
            <w:r w:rsidRPr="00F36BA9">
              <w:rPr>
                <w:rFonts w:ascii="Times New Roman" w:eastAsia="Calibri" w:hAnsi="Times New Roman" w:cs="Times New Roman"/>
                <w:sz w:val="20"/>
                <w:szCs w:val="20"/>
              </w:rPr>
              <w:t>Bez vplyvu</w:t>
            </w:r>
            <w:r w:rsidR="00233D4F" w:rsidRPr="00F36BA9">
              <w:rPr>
                <w:rFonts w:ascii="Times New Roman" w:eastAsia="Calibri" w:hAnsi="Times New Roman" w:cs="Times New Roman"/>
                <w:sz w:val="20"/>
                <w:szCs w:val="20"/>
              </w:rPr>
              <w:t>.</w:t>
            </w:r>
          </w:p>
        </w:tc>
      </w:tr>
    </w:tbl>
    <w:p w14:paraId="6E89A5F5" w14:textId="77777777" w:rsidR="00974888" w:rsidRPr="00F36BA9" w:rsidRDefault="00974888" w:rsidP="00233D4F">
      <w:pPr>
        <w:rPr>
          <w:rFonts w:ascii="Times New Roman" w:hAnsi="Times New Roman" w:cs="Times New Roman"/>
          <w:sz w:val="20"/>
          <w:szCs w:val="20"/>
        </w:rPr>
      </w:pPr>
    </w:p>
    <w:sectPr w:rsidR="00974888" w:rsidRPr="00F36B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5686C" w14:textId="77777777" w:rsidR="001A4BA6" w:rsidRDefault="001A4BA6">
      <w:pPr>
        <w:spacing w:after="0" w:line="240" w:lineRule="auto"/>
      </w:pPr>
      <w:r>
        <w:separator/>
      </w:r>
    </w:p>
  </w:endnote>
  <w:endnote w:type="continuationSeparator" w:id="0">
    <w:p w14:paraId="671E7CBF" w14:textId="77777777" w:rsidR="001A4BA6" w:rsidRDefault="001A4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2E20144E" w14:textId="64506931" w:rsidR="005E7A54" w:rsidRPr="001D6749" w:rsidRDefault="005E7A54">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336559">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3D0C0D35" w14:textId="44DEE4F5" w:rsidR="005E7A54" w:rsidRPr="001D6749" w:rsidRDefault="005E7A54">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336559">
          <w:rPr>
            <w:rFonts w:ascii="Times New Roman" w:hAnsi="Times New Roman" w:cs="Times New Roman"/>
            <w:noProof/>
          </w:rPr>
          <w:t>11</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EBDCD" w14:textId="77777777" w:rsidR="001A4BA6" w:rsidRDefault="001A4BA6">
      <w:pPr>
        <w:spacing w:after="0" w:line="240" w:lineRule="auto"/>
      </w:pPr>
      <w:r>
        <w:separator/>
      </w:r>
    </w:p>
  </w:footnote>
  <w:footnote w:type="continuationSeparator" w:id="0">
    <w:p w14:paraId="6FF6FC7F" w14:textId="77777777" w:rsidR="001A4BA6" w:rsidRDefault="001A4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85676" w14:textId="77777777" w:rsidR="005E7A54" w:rsidRPr="00CD4982" w:rsidRDefault="005E7A54" w:rsidP="00F26BC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7692" w14:textId="77777777" w:rsidR="005E7A54" w:rsidRPr="00CD4982" w:rsidRDefault="005E7A54" w:rsidP="00F26BC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01BAB535" w14:textId="77777777" w:rsidR="005E7A54" w:rsidRPr="00433C47" w:rsidRDefault="005E7A54" w:rsidP="00F26B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2076635"/>
    <w:multiLevelType w:val="hybridMultilevel"/>
    <w:tmpl w:val="D6948E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4E53AB0"/>
    <w:multiLevelType w:val="hybridMultilevel"/>
    <w:tmpl w:val="49D02F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2D"/>
    <w:rsid w:val="00025CC3"/>
    <w:rsid w:val="000521D7"/>
    <w:rsid w:val="000C6062"/>
    <w:rsid w:val="000C68A8"/>
    <w:rsid w:val="000F0B32"/>
    <w:rsid w:val="000F3886"/>
    <w:rsid w:val="001059F5"/>
    <w:rsid w:val="00131C76"/>
    <w:rsid w:val="00183D1F"/>
    <w:rsid w:val="0018736E"/>
    <w:rsid w:val="001A4BA6"/>
    <w:rsid w:val="001C2BDE"/>
    <w:rsid w:val="001D7CAA"/>
    <w:rsid w:val="001D7D53"/>
    <w:rsid w:val="001E4BF2"/>
    <w:rsid w:val="00202DC2"/>
    <w:rsid w:val="002260D3"/>
    <w:rsid w:val="00233D4F"/>
    <w:rsid w:val="002728E8"/>
    <w:rsid w:val="002766A9"/>
    <w:rsid w:val="0029616D"/>
    <w:rsid w:val="002968BA"/>
    <w:rsid w:val="002B4C18"/>
    <w:rsid w:val="002D0D30"/>
    <w:rsid w:val="002E43A3"/>
    <w:rsid w:val="00330673"/>
    <w:rsid w:val="00336559"/>
    <w:rsid w:val="0034286E"/>
    <w:rsid w:val="003625D4"/>
    <w:rsid w:val="003B55BF"/>
    <w:rsid w:val="003B6383"/>
    <w:rsid w:val="003D4AE4"/>
    <w:rsid w:val="004023A6"/>
    <w:rsid w:val="0041324B"/>
    <w:rsid w:val="00416D97"/>
    <w:rsid w:val="0042598F"/>
    <w:rsid w:val="0045109A"/>
    <w:rsid w:val="00451BCF"/>
    <w:rsid w:val="00464E2E"/>
    <w:rsid w:val="0048415B"/>
    <w:rsid w:val="004A70CE"/>
    <w:rsid w:val="004A7308"/>
    <w:rsid w:val="004E3146"/>
    <w:rsid w:val="00501A38"/>
    <w:rsid w:val="005044B5"/>
    <w:rsid w:val="00525BF1"/>
    <w:rsid w:val="005729B0"/>
    <w:rsid w:val="0058696C"/>
    <w:rsid w:val="005A52D4"/>
    <w:rsid w:val="005A5A65"/>
    <w:rsid w:val="005D27CB"/>
    <w:rsid w:val="005E7A54"/>
    <w:rsid w:val="005F645A"/>
    <w:rsid w:val="00634C0A"/>
    <w:rsid w:val="00696236"/>
    <w:rsid w:val="006B7309"/>
    <w:rsid w:val="006E2DD2"/>
    <w:rsid w:val="007117CA"/>
    <w:rsid w:val="007238AF"/>
    <w:rsid w:val="0074533C"/>
    <w:rsid w:val="00755906"/>
    <w:rsid w:val="007675D9"/>
    <w:rsid w:val="00781220"/>
    <w:rsid w:val="00783DAC"/>
    <w:rsid w:val="007A427B"/>
    <w:rsid w:val="007C4B45"/>
    <w:rsid w:val="007F4385"/>
    <w:rsid w:val="00810D1E"/>
    <w:rsid w:val="008363F4"/>
    <w:rsid w:val="0085068C"/>
    <w:rsid w:val="00884B15"/>
    <w:rsid w:val="008C1911"/>
    <w:rsid w:val="008C43EC"/>
    <w:rsid w:val="008D3535"/>
    <w:rsid w:val="008F5E42"/>
    <w:rsid w:val="00917385"/>
    <w:rsid w:val="0097010B"/>
    <w:rsid w:val="00973D13"/>
    <w:rsid w:val="00974888"/>
    <w:rsid w:val="00982358"/>
    <w:rsid w:val="009879EA"/>
    <w:rsid w:val="009A6435"/>
    <w:rsid w:val="009A67D9"/>
    <w:rsid w:val="009C499F"/>
    <w:rsid w:val="00A0012D"/>
    <w:rsid w:val="00A23A41"/>
    <w:rsid w:val="00A53139"/>
    <w:rsid w:val="00A85A40"/>
    <w:rsid w:val="00A9066E"/>
    <w:rsid w:val="00A95C45"/>
    <w:rsid w:val="00AC2E84"/>
    <w:rsid w:val="00AD6B97"/>
    <w:rsid w:val="00AE0536"/>
    <w:rsid w:val="00AF683B"/>
    <w:rsid w:val="00B108FA"/>
    <w:rsid w:val="00B201FC"/>
    <w:rsid w:val="00B2098F"/>
    <w:rsid w:val="00B23F50"/>
    <w:rsid w:val="00B66DEA"/>
    <w:rsid w:val="00BD2164"/>
    <w:rsid w:val="00BD23AC"/>
    <w:rsid w:val="00BF059D"/>
    <w:rsid w:val="00C03DA2"/>
    <w:rsid w:val="00C056B5"/>
    <w:rsid w:val="00C16982"/>
    <w:rsid w:val="00C16A92"/>
    <w:rsid w:val="00C24E43"/>
    <w:rsid w:val="00C275A6"/>
    <w:rsid w:val="00C818F1"/>
    <w:rsid w:val="00C82CE5"/>
    <w:rsid w:val="00C974CE"/>
    <w:rsid w:val="00C97AC2"/>
    <w:rsid w:val="00CD036F"/>
    <w:rsid w:val="00CE0A4F"/>
    <w:rsid w:val="00D12F5A"/>
    <w:rsid w:val="00D33693"/>
    <w:rsid w:val="00D3380D"/>
    <w:rsid w:val="00D80435"/>
    <w:rsid w:val="00D87B93"/>
    <w:rsid w:val="00D97D21"/>
    <w:rsid w:val="00E061D7"/>
    <w:rsid w:val="00E5151F"/>
    <w:rsid w:val="00E944C6"/>
    <w:rsid w:val="00ED06FD"/>
    <w:rsid w:val="00ED5508"/>
    <w:rsid w:val="00EE3857"/>
    <w:rsid w:val="00EE6645"/>
    <w:rsid w:val="00EF30FA"/>
    <w:rsid w:val="00F0242D"/>
    <w:rsid w:val="00F037FC"/>
    <w:rsid w:val="00F10948"/>
    <w:rsid w:val="00F26BC7"/>
    <w:rsid w:val="00F36BA9"/>
    <w:rsid w:val="00F36FD2"/>
    <w:rsid w:val="00F64EC9"/>
    <w:rsid w:val="00F92B41"/>
    <w:rsid w:val="00F9331A"/>
    <w:rsid w:val="00FD4C3C"/>
    <w:rsid w:val="00FF2703"/>
    <w:rsid w:val="00FF3FA3"/>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94D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01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A0012D"/>
    <w:pPr>
      <w:tabs>
        <w:tab w:val="center" w:pos="4536"/>
        <w:tab w:val="right" w:pos="9072"/>
      </w:tabs>
      <w:spacing w:after="0" w:line="240" w:lineRule="auto"/>
    </w:pPr>
  </w:style>
  <w:style w:type="character" w:customStyle="1" w:styleId="PtaChar">
    <w:name w:val="Päta Char"/>
    <w:basedOn w:val="Predvolenpsmoodseku"/>
    <w:link w:val="Pta"/>
    <w:uiPriority w:val="99"/>
    <w:rsid w:val="00A0012D"/>
  </w:style>
  <w:style w:type="paragraph" w:styleId="Hlavika">
    <w:name w:val="header"/>
    <w:basedOn w:val="Normlny"/>
    <w:link w:val="HlavikaChar"/>
    <w:uiPriority w:val="99"/>
    <w:unhideWhenUsed/>
    <w:rsid w:val="00A0012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012D"/>
  </w:style>
  <w:style w:type="paragraph" w:styleId="Odsekzoznamu">
    <w:name w:val="List Paragraph"/>
    <w:basedOn w:val="Normlny"/>
    <w:uiPriority w:val="34"/>
    <w:qFormat/>
    <w:rsid w:val="00CE0A4F"/>
    <w:pPr>
      <w:ind w:left="720"/>
      <w:contextualSpacing/>
    </w:pPr>
  </w:style>
  <w:style w:type="character" w:styleId="Odkaznakomentr">
    <w:name w:val="annotation reference"/>
    <w:basedOn w:val="Predvolenpsmoodseku"/>
    <w:uiPriority w:val="99"/>
    <w:semiHidden/>
    <w:unhideWhenUsed/>
    <w:rsid w:val="00D80435"/>
    <w:rPr>
      <w:sz w:val="16"/>
      <w:szCs w:val="16"/>
    </w:rPr>
  </w:style>
  <w:style w:type="paragraph" w:styleId="Textkomentra">
    <w:name w:val="annotation text"/>
    <w:basedOn w:val="Normlny"/>
    <w:link w:val="TextkomentraChar"/>
    <w:uiPriority w:val="99"/>
    <w:semiHidden/>
    <w:unhideWhenUsed/>
    <w:rsid w:val="00D80435"/>
    <w:pPr>
      <w:spacing w:line="240" w:lineRule="auto"/>
    </w:pPr>
    <w:rPr>
      <w:sz w:val="20"/>
      <w:szCs w:val="20"/>
    </w:rPr>
  </w:style>
  <w:style w:type="character" w:customStyle="1" w:styleId="TextkomentraChar">
    <w:name w:val="Text komentára Char"/>
    <w:basedOn w:val="Predvolenpsmoodseku"/>
    <w:link w:val="Textkomentra"/>
    <w:uiPriority w:val="99"/>
    <w:semiHidden/>
    <w:rsid w:val="00D80435"/>
    <w:rPr>
      <w:sz w:val="20"/>
      <w:szCs w:val="20"/>
    </w:rPr>
  </w:style>
  <w:style w:type="paragraph" w:styleId="Predmetkomentra">
    <w:name w:val="annotation subject"/>
    <w:basedOn w:val="Textkomentra"/>
    <w:next w:val="Textkomentra"/>
    <w:link w:val="PredmetkomentraChar"/>
    <w:uiPriority w:val="99"/>
    <w:semiHidden/>
    <w:unhideWhenUsed/>
    <w:rsid w:val="00D80435"/>
    <w:rPr>
      <w:b/>
      <w:bCs/>
    </w:rPr>
  </w:style>
  <w:style w:type="character" w:customStyle="1" w:styleId="PredmetkomentraChar">
    <w:name w:val="Predmet komentára Char"/>
    <w:basedOn w:val="TextkomentraChar"/>
    <w:link w:val="Predmetkomentra"/>
    <w:uiPriority w:val="99"/>
    <w:semiHidden/>
    <w:rsid w:val="00D80435"/>
    <w:rPr>
      <w:b/>
      <w:bCs/>
      <w:sz w:val="20"/>
      <w:szCs w:val="20"/>
    </w:rPr>
  </w:style>
  <w:style w:type="paragraph" w:styleId="Textbubliny">
    <w:name w:val="Balloon Text"/>
    <w:basedOn w:val="Normlny"/>
    <w:link w:val="TextbublinyChar"/>
    <w:uiPriority w:val="99"/>
    <w:semiHidden/>
    <w:unhideWhenUsed/>
    <w:rsid w:val="00D8043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80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37CA-FAD3-473A-B994-E44EB3B8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4453</Words>
  <Characters>25388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2024-10-30T08:01:00Z</dcterms:created>
  <dcterms:modified xsi:type="dcterms:W3CDTF">2024-10-30T13:46:00Z</dcterms:modified>
</cp:coreProperties>
</file>