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D98F" w14:textId="2AE75FAA" w:rsidR="00CE6B7E" w:rsidRPr="00050C9E" w:rsidRDefault="00CE6B7E" w:rsidP="001208EA">
      <w:pPr>
        <w:spacing w:after="0" w:line="240" w:lineRule="auto"/>
        <w:jc w:val="center"/>
        <w:rPr>
          <w:rFonts w:ascii="Times New Roman" w:hAnsi="Times New Roman" w:cs="Times New Roman"/>
          <w:b/>
          <w:sz w:val="24"/>
          <w:szCs w:val="24"/>
        </w:rPr>
      </w:pPr>
      <w:bookmarkStart w:id="0" w:name="_GoBack"/>
      <w:bookmarkEnd w:id="0"/>
      <w:r w:rsidRPr="00050C9E">
        <w:rPr>
          <w:rFonts w:ascii="Times New Roman" w:hAnsi="Times New Roman" w:cs="Times New Roman"/>
          <w:b/>
          <w:sz w:val="24"/>
          <w:szCs w:val="24"/>
        </w:rPr>
        <w:t>TABUĽKA ZHODY</w:t>
      </w:r>
    </w:p>
    <w:p w14:paraId="4C0F45A0" w14:textId="77777777" w:rsidR="00CE6B7E" w:rsidRPr="00050C9E" w:rsidRDefault="00CE6B7E" w:rsidP="00CE6B7E">
      <w:pPr>
        <w:spacing w:after="0" w:line="240" w:lineRule="auto"/>
        <w:jc w:val="center"/>
        <w:rPr>
          <w:rFonts w:ascii="Times New Roman" w:hAnsi="Times New Roman" w:cs="Times New Roman"/>
          <w:b/>
          <w:sz w:val="24"/>
          <w:szCs w:val="24"/>
        </w:rPr>
      </w:pPr>
      <w:r w:rsidRPr="00050C9E">
        <w:rPr>
          <w:rFonts w:ascii="Times New Roman" w:hAnsi="Times New Roman" w:cs="Times New Roman"/>
          <w:b/>
          <w:sz w:val="24"/>
          <w:szCs w:val="24"/>
        </w:rPr>
        <w:t>návrhu právneho predpisu s právom Európskej únie</w:t>
      </w:r>
    </w:p>
    <w:p w14:paraId="00EEDC94" w14:textId="77777777" w:rsidR="00CE6B7E" w:rsidRPr="00050C9E" w:rsidRDefault="00CE6B7E" w:rsidP="00CE6B7E">
      <w:pPr>
        <w:spacing w:after="0" w:line="240" w:lineRule="auto"/>
        <w:jc w:val="center"/>
        <w:rPr>
          <w:rFonts w:ascii="Times New Roman" w:hAnsi="Times New Roman" w:cs="Times New Roman"/>
          <w:b/>
          <w:sz w:val="24"/>
          <w:szCs w:val="24"/>
        </w:rPr>
      </w:pPr>
    </w:p>
    <w:tbl>
      <w:tblPr>
        <w:tblStyle w:val="Mriekatabuky"/>
        <w:tblW w:w="0" w:type="auto"/>
        <w:tblLayout w:type="fixed"/>
        <w:tblLook w:val="04A0" w:firstRow="1" w:lastRow="0" w:firstColumn="1" w:lastColumn="0" w:noHBand="0" w:noVBand="1"/>
      </w:tblPr>
      <w:tblGrid>
        <w:gridCol w:w="562"/>
        <w:gridCol w:w="2694"/>
        <w:gridCol w:w="567"/>
        <w:gridCol w:w="708"/>
        <w:gridCol w:w="851"/>
        <w:gridCol w:w="4678"/>
        <w:gridCol w:w="425"/>
        <w:gridCol w:w="1134"/>
        <w:gridCol w:w="709"/>
        <w:gridCol w:w="1383"/>
      </w:tblGrid>
      <w:tr w:rsidR="00E513E1" w:rsidRPr="00050C9E" w14:paraId="4FF63EBC" w14:textId="77777777" w:rsidTr="00B04C56">
        <w:tc>
          <w:tcPr>
            <w:tcW w:w="3823" w:type="dxa"/>
            <w:gridSpan w:val="3"/>
            <w:tcBorders>
              <w:top w:val="single" w:sz="4" w:space="0" w:color="auto"/>
              <w:left w:val="single" w:sz="4" w:space="0" w:color="auto"/>
              <w:bottom w:val="single" w:sz="4" w:space="0" w:color="auto"/>
              <w:right w:val="single" w:sz="4" w:space="0" w:color="auto"/>
            </w:tcBorders>
          </w:tcPr>
          <w:p w14:paraId="4403A167" w14:textId="77777777" w:rsidR="00593521" w:rsidRPr="00593521" w:rsidRDefault="00593521" w:rsidP="00593521">
            <w:pPr>
              <w:jc w:val="both"/>
              <w:rPr>
                <w:rFonts w:ascii="Times New Roman" w:hAnsi="Times New Roman" w:cs="Times New Roman"/>
                <w:b/>
                <w:bCs/>
                <w:sz w:val="24"/>
                <w:szCs w:val="24"/>
                <w:shd w:val="clear" w:color="auto" w:fill="FFFFFF"/>
              </w:rPr>
            </w:pPr>
            <w:r w:rsidRPr="00593521">
              <w:rPr>
                <w:rFonts w:ascii="Times New Roman" w:hAnsi="Times New Roman" w:cs="Times New Roman"/>
                <w:b/>
                <w:bCs/>
                <w:sz w:val="24"/>
                <w:szCs w:val="24"/>
                <w:shd w:val="clear" w:color="auto" w:fill="FFFFFF"/>
              </w:rPr>
              <w:t>SMERNICA RADY 2003/8/ES</w:t>
            </w:r>
          </w:p>
          <w:p w14:paraId="5A53C222" w14:textId="77777777" w:rsidR="00593521" w:rsidRPr="00593521" w:rsidRDefault="00593521" w:rsidP="00593521">
            <w:pPr>
              <w:jc w:val="both"/>
              <w:rPr>
                <w:rFonts w:ascii="Times New Roman" w:hAnsi="Times New Roman" w:cs="Times New Roman"/>
                <w:b/>
                <w:bCs/>
                <w:sz w:val="24"/>
                <w:szCs w:val="24"/>
                <w:shd w:val="clear" w:color="auto" w:fill="FFFFFF"/>
              </w:rPr>
            </w:pPr>
            <w:r w:rsidRPr="00593521">
              <w:rPr>
                <w:rFonts w:ascii="Times New Roman" w:hAnsi="Times New Roman" w:cs="Times New Roman"/>
                <w:b/>
                <w:bCs/>
                <w:sz w:val="24"/>
                <w:szCs w:val="24"/>
                <w:shd w:val="clear" w:color="auto" w:fill="FFFFFF"/>
              </w:rPr>
              <w:t>z 27. januára 2003</w:t>
            </w:r>
          </w:p>
          <w:p w14:paraId="6690B7E3" w14:textId="4A4CD3FC" w:rsidR="00A72790" w:rsidRPr="00050C9E" w:rsidRDefault="00593521" w:rsidP="00593521">
            <w:pPr>
              <w:jc w:val="both"/>
              <w:rPr>
                <w:rStyle w:val="awspan"/>
                <w:rFonts w:ascii="Times New Roman" w:hAnsi="Times New Roman" w:cs="Times New Roman"/>
                <w:b/>
                <w:sz w:val="24"/>
                <w:szCs w:val="24"/>
              </w:rPr>
            </w:pPr>
            <w:r w:rsidRPr="00593521">
              <w:rPr>
                <w:rFonts w:ascii="Times New Roman" w:hAnsi="Times New Roman" w:cs="Times New Roman"/>
                <w:b/>
                <w:bCs/>
                <w:sz w:val="24"/>
                <w:szCs w:val="24"/>
                <w:shd w:val="clear" w:color="auto" w:fill="FFFFFF"/>
              </w:rPr>
              <w:t>o zlepšení prístupu k spravodlivosti pri cezhraničných sporoch ustanovením minimálnych spoločných</w:t>
            </w:r>
            <w:r w:rsidR="00751B7D">
              <w:rPr>
                <w:rFonts w:ascii="Times New Roman" w:hAnsi="Times New Roman" w:cs="Times New Roman"/>
                <w:b/>
                <w:bCs/>
                <w:sz w:val="24"/>
                <w:szCs w:val="24"/>
                <w:shd w:val="clear" w:color="auto" w:fill="FFFFFF"/>
              </w:rPr>
              <w:t xml:space="preserve"> </w:t>
            </w:r>
            <w:r w:rsidRPr="00593521">
              <w:rPr>
                <w:rFonts w:ascii="Times New Roman" w:hAnsi="Times New Roman" w:cs="Times New Roman"/>
                <w:b/>
                <w:bCs/>
                <w:sz w:val="24"/>
                <w:szCs w:val="24"/>
                <w:shd w:val="clear" w:color="auto" w:fill="FFFFFF"/>
              </w:rPr>
              <w:t>pravidiel týkajúcich sa právnej pomoci pri takýchto sporoch</w:t>
            </w:r>
            <w:r w:rsidR="00DC365C">
              <w:rPr>
                <w:rFonts w:ascii="Times New Roman" w:hAnsi="Times New Roman" w:cs="Times New Roman"/>
                <w:b/>
                <w:bCs/>
                <w:sz w:val="24"/>
                <w:szCs w:val="24"/>
                <w:shd w:val="clear" w:color="auto" w:fill="FFFFFF"/>
              </w:rPr>
              <w:t xml:space="preserve"> </w:t>
            </w:r>
            <w:r w:rsidR="00253B21" w:rsidRPr="00050C9E">
              <w:rPr>
                <w:rFonts w:ascii="Times New Roman" w:hAnsi="Times New Roman" w:cs="Times New Roman"/>
                <w:b/>
                <w:sz w:val="24"/>
                <w:szCs w:val="24"/>
                <w:shd w:val="clear" w:color="auto" w:fill="FFFFFF"/>
              </w:rPr>
              <w:t>(</w:t>
            </w:r>
            <w:r w:rsidR="00551AAD" w:rsidRPr="00050C9E">
              <w:rPr>
                <w:rStyle w:val="awspan"/>
                <w:rFonts w:ascii="Times New Roman" w:hAnsi="Times New Roman" w:cs="Times New Roman"/>
                <w:b/>
                <w:sz w:val="24"/>
                <w:szCs w:val="24"/>
              </w:rPr>
              <w:t>Ú.</w:t>
            </w:r>
            <w:r w:rsidR="00551AAD" w:rsidRPr="00050C9E">
              <w:rPr>
                <w:rStyle w:val="awspan"/>
                <w:rFonts w:ascii="Times New Roman" w:hAnsi="Times New Roman" w:cs="Times New Roman"/>
                <w:b/>
                <w:spacing w:val="87"/>
                <w:sz w:val="24"/>
                <w:szCs w:val="24"/>
              </w:rPr>
              <w:t xml:space="preserve"> </w:t>
            </w:r>
            <w:r w:rsidR="00551AAD" w:rsidRPr="00050C9E">
              <w:rPr>
                <w:rStyle w:val="awspan"/>
                <w:rFonts w:ascii="Times New Roman" w:hAnsi="Times New Roman" w:cs="Times New Roman"/>
                <w:b/>
                <w:sz w:val="24"/>
                <w:szCs w:val="24"/>
              </w:rPr>
              <w:t>v.</w:t>
            </w:r>
            <w:r w:rsidR="00551AAD" w:rsidRPr="00050C9E">
              <w:rPr>
                <w:rStyle w:val="awspan"/>
                <w:rFonts w:ascii="Times New Roman" w:hAnsi="Times New Roman" w:cs="Times New Roman"/>
                <w:b/>
                <w:spacing w:val="87"/>
                <w:sz w:val="24"/>
                <w:szCs w:val="24"/>
              </w:rPr>
              <w:t xml:space="preserve"> </w:t>
            </w:r>
            <w:r w:rsidR="00751B7D" w:rsidRPr="00751B7D">
              <w:rPr>
                <w:rStyle w:val="awspan"/>
                <w:rFonts w:ascii="Times New Roman" w:hAnsi="Times New Roman" w:cs="Times New Roman"/>
                <w:b/>
                <w:sz w:val="24"/>
                <w:szCs w:val="24"/>
              </w:rPr>
              <w:t>ES</w:t>
            </w:r>
            <w:r w:rsidR="00751B7D">
              <w:rPr>
                <w:rStyle w:val="awspan"/>
                <w:rFonts w:ascii="Times New Roman" w:hAnsi="Times New Roman" w:cs="Times New Roman"/>
                <w:b/>
                <w:sz w:val="24"/>
                <w:szCs w:val="24"/>
              </w:rPr>
              <w:t xml:space="preserve"> </w:t>
            </w:r>
            <w:r w:rsidR="00751B7D" w:rsidRPr="00751B7D">
              <w:rPr>
                <w:rStyle w:val="awspan"/>
                <w:rFonts w:ascii="Times New Roman" w:hAnsi="Times New Roman" w:cs="Times New Roman"/>
                <w:b/>
                <w:sz w:val="24"/>
                <w:szCs w:val="24"/>
              </w:rPr>
              <w:t>L 26,</w:t>
            </w:r>
            <w:r w:rsidR="00751B7D">
              <w:rPr>
                <w:rStyle w:val="awspan"/>
                <w:rFonts w:ascii="Times New Roman" w:hAnsi="Times New Roman" w:cs="Times New Roman"/>
                <w:b/>
                <w:sz w:val="24"/>
                <w:szCs w:val="24"/>
              </w:rPr>
              <w:t xml:space="preserve"> </w:t>
            </w:r>
            <w:r w:rsidR="00751B7D" w:rsidRPr="00751B7D">
              <w:rPr>
                <w:rStyle w:val="awspan"/>
                <w:rFonts w:ascii="Times New Roman" w:hAnsi="Times New Roman" w:cs="Times New Roman"/>
                <w:b/>
                <w:sz w:val="24"/>
                <w:szCs w:val="24"/>
              </w:rPr>
              <w:t>31.</w:t>
            </w:r>
            <w:r w:rsidR="00751B7D">
              <w:rPr>
                <w:rStyle w:val="awspan"/>
                <w:rFonts w:ascii="Times New Roman" w:hAnsi="Times New Roman" w:cs="Times New Roman"/>
                <w:b/>
                <w:sz w:val="24"/>
                <w:szCs w:val="24"/>
              </w:rPr>
              <w:t xml:space="preserve"> </w:t>
            </w:r>
            <w:r w:rsidR="00751B7D" w:rsidRPr="00751B7D">
              <w:rPr>
                <w:rStyle w:val="awspan"/>
                <w:rFonts w:ascii="Times New Roman" w:hAnsi="Times New Roman" w:cs="Times New Roman"/>
                <w:b/>
                <w:sz w:val="24"/>
                <w:szCs w:val="24"/>
              </w:rPr>
              <w:t>1.</w:t>
            </w:r>
            <w:r w:rsidR="00751B7D">
              <w:rPr>
                <w:rStyle w:val="awspan"/>
                <w:rFonts w:ascii="Times New Roman" w:hAnsi="Times New Roman" w:cs="Times New Roman"/>
                <w:b/>
                <w:sz w:val="24"/>
                <w:szCs w:val="24"/>
              </w:rPr>
              <w:t xml:space="preserve"> </w:t>
            </w:r>
            <w:r w:rsidR="00751B7D" w:rsidRPr="00751B7D">
              <w:rPr>
                <w:rStyle w:val="awspan"/>
                <w:rFonts w:ascii="Times New Roman" w:hAnsi="Times New Roman" w:cs="Times New Roman"/>
                <w:b/>
                <w:sz w:val="24"/>
                <w:szCs w:val="24"/>
              </w:rPr>
              <w:t>2003)</w:t>
            </w:r>
            <w:r w:rsidR="00751B7D">
              <w:rPr>
                <w:rStyle w:val="awspan"/>
                <w:rFonts w:ascii="Times New Roman" w:hAnsi="Times New Roman" w:cs="Times New Roman"/>
                <w:b/>
                <w:sz w:val="24"/>
                <w:szCs w:val="24"/>
              </w:rPr>
              <w:t>.</w:t>
            </w:r>
          </w:p>
          <w:p w14:paraId="58EB5A0E" w14:textId="77777777" w:rsidR="00E513E1" w:rsidRPr="00050C9E" w:rsidRDefault="00E513E1" w:rsidP="00253B21">
            <w:pPr>
              <w:jc w:val="both"/>
              <w:rPr>
                <w:rFonts w:ascii="Times New Roman" w:hAnsi="Times New Roman" w:cs="Times New Roman"/>
                <w:b/>
                <w:bCs/>
                <w:sz w:val="24"/>
                <w:szCs w:val="24"/>
                <w:shd w:val="clear" w:color="auto" w:fill="FFFFFF"/>
              </w:rPr>
            </w:pPr>
          </w:p>
          <w:p w14:paraId="57EAA12D" w14:textId="77777777" w:rsidR="00CE6B7E" w:rsidRPr="00050C9E" w:rsidRDefault="00253B21" w:rsidP="00C42304">
            <w:pPr>
              <w:jc w:val="both"/>
              <w:rPr>
                <w:rFonts w:ascii="Times New Roman" w:hAnsi="Times New Roman" w:cs="Times New Roman"/>
                <w:b/>
                <w:sz w:val="24"/>
                <w:szCs w:val="24"/>
              </w:rPr>
            </w:pPr>
            <w:r w:rsidRPr="00050C9E">
              <w:rPr>
                <w:rFonts w:ascii="Times New Roman" w:hAnsi="Times New Roman" w:cs="Times New Roman"/>
                <w:sz w:val="24"/>
                <w:szCs w:val="24"/>
              </w:rPr>
              <w:t xml:space="preserve"> </w:t>
            </w:r>
          </w:p>
        </w:tc>
        <w:tc>
          <w:tcPr>
            <w:tcW w:w="9888" w:type="dxa"/>
            <w:gridSpan w:val="7"/>
            <w:tcBorders>
              <w:top w:val="single" w:sz="4" w:space="0" w:color="auto"/>
              <w:left w:val="single" w:sz="4" w:space="0" w:color="auto"/>
              <w:bottom w:val="single" w:sz="4" w:space="0" w:color="auto"/>
              <w:right w:val="single" w:sz="4" w:space="0" w:color="auto"/>
            </w:tcBorders>
          </w:tcPr>
          <w:p w14:paraId="5F36303C" w14:textId="5B358966" w:rsidR="00CE6B7E" w:rsidRPr="00050C9E" w:rsidRDefault="00282D20" w:rsidP="00282D20">
            <w:pPr>
              <w:pStyle w:val="Nadpis4"/>
              <w:numPr>
                <w:ilvl w:val="0"/>
                <w:numId w:val="4"/>
              </w:numPr>
              <w:jc w:val="both"/>
              <w:outlineLvl w:val="3"/>
              <w:rPr>
                <w:rFonts w:eastAsiaTheme="minorHAnsi"/>
                <w:sz w:val="24"/>
                <w:szCs w:val="24"/>
                <w:shd w:val="clear" w:color="auto" w:fill="FFFFFF"/>
                <w:lang w:eastAsia="en-US"/>
              </w:rPr>
            </w:pPr>
            <w:r w:rsidRPr="00050C9E">
              <w:rPr>
                <w:rFonts w:eastAsiaTheme="minorHAnsi"/>
                <w:sz w:val="24"/>
                <w:szCs w:val="24"/>
                <w:shd w:val="clear" w:color="auto" w:fill="FFFFFF"/>
                <w:lang w:eastAsia="en-US"/>
              </w:rPr>
              <w:t>Návrh z</w:t>
            </w:r>
            <w:r w:rsidR="00253B21" w:rsidRPr="00050C9E">
              <w:rPr>
                <w:rFonts w:eastAsiaTheme="minorHAnsi"/>
                <w:sz w:val="24"/>
                <w:szCs w:val="24"/>
                <w:shd w:val="clear" w:color="auto" w:fill="FFFFFF"/>
                <w:lang w:eastAsia="en-US"/>
              </w:rPr>
              <w:t>ákon</w:t>
            </w:r>
            <w:r w:rsidRPr="00050C9E">
              <w:rPr>
                <w:rFonts w:eastAsiaTheme="minorHAnsi"/>
                <w:sz w:val="24"/>
                <w:szCs w:val="24"/>
                <w:shd w:val="clear" w:color="auto" w:fill="FFFFFF"/>
                <w:lang w:eastAsia="en-US"/>
              </w:rPr>
              <w:t>a, ktorým sa mení a dopĺňa</w:t>
            </w:r>
            <w:r w:rsidR="00253B21" w:rsidRPr="00050C9E">
              <w:rPr>
                <w:rFonts w:eastAsiaTheme="minorHAnsi"/>
                <w:sz w:val="24"/>
                <w:szCs w:val="24"/>
                <w:shd w:val="clear" w:color="auto" w:fill="FFFFFF"/>
                <w:lang w:eastAsia="en-US"/>
              </w:rPr>
              <w:t xml:space="preserve"> č. 327/2005 Z. z. o poskytovaní právnej pomoci osobám v materiálnej núdzi a o zmene a doplnení zákona č. </w:t>
            </w:r>
            <w:hyperlink r:id="rId8" w:tooltip="Odkaz na predpis alebo ustanovenie" w:history="1">
              <w:r w:rsidR="00253B21" w:rsidRPr="00050C9E">
                <w:rPr>
                  <w:rFonts w:eastAsiaTheme="minorHAnsi"/>
                  <w:iCs/>
                  <w:sz w:val="24"/>
                  <w:szCs w:val="24"/>
                  <w:shd w:val="clear" w:color="auto" w:fill="FFFFFF"/>
                  <w:lang w:eastAsia="en-US"/>
                </w:rPr>
                <w:t>586/2003 Z. z.</w:t>
              </w:r>
            </w:hyperlink>
            <w:r w:rsidR="00253B21" w:rsidRPr="00050C9E">
              <w:rPr>
                <w:rFonts w:eastAsiaTheme="minorHAnsi"/>
                <w:sz w:val="24"/>
                <w:szCs w:val="24"/>
                <w:shd w:val="clear" w:color="auto" w:fill="FFFFFF"/>
                <w:lang w:eastAsia="en-US"/>
              </w:rPr>
              <w:t> o advokácii a o zmene a doplnení zákona č. 455/1991 Zb. o živnostenskom podnikaní (živnostenský zákon) v znení neskorších predpisov v znení zákona č. 8/2005 Z. z.</w:t>
            </w:r>
            <w:r w:rsidR="00636BB1" w:rsidRPr="00050C9E">
              <w:rPr>
                <w:rFonts w:eastAsiaTheme="minorHAnsi"/>
                <w:sz w:val="24"/>
                <w:szCs w:val="24"/>
                <w:shd w:val="clear" w:color="auto" w:fill="FFFFFF"/>
                <w:lang w:eastAsia="en-US"/>
              </w:rPr>
              <w:t xml:space="preserve"> v znení neskorších predpisov</w:t>
            </w:r>
          </w:p>
          <w:p w14:paraId="3CE5556C" w14:textId="49F1902E" w:rsidR="001941F5" w:rsidRPr="00050C9E" w:rsidRDefault="00282D20" w:rsidP="001941F5">
            <w:pPr>
              <w:pStyle w:val="Nadpis4"/>
              <w:jc w:val="both"/>
              <w:outlineLvl w:val="3"/>
              <w:rPr>
                <w:b w:val="0"/>
                <w:sz w:val="24"/>
                <w:szCs w:val="24"/>
                <w:u w:val="single"/>
              </w:rPr>
            </w:pPr>
            <w:r w:rsidRPr="00050C9E">
              <w:rPr>
                <w:b w:val="0"/>
                <w:sz w:val="24"/>
                <w:szCs w:val="24"/>
              </w:rPr>
              <w:t xml:space="preserve">          </w:t>
            </w:r>
            <w:r w:rsidR="00117821" w:rsidRPr="00050C9E">
              <w:rPr>
                <w:b w:val="0"/>
                <w:sz w:val="24"/>
                <w:szCs w:val="24"/>
              </w:rPr>
              <w:t xml:space="preserve"> </w:t>
            </w:r>
            <w:r w:rsidRPr="00050C9E">
              <w:rPr>
                <w:b w:val="0"/>
                <w:sz w:val="24"/>
                <w:szCs w:val="24"/>
              </w:rPr>
              <w:t xml:space="preserve"> </w:t>
            </w:r>
            <w:r w:rsidR="001941F5" w:rsidRPr="00050C9E">
              <w:rPr>
                <w:b w:val="0"/>
                <w:sz w:val="24"/>
                <w:szCs w:val="24"/>
              </w:rPr>
              <w:t>(</w:t>
            </w:r>
            <w:r w:rsidR="001941F5" w:rsidRPr="00050C9E">
              <w:rPr>
                <w:b w:val="0"/>
                <w:sz w:val="24"/>
                <w:szCs w:val="24"/>
                <w:u w:val="single"/>
              </w:rPr>
              <w:t>gestor: Ministerstvo spravodlivosti Slovenskej republiky)</w:t>
            </w:r>
          </w:p>
          <w:p w14:paraId="4445C3DC" w14:textId="77777777" w:rsidR="00F34BEB" w:rsidRPr="00F34BEB" w:rsidRDefault="00F34BEB" w:rsidP="00F34BE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840"/>
            </w:tblGrid>
            <w:tr w:rsidR="00F34BEB" w:rsidRPr="00F34BEB" w14:paraId="5E840A2D" w14:textId="77777777">
              <w:trPr>
                <w:trHeight w:val="383"/>
              </w:trPr>
              <w:tc>
                <w:tcPr>
                  <w:tcW w:w="8840" w:type="dxa"/>
                </w:tcPr>
                <w:p w14:paraId="539194F6" w14:textId="1A588BA6" w:rsidR="005767ED" w:rsidRPr="00050C9E" w:rsidRDefault="005767ED" w:rsidP="005767ED">
                  <w:pPr>
                    <w:pStyle w:val="Nadpis4"/>
                    <w:numPr>
                      <w:ilvl w:val="0"/>
                      <w:numId w:val="4"/>
                    </w:numPr>
                    <w:jc w:val="both"/>
                    <w:rPr>
                      <w:rFonts w:eastAsiaTheme="minorHAnsi"/>
                      <w:sz w:val="24"/>
                      <w:szCs w:val="24"/>
                      <w:shd w:val="clear" w:color="auto" w:fill="FFFFFF"/>
                      <w:lang w:eastAsia="en-US"/>
                    </w:rPr>
                  </w:pPr>
                  <w:r w:rsidRPr="00050C9E">
                    <w:rPr>
                      <w:rFonts w:eastAsiaTheme="minorHAnsi"/>
                      <w:sz w:val="24"/>
                      <w:szCs w:val="24"/>
                      <w:shd w:val="clear" w:color="auto" w:fill="FFFFFF"/>
                      <w:lang w:eastAsia="en-US"/>
                    </w:rPr>
                    <w:t>Zákon č. 327/2005 Z. z. o poskytovaní právnej pomoci osobám v materiálnej núdzi a o zmene a doplnení zákona č. </w:t>
                  </w:r>
                  <w:hyperlink r:id="rId9" w:tooltip="Odkaz na predpis alebo ustanovenie" w:history="1">
                    <w:r w:rsidRPr="00050C9E">
                      <w:rPr>
                        <w:rFonts w:eastAsiaTheme="minorHAnsi"/>
                        <w:iCs/>
                        <w:sz w:val="24"/>
                        <w:szCs w:val="24"/>
                        <w:shd w:val="clear" w:color="auto" w:fill="FFFFFF"/>
                        <w:lang w:eastAsia="en-US"/>
                      </w:rPr>
                      <w:t>586/2003 Z. z.</w:t>
                    </w:r>
                  </w:hyperlink>
                  <w:r w:rsidRPr="00050C9E">
                    <w:rPr>
                      <w:rFonts w:eastAsiaTheme="minorHAnsi"/>
                      <w:sz w:val="24"/>
                      <w:szCs w:val="24"/>
                      <w:shd w:val="clear" w:color="auto" w:fill="FFFFFF"/>
                      <w:lang w:eastAsia="en-US"/>
                    </w:rPr>
                    <w:t> o advokácii a o zmene a doplnení zákona č. 455/1991 Zb. o živnostenskom podnikaní (živnostenský zákon) v znení neskorších predpisov v znení zákona č. 8/2005 Z. z. v znení neskorších predpisov</w:t>
                  </w:r>
                </w:p>
                <w:p w14:paraId="130C7CB5" w14:textId="5F1509F5" w:rsidR="005767ED" w:rsidRPr="00050C9E" w:rsidRDefault="005767ED" w:rsidP="005767ED">
                  <w:pPr>
                    <w:pStyle w:val="Nadpis4"/>
                    <w:jc w:val="both"/>
                    <w:rPr>
                      <w:b w:val="0"/>
                      <w:sz w:val="24"/>
                      <w:szCs w:val="24"/>
                      <w:u w:val="single"/>
                    </w:rPr>
                  </w:pPr>
                  <w:r w:rsidRPr="00050C9E">
                    <w:rPr>
                      <w:b w:val="0"/>
                      <w:sz w:val="24"/>
                      <w:szCs w:val="24"/>
                    </w:rPr>
                    <w:t xml:space="preserve">            </w:t>
                  </w:r>
                  <w:r w:rsidRPr="00050C9E">
                    <w:rPr>
                      <w:b w:val="0"/>
                      <w:sz w:val="24"/>
                      <w:szCs w:val="24"/>
                      <w:u w:val="single"/>
                    </w:rPr>
                    <w:t>(gestor: Ministerstvo spravodlivosti Slovenskej republiky)</w:t>
                  </w:r>
                </w:p>
                <w:p w14:paraId="452BF58A" w14:textId="77777777" w:rsidR="00050C9E" w:rsidRPr="00050C9E" w:rsidRDefault="00050C9E" w:rsidP="00050C9E">
                  <w:pPr>
                    <w:rPr>
                      <w:rFonts w:ascii="Times New Roman" w:hAnsi="Times New Roman" w:cs="Times New Roman"/>
                      <w:b/>
                      <w:sz w:val="24"/>
                      <w:szCs w:val="24"/>
                      <w:lang w:eastAsia="sk-SK"/>
                    </w:rPr>
                  </w:pPr>
                </w:p>
                <w:p w14:paraId="27BCC2A7" w14:textId="267E53A7" w:rsidR="00050C9E" w:rsidRPr="00050C9E" w:rsidRDefault="00050C9E" w:rsidP="00050C9E">
                  <w:pPr>
                    <w:pStyle w:val="Odsekzoznamu"/>
                    <w:numPr>
                      <w:ilvl w:val="0"/>
                      <w:numId w:val="4"/>
                    </w:numPr>
                    <w:rPr>
                      <w:rFonts w:ascii="Times New Roman" w:hAnsi="Times New Roman" w:cs="Times New Roman"/>
                      <w:b/>
                      <w:sz w:val="24"/>
                      <w:szCs w:val="24"/>
                      <w:lang w:eastAsia="sk-SK"/>
                    </w:rPr>
                  </w:pPr>
                  <w:r w:rsidRPr="00050C9E">
                    <w:rPr>
                      <w:rFonts w:ascii="Times New Roman" w:hAnsi="Times New Roman" w:cs="Times New Roman"/>
                      <w:b/>
                      <w:bCs/>
                      <w:sz w:val="24"/>
                      <w:szCs w:val="24"/>
                      <w:shd w:val="clear" w:color="auto" w:fill="FFFFFF"/>
                    </w:rPr>
                    <w:t>Zákon č. 586/2003 Z. z. o advokácii a o zmene a doplnení zákona č. </w:t>
                  </w:r>
                  <w:hyperlink r:id="rId10" w:tooltip="Odkaz na predpis alebo ustanovenie" w:history="1">
                    <w:r w:rsidRPr="00050C9E">
                      <w:rPr>
                        <w:rFonts w:ascii="Times New Roman" w:hAnsi="Times New Roman" w:cs="Times New Roman"/>
                        <w:b/>
                        <w:bCs/>
                        <w:iCs/>
                        <w:sz w:val="24"/>
                        <w:szCs w:val="24"/>
                        <w:shd w:val="clear" w:color="auto" w:fill="FFFFFF"/>
                      </w:rPr>
                      <w:t>455/1991 Zb.</w:t>
                    </w:r>
                  </w:hyperlink>
                  <w:r w:rsidRPr="00050C9E">
                    <w:rPr>
                      <w:rFonts w:ascii="Times New Roman" w:hAnsi="Times New Roman" w:cs="Times New Roman"/>
                      <w:b/>
                      <w:bCs/>
                      <w:sz w:val="24"/>
                      <w:szCs w:val="24"/>
                      <w:shd w:val="clear" w:color="auto" w:fill="FFFFFF"/>
                    </w:rPr>
                    <w:t> o živnostenskom podnikaní (živnostenský zákon) v znení neskorších predpisov</w:t>
                  </w:r>
                </w:p>
                <w:p w14:paraId="575BE32A" w14:textId="77D1ACB9" w:rsidR="00050C9E" w:rsidRPr="00050C9E" w:rsidRDefault="00050C9E" w:rsidP="00050C9E">
                  <w:pPr>
                    <w:pStyle w:val="Odsekzoznamu"/>
                    <w:rPr>
                      <w:rFonts w:ascii="Times New Roman" w:hAnsi="Times New Roman" w:cs="Times New Roman"/>
                      <w:sz w:val="24"/>
                      <w:szCs w:val="24"/>
                      <w:lang w:eastAsia="sk-SK"/>
                    </w:rPr>
                  </w:pPr>
                  <w:r w:rsidRPr="00050C9E">
                    <w:rPr>
                      <w:rFonts w:ascii="Times New Roman" w:hAnsi="Times New Roman" w:cs="Times New Roman"/>
                      <w:sz w:val="24"/>
                      <w:szCs w:val="24"/>
                      <w:u w:val="single"/>
                    </w:rPr>
                    <w:t>(gestor: Ministerstvo spravodlivosti Slovenskej republiky)</w:t>
                  </w:r>
                </w:p>
                <w:p w14:paraId="16388382" w14:textId="77777777" w:rsidR="00050C9E" w:rsidRPr="00050C9E" w:rsidRDefault="00050C9E" w:rsidP="00050C9E">
                  <w:pPr>
                    <w:rPr>
                      <w:rFonts w:ascii="Times New Roman" w:hAnsi="Times New Roman" w:cs="Times New Roman"/>
                      <w:sz w:val="24"/>
                      <w:szCs w:val="24"/>
                      <w:lang w:eastAsia="sk-SK"/>
                    </w:rPr>
                  </w:pPr>
                </w:p>
                <w:p w14:paraId="43779B0D" w14:textId="5909E049" w:rsidR="00F34BEB" w:rsidRPr="00050C9E" w:rsidRDefault="00F34BEB" w:rsidP="005767ED">
                  <w:pPr>
                    <w:autoSpaceDE w:val="0"/>
                    <w:autoSpaceDN w:val="0"/>
                    <w:adjustRightInd w:val="0"/>
                    <w:spacing w:after="0" w:line="240" w:lineRule="auto"/>
                    <w:rPr>
                      <w:rFonts w:ascii="Times New Roman" w:hAnsi="Times New Roman" w:cs="Times New Roman"/>
                      <w:color w:val="000000"/>
                      <w:sz w:val="24"/>
                      <w:szCs w:val="24"/>
                    </w:rPr>
                  </w:pPr>
                </w:p>
              </w:tc>
            </w:tr>
          </w:tbl>
          <w:p w14:paraId="450AF217" w14:textId="77777777" w:rsidR="001941F5" w:rsidRPr="00050C9E" w:rsidRDefault="001941F5" w:rsidP="001941F5">
            <w:pPr>
              <w:rPr>
                <w:rFonts w:ascii="Times New Roman" w:hAnsi="Times New Roman" w:cs="Times New Roman"/>
                <w:sz w:val="24"/>
                <w:szCs w:val="24"/>
              </w:rPr>
            </w:pPr>
          </w:p>
        </w:tc>
      </w:tr>
      <w:tr w:rsidR="005A4C91" w:rsidRPr="00050C9E" w14:paraId="494FA00C" w14:textId="77777777" w:rsidTr="00DC365C">
        <w:tc>
          <w:tcPr>
            <w:tcW w:w="562" w:type="dxa"/>
            <w:tcBorders>
              <w:top w:val="single" w:sz="4" w:space="0" w:color="auto"/>
              <w:bottom w:val="single" w:sz="4" w:space="0" w:color="auto"/>
            </w:tcBorders>
          </w:tcPr>
          <w:p w14:paraId="34D19F18"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1</w:t>
            </w:r>
          </w:p>
        </w:tc>
        <w:tc>
          <w:tcPr>
            <w:tcW w:w="2694" w:type="dxa"/>
            <w:tcBorders>
              <w:top w:val="single" w:sz="4" w:space="0" w:color="auto"/>
              <w:bottom w:val="single" w:sz="4" w:space="0" w:color="auto"/>
            </w:tcBorders>
          </w:tcPr>
          <w:p w14:paraId="68D12BAA"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2</w:t>
            </w:r>
          </w:p>
        </w:tc>
        <w:tc>
          <w:tcPr>
            <w:tcW w:w="567" w:type="dxa"/>
            <w:tcBorders>
              <w:top w:val="single" w:sz="4" w:space="0" w:color="auto"/>
              <w:bottom w:val="single" w:sz="4" w:space="0" w:color="auto"/>
            </w:tcBorders>
          </w:tcPr>
          <w:p w14:paraId="3B8511B1"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3</w:t>
            </w:r>
          </w:p>
        </w:tc>
        <w:tc>
          <w:tcPr>
            <w:tcW w:w="708" w:type="dxa"/>
            <w:tcBorders>
              <w:top w:val="single" w:sz="4" w:space="0" w:color="auto"/>
              <w:bottom w:val="single" w:sz="4" w:space="0" w:color="auto"/>
            </w:tcBorders>
          </w:tcPr>
          <w:p w14:paraId="7B049395"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4</w:t>
            </w:r>
          </w:p>
        </w:tc>
        <w:tc>
          <w:tcPr>
            <w:tcW w:w="851" w:type="dxa"/>
            <w:tcBorders>
              <w:top w:val="single" w:sz="4" w:space="0" w:color="auto"/>
              <w:bottom w:val="single" w:sz="4" w:space="0" w:color="auto"/>
            </w:tcBorders>
          </w:tcPr>
          <w:p w14:paraId="799EA4A0"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5</w:t>
            </w:r>
          </w:p>
        </w:tc>
        <w:tc>
          <w:tcPr>
            <w:tcW w:w="4678" w:type="dxa"/>
            <w:tcBorders>
              <w:top w:val="single" w:sz="4" w:space="0" w:color="auto"/>
              <w:bottom w:val="single" w:sz="4" w:space="0" w:color="auto"/>
            </w:tcBorders>
          </w:tcPr>
          <w:p w14:paraId="561E84BC"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6</w:t>
            </w:r>
          </w:p>
        </w:tc>
        <w:tc>
          <w:tcPr>
            <w:tcW w:w="425" w:type="dxa"/>
            <w:tcBorders>
              <w:top w:val="single" w:sz="4" w:space="0" w:color="auto"/>
              <w:bottom w:val="single" w:sz="4" w:space="0" w:color="auto"/>
            </w:tcBorders>
          </w:tcPr>
          <w:p w14:paraId="6BD70ED0"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7</w:t>
            </w:r>
          </w:p>
        </w:tc>
        <w:tc>
          <w:tcPr>
            <w:tcW w:w="1134" w:type="dxa"/>
            <w:tcBorders>
              <w:top w:val="single" w:sz="4" w:space="0" w:color="auto"/>
              <w:bottom w:val="single" w:sz="4" w:space="0" w:color="auto"/>
            </w:tcBorders>
          </w:tcPr>
          <w:p w14:paraId="34603EB2"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8</w:t>
            </w:r>
          </w:p>
        </w:tc>
        <w:tc>
          <w:tcPr>
            <w:tcW w:w="709" w:type="dxa"/>
            <w:tcBorders>
              <w:top w:val="single" w:sz="4" w:space="0" w:color="auto"/>
              <w:bottom w:val="single" w:sz="4" w:space="0" w:color="auto"/>
            </w:tcBorders>
          </w:tcPr>
          <w:p w14:paraId="6B51F353"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9</w:t>
            </w:r>
          </w:p>
        </w:tc>
        <w:tc>
          <w:tcPr>
            <w:tcW w:w="1383" w:type="dxa"/>
            <w:tcBorders>
              <w:top w:val="single" w:sz="4" w:space="0" w:color="auto"/>
              <w:bottom w:val="single" w:sz="4" w:space="0" w:color="auto"/>
            </w:tcBorders>
          </w:tcPr>
          <w:p w14:paraId="41F0ADFD"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10</w:t>
            </w:r>
          </w:p>
        </w:tc>
      </w:tr>
      <w:tr w:rsidR="005A4C91" w:rsidRPr="00050C9E" w14:paraId="6235BAA3" w14:textId="77777777" w:rsidTr="00DC365C">
        <w:tc>
          <w:tcPr>
            <w:tcW w:w="562" w:type="dxa"/>
            <w:tcBorders>
              <w:top w:val="single" w:sz="4" w:space="0" w:color="auto"/>
              <w:bottom w:val="single" w:sz="4" w:space="0" w:color="auto"/>
            </w:tcBorders>
          </w:tcPr>
          <w:p w14:paraId="0EBBBDBC" w14:textId="77777777" w:rsidR="00CE6B7E" w:rsidRPr="00050C9E" w:rsidRDefault="00CE6B7E" w:rsidP="00B04C56">
            <w:pPr>
              <w:pStyle w:val="Normlny0"/>
              <w:jc w:val="center"/>
              <w:rPr>
                <w:sz w:val="24"/>
                <w:szCs w:val="24"/>
              </w:rPr>
            </w:pPr>
            <w:r w:rsidRPr="00050C9E">
              <w:rPr>
                <w:sz w:val="24"/>
                <w:szCs w:val="24"/>
              </w:rPr>
              <w:t>Článok</w:t>
            </w:r>
          </w:p>
          <w:p w14:paraId="536A92D0" w14:textId="77777777" w:rsidR="00CE6B7E" w:rsidRPr="00050C9E" w:rsidRDefault="00CE6B7E" w:rsidP="00B04C56">
            <w:pPr>
              <w:pStyle w:val="Normlny0"/>
              <w:jc w:val="center"/>
              <w:rPr>
                <w:sz w:val="24"/>
                <w:szCs w:val="24"/>
              </w:rPr>
            </w:pPr>
          </w:p>
        </w:tc>
        <w:tc>
          <w:tcPr>
            <w:tcW w:w="2694" w:type="dxa"/>
            <w:tcBorders>
              <w:top w:val="single" w:sz="4" w:space="0" w:color="auto"/>
              <w:bottom w:val="single" w:sz="4" w:space="0" w:color="auto"/>
            </w:tcBorders>
          </w:tcPr>
          <w:p w14:paraId="3A8F1446" w14:textId="77777777" w:rsidR="00CE6B7E" w:rsidRPr="00050C9E" w:rsidRDefault="00CE6B7E" w:rsidP="00B04C56">
            <w:pPr>
              <w:pStyle w:val="Normlny0"/>
              <w:jc w:val="center"/>
              <w:rPr>
                <w:sz w:val="24"/>
                <w:szCs w:val="24"/>
              </w:rPr>
            </w:pPr>
            <w:r w:rsidRPr="00050C9E">
              <w:rPr>
                <w:sz w:val="24"/>
                <w:szCs w:val="24"/>
              </w:rPr>
              <w:t>Text</w:t>
            </w:r>
          </w:p>
        </w:tc>
        <w:tc>
          <w:tcPr>
            <w:tcW w:w="567" w:type="dxa"/>
            <w:tcBorders>
              <w:top w:val="single" w:sz="4" w:space="0" w:color="auto"/>
              <w:bottom w:val="single" w:sz="4" w:space="0" w:color="auto"/>
            </w:tcBorders>
          </w:tcPr>
          <w:p w14:paraId="1E098BB0" w14:textId="77777777" w:rsidR="00CE6B7E" w:rsidRPr="00050C9E" w:rsidRDefault="00CE6B7E" w:rsidP="00B04C56">
            <w:pPr>
              <w:pStyle w:val="Normlny0"/>
              <w:jc w:val="center"/>
              <w:rPr>
                <w:sz w:val="24"/>
                <w:szCs w:val="24"/>
              </w:rPr>
            </w:pPr>
            <w:r w:rsidRPr="00050C9E">
              <w:rPr>
                <w:sz w:val="24"/>
                <w:szCs w:val="24"/>
              </w:rPr>
              <w:t xml:space="preserve">Spôsob </w:t>
            </w:r>
            <w:proofErr w:type="spellStart"/>
            <w:r w:rsidRPr="00050C9E">
              <w:rPr>
                <w:sz w:val="24"/>
                <w:szCs w:val="24"/>
              </w:rPr>
              <w:t>transp</w:t>
            </w:r>
            <w:proofErr w:type="spellEnd"/>
            <w:r w:rsidRPr="00050C9E">
              <w:rPr>
                <w:sz w:val="24"/>
                <w:szCs w:val="24"/>
              </w:rPr>
              <w:t>.</w:t>
            </w:r>
          </w:p>
        </w:tc>
        <w:tc>
          <w:tcPr>
            <w:tcW w:w="708" w:type="dxa"/>
            <w:tcBorders>
              <w:top w:val="single" w:sz="4" w:space="0" w:color="auto"/>
              <w:bottom w:val="single" w:sz="4" w:space="0" w:color="auto"/>
            </w:tcBorders>
          </w:tcPr>
          <w:p w14:paraId="6F4092A3" w14:textId="77777777" w:rsidR="00CE6B7E" w:rsidRPr="00050C9E" w:rsidRDefault="00CE6B7E" w:rsidP="00B04C56">
            <w:pPr>
              <w:pStyle w:val="Normlny0"/>
              <w:jc w:val="center"/>
              <w:rPr>
                <w:sz w:val="24"/>
                <w:szCs w:val="24"/>
              </w:rPr>
            </w:pPr>
            <w:r w:rsidRPr="00050C9E">
              <w:rPr>
                <w:sz w:val="24"/>
                <w:szCs w:val="24"/>
              </w:rPr>
              <w:t>Číslo</w:t>
            </w:r>
          </w:p>
        </w:tc>
        <w:tc>
          <w:tcPr>
            <w:tcW w:w="851" w:type="dxa"/>
            <w:tcBorders>
              <w:top w:val="single" w:sz="4" w:space="0" w:color="auto"/>
              <w:bottom w:val="single" w:sz="4" w:space="0" w:color="auto"/>
            </w:tcBorders>
          </w:tcPr>
          <w:p w14:paraId="1B465DCB" w14:textId="77777777" w:rsidR="00CE6B7E" w:rsidRPr="00050C9E" w:rsidRDefault="00CE6B7E" w:rsidP="00B04C56">
            <w:pPr>
              <w:pStyle w:val="Normlny0"/>
              <w:jc w:val="center"/>
              <w:rPr>
                <w:sz w:val="24"/>
                <w:szCs w:val="24"/>
              </w:rPr>
            </w:pPr>
            <w:r w:rsidRPr="00050C9E">
              <w:rPr>
                <w:sz w:val="24"/>
                <w:szCs w:val="24"/>
              </w:rPr>
              <w:t>Článok</w:t>
            </w:r>
          </w:p>
        </w:tc>
        <w:tc>
          <w:tcPr>
            <w:tcW w:w="4678" w:type="dxa"/>
            <w:tcBorders>
              <w:top w:val="single" w:sz="4" w:space="0" w:color="auto"/>
              <w:bottom w:val="single" w:sz="4" w:space="0" w:color="auto"/>
            </w:tcBorders>
          </w:tcPr>
          <w:p w14:paraId="758901D8" w14:textId="77777777" w:rsidR="00CE6B7E" w:rsidRPr="00050C9E" w:rsidRDefault="00CE6B7E" w:rsidP="00B04C56">
            <w:pPr>
              <w:pStyle w:val="Normlny0"/>
              <w:jc w:val="center"/>
              <w:rPr>
                <w:sz w:val="24"/>
                <w:szCs w:val="24"/>
              </w:rPr>
            </w:pPr>
            <w:r w:rsidRPr="00050C9E">
              <w:rPr>
                <w:sz w:val="24"/>
                <w:szCs w:val="24"/>
              </w:rPr>
              <w:t>Text</w:t>
            </w:r>
          </w:p>
        </w:tc>
        <w:tc>
          <w:tcPr>
            <w:tcW w:w="425" w:type="dxa"/>
            <w:tcBorders>
              <w:top w:val="single" w:sz="4" w:space="0" w:color="auto"/>
              <w:bottom w:val="single" w:sz="4" w:space="0" w:color="auto"/>
            </w:tcBorders>
          </w:tcPr>
          <w:p w14:paraId="2418B827" w14:textId="77777777" w:rsidR="00CE6B7E" w:rsidRPr="00050C9E" w:rsidRDefault="00CE6B7E" w:rsidP="00B04C56">
            <w:pPr>
              <w:pStyle w:val="Normlny0"/>
              <w:jc w:val="center"/>
              <w:rPr>
                <w:sz w:val="24"/>
                <w:szCs w:val="24"/>
              </w:rPr>
            </w:pPr>
            <w:r w:rsidRPr="00050C9E">
              <w:rPr>
                <w:sz w:val="24"/>
                <w:szCs w:val="24"/>
              </w:rPr>
              <w:t>Zhoda</w:t>
            </w:r>
          </w:p>
        </w:tc>
        <w:tc>
          <w:tcPr>
            <w:tcW w:w="1134" w:type="dxa"/>
            <w:tcBorders>
              <w:top w:val="single" w:sz="4" w:space="0" w:color="auto"/>
              <w:bottom w:val="single" w:sz="4" w:space="0" w:color="auto"/>
            </w:tcBorders>
          </w:tcPr>
          <w:p w14:paraId="635D6D3C" w14:textId="77777777" w:rsidR="00CE6B7E" w:rsidRPr="00050C9E" w:rsidRDefault="00CE6B7E" w:rsidP="00B04C56">
            <w:pPr>
              <w:pStyle w:val="Normlny0"/>
              <w:jc w:val="center"/>
              <w:rPr>
                <w:sz w:val="24"/>
                <w:szCs w:val="24"/>
              </w:rPr>
            </w:pPr>
            <w:r w:rsidRPr="00050C9E">
              <w:rPr>
                <w:sz w:val="24"/>
                <w:szCs w:val="24"/>
              </w:rPr>
              <w:t>Poznámky</w:t>
            </w:r>
          </w:p>
          <w:p w14:paraId="12347210" w14:textId="77777777" w:rsidR="00CE6B7E" w:rsidRPr="00050C9E" w:rsidRDefault="00CE6B7E" w:rsidP="00B04C56">
            <w:pPr>
              <w:pStyle w:val="Normlny0"/>
              <w:jc w:val="center"/>
              <w:rPr>
                <w:sz w:val="24"/>
                <w:szCs w:val="24"/>
              </w:rPr>
            </w:pPr>
          </w:p>
        </w:tc>
        <w:tc>
          <w:tcPr>
            <w:tcW w:w="709" w:type="dxa"/>
            <w:tcBorders>
              <w:top w:val="single" w:sz="4" w:space="0" w:color="auto"/>
              <w:bottom w:val="single" w:sz="4" w:space="0" w:color="auto"/>
            </w:tcBorders>
          </w:tcPr>
          <w:p w14:paraId="01088C6F"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 xml:space="preserve">Identifikácia </w:t>
            </w:r>
            <w:proofErr w:type="spellStart"/>
            <w:r w:rsidRPr="00050C9E">
              <w:rPr>
                <w:rFonts w:ascii="Times New Roman" w:hAnsi="Times New Roman" w:cs="Times New Roman"/>
                <w:sz w:val="24"/>
                <w:szCs w:val="24"/>
              </w:rPr>
              <w:t>goldplatingu</w:t>
            </w:r>
            <w:proofErr w:type="spellEnd"/>
          </w:p>
        </w:tc>
        <w:tc>
          <w:tcPr>
            <w:tcW w:w="1383" w:type="dxa"/>
            <w:tcBorders>
              <w:top w:val="single" w:sz="4" w:space="0" w:color="auto"/>
              <w:bottom w:val="single" w:sz="4" w:space="0" w:color="auto"/>
            </w:tcBorders>
          </w:tcPr>
          <w:p w14:paraId="40002FC7" w14:textId="77777777" w:rsidR="00CE6B7E" w:rsidRPr="00050C9E" w:rsidRDefault="00CE6B7E" w:rsidP="00B04C56">
            <w:pPr>
              <w:jc w:val="center"/>
              <w:rPr>
                <w:rFonts w:ascii="Times New Roman" w:hAnsi="Times New Roman" w:cs="Times New Roman"/>
                <w:sz w:val="24"/>
                <w:szCs w:val="24"/>
              </w:rPr>
            </w:pPr>
            <w:r w:rsidRPr="00050C9E">
              <w:rPr>
                <w:rFonts w:ascii="Times New Roman" w:hAnsi="Times New Roman" w:cs="Times New Roman"/>
                <w:sz w:val="24"/>
                <w:szCs w:val="24"/>
              </w:rPr>
              <w:t xml:space="preserve">Identifikácia oblasti </w:t>
            </w:r>
            <w:proofErr w:type="spellStart"/>
            <w:r w:rsidRPr="00050C9E">
              <w:rPr>
                <w:rFonts w:ascii="Times New Roman" w:hAnsi="Times New Roman" w:cs="Times New Roman"/>
                <w:sz w:val="24"/>
                <w:szCs w:val="24"/>
              </w:rPr>
              <w:t>gold</w:t>
            </w:r>
            <w:proofErr w:type="spellEnd"/>
            <w:r w:rsidRPr="00050C9E">
              <w:rPr>
                <w:rFonts w:ascii="Times New Roman" w:hAnsi="Times New Roman" w:cs="Times New Roman"/>
                <w:sz w:val="24"/>
                <w:szCs w:val="24"/>
              </w:rPr>
              <w:t xml:space="preserve">- </w:t>
            </w:r>
            <w:proofErr w:type="spellStart"/>
            <w:r w:rsidRPr="00050C9E">
              <w:rPr>
                <w:rFonts w:ascii="Times New Roman" w:hAnsi="Times New Roman" w:cs="Times New Roman"/>
                <w:sz w:val="24"/>
                <w:szCs w:val="24"/>
              </w:rPr>
              <w:t>platingu</w:t>
            </w:r>
            <w:proofErr w:type="spellEnd"/>
            <w:r w:rsidRPr="00050C9E">
              <w:rPr>
                <w:rFonts w:ascii="Times New Roman" w:hAnsi="Times New Roman" w:cs="Times New Roman"/>
                <w:sz w:val="24"/>
                <w:szCs w:val="24"/>
              </w:rPr>
              <w:t xml:space="preserve"> a  vyjadrenie k </w:t>
            </w:r>
            <w:r w:rsidRPr="00050C9E">
              <w:rPr>
                <w:rFonts w:ascii="Times New Roman" w:hAnsi="Times New Roman" w:cs="Times New Roman"/>
                <w:sz w:val="24"/>
                <w:szCs w:val="24"/>
              </w:rPr>
              <w:lastRenderedPageBreak/>
              <w:t xml:space="preserve">opodstatnenosti </w:t>
            </w:r>
            <w:proofErr w:type="spellStart"/>
            <w:r w:rsidRPr="00050C9E">
              <w:rPr>
                <w:rFonts w:ascii="Times New Roman" w:hAnsi="Times New Roman" w:cs="Times New Roman"/>
                <w:sz w:val="24"/>
                <w:szCs w:val="24"/>
              </w:rPr>
              <w:t>goldplatingu</w:t>
            </w:r>
            <w:proofErr w:type="spellEnd"/>
            <w:r w:rsidRPr="00050C9E">
              <w:rPr>
                <w:rFonts w:ascii="Times New Roman" w:hAnsi="Times New Roman" w:cs="Times New Roman"/>
                <w:sz w:val="24"/>
                <w:szCs w:val="24"/>
              </w:rPr>
              <w:t>*</w:t>
            </w:r>
          </w:p>
        </w:tc>
      </w:tr>
      <w:tr w:rsidR="009F006A" w:rsidRPr="00050C9E" w14:paraId="2A2689C8" w14:textId="77777777" w:rsidTr="00DC365C">
        <w:trPr>
          <w:trHeight w:val="283"/>
        </w:trPr>
        <w:tc>
          <w:tcPr>
            <w:tcW w:w="562" w:type="dxa"/>
            <w:tcBorders>
              <w:top w:val="single" w:sz="4" w:space="0" w:color="auto"/>
              <w:bottom w:val="single" w:sz="4" w:space="0" w:color="auto"/>
            </w:tcBorders>
          </w:tcPr>
          <w:p w14:paraId="4245E03F" w14:textId="006D4BCF"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lastRenderedPageBreak/>
              <w:t xml:space="preserve">Č: </w:t>
            </w:r>
            <w:r w:rsidR="00751B7D">
              <w:rPr>
                <w:rFonts w:ascii="Times New Roman" w:hAnsi="Times New Roman" w:cs="Times New Roman"/>
                <w:b/>
                <w:bCs/>
                <w:sz w:val="24"/>
                <w:szCs w:val="24"/>
              </w:rPr>
              <w:t>1</w:t>
            </w:r>
          </w:p>
          <w:p w14:paraId="0DB8B359" w14:textId="7C01EED5" w:rsidR="009F006A" w:rsidRPr="00050C9E" w:rsidRDefault="009F006A" w:rsidP="009F006A">
            <w:pPr>
              <w:jc w:val="both"/>
              <w:rPr>
                <w:rFonts w:ascii="Times New Roman" w:hAnsi="Times New Roman" w:cs="Times New Roman"/>
                <w:b/>
                <w:bCs/>
                <w:sz w:val="24"/>
                <w:szCs w:val="24"/>
              </w:rPr>
            </w:pPr>
            <w:r w:rsidRPr="00050C9E">
              <w:rPr>
                <w:rFonts w:ascii="Times New Roman" w:hAnsi="Times New Roman" w:cs="Times New Roman"/>
                <w:b/>
                <w:bCs/>
                <w:sz w:val="24"/>
                <w:szCs w:val="24"/>
              </w:rPr>
              <w:t xml:space="preserve">O: </w:t>
            </w:r>
            <w:r w:rsidR="00751B7D">
              <w:rPr>
                <w:rFonts w:ascii="Times New Roman" w:hAnsi="Times New Roman" w:cs="Times New Roman"/>
                <w:b/>
                <w:bCs/>
                <w:sz w:val="24"/>
                <w:szCs w:val="24"/>
              </w:rPr>
              <w:t>2</w:t>
            </w:r>
          </w:p>
          <w:p w14:paraId="01C50460" w14:textId="77777777" w:rsidR="009F006A" w:rsidRPr="00050C9E" w:rsidRDefault="009F006A" w:rsidP="009F006A">
            <w:pPr>
              <w:jc w:val="both"/>
              <w:rPr>
                <w:rFonts w:ascii="Times New Roman" w:hAnsi="Times New Roman" w:cs="Times New Roman"/>
                <w:b/>
                <w:bCs/>
                <w:sz w:val="24"/>
                <w:szCs w:val="24"/>
              </w:rPr>
            </w:pPr>
          </w:p>
          <w:p w14:paraId="7E457C56" w14:textId="77777777" w:rsidR="009F006A" w:rsidRPr="00050C9E" w:rsidRDefault="009F006A" w:rsidP="009F006A">
            <w:pPr>
              <w:jc w:val="both"/>
              <w:rPr>
                <w:rFonts w:ascii="Times New Roman" w:hAnsi="Times New Roman" w:cs="Times New Roman"/>
                <w:b/>
                <w:bCs/>
                <w:sz w:val="24"/>
                <w:szCs w:val="24"/>
              </w:rPr>
            </w:pPr>
          </w:p>
        </w:tc>
        <w:tc>
          <w:tcPr>
            <w:tcW w:w="2694" w:type="dxa"/>
            <w:tcBorders>
              <w:top w:val="single" w:sz="4" w:space="0" w:color="auto"/>
              <w:bottom w:val="single" w:sz="4" w:space="0" w:color="auto"/>
            </w:tcBorders>
          </w:tcPr>
          <w:p w14:paraId="7C8121BC" w14:textId="2B3F93E9" w:rsidR="009F006A" w:rsidRPr="00050C9E" w:rsidRDefault="00751B7D" w:rsidP="00C36036">
            <w:pPr>
              <w:jc w:val="both"/>
              <w:rPr>
                <w:rFonts w:ascii="Times New Roman" w:hAnsi="Times New Roman" w:cs="Times New Roman"/>
                <w:bCs/>
                <w:sz w:val="24"/>
                <w:szCs w:val="24"/>
              </w:rPr>
            </w:pPr>
            <w:r w:rsidRPr="00751B7D">
              <w:rPr>
                <w:rFonts w:ascii="Times New Roman" w:eastAsia="Times New Roman" w:hAnsi="Times New Roman" w:cs="Times New Roman"/>
                <w:sz w:val="24"/>
                <w:szCs w:val="24"/>
                <w:lang w:eastAsia="sk-SK"/>
              </w:rPr>
              <w:t>2. Členský štát, v ktorom má strana sporu bydlisko, sa určí</w:t>
            </w:r>
            <w:r>
              <w:rPr>
                <w:rFonts w:ascii="Times New Roman" w:eastAsia="Times New Roman" w:hAnsi="Times New Roman" w:cs="Times New Roman"/>
                <w:sz w:val="24"/>
                <w:szCs w:val="24"/>
                <w:lang w:eastAsia="sk-SK"/>
              </w:rPr>
              <w:t xml:space="preserve"> </w:t>
            </w:r>
            <w:r w:rsidRPr="00751B7D">
              <w:rPr>
                <w:rFonts w:ascii="Times New Roman" w:eastAsia="Times New Roman" w:hAnsi="Times New Roman" w:cs="Times New Roman"/>
                <w:sz w:val="24"/>
                <w:szCs w:val="24"/>
                <w:lang w:eastAsia="sk-SK"/>
              </w:rPr>
              <w:t>v súlade s článkom 59 nariadenia Rady (ES) č. 44/2001</w:t>
            </w:r>
            <w:r>
              <w:rPr>
                <w:rFonts w:ascii="Times New Roman" w:eastAsia="Times New Roman" w:hAnsi="Times New Roman" w:cs="Times New Roman"/>
                <w:sz w:val="24"/>
                <w:szCs w:val="24"/>
                <w:lang w:eastAsia="sk-SK"/>
              </w:rPr>
              <w:t xml:space="preserve"> </w:t>
            </w:r>
            <w:r w:rsidRPr="00751B7D">
              <w:rPr>
                <w:rFonts w:ascii="Times New Roman" w:eastAsia="Times New Roman" w:hAnsi="Times New Roman" w:cs="Times New Roman"/>
                <w:sz w:val="24"/>
                <w:szCs w:val="24"/>
                <w:lang w:eastAsia="sk-SK"/>
              </w:rPr>
              <w:t>z 22. decembra 2000 o súdnej právomoci, uznávaní a</w:t>
            </w:r>
            <w:r>
              <w:rPr>
                <w:rFonts w:ascii="Times New Roman" w:eastAsia="Times New Roman" w:hAnsi="Times New Roman" w:cs="Times New Roman"/>
                <w:sz w:val="24"/>
                <w:szCs w:val="24"/>
                <w:lang w:eastAsia="sk-SK"/>
              </w:rPr>
              <w:t> </w:t>
            </w:r>
            <w:r w:rsidRPr="00751B7D">
              <w:rPr>
                <w:rFonts w:ascii="Times New Roman" w:eastAsia="Times New Roman" w:hAnsi="Times New Roman" w:cs="Times New Roman"/>
                <w:sz w:val="24"/>
                <w:szCs w:val="24"/>
                <w:lang w:eastAsia="sk-SK"/>
              </w:rPr>
              <w:t>výkone</w:t>
            </w:r>
            <w:r>
              <w:rPr>
                <w:rFonts w:ascii="Times New Roman" w:eastAsia="Times New Roman" w:hAnsi="Times New Roman" w:cs="Times New Roman"/>
                <w:sz w:val="24"/>
                <w:szCs w:val="24"/>
                <w:lang w:eastAsia="sk-SK"/>
              </w:rPr>
              <w:t xml:space="preserve"> </w:t>
            </w:r>
            <w:r w:rsidRPr="00751B7D">
              <w:rPr>
                <w:rFonts w:ascii="Times New Roman" w:eastAsia="Times New Roman" w:hAnsi="Times New Roman" w:cs="Times New Roman"/>
                <w:sz w:val="24"/>
                <w:szCs w:val="24"/>
                <w:lang w:eastAsia="sk-SK"/>
              </w:rPr>
              <w:t>rozsudkov v občianskych a obchodných veciach (3).</w:t>
            </w:r>
          </w:p>
        </w:tc>
        <w:tc>
          <w:tcPr>
            <w:tcW w:w="567" w:type="dxa"/>
            <w:tcBorders>
              <w:top w:val="single" w:sz="4" w:space="0" w:color="auto"/>
              <w:bottom w:val="single" w:sz="4" w:space="0" w:color="auto"/>
            </w:tcBorders>
          </w:tcPr>
          <w:p w14:paraId="2D276BE8" w14:textId="77777777" w:rsidR="009F006A"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t>N</w:t>
            </w:r>
          </w:p>
          <w:p w14:paraId="0F53AFB0" w14:textId="77777777" w:rsidR="00DC365C" w:rsidRDefault="00DC365C" w:rsidP="009F006A">
            <w:pPr>
              <w:jc w:val="center"/>
              <w:rPr>
                <w:rFonts w:ascii="Times New Roman" w:hAnsi="Times New Roman" w:cs="Times New Roman"/>
                <w:sz w:val="24"/>
                <w:szCs w:val="24"/>
              </w:rPr>
            </w:pPr>
          </w:p>
          <w:p w14:paraId="1E7F92D4" w14:textId="77777777" w:rsidR="00DC365C" w:rsidRDefault="00DC365C" w:rsidP="009F006A">
            <w:pPr>
              <w:jc w:val="center"/>
              <w:rPr>
                <w:rFonts w:ascii="Times New Roman" w:hAnsi="Times New Roman" w:cs="Times New Roman"/>
                <w:sz w:val="24"/>
                <w:szCs w:val="24"/>
              </w:rPr>
            </w:pPr>
          </w:p>
          <w:p w14:paraId="20290306" w14:textId="77777777" w:rsidR="00DC365C" w:rsidRDefault="00DC365C" w:rsidP="009F006A">
            <w:pPr>
              <w:jc w:val="center"/>
              <w:rPr>
                <w:rFonts w:ascii="Times New Roman" w:hAnsi="Times New Roman" w:cs="Times New Roman"/>
                <w:sz w:val="24"/>
                <w:szCs w:val="24"/>
              </w:rPr>
            </w:pPr>
          </w:p>
          <w:p w14:paraId="5E451024" w14:textId="77777777" w:rsidR="00DC365C" w:rsidRDefault="00DC365C" w:rsidP="009F006A">
            <w:pPr>
              <w:jc w:val="center"/>
              <w:rPr>
                <w:rFonts w:ascii="Times New Roman" w:hAnsi="Times New Roman" w:cs="Times New Roman"/>
                <w:sz w:val="24"/>
                <w:szCs w:val="24"/>
              </w:rPr>
            </w:pPr>
          </w:p>
          <w:p w14:paraId="3382294C" w14:textId="77777777" w:rsidR="00DC365C" w:rsidRDefault="00DC365C" w:rsidP="009F006A">
            <w:pPr>
              <w:jc w:val="center"/>
              <w:rPr>
                <w:rFonts w:ascii="Times New Roman" w:hAnsi="Times New Roman" w:cs="Times New Roman"/>
                <w:sz w:val="24"/>
                <w:szCs w:val="24"/>
              </w:rPr>
            </w:pPr>
          </w:p>
          <w:p w14:paraId="0897658E" w14:textId="77777777" w:rsidR="00DC365C" w:rsidRDefault="00DC365C" w:rsidP="009F006A">
            <w:pPr>
              <w:jc w:val="center"/>
              <w:rPr>
                <w:rFonts w:ascii="Times New Roman" w:hAnsi="Times New Roman" w:cs="Times New Roman"/>
                <w:sz w:val="24"/>
                <w:szCs w:val="24"/>
              </w:rPr>
            </w:pPr>
          </w:p>
          <w:p w14:paraId="084E1D4B" w14:textId="77777777" w:rsidR="00DC365C" w:rsidRDefault="00DC365C" w:rsidP="009F006A">
            <w:pPr>
              <w:jc w:val="center"/>
              <w:rPr>
                <w:rFonts w:ascii="Times New Roman" w:hAnsi="Times New Roman" w:cs="Times New Roman"/>
                <w:sz w:val="24"/>
                <w:szCs w:val="24"/>
              </w:rPr>
            </w:pPr>
          </w:p>
          <w:p w14:paraId="43E74B7B" w14:textId="77777777" w:rsidR="00DC365C" w:rsidRDefault="00DC365C" w:rsidP="009F006A">
            <w:pPr>
              <w:jc w:val="center"/>
              <w:rPr>
                <w:rFonts w:ascii="Times New Roman" w:hAnsi="Times New Roman" w:cs="Times New Roman"/>
                <w:sz w:val="24"/>
                <w:szCs w:val="24"/>
              </w:rPr>
            </w:pPr>
          </w:p>
          <w:p w14:paraId="27C45EFE" w14:textId="77777777" w:rsidR="00DC365C" w:rsidRDefault="00DC365C" w:rsidP="009F006A">
            <w:pPr>
              <w:jc w:val="center"/>
              <w:rPr>
                <w:rFonts w:ascii="Times New Roman" w:hAnsi="Times New Roman" w:cs="Times New Roman"/>
                <w:sz w:val="24"/>
                <w:szCs w:val="24"/>
              </w:rPr>
            </w:pPr>
          </w:p>
          <w:p w14:paraId="06E1F115" w14:textId="77777777" w:rsidR="00DC365C" w:rsidRDefault="00DC365C" w:rsidP="009F006A">
            <w:pPr>
              <w:jc w:val="center"/>
              <w:rPr>
                <w:rFonts w:ascii="Times New Roman" w:hAnsi="Times New Roman" w:cs="Times New Roman"/>
                <w:sz w:val="24"/>
                <w:szCs w:val="24"/>
              </w:rPr>
            </w:pPr>
          </w:p>
          <w:p w14:paraId="62D2C805" w14:textId="77777777" w:rsidR="00DC365C" w:rsidRDefault="00DC365C" w:rsidP="009F006A">
            <w:pPr>
              <w:jc w:val="center"/>
              <w:rPr>
                <w:rFonts w:ascii="Times New Roman" w:hAnsi="Times New Roman" w:cs="Times New Roman"/>
                <w:sz w:val="24"/>
                <w:szCs w:val="24"/>
              </w:rPr>
            </w:pPr>
          </w:p>
          <w:p w14:paraId="00F8229C" w14:textId="4FA74312" w:rsidR="00DC365C" w:rsidRPr="00050C9E" w:rsidRDefault="00DC365C" w:rsidP="009F006A">
            <w:pPr>
              <w:jc w:val="center"/>
              <w:rPr>
                <w:rFonts w:ascii="Times New Roman" w:hAnsi="Times New Roman" w:cs="Times New Roman"/>
                <w:sz w:val="24"/>
                <w:szCs w:val="24"/>
              </w:rPr>
            </w:pPr>
            <w:r w:rsidRPr="00050C9E">
              <w:rPr>
                <w:rFonts w:ascii="Times New Roman" w:hAnsi="Times New Roman" w:cs="Times New Roman"/>
                <w:sz w:val="24"/>
                <w:szCs w:val="24"/>
              </w:rPr>
              <w:t>N</w:t>
            </w:r>
          </w:p>
        </w:tc>
        <w:tc>
          <w:tcPr>
            <w:tcW w:w="708" w:type="dxa"/>
            <w:tcBorders>
              <w:top w:val="single" w:sz="4" w:space="0" w:color="auto"/>
              <w:bottom w:val="single" w:sz="4" w:space="0" w:color="auto"/>
            </w:tcBorders>
          </w:tcPr>
          <w:p w14:paraId="4B54AC9D" w14:textId="0F6FBF52" w:rsidR="009F006A" w:rsidRDefault="009F006A" w:rsidP="00B86FDE">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t>1.</w:t>
            </w:r>
          </w:p>
          <w:p w14:paraId="4D0B747F" w14:textId="66CADA8E" w:rsidR="00DC365C" w:rsidRDefault="00DC365C" w:rsidP="00B86FDE">
            <w:pPr>
              <w:jc w:val="center"/>
              <w:rPr>
                <w:rFonts w:ascii="Times New Roman" w:hAnsi="Times New Roman" w:cs="Times New Roman"/>
                <w:sz w:val="24"/>
                <w:szCs w:val="24"/>
                <w:shd w:val="clear" w:color="auto" w:fill="FFFFFF"/>
              </w:rPr>
            </w:pPr>
          </w:p>
          <w:p w14:paraId="0F2F54B4" w14:textId="6DE28C51" w:rsidR="00DC365C" w:rsidRDefault="00DC365C" w:rsidP="00B86FDE">
            <w:pPr>
              <w:jc w:val="center"/>
              <w:rPr>
                <w:rFonts w:ascii="Times New Roman" w:hAnsi="Times New Roman" w:cs="Times New Roman"/>
                <w:sz w:val="24"/>
                <w:szCs w:val="24"/>
                <w:shd w:val="clear" w:color="auto" w:fill="FFFFFF"/>
              </w:rPr>
            </w:pPr>
          </w:p>
          <w:p w14:paraId="272DFC09" w14:textId="4A90D0A0" w:rsidR="00DC365C" w:rsidRDefault="00DC365C" w:rsidP="00B86FDE">
            <w:pPr>
              <w:jc w:val="center"/>
              <w:rPr>
                <w:rFonts w:ascii="Times New Roman" w:hAnsi="Times New Roman" w:cs="Times New Roman"/>
                <w:sz w:val="24"/>
                <w:szCs w:val="24"/>
                <w:shd w:val="clear" w:color="auto" w:fill="FFFFFF"/>
              </w:rPr>
            </w:pPr>
          </w:p>
          <w:p w14:paraId="30A06A09" w14:textId="045C75F5" w:rsidR="00DC365C" w:rsidRDefault="00DC365C" w:rsidP="00B86FDE">
            <w:pPr>
              <w:jc w:val="center"/>
              <w:rPr>
                <w:rFonts w:ascii="Times New Roman" w:hAnsi="Times New Roman" w:cs="Times New Roman"/>
                <w:sz w:val="24"/>
                <w:szCs w:val="24"/>
                <w:shd w:val="clear" w:color="auto" w:fill="FFFFFF"/>
              </w:rPr>
            </w:pPr>
          </w:p>
          <w:p w14:paraId="6A25E3AF" w14:textId="5E08AACC" w:rsidR="00DC365C" w:rsidRDefault="00DC365C" w:rsidP="00B86FDE">
            <w:pPr>
              <w:jc w:val="center"/>
              <w:rPr>
                <w:rFonts w:ascii="Times New Roman" w:hAnsi="Times New Roman" w:cs="Times New Roman"/>
                <w:sz w:val="24"/>
                <w:szCs w:val="24"/>
                <w:shd w:val="clear" w:color="auto" w:fill="FFFFFF"/>
              </w:rPr>
            </w:pPr>
          </w:p>
          <w:p w14:paraId="0D8D48B4" w14:textId="6A4EAA8E" w:rsidR="00DC365C" w:rsidRDefault="00DC365C" w:rsidP="00B86FDE">
            <w:pPr>
              <w:jc w:val="center"/>
              <w:rPr>
                <w:rFonts w:ascii="Times New Roman" w:hAnsi="Times New Roman" w:cs="Times New Roman"/>
                <w:sz w:val="24"/>
                <w:szCs w:val="24"/>
                <w:shd w:val="clear" w:color="auto" w:fill="FFFFFF"/>
              </w:rPr>
            </w:pPr>
          </w:p>
          <w:p w14:paraId="66F1F9E7" w14:textId="5C50FFE4" w:rsidR="00DC365C" w:rsidRDefault="00DC365C" w:rsidP="00B86FDE">
            <w:pPr>
              <w:jc w:val="center"/>
              <w:rPr>
                <w:rFonts w:ascii="Times New Roman" w:hAnsi="Times New Roman" w:cs="Times New Roman"/>
                <w:sz w:val="24"/>
                <w:szCs w:val="24"/>
                <w:shd w:val="clear" w:color="auto" w:fill="FFFFFF"/>
              </w:rPr>
            </w:pPr>
          </w:p>
          <w:p w14:paraId="2A75BADA" w14:textId="55F459B3" w:rsidR="00DC365C" w:rsidRDefault="00DC365C" w:rsidP="00B86FDE">
            <w:pPr>
              <w:jc w:val="center"/>
              <w:rPr>
                <w:rFonts w:ascii="Times New Roman" w:hAnsi="Times New Roman" w:cs="Times New Roman"/>
                <w:sz w:val="24"/>
                <w:szCs w:val="24"/>
                <w:shd w:val="clear" w:color="auto" w:fill="FFFFFF"/>
              </w:rPr>
            </w:pPr>
          </w:p>
          <w:p w14:paraId="1A220817" w14:textId="214D6BD7" w:rsidR="00DC365C" w:rsidRDefault="00DC365C" w:rsidP="00B86FDE">
            <w:pPr>
              <w:jc w:val="center"/>
              <w:rPr>
                <w:rFonts w:ascii="Times New Roman" w:hAnsi="Times New Roman" w:cs="Times New Roman"/>
                <w:sz w:val="24"/>
                <w:szCs w:val="24"/>
                <w:shd w:val="clear" w:color="auto" w:fill="FFFFFF"/>
              </w:rPr>
            </w:pPr>
          </w:p>
          <w:p w14:paraId="322ECEDA" w14:textId="06D7BFBD" w:rsidR="00DC365C" w:rsidRDefault="00DC365C" w:rsidP="00B86FDE">
            <w:pPr>
              <w:jc w:val="center"/>
              <w:rPr>
                <w:rFonts w:ascii="Times New Roman" w:hAnsi="Times New Roman" w:cs="Times New Roman"/>
                <w:sz w:val="24"/>
                <w:szCs w:val="24"/>
                <w:shd w:val="clear" w:color="auto" w:fill="FFFFFF"/>
              </w:rPr>
            </w:pPr>
          </w:p>
          <w:p w14:paraId="1DE35834" w14:textId="4141A15B" w:rsidR="00DC365C" w:rsidRDefault="00DC365C" w:rsidP="00B86FDE">
            <w:pPr>
              <w:jc w:val="center"/>
              <w:rPr>
                <w:rFonts w:ascii="Times New Roman" w:hAnsi="Times New Roman" w:cs="Times New Roman"/>
                <w:sz w:val="24"/>
                <w:szCs w:val="24"/>
                <w:shd w:val="clear" w:color="auto" w:fill="FFFFFF"/>
              </w:rPr>
            </w:pPr>
          </w:p>
          <w:p w14:paraId="2D372197" w14:textId="77777777" w:rsidR="00DC365C" w:rsidRPr="00EE2E17" w:rsidRDefault="00DC365C" w:rsidP="00DC365C">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t>1.</w:t>
            </w:r>
          </w:p>
          <w:p w14:paraId="0DD7F4E1" w14:textId="77777777" w:rsidR="00DC365C" w:rsidRPr="00EE2E17" w:rsidRDefault="00DC365C" w:rsidP="00B86FDE">
            <w:pPr>
              <w:jc w:val="center"/>
              <w:rPr>
                <w:rFonts w:ascii="Times New Roman" w:hAnsi="Times New Roman" w:cs="Times New Roman"/>
                <w:sz w:val="24"/>
                <w:szCs w:val="24"/>
                <w:shd w:val="clear" w:color="auto" w:fill="FFFFFF"/>
              </w:rPr>
            </w:pPr>
          </w:p>
          <w:p w14:paraId="4F4C0A42" w14:textId="3E4444A0" w:rsidR="009F006A" w:rsidRPr="00EE2E17" w:rsidRDefault="009F006A">
            <w:pPr>
              <w:jc w:val="center"/>
              <w:rPr>
                <w:rFonts w:ascii="Times New Roman" w:hAnsi="Times New Roman" w:cs="Times New Roman"/>
                <w:sz w:val="24"/>
                <w:szCs w:val="24"/>
                <w:shd w:val="clear" w:color="auto" w:fill="FFFFFF"/>
              </w:rPr>
            </w:pPr>
          </w:p>
          <w:p w14:paraId="5C098065" w14:textId="4788FC4F" w:rsidR="009F006A" w:rsidRPr="00EE2E17" w:rsidRDefault="009F006A">
            <w:pPr>
              <w:jc w:val="center"/>
              <w:rPr>
                <w:rFonts w:ascii="Times New Roman" w:hAnsi="Times New Roman" w:cs="Times New Roman"/>
                <w:sz w:val="24"/>
                <w:szCs w:val="24"/>
                <w:shd w:val="clear" w:color="auto" w:fill="FFFFFF"/>
              </w:rPr>
            </w:pPr>
          </w:p>
          <w:p w14:paraId="6D443737" w14:textId="498EB920" w:rsidR="009F006A" w:rsidRPr="00EE2E17" w:rsidRDefault="009F006A">
            <w:pPr>
              <w:jc w:val="center"/>
              <w:rPr>
                <w:rFonts w:ascii="Times New Roman" w:hAnsi="Times New Roman" w:cs="Times New Roman"/>
                <w:sz w:val="24"/>
                <w:szCs w:val="24"/>
                <w:shd w:val="clear" w:color="auto" w:fill="FFFFFF"/>
              </w:rPr>
            </w:pPr>
          </w:p>
          <w:p w14:paraId="0360DA51" w14:textId="28D56321" w:rsidR="009F006A" w:rsidRPr="00EE2E17" w:rsidRDefault="009F006A">
            <w:pPr>
              <w:jc w:val="center"/>
              <w:rPr>
                <w:rFonts w:ascii="Times New Roman" w:hAnsi="Times New Roman" w:cs="Times New Roman"/>
                <w:sz w:val="24"/>
                <w:szCs w:val="24"/>
                <w:shd w:val="clear" w:color="auto" w:fill="FFFFFF"/>
              </w:rPr>
            </w:pPr>
          </w:p>
          <w:p w14:paraId="1D48BD96" w14:textId="0EFFE116" w:rsidR="009F006A" w:rsidRPr="00EE2E17" w:rsidRDefault="009F006A">
            <w:pPr>
              <w:jc w:val="center"/>
              <w:rPr>
                <w:rFonts w:ascii="Times New Roman" w:hAnsi="Times New Roman" w:cs="Times New Roman"/>
                <w:sz w:val="24"/>
                <w:szCs w:val="24"/>
                <w:shd w:val="clear" w:color="auto" w:fill="FFFFFF"/>
              </w:rPr>
            </w:pPr>
          </w:p>
          <w:p w14:paraId="096ABA39" w14:textId="0EF152BB" w:rsidR="009F006A" w:rsidRPr="00EE2E17" w:rsidRDefault="009F006A">
            <w:pPr>
              <w:jc w:val="center"/>
              <w:rPr>
                <w:rFonts w:ascii="Times New Roman" w:hAnsi="Times New Roman" w:cs="Times New Roman"/>
                <w:sz w:val="24"/>
                <w:szCs w:val="24"/>
                <w:shd w:val="clear" w:color="auto" w:fill="FFFFFF"/>
              </w:rPr>
            </w:pPr>
          </w:p>
          <w:p w14:paraId="5AFF7FA9" w14:textId="1C1CD4D5" w:rsidR="009F006A" w:rsidRPr="00EE2E17" w:rsidRDefault="009F006A">
            <w:pPr>
              <w:jc w:val="center"/>
              <w:rPr>
                <w:rFonts w:ascii="Times New Roman" w:hAnsi="Times New Roman" w:cs="Times New Roman"/>
                <w:sz w:val="24"/>
                <w:szCs w:val="24"/>
                <w:shd w:val="clear" w:color="auto" w:fill="FFFFFF"/>
              </w:rPr>
            </w:pPr>
          </w:p>
          <w:p w14:paraId="191DBAAF" w14:textId="162DC051" w:rsidR="009F006A" w:rsidRPr="00EE2E17" w:rsidRDefault="009F006A">
            <w:pPr>
              <w:jc w:val="center"/>
              <w:rPr>
                <w:rFonts w:ascii="Times New Roman" w:hAnsi="Times New Roman" w:cs="Times New Roman"/>
                <w:sz w:val="24"/>
                <w:szCs w:val="24"/>
                <w:shd w:val="clear" w:color="auto" w:fill="FFFFFF"/>
              </w:rPr>
            </w:pPr>
          </w:p>
          <w:p w14:paraId="7437A4D6" w14:textId="5F77D8A1" w:rsidR="009F006A" w:rsidRPr="00EE2E17" w:rsidRDefault="009F006A">
            <w:pPr>
              <w:jc w:val="center"/>
              <w:rPr>
                <w:rFonts w:ascii="Times New Roman" w:hAnsi="Times New Roman" w:cs="Times New Roman"/>
                <w:sz w:val="24"/>
                <w:szCs w:val="24"/>
                <w:shd w:val="clear" w:color="auto" w:fill="FFFFFF"/>
              </w:rPr>
            </w:pPr>
          </w:p>
          <w:p w14:paraId="13BE837D" w14:textId="3B823208" w:rsidR="009F006A" w:rsidRPr="00EE2E17" w:rsidRDefault="009F006A">
            <w:pPr>
              <w:jc w:val="center"/>
              <w:rPr>
                <w:rFonts w:ascii="Times New Roman" w:hAnsi="Times New Roman" w:cs="Times New Roman"/>
                <w:sz w:val="24"/>
                <w:szCs w:val="24"/>
                <w:shd w:val="clear" w:color="auto" w:fill="FFFFFF"/>
              </w:rPr>
            </w:pPr>
          </w:p>
          <w:p w14:paraId="0CC62944" w14:textId="40F7C976" w:rsidR="009F006A" w:rsidRPr="00EE2E17" w:rsidRDefault="009F006A">
            <w:pPr>
              <w:jc w:val="center"/>
              <w:rPr>
                <w:rFonts w:ascii="Times New Roman" w:hAnsi="Times New Roman" w:cs="Times New Roman"/>
                <w:sz w:val="24"/>
                <w:szCs w:val="24"/>
                <w:shd w:val="clear" w:color="auto" w:fill="FFFFFF"/>
              </w:rPr>
            </w:pPr>
          </w:p>
          <w:p w14:paraId="7CF887C9" w14:textId="530F3A3A" w:rsidR="009F006A" w:rsidRPr="00EE2E17" w:rsidRDefault="009F006A">
            <w:pPr>
              <w:jc w:val="center"/>
              <w:rPr>
                <w:rFonts w:ascii="Times New Roman" w:hAnsi="Times New Roman" w:cs="Times New Roman"/>
                <w:sz w:val="24"/>
                <w:szCs w:val="24"/>
                <w:shd w:val="clear" w:color="auto" w:fill="FFFFFF"/>
              </w:rPr>
            </w:pPr>
          </w:p>
          <w:p w14:paraId="0A39B4E4" w14:textId="0F0589F3" w:rsidR="009F006A" w:rsidRPr="00EE2E17" w:rsidRDefault="009F006A">
            <w:pPr>
              <w:jc w:val="center"/>
              <w:rPr>
                <w:rFonts w:ascii="Times New Roman" w:hAnsi="Times New Roman" w:cs="Times New Roman"/>
                <w:sz w:val="24"/>
                <w:szCs w:val="24"/>
                <w:shd w:val="clear" w:color="auto" w:fill="FFFFFF"/>
              </w:rPr>
            </w:pPr>
          </w:p>
          <w:p w14:paraId="6289EF44" w14:textId="6FD73CB1" w:rsidR="009F006A" w:rsidRPr="00EE2E17" w:rsidRDefault="009F006A">
            <w:pPr>
              <w:jc w:val="center"/>
              <w:rPr>
                <w:rFonts w:ascii="Times New Roman" w:hAnsi="Times New Roman" w:cs="Times New Roman"/>
                <w:sz w:val="24"/>
                <w:szCs w:val="24"/>
                <w:shd w:val="clear" w:color="auto" w:fill="FFFFFF"/>
              </w:rPr>
            </w:pPr>
          </w:p>
          <w:p w14:paraId="2C461E38" w14:textId="377C68B1" w:rsidR="009F006A" w:rsidRPr="00EE2E17" w:rsidRDefault="009F006A">
            <w:pPr>
              <w:jc w:val="center"/>
              <w:rPr>
                <w:rFonts w:ascii="Times New Roman" w:hAnsi="Times New Roman" w:cs="Times New Roman"/>
                <w:sz w:val="24"/>
                <w:szCs w:val="24"/>
                <w:shd w:val="clear" w:color="auto" w:fill="FFFFFF"/>
              </w:rPr>
            </w:pPr>
            <w:r w:rsidRPr="00EE2E17">
              <w:rPr>
                <w:rFonts w:ascii="Times New Roman" w:hAnsi="Times New Roman" w:cs="Times New Roman"/>
                <w:sz w:val="24"/>
                <w:szCs w:val="24"/>
                <w:shd w:val="clear" w:color="auto" w:fill="FFFFFF"/>
              </w:rPr>
              <w:lastRenderedPageBreak/>
              <w:t>2.</w:t>
            </w:r>
          </w:p>
          <w:p w14:paraId="36345D55" w14:textId="7D50D1E7" w:rsidR="009F006A" w:rsidRPr="00EE2E17" w:rsidRDefault="009F006A">
            <w:pPr>
              <w:jc w:val="center"/>
              <w:rPr>
                <w:rFonts w:ascii="Times New Roman" w:hAnsi="Times New Roman" w:cs="Times New Roman"/>
                <w:sz w:val="24"/>
                <w:szCs w:val="24"/>
                <w:shd w:val="clear" w:color="auto" w:fill="FFFFFF"/>
              </w:rPr>
            </w:pPr>
          </w:p>
          <w:p w14:paraId="20917C70" w14:textId="1C9D7868" w:rsidR="009F006A" w:rsidRPr="00EE2E17" w:rsidRDefault="009F006A">
            <w:pPr>
              <w:jc w:val="center"/>
              <w:rPr>
                <w:rFonts w:ascii="Times New Roman" w:hAnsi="Times New Roman" w:cs="Times New Roman"/>
                <w:sz w:val="24"/>
                <w:szCs w:val="24"/>
                <w:shd w:val="clear" w:color="auto" w:fill="FFFFFF"/>
              </w:rPr>
            </w:pPr>
          </w:p>
          <w:p w14:paraId="6020EAEC" w14:textId="1C07520A" w:rsidR="009F006A" w:rsidRPr="00EE2E17" w:rsidRDefault="009F006A">
            <w:pPr>
              <w:jc w:val="center"/>
              <w:rPr>
                <w:rFonts w:ascii="Times New Roman" w:hAnsi="Times New Roman" w:cs="Times New Roman"/>
                <w:sz w:val="24"/>
                <w:szCs w:val="24"/>
                <w:shd w:val="clear" w:color="auto" w:fill="FFFFFF"/>
              </w:rPr>
            </w:pPr>
          </w:p>
          <w:p w14:paraId="5FE2F966" w14:textId="33258582" w:rsidR="009F006A" w:rsidRPr="00EE2E17" w:rsidRDefault="009F006A">
            <w:pPr>
              <w:jc w:val="center"/>
              <w:rPr>
                <w:rFonts w:ascii="Times New Roman" w:hAnsi="Times New Roman" w:cs="Times New Roman"/>
                <w:sz w:val="24"/>
                <w:szCs w:val="24"/>
                <w:shd w:val="clear" w:color="auto" w:fill="FFFFFF"/>
              </w:rPr>
            </w:pPr>
          </w:p>
          <w:p w14:paraId="417FAB76" w14:textId="133A05E3" w:rsidR="009F006A" w:rsidRPr="00EE2E17" w:rsidRDefault="009F006A">
            <w:pPr>
              <w:jc w:val="center"/>
              <w:rPr>
                <w:rFonts w:ascii="Times New Roman" w:hAnsi="Times New Roman" w:cs="Times New Roman"/>
                <w:sz w:val="24"/>
                <w:szCs w:val="24"/>
                <w:shd w:val="clear" w:color="auto" w:fill="FFFFFF"/>
              </w:rPr>
            </w:pPr>
          </w:p>
          <w:p w14:paraId="34009860" w14:textId="29044AB6" w:rsidR="009F006A" w:rsidRPr="00EE2E17" w:rsidRDefault="009F006A">
            <w:pPr>
              <w:jc w:val="center"/>
              <w:rPr>
                <w:rFonts w:ascii="Times New Roman" w:hAnsi="Times New Roman" w:cs="Times New Roman"/>
                <w:sz w:val="24"/>
                <w:szCs w:val="24"/>
                <w:shd w:val="clear" w:color="auto" w:fill="FFFFFF"/>
              </w:rPr>
            </w:pPr>
          </w:p>
          <w:p w14:paraId="24B2E70F" w14:textId="75E8CE1E" w:rsidR="009F006A" w:rsidRPr="00EE2E17" w:rsidRDefault="009F006A">
            <w:pPr>
              <w:jc w:val="center"/>
              <w:rPr>
                <w:rFonts w:ascii="Times New Roman" w:hAnsi="Times New Roman" w:cs="Times New Roman"/>
                <w:sz w:val="24"/>
                <w:szCs w:val="24"/>
                <w:shd w:val="clear" w:color="auto" w:fill="FFFFFF"/>
              </w:rPr>
            </w:pPr>
          </w:p>
          <w:p w14:paraId="7F3840B7" w14:textId="50FB5BEB" w:rsidR="009F006A" w:rsidRDefault="009F006A">
            <w:pPr>
              <w:jc w:val="center"/>
              <w:rPr>
                <w:rFonts w:ascii="Times New Roman" w:hAnsi="Times New Roman" w:cs="Times New Roman"/>
                <w:sz w:val="24"/>
                <w:szCs w:val="24"/>
                <w:shd w:val="clear" w:color="auto" w:fill="FFFFFF"/>
              </w:rPr>
            </w:pPr>
          </w:p>
          <w:p w14:paraId="56022E98" w14:textId="092E90C9" w:rsidR="00DC365C" w:rsidRDefault="00DC365C">
            <w:pPr>
              <w:jc w:val="center"/>
              <w:rPr>
                <w:rFonts w:ascii="Times New Roman" w:hAnsi="Times New Roman" w:cs="Times New Roman"/>
                <w:sz w:val="24"/>
                <w:szCs w:val="24"/>
                <w:shd w:val="clear" w:color="auto" w:fill="FFFFFF"/>
              </w:rPr>
            </w:pPr>
          </w:p>
          <w:p w14:paraId="5A753407" w14:textId="60D333FB" w:rsidR="00DC365C" w:rsidRDefault="00DC365C">
            <w:pPr>
              <w:jc w:val="center"/>
              <w:rPr>
                <w:rFonts w:ascii="Times New Roman" w:hAnsi="Times New Roman" w:cs="Times New Roman"/>
                <w:sz w:val="24"/>
                <w:szCs w:val="24"/>
                <w:shd w:val="clear" w:color="auto" w:fill="FFFFFF"/>
              </w:rPr>
            </w:pPr>
          </w:p>
          <w:p w14:paraId="217E1C60" w14:textId="5821EAAD" w:rsidR="00DC365C" w:rsidRDefault="00DC365C">
            <w:pPr>
              <w:jc w:val="center"/>
              <w:rPr>
                <w:rFonts w:ascii="Times New Roman" w:hAnsi="Times New Roman" w:cs="Times New Roman"/>
                <w:sz w:val="24"/>
                <w:szCs w:val="24"/>
                <w:shd w:val="clear" w:color="auto" w:fill="FFFFFF"/>
              </w:rPr>
            </w:pPr>
          </w:p>
          <w:p w14:paraId="546D9FF2" w14:textId="0CC66472" w:rsidR="009F006A" w:rsidRPr="00EE2E17" w:rsidRDefault="009F006A" w:rsidP="00DC365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1B9A21CA" w14:textId="53C6DD94" w:rsidR="009F006A" w:rsidRPr="00EE2E17" w:rsidRDefault="009F006A" w:rsidP="00B86FDE">
            <w:pPr>
              <w:jc w:val="center"/>
              <w:rPr>
                <w:rFonts w:ascii="Times New Roman" w:hAnsi="Times New Roman" w:cs="Times New Roman"/>
                <w:sz w:val="24"/>
                <w:szCs w:val="24"/>
                <w:shd w:val="clear" w:color="auto" w:fill="FFFFFF"/>
              </w:rPr>
            </w:pPr>
          </w:p>
          <w:p w14:paraId="0F2F510F" w14:textId="134BBB73" w:rsidR="009F006A" w:rsidRPr="00EE2E17" w:rsidRDefault="009F006A">
            <w:pPr>
              <w:jc w:val="center"/>
              <w:rPr>
                <w:rFonts w:ascii="Times New Roman" w:hAnsi="Times New Roman" w:cs="Times New Roman"/>
                <w:sz w:val="24"/>
                <w:szCs w:val="24"/>
                <w:shd w:val="clear" w:color="auto" w:fill="FFFFFF"/>
              </w:rPr>
            </w:pPr>
          </w:p>
          <w:p w14:paraId="5B62DEED" w14:textId="29CF449D" w:rsidR="009F006A" w:rsidRPr="00EE2E17" w:rsidRDefault="009F006A">
            <w:pPr>
              <w:jc w:val="center"/>
              <w:rPr>
                <w:rFonts w:ascii="Times New Roman" w:hAnsi="Times New Roman" w:cs="Times New Roman"/>
                <w:sz w:val="24"/>
                <w:szCs w:val="24"/>
                <w:shd w:val="clear" w:color="auto" w:fill="FFFFFF"/>
              </w:rPr>
            </w:pPr>
          </w:p>
          <w:p w14:paraId="0F87FBDA" w14:textId="40D70A26" w:rsidR="009F006A" w:rsidRPr="00EE2E17" w:rsidRDefault="009F006A">
            <w:pPr>
              <w:jc w:val="center"/>
              <w:rPr>
                <w:rFonts w:ascii="Times New Roman" w:hAnsi="Times New Roman" w:cs="Times New Roman"/>
                <w:sz w:val="24"/>
                <w:szCs w:val="24"/>
                <w:shd w:val="clear" w:color="auto" w:fill="FFFFFF"/>
              </w:rPr>
            </w:pPr>
          </w:p>
          <w:p w14:paraId="7FB89C8F" w14:textId="4848FEEE" w:rsidR="009F006A" w:rsidRDefault="009F006A" w:rsidP="00DC365C">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368C4D5" w14:textId="3E17C72E" w:rsidR="00B86FDE" w:rsidRDefault="00B86FDE" w:rsidP="00DC365C">
            <w:pPr>
              <w:jc w:val="center"/>
              <w:rPr>
                <w:rFonts w:ascii="Times New Roman" w:hAnsi="Times New Roman" w:cs="Times New Roman"/>
                <w:sz w:val="24"/>
                <w:szCs w:val="24"/>
                <w:shd w:val="clear" w:color="auto" w:fill="FFFFFF"/>
              </w:rPr>
            </w:pPr>
          </w:p>
          <w:p w14:paraId="3140FDDD" w14:textId="75CE010A" w:rsidR="00B86FDE" w:rsidRDefault="00B86FDE" w:rsidP="00DC365C">
            <w:pPr>
              <w:jc w:val="center"/>
              <w:rPr>
                <w:rFonts w:ascii="Times New Roman" w:hAnsi="Times New Roman" w:cs="Times New Roman"/>
                <w:sz w:val="24"/>
                <w:szCs w:val="24"/>
                <w:shd w:val="clear" w:color="auto" w:fill="FFFFFF"/>
              </w:rPr>
            </w:pPr>
          </w:p>
          <w:p w14:paraId="7B0AC8D3" w14:textId="7B82F7A7" w:rsidR="00B86FDE" w:rsidRDefault="00B86FDE" w:rsidP="00DC365C">
            <w:pPr>
              <w:jc w:val="center"/>
              <w:rPr>
                <w:rFonts w:ascii="Times New Roman" w:hAnsi="Times New Roman" w:cs="Times New Roman"/>
                <w:sz w:val="24"/>
                <w:szCs w:val="24"/>
                <w:shd w:val="clear" w:color="auto" w:fill="FFFFFF"/>
              </w:rPr>
            </w:pPr>
          </w:p>
          <w:p w14:paraId="6A63AEFC" w14:textId="563DBA95" w:rsidR="00B86FDE" w:rsidRDefault="00B86FDE" w:rsidP="00DC365C">
            <w:pPr>
              <w:jc w:val="center"/>
              <w:rPr>
                <w:rFonts w:ascii="Times New Roman" w:hAnsi="Times New Roman" w:cs="Times New Roman"/>
                <w:sz w:val="24"/>
                <w:szCs w:val="24"/>
                <w:shd w:val="clear" w:color="auto" w:fill="FFFFFF"/>
              </w:rPr>
            </w:pPr>
          </w:p>
          <w:p w14:paraId="192BC3DE" w14:textId="773F912D" w:rsidR="00DC365C" w:rsidRDefault="00DC365C" w:rsidP="00DC365C">
            <w:pPr>
              <w:jc w:val="center"/>
              <w:rPr>
                <w:rFonts w:ascii="Times New Roman" w:hAnsi="Times New Roman" w:cs="Times New Roman"/>
                <w:sz w:val="24"/>
                <w:szCs w:val="24"/>
                <w:shd w:val="clear" w:color="auto" w:fill="FFFFFF"/>
              </w:rPr>
            </w:pPr>
          </w:p>
          <w:p w14:paraId="5CB1596A" w14:textId="095D8976" w:rsidR="00DC365C" w:rsidRDefault="00DC365C" w:rsidP="00DC365C">
            <w:pPr>
              <w:jc w:val="center"/>
              <w:rPr>
                <w:rFonts w:ascii="Times New Roman" w:hAnsi="Times New Roman" w:cs="Times New Roman"/>
                <w:sz w:val="24"/>
                <w:szCs w:val="24"/>
                <w:shd w:val="clear" w:color="auto" w:fill="FFFFFF"/>
              </w:rPr>
            </w:pPr>
          </w:p>
          <w:p w14:paraId="646F1D3A" w14:textId="147F4353" w:rsidR="00DC365C" w:rsidRDefault="00DC365C" w:rsidP="00DC365C">
            <w:pPr>
              <w:jc w:val="center"/>
              <w:rPr>
                <w:rFonts w:ascii="Times New Roman" w:hAnsi="Times New Roman" w:cs="Times New Roman"/>
                <w:sz w:val="24"/>
                <w:szCs w:val="24"/>
                <w:shd w:val="clear" w:color="auto" w:fill="FFFFFF"/>
              </w:rPr>
            </w:pPr>
          </w:p>
          <w:p w14:paraId="71467F45" w14:textId="77777777" w:rsidR="00DC365C" w:rsidRDefault="00DC365C" w:rsidP="00DC365C">
            <w:pPr>
              <w:jc w:val="center"/>
              <w:rPr>
                <w:rFonts w:ascii="Times New Roman" w:hAnsi="Times New Roman" w:cs="Times New Roman"/>
                <w:sz w:val="24"/>
                <w:szCs w:val="24"/>
                <w:shd w:val="clear" w:color="auto" w:fill="FFFFFF"/>
              </w:rPr>
            </w:pPr>
          </w:p>
          <w:p w14:paraId="4AB8EDDD" w14:textId="77777777" w:rsidR="00B86FDE" w:rsidRPr="00EE2E17"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04E52305" w14:textId="4D57BBF7" w:rsidR="00B86FDE" w:rsidRDefault="00B86FDE" w:rsidP="00DC365C">
            <w:pPr>
              <w:jc w:val="center"/>
              <w:rPr>
                <w:rFonts w:ascii="Times New Roman" w:hAnsi="Times New Roman" w:cs="Times New Roman"/>
                <w:sz w:val="24"/>
                <w:szCs w:val="24"/>
                <w:shd w:val="clear" w:color="auto" w:fill="FFFFFF"/>
              </w:rPr>
            </w:pPr>
          </w:p>
          <w:p w14:paraId="39D2E166" w14:textId="3A4925FB" w:rsidR="00B86FDE" w:rsidRDefault="00B86FDE" w:rsidP="00DC365C">
            <w:pPr>
              <w:jc w:val="center"/>
              <w:rPr>
                <w:rFonts w:ascii="Times New Roman" w:hAnsi="Times New Roman" w:cs="Times New Roman"/>
                <w:sz w:val="24"/>
                <w:szCs w:val="24"/>
                <w:shd w:val="clear" w:color="auto" w:fill="FFFFFF"/>
              </w:rPr>
            </w:pPr>
          </w:p>
          <w:p w14:paraId="2342D2C8" w14:textId="068B5284" w:rsidR="00B86FDE" w:rsidRDefault="00B86FDE" w:rsidP="00DC365C">
            <w:pPr>
              <w:jc w:val="center"/>
              <w:rPr>
                <w:rFonts w:ascii="Times New Roman" w:hAnsi="Times New Roman" w:cs="Times New Roman"/>
                <w:sz w:val="24"/>
                <w:szCs w:val="24"/>
                <w:shd w:val="clear" w:color="auto" w:fill="FFFFFF"/>
              </w:rPr>
            </w:pPr>
          </w:p>
          <w:p w14:paraId="29E942F5" w14:textId="1FD6E846" w:rsidR="00B86FDE" w:rsidRDefault="00B86FDE" w:rsidP="00DC365C">
            <w:pPr>
              <w:jc w:val="center"/>
              <w:rPr>
                <w:rFonts w:ascii="Times New Roman" w:hAnsi="Times New Roman" w:cs="Times New Roman"/>
                <w:sz w:val="24"/>
                <w:szCs w:val="24"/>
                <w:shd w:val="clear" w:color="auto" w:fill="FFFFFF"/>
              </w:rPr>
            </w:pPr>
          </w:p>
          <w:p w14:paraId="129992FC" w14:textId="76558C0C" w:rsidR="00B86FDE" w:rsidRDefault="00B86FDE" w:rsidP="00DC365C">
            <w:pPr>
              <w:jc w:val="center"/>
              <w:rPr>
                <w:rFonts w:ascii="Times New Roman" w:hAnsi="Times New Roman" w:cs="Times New Roman"/>
                <w:sz w:val="24"/>
                <w:szCs w:val="24"/>
                <w:shd w:val="clear" w:color="auto" w:fill="FFFFFF"/>
              </w:rPr>
            </w:pPr>
          </w:p>
          <w:p w14:paraId="4AEAA171" w14:textId="087670E0" w:rsidR="00B86FDE" w:rsidRDefault="00B86FDE" w:rsidP="00DC365C">
            <w:pPr>
              <w:jc w:val="center"/>
              <w:rPr>
                <w:rFonts w:ascii="Times New Roman" w:hAnsi="Times New Roman" w:cs="Times New Roman"/>
                <w:sz w:val="24"/>
                <w:szCs w:val="24"/>
                <w:shd w:val="clear" w:color="auto" w:fill="FFFFFF"/>
              </w:rPr>
            </w:pPr>
          </w:p>
          <w:p w14:paraId="42D50988" w14:textId="5D7C1B4D" w:rsidR="00B86FDE" w:rsidRDefault="00B86FDE" w:rsidP="00DC365C">
            <w:pPr>
              <w:jc w:val="center"/>
              <w:rPr>
                <w:rFonts w:ascii="Times New Roman" w:hAnsi="Times New Roman" w:cs="Times New Roman"/>
                <w:sz w:val="24"/>
                <w:szCs w:val="24"/>
                <w:shd w:val="clear" w:color="auto" w:fill="FFFFFF"/>
              </w:rPr>
            </w:pPr>
          </w:p>
          <w:p w14:paraId="7D303402" w14:textId="42EDEB47" w:rsidR="00B86FDE" w:rsidRDefault="00B86FDE" w:rsidP="00DC365C">
            <w:pPr>
              <w:jc w:val="center"/>
              <w:rPr>
                <w:rFonts w:ascii="Times New Roman" w:hAnsi="Times New Roman" w:cs="Times New Roman"/>
                <w:sz w:val="24"/>
                <w:szCs w:val="24"/>
                <w:shd w:val="clear" w:color="auto" w:fill="FFFFFF"/>
              </w:rPr>
            </w:pPr>
          </w:p>
          <w:p w14:paraId="3C67D9B6" w14:textId="77777777" w:rsidR="00DC365C" w:rsidRDefault="00DC365C" w:rsidP="00DC365C">
            <w:pPr>
              <w:jc w:val="center"/>
              <w:rPr>
                <w:rFonts w:ascii="Times New Roman" w:hAnsi="Times New Roman" w:cs="Times New Roman"/>
                <w:sz w:val="24"/>
                <w:szCs w:val="24"/>
                <w:shd w:val="clear" w:color="auto" w:fill="FFFFFF"/>
              </w:rPr>
            </w:pPr>
          </w:p>
          <w:p w14:paraId="209619EF" w14:textId="77777777" w:rsidR="00B86FDE" w:rsidRPr="00EE2E17"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96DBC38" w14:textId="77777777" w:rsidR="00B86FDE" w:rsidRPr="00EE2E17" w:rsidRDefault="00B86FDE" w:rsidP="00B86FDE">
            <w:pPr>
              <w:jc w:val="center"/>
              <w:rPr>
                <w:rFonts w:ascii="Times New Roman" w:hAnsi="Times New Roman" w:cs="Times New Roman"/>
                <w:sz w:val="24"/>
                <w:szCs w:val="24"/>
                <w:shd w:val="clear" w:color="auto" w:fill="FFFFFF"/>
              </w:rPr>
            </w:pPr>
          </w:p>
          <w:p w14:paraId="7E38D569" w14:textId="22C34A27" w:rsidR="00B86FDE" w:rsidRDefault="00B86FDE" w:rsidP="00DC365C">
            <w:pPr>
              <w:jc w:val="center"/>
              <w:rPr>
                <w:rFonts w:ascii="Times New Roman" w:hAnsi="Times New Roman" w:cs="Times New Roman"/>
                <w:sz w:val="24"/>
                <w:szCs w:val="24"/>
                <w:shd w:val="clear" w:color="auto" w:fill="FFFFFF"/>
              </w:rPr>
            </w:pPr>
          </w:p>
          <w:p w14:paraId="39007B48" w14:textId="5C2F3B23" w:rsidR="00B86FDE" w:rsidRDefault="00B86FDE" w:rsidP="00DC365C">
            <w:pPr>
              <w:jc w:val="center"/>
              <w:rPr>
                <w:rFonts w:ascii="Times New Roman" w:hAnsi="Times New Roman" w:cs="Times New Roman"/>
                <w:sz w:val="24"/>
                <w:szCs w:val="24"/>
                <w:shd w:val="clear" w:color="auto" w:fill="FFFFFF"/>
              </w:rPr>
            </w:pPr>
          </w:p>
          <w:p w14:paraId="1AFC9DA9" w14:textId="3934A0E3" w:rsidR="00B86FDE" w:rsidRDefault="00B86FDE" w:rsidP="00DC365C">
            <w:pPr>
              <w:jc w:val="center"/>
              <w:rPr>
                <w:rFonts w:ascii="Times New Roman" w:hAnsi="Times New Roman" w:cs="Times New Roman"/>
                <w:sz w:val="24"/>
                <w:szCs w:val="24"/>
                <w:shd w:val="clear" w:color="auto" w:fill="FFFFFF"/>
              </w:rPr>
            </w:pPr>
          </w:p>
          <w:p w14:paraId="330CEF18" w14:textId="247C2A7B" w:rsidR="00B86FDE" w:rsidRDefault="00B86FDE" w:rsidP="00DC365C">
            <w:pPr>
              <w:jc w:val="center"/>
              <w:rPr>
                <w:rFonts w:ascii="Times New Roman" w:hAnsi="Times New Roman" w:cs="Times New Roman"/>
                <w:sz w:val="24"/>
                <w:szCs w:val="24"/>
                <w:shd w:val="clear" w:color="auto" w:fill="FFFFFF"/>
              </w:rPr>
            </w:pPr>
          </w:p>
          <w:p w14:paraId="4A766489" w14:textId="5DB93DC8" w:rsidR="00B86FDE" w:rsidRDefault="00B86FDE" w:rsidP="00DC365C">
            <w:pPr>
              <w:jc w:val="center"/>
              <w:rPr>
                <w:rFonts w:ascii="Times New Roman" w:hAnsi="Times New Roman" w:cs="Times New Roman"/>
                <w:sz w:val="24"/>
                <w:szCs w:val="24"/>
                <w:shd w:val="clear" w:color="auto" w:fill="FFFFFF"/>
              </w:rPr>
            </w:pPr>
          </w:p>
          <w:p w14:paraId="26840490" w14:textId="246CC703" w:rsidR="00B86FDE" w:rsidRDefault="00B86FDE" w:rsidP="00DC365C">
            <w:pPr>
              <w:jc w:val="center"/>
              <w:rPr>
                <w:rFonts w:ascii="Times New Roman" w:hAnsi="Times New Roman" w:cs="Times New Roman"/>
                <w:sz w:val="24"/>
                <w:szCs w:val="24"/>
                <w:shd w:val="clear" w:color="auto" w:fill="FFFFFF"/>
              </w:rPr>
            </w:pPr>
          </w:p>
          <w:p w14:paraId="7C1B95FA" w14:textId="255AA0D6" w:rsidR="00B86FDE" w:rsidRDefault="00B86FDE" w:rsidP="00DC365C">
            <w:pPr>
              <w:jc w:val="center"/>
              <w:rPr>
                <w:rFonts w:ascii="Times New Roman" w:hAnsi="Times New Roman" w:cs="Times New Roman"/>
                <w:sz w:val="24"/>
                <w:szCs w:val="24"/>
                <w:shd w:val="clear" w:color="auto" w:fill="FFFFFF"/>
              </w:rPr>
            </w:pPr>
          </w:p>
          <w:p w14:paraId="20D8F062" w14:textId="45CA969B" w:rsidR="00DC365C" w:rsidRDefault="00DC365C" w:rsidP="00DC365C">
            <w:pPr>
              <w:jc w:val="center"/>
              <w:rPr>
                <w:rFonts w:ascii="Times New Roman" w:hAnsi="Times New Roman" w:cs="Times New Roman"/>
                <w:sz w:val="24"/>
                <w:szCs w:val="24"/>
                <w:shd w:val="clear" w:color="auto" w:fill="FFFFFF"/>
              </w:rPr>
            </w:pPr>
          </w:p>
          <w:p w14:paraId="08009719" w14:textId="4488273D" w:rsidR="00DC365C" w:rsidRDefault="00DC365C" w:rsidP="00DC365C">
            <w:pPr>
              <w:jc w:val="center"/>
              <w:rPr>
                <w:rFonts w:ascii="Times New Roman" w:hAnsi="Times New Roman" w:cs="Times New Roman"/>
                <w:sz w:val="24"/>
                <w:szCs w:val="24"/>
                <w:shd w:val="clear" w:color="auto" w:fill="FFFFFF"/>
              </w:rPr>
            </w:pPr>
          </w:p>
          <w:p w14:paraId="36563211" w14:textId="6F87D30E" w:rsidR="00DC365C" w:rsidRDefault="00DC365C" w:rsidP="00DC365C">
            <w:pPr>
              <w:jc w:val="center"/>
              <w:rPr>
                <w:rFonts w:ascii="Times New Roman" w:hAnsi="Times New Roman" w:cs="Times New Roman"/>
                <w:sz w:val="24"/>
                <w:szCs w:val="24"/>
                <w:shd w:val="clear" w:color="auto" w:fill="FFFFFF"/>
              </w:rPr>
            </w:pPr>
          </w:p>
          <w:p w14:paraId="48B8BA98" w14:textId="77777777" w:rsidR="00DC365C" w:rsidRDefault="00DC365C" w:rsidP="00DC365C">
            <w:pPr>
              <w:jc w:val="center"/>
              <w:rPr>
                <w:rFonts w:ascii="Times New Roman" w:hAnsi="Times New Roman" w:cs="Times New Roman"/>
                <w:sz w:val="24"/>
                <w:szCs w:val="24"/>
                <w:shd w:val="clear" w:color="auto" w:fill="FFFFFF"/>
              </w:rPr>
            </w:pPr>
          </w:p>
          <w:p w14:paraId="6B010576" w14:textId="4D97DF9F" w:rsidR="00B86FDE" w:rsidRDefault="00B86FDE" w:rsidP="00DC365C">
            <w:pPr>
              <w:jc w:val="center"/>
              <w:rPr>
                <w:rFonts w:ascii="Times New Roman" w:hAnsi="Times New Roman" w:cs="Times New Roman"/>
                <w:sz w:val="24"/>
                <w:szCs w:val="24"/>
                <w:shd w:val="clear" w:color="auto" w:fill="FFFFFF"/>
              </w:rPr>
            </w:pPr>
          </w:p>
          <w:p w14:paraId="2BBC330F" w14:textId="13E47F58" w:rsidR="00B86FDE" w:rsidRDefault="00B86FDE"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p w14:paraId="3FF61AD3" w14:textId="1FEBB151" w:rsidR="00B86FDE" w:rsidRDefault="00B86FDE" w:rsidP="00B86FDE">
            <w:pPr>
              <w:jc w:val="center"/>
              <w:rPr>
                <w:rFonts w:ascii="Times New Roman" w:hAnsi="Times New Roman" w:cs="Times New Roman"/>
                <w:sz w:val="24"/>
                <w:szCs w:val="24"/>
                <w:shd w:val="clear" w:color="auto" w:fill="FFFFFF"/>
              </w:rPr>
            </w:pPr>
          </w:p>
          <w:p w14:paraId="2FFE30DE" w14:textId="6B4BFA06" w:rsidR="00B86FDE" w:rsidRDefault="00B86FDE" w:rsidP="00B86FDE">
            <w:pPr>
              <w:jc w:val="center"/>
              <w:rPr>
                <w:rFonts w:ascii="Times New Roman" w:hAnsi="Times New Roman" w:cs="Times New Roman"/>
                <w:sz w:val="24"/>
                <w:szCs w:val="24"/>
                <w:shd w:val="clear" w:color="auto" w:fill="FFFFFF"/>
              </w:rPr>
            </w:pPr>
          </w:p>
          <w:p w14:paraId="11908ECC" w14:textId="1A5D8ADE" w:rsidR="00B86FDE" w:rsidRPr="00EE2E17" w:rsidRDefault="00DC365C" w:rsidP="00B86FD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B86FDE">
              <w:rPr>
                <w:rFonts w:ascii="Times New Roman" w:hAnsi="Times New Roman" w:cs="Times New Roman"/>
                <w:sz w:val="24"/>
                <w:szCs w:val="24"/>
                <w:shd w:val="clear" w:color="auto" w:fill="FFFFFF"/>
              </w:rPr>
              <w:t>.</w:t>
            </w:r>
          </w:p>
          <w:p w14:paraId="71C2DDFB" w14:textId="77777777" w:rsidR="00B86FDE" w:rsidRPr="00EE2E17" w:rsidRDefault="00B86FDE" w:rsidP="00B86FDE">
            <w:pPr>
              <w:jc w:val="center"/>
              <w:rPr>
                <w:rFonts w:ascii="Times New Roman" w:hAnsi="Times New Roman" w:cs="Times New Roman"/>
                <w:sz w:val="24"/>
                <w:szCs w:val="24"/>
                <w:shd w:val="clear" w:color="auto" w:fill="FFFFFF"/>
              </w:rPr>
            </w:pPr>
          </w:p>
          <w:p w14:paraId="00B793B8" w14:textId="4A7BEBC5" w:rsidR="00B86FDE" w:rsidRDefault="00B86FDE" w:rsidP="00B86FDE">
            <w:pPr>
              <w:jc w:val="center"/>
              <w:rPr>
                <w:rFonts w:ascii="Times New Roman" w:hAnsi="Times New Roman" w:cs="Times New Roman"/>
                <w:sz w:val="24"/>
                <w:szCs w:val="24"/>
                <w:shd w:val="clear" w:color="auto" w:fill="FFFFFF"/>
              </w:rPr>
            </w:pPr>
          </w:p>
          <w:p w14:paraId="0A6ED47C" w14:textId="77777777" w:rsidR="009F006A" w:rsidRPr="00EE2E17" w:rsidRDefault="009F006A" w:rsidP="00B86FDE">
            <w:pPr>
              <w:jc w:val="center"/>
              <w:rPr>
                <w:rFonts w:ascii="Times New Roman" w:hAnsi="Times New Roman" w:cs="Times New Roman"/>
                <w:sz w:val="24"/>
                <w:szCs w:val="24"/>
              </w:rPr>
            </w:pPr>
          </w:p>
        </w:tc>
        <w:tc>
          <w:tcPr>
            <w:tcW w:w="851" w:type="dxa"/>
            <w:tcBorders>
              <w:top w:val="single" w:sz="4" w:space="0" w:color="auto"/>
              <w:bottom w:val="single" w:sz="4" w:space="0" w:color="auto"/>
            </w:tcBorders>
          </w:tcPr>
          <w:p w14:paraId="58DA5D88" w14:textId="25208C68" w:rsidR="009F006A" w:rsidRPr="00EE2E17" w:rsidRDefault="00C0779E" w:rsidP="00B86FDE">
            <w:pPr>
              <w:autoSpaceDE w:val="0"/>
              <w:autoSpaceDN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Č</w:t>
            </w:r>
            <w:r w:rsidR="009F006A" w:rsidRPr="00EE2E17">
              <w:rPr>
                <w:rFonts w:ascii="Times New Roman" w:eastAsia="Times New Roman" w:hAnsi="Times New Roman" w:cs="Times New Roman"/>
                <w:sz w:val="24"/>
                <w:szCs w:val="24"/>
              </w:rPr>
              <w:t>l</w:t>
            </w:r>
            <w:proofErr w:type="spellEnd"/>
            <w:r w:rsidR="009F006A" w:rsidRPr="00EE2E17">
              <w:rPr>
                <w:rFonts w:ascii="Times New Roman" w:eastAsia="Times New Roman" w:hAnsi="Times New Roman" w:cs="Times New Roman"/>
                <w:sz w:val="24"/>
                <w:szCs w:val="24"/>
              </w:rPr>
              <w:t>: I</w:t>
            </w:r>
          </w:p>
          <w:p w14:paraId="4C4304F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B: 2</w:t>
            </w:r>
          </w:p>
          <w:p w14:paraId="42237544"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3</w:t>
            </w:r>
          </w:p>
          <w:p w14:paraId="6556883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O: 1</w:t>
            </w:r>
          </w:p>
          <w:p w14:paraId="43B5AADC"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V: úvodná</w:t>
            </w:r>
          </w:p>
          <w:p w14:paraId="2B6888D3"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455C464"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495C23F1"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EDBB8CD"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7E4D9205" w14:textId="77777777" w:rsidR="009F006A" w:rsidRPr="00EE2E17" w:rsidRDefault="009F006A">
            <w:pPr>
              <w:autoSpaceDE w:val="0"/>
              <w:autoSpaceDN w:val="0"/>
              <w:jc w:val="center"/>
              <w:rPr>
                <w:rFonts w:ascii="Times New Roman" w:eastAsia="Times New Roman" w:hAnsi="Times New Roman" w:cs="Times New Roman"/>
                <w:sz w:val="24"/>
                <w:szCs w:val="24"/>
              </w:rPr>
            </w:pPr>
          </w:p>
          <w:p w14:paraId="6B659F8A" w14:textId="7165E065" w:rsidR="009F006A" w:rsidRPr="00EE2E17" w:rsidRDefault="009F006A" w:rsidP="00B86FDE">
            <w:pPr>
              <w:autoSpaceDE w:val="0"/>
              <w:autoSpaceDN w:val="0"/>
              <w:jc w:val="center"/>
              <w:rPr>
                <w:rFonts w:ascii="Times New Roman" w:eastAsia="Times New Roman" w:hAnsi="Times New Roman" w:cs="Times New Roman"/>
                <w:sz w:val="24"/>
                <w:szCs w:val="24"/>
              </w:rPr>
            </w:pPr>
            <w:proofErr w:type="spellStart"/>
            <w:r w:rsidRPr="00EE2E17">
              <w:rPr>
                <w:rFonts w:ascii="Times New Roman" w:eastAsia="Times New Roman" w:hAnsi="Times New Roman" w:cs="Times New Roman"/>
                <w:sz w:val="24"/>
                <w:szCs w:val="24"/>
              </w:rPr>
              <w:t>Čl</w:t>
            </w:r>
            <w:proofErr w:type="spellEnd"/>
            <w:r w:rsidRPr="00EE2E17">
              <w:rPr>
                <w:rFonts w:ascii="Times New Roman" w:eastAsia="Times New Roman" w:hAnsi="Times New Roman" w:cs="Times New Roman"/>
                <w:sz w:val="24"/>
                <w:szCs w:val="24"/>
              </w:rPr>
              <w:t>: I</w:t>
            </w:r>
          </w:p>
          <w:p w14:paraId="34A6692B"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B: 3</w:t>
            </w:r>
          </w:p>
          <w:p w14:paraId="6F1D7028"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3</w:t>
            </w:r>
          </w:p>
          <w:p w14:paraId="5764B10E" w14:textId="77777777"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O: 1</w:t>
            </w:r>
          </w:p>
          <w:p w14:paraId="4CE9501C" w14:textId="6CB74566" w:rsidR="009F006A" w:rsidRPr="00EE2E17" w:rsidRDefault="009F006A">
            <w:pPr>
              <w:autoSpaceDE w:val="0"/>
              <w:autoSpaceDN w:val="0"/>
              <w:jc w:val="center"/>
              <w:rPr>
                <w:rFonts w:ascii="Times New Roman" w:eastAsia="Times New Roman" w:hAnsi="Times New Roman" w:cs="Times New Roman"/>
                <w:sz w:val="24"/>
                <w:szCs w:val="24"/>
              </w:rPr>
            </w:pPr>
            <w:r w:rsidRPr="00EE2E17">
              <w:rPr>
                <w:rFonts w:ascii="Times New Roman" w:eastAsia="Times New Roman" w:hAnsi="Times New Roman" w:cs="Times New Roman"/>
                <w:sz w:val="24"/>
                <w:szCs w:val="24"/>
              </w:rPr>
              <w:t xml:space="preserve">P: </w:t>
            </w:r>
            <w:r w:rsidR="00B86FDE">
              <w:rPr>
                <w:rFonts w:ascii="Times New Roman" w:eastAsia="Times New Roman" w:hAnsi="Times New Roman" w:cs="Times New Roman"/>
                <w:sz w:val="24"/>
                <w:szCs w:val="24"/>
              </w:rPr>
              <w:t>d</w:t>
            </w:r>
            <w:r w:rsidRPr="00EE2E17">
              <w:rPr>
                <w:rFonts w:ascii="Times New Roman" w:eastAsia="Times New Roman" w:hAnsi="Times New Roman" w:cs="Times New Roman"/>
                <w:sz w:val="24"/>
                <w:szCs w:val="24"/>
              </w:rPr>
              <w:t>)</w:t>
            </w:r>
          </w:p>
          <w:p w14:paraId="13B2B5FB" w14:textId="3D0962B2" w:rsidR="009F006A" w:rsidRPr="00EE2E17" w:rsidRDefault="009F006A">
            <w:pPr>
              <w:autoSpaceDE w:val="0"/>
              <w:autoSpaceDN w:val="0"/>
              <w:jc w:val="center"/>
              <w:rPr>
                <w:rFonts w:ascii="Times New Roman" w:eastAsia="Times New Roman" w:hAnsi="Times New Roman" w:cs="Times New Roman"/>
                <w:sz w:val="24"/>
                <w:szCs w:val="24"/>
              </w:rPr>
            </w:pPr>
          </w:p>
          <w:p w14:paraId="2C1C1D6F" w14:textId="2E874E33" w:rsidR="009F006A" w:rsidRPr="00EE2E17" w:rsidRDefault="009F006A">
            <w:pPr>
              <w:autoSpaceDE w:val="0"/>
              <w:autoSpaceDN w:val="0"/>
              <w:jc w:val="center"/>
              <w:rPr>
                <w:rFonts w:ascii="Times New Roman" w:eastAsia="Times New Roman" w:hAnsi="Times New Roman" w:cs="Times New Roman"/>
                <w:sz w:val="24"/>
                <w:szCs w:val="24"/>
              </w:rPr>
            </w:pPr>
          </w:p>
          <w:p w14:paraId="17CFBA25" w14:textId="002CD4D4" w:rsidR="009F006A" w:rsidRPr="00EE2E17" w:rsidRDefault="009F006A">
            <w:pPr>
              <w:autoSpaceDE w:val="0"/>
              <w:autoSpaceDN w:val="0"/>
              <w:jc w:val="center"/>
              <w:rPr>
                <w:rFonts w:ascii="Times New Roman" w:eastAsia="Times New Roman" w:hAnsi="Times New Roman" w:cs="Times New Roman"/>
                <w:sz w:val="24"/>
                <w:szCs w:val="24"/>
              </w:rPr>
            </w:pPr>
          </w:p>
          <w:p w14:paraId="52ED8BA0" w14:textId="24AB4ECB" w:rsidR="009F006A" w:rsidRPr="00EE2E17" w:rsidRDefault="009F006A">
            <w:pPr>
              <w:autoSpaceDE w:val="0"/>
              <w:autoSpaceDN w:val="0"/>
              <w:jc w:val="center"/>
              <w:rPr>
                <w:rFonts w:ascii="Times New Roman" w:eastAsia="Times New Roman" w:hAnsi="Times New Roman" w:cs="Times New Roman"/>
                <w:sz w:val="24"/>
                <w:szCs w:val="24"/>
              </w:rPr>
            </w:pPr>
          </w:p>
          <w:p w14:paraId="5AFA9271" w14:textId="2DEAEA0F" w:rsidR="009F006A" w:rsidRPr="00EE2E17" w:rsidRDefault="009F006A">
            <w:pPr>
              <w:autoSpaceDE w:val="0"/>
              <w:autoSpaceDN w:val="0"/>
              <w:jc w:val="center"/>
              <w:rPr>
                <w:rFonts w:ascii="Times New Roman" w:eastAsia="Times New Roman" w:hAnsi="Times New Roman" w:cs="Times New Roman"/>
                <w:sz w:val="24"/>
                <w:szCs w:val="24"/>
              </w:rPr>
            </w:pPr>
          </w:p>
          <w:p w14:paraId="282213A6" w14:textId="379765DA" w:rsidR="009F006A" w:rsidRPr="00EE2E17" w:rsidRDefault="009F006A">
            <w:pPr>
              <w:autoSpaceDE w:val="0"/>
              <w:autoSpaceDN w:val="0"/>
              <w:jc w:val="center"/>
              <w:rPr>
                <w:rFonts w:ascii="Times New Roman" w:eastAsia="Times New Roman" w:hAnsi="Times New Roman" w:cs="Times New Roman"/>
                <w:sz w:val="24"/>
                <w:szCs w:val="24"/>
              </w:rPr>
            </w:pPr>
          </w:p>
          <w:p w14:paraId="462B2673" w14:textId="769028FF" w:rsidR="009F006A" w:rsidRPr="00EE2E17" w:rsidRDefault="009F006A">
            <w:pPr>
              <w:autoSpaceDE w:val="0"/>
              <w:autoSpaceDN w:val="0"/>
              <w:jc w:val="center"/>
              <w:rPr>
                <w:rFonts w:ascii="Times New Roman" w:eastAsia="Times New Roman" w:hAnsi="Times New Roman" w:cs="Times New Roman"/>
                <w:sz w:val="24"/>
                <w:szCs w:val="24"/>
              </w:rPr>
            </w:pPr>
          </w:p>
          <w:p w14:paraId="1381C55C" w14:textId="1FE9EE57" w:rsidR="009F006A" w:rsidRDefault="009F006A" w:rsidP="00B86FDE">
            <w:pPr>
              <w:autoSpaceDE w:val="0"/>
              <w:autoSpaceDN w:val="0"/>
              <w:jc w:val="center"/>
              <w:rPr>
                <w:rFonts w:ascii="Times New Roman" w:eastAsia="Times New Roman" w:hAnsi="Times New Roman" w:cs="Times New Roman"/>
                <w:sz w:val="24"/>
                <w:szCs w:val="24"/>
              </w:rPr>
            </w:pPr>
          </w:p>
          <w:p w14:paraId="6C6943CA" w14:textId="77777777" w:rsidR="00B86FDE" w:rsidRPr="00EE2E17" w:rsidRDefault="00B86FDE" w:rsidP="00B86FDE">
            <w:pPr>
              <w:autoSpaceDE w:val="0"/>
              <w:autoSpaceDN w:val="0"/>
              <w:jc w:val="center"/>
              <w:rPr>
                <w:rFonts w:ascii="Times New Roman" w:eastAsia="Times New Roman" w:hAnsi="Times New Roman" w:cs="Times New Roman"/>
                <w:sz w:val="24"/>
                <w:szCs w:val="24"/>
              </w:rPr>
            </w:pPr>
          </w:p>
          <w:p w14:paraId="41795945" w14:textId="2673098F" w:rsidR="00B86FDE" w:rsidRDefault="00B86FDE" w:rsidP="00B86FDE">
            <w:pPr>
              <w:autoSpaceDE w:val="0"/>
              <w:autoSpaceDN w:val="0"/>
              <w:jc w:val="center"/>
              <w:rPr>
                <w:rFonts w:ascii="Times New Roman" w:eastAsia="Times New Roman" w:hAnsi="Times New Roman" w:cs="Times New Roman"/>
                <w:sz w:val="24"/>
                <w:szCs w:val="24"/>
              </w:rPr>
            </w:pPr>
          </w:p>
          <w:p w14:paraId="26428BD1" w14:textId="77777777" w:rsidR="00B86FDE" w:rsidRPr="00EE2E17" w:rsidRDefault="00B86FDE" w:rsidP="00B86FDE">
            <w:pPr>
              <w:autoSpaceDE w:val="0"/>
              <w:autoSpaceDN w:val="0"/>
              <w:jc w:val="center"/>
              <w:rPr>
                <w:rFonts w:ascii="Times New Roman" w:eastAsia="Times New Roman" w:hAnsi="Times New Roman" w:cs="Times New Roman"/>
                <w:sz w:val="24"/>
                <w:szCs w:val="24"/>
              </w:rPr>
            </w:pPr>
          </w:p>
          <w:p w14:paraId="0C901854" w14:textId="661E4D27" w:rsidR="009F006A" w:rsidRDefault="009F006A" w:rsidP="00DC365C">
            <w:pPr>
              <w:pStyle w:val="Normlny0"/>
              <w:jc w:val="center"/>
              <w:rPr>
                <w:sz w:val="24"/>
                <w:szCs w:val="24"/>
              </w:rPr>
            </w:pPr>
            <w:r>
              <w:rPr>
                <w:sz w:val="24"/>
                <w:szCs w:val="24"/>
              </w:rPr>
              <w:lastRenderedPageBreak/>
              <w:t>§ 4</w:t>
            </w:r>
          </w:p>
          <w:p w14:paraId="0028B59E" w14:textId="729DEF70" w:rsidR="009F006A" w:rsidRDefault="009F006A" w:rsidP="00DC365C">
            <w:pPr>
              <w:pStyle w:val="Normlny0"/>
              <w:jc w:val="center"/>
              <w:rPr>
                <w:sz w:val="24"/>
                <w:szCs w:val="24"/>
              </w:rPr>
            </w:pPr>
            <w:r>
              <w:rPr>
                <w:sz w:val="24"/>
                <w:szCs w:val="24"/>
              </w:rPr>
              <w:t>O: 1</w:t>
            </w:r>
          </w:p>
          <w:p w14:paraId="2FF787CF" w14:textId="55DC95E4" w:rsidR="009F006A" w:rsidRDefault="009F006A" w:rsidP="00DC365C">
            <w:pPr>
              <w:pStyle w:val="Normlny0"/>
              <w:jc w:val="center"/>
              <w:rPr>
                <w:sz w:val="24"/>
                <w:szCs w:val="24"/>
              </w:rPr>
            </w:pPr>
            <w:r>
              <w:rPr>
                <w:sz w:val="24"/>
                <w:szCs w:val="24"/>
              </w:rPr>
              <w:t>Písm. a)</w:t>
            </w:r>
          </w:p>
          <w:p w14:paraId="3197334D" w14:textId="77777777" w:rsidR="009F006A" w:rsidRDefault="009F006A" w:rsidP="00DC365C">
            <w:pPr>
              <w:pStyle w:val="Normlny0"/>
              <w:jc w:val="center"/>
              <w:rPr>
                <w:sz w:val="24"/>
                <w:szCs w:val="24"/>
              </w:rPr>
            </w:pPr>
          </w:p>
          <w:p w14:paraId="0CD0E205" w14:textId="77777777" w:rsidR="009F006A" w:rsidRDefault="009F006A" w:rsidP="00DC365C">
            <w:pPr>
              <w:pStyle w:val="Normlny0"/>
              <w:jc w:val="center"/>
              <w:rPr>
                <w:sz w:val="24"/>
                <w:szCs w:val="24"/>
              </w:rPr>
            </w:pPr>
          </w:p>
          <w:p w14:paraId="52022BC3" w14:textId="77777777" w:rsidR="009F006A" w:rsidRDefault="009F006A" w:rsidP="00DC365C">
            <w:pPr>
              <w:pStyle w:val="Normlny0"/>
              <w:jc w:val="center"/>
              <w:rPr>
                <w:sz w:val="24"/>
                <w:szCs w:val="24"/>
              </w:rPr>
            </w:pPr>
          </w:p>
          <w:p w14:paraId="13BBE78D" w14:textId="77777777" w:rsidR="009F006A" w:rsidRDefault="009F006A" w:rsidP="00DC365C">
            <w:pPr>
              <w:pStyle w:val="Normlny0"/>
              <w:jc w:val="center"/>
              <w:rPr>
                <w:sz w:val="24"/>
                <w:szCs w:val="24"/>
              </w:rPr>
            </w:pPr>
          </w:p>
          <w:p w14:paraId="5E5F7EFC" w14:textId="77777777" w:rsidR="009F006A" w:rsidRDefault="009F006A" w:rsidP="00DC365C">
            <w:pPr>
              <w:pStyle w:val="Normlny0"/>
              <w:jc w:val="center"/>
              <w:rPr>
                <w:sz w:val="24"/>
                <w:szCs w:val="24"/>
              </w:rPr>
            </w:pPr>
          </w:p>
          <w:p w14:paraId="5C8B668A" w14:textId="77777777" w:rsidR="009F006A" w:rsidRDefault="009F006A" w:rsidP="00DC365C">
            <w:pPr>
              <w:pStyle w:val="Normlny0"/>
              <w:jc w:val="center"/>
              <w:rPr>
                <w:sz w:val="24"/>
                <w:szCs w:val="24"/>
              </w:rPr>
            </w:pPr>
          </w:p>
          <w:p w14:paraId="28FE23D0" w14:textId="77777777" w:rsidR="009F006A" w:rsidRDefault="009F006A" w:rsidP="00DC365C">
            <w:pPr>
              <w:pStyle w:val="Normlny0"/>
              <w:jc w:val="center"/>
              <w:rPr>
                <w:sz w:val="24"/>
                <w:szCs w:val="24"/>
              </w:rPr>
            </w:pPr>
          </w:p>
          <w:p w14:paraId="033343AA" w14:textId="77777777" w:rsidR="009F006A" w:rsidRDefault="009F006A" w:rsidP="00DC365C">
            <w:pPr>
              <w:pStyle w:val="Normlny0"/>
              <w:jc w:val="center"/>
              <w:rPr>
                <w:sz w:val="24"/>
                <w:szCs w:val="24"/>
              </w:rPr>
            </w:pPr>
          </w:p>
          <w:p w14:paraId="32543FCA" w14:textId="30A84743" w:rsidR="009F006A" w:rsidRPr="00EE2E17" w:rsidRDefault="009F006A" w:rsidP="00DC365C">
            <w:pPr>
              <w:pStyle w:val="Normlny0"/>
              <w:jc w:val="center"/>
              <w:rPr>
                <w:sz w:val="24"/>
                <w:szCs w:val="24"/>
              </w:rPr>
            </w:pPr>
            <w:r w:rsidRPr="00EE2E17">
              <w:rPr>
                <w:sz w:val="24"/>
                <w:szCs w:val="24"/>
              </w:rPr>
              <w:t>§ 5b</w:t>
            </w:r>
          </w:p>
          <w:p w14:paraId="34769108" w14:textId="72C53812" w:rsidR="009F006A" w:rsidRPr="00EE2E17" w:rsidRDefault="009F006A" w:rsidP="00B86FDE">
            <w:pPr>
              <w:pStyle w:val="Normlny0"/>
              <w:jc w:val="center"/>
              <w:rPr>
                <w:sz w:val="24"/>
                <w:szCs w:val="24"/>
              </w:rPr>
            </w:pPr>
            <w:r w:rsidRPr="00EE2E17">
              <w:rPr>
                <w:sz w:val="24"/>
                <w:szCs w:val="24"/>
              </w:rPr>
              <w:t>O:1</w:t>
            </w:r>
          </w:p>
          <w:p w14:paraId="5BF08CE9" w14:textId="77777777" w:rsidR="009F006A" w:rsidRPr="00EE2E17" w:rsidRDefault="009F006A">
            <w:pPr>
              <w:pStyle w:val="Normlny0"/>
              <w:jc w:val="center"/>
              <w:rPr>
                <w:sz w:val="24"/>
                <w:szCs w:val="24"/>
              </w:rPr>
            </w:pPr>
          </w:p>
          <w:p w14:paraId="6D8D6347" w14:textId="77777777" w:rsidR="009F006A" w:rsidRPr="00EE2E17" w:rsidRDefault="009F006A">
            <w:pPr>
              <w:pStyle w:val="Normlny0"/>
              <w:jc w:val="center"/>
              <w:rPr>
                <w:sz w:val="24"/>
                <w:szCs w:val="24"/>
              </w:rPr>
            </w:pPr>
          </w:p>
          <w:p w14:paraId="1427DD91" w14:textId="77777777" w:rsidR="009F006A" w:rsidRPr="00EE2E17" w:rsidRDefault="009F006A">
            <w:pPr>
              <w:pStyle w:val="Normlny0"/>
              <w:jc w:val="center"/>
              <w:rPr>
                <w:sz w:val="24"/>
                <w:szCs w:val="24"/>
              </w:rPr>
            </w:pPr>
          </w:p>
          <w:p w14:paraId="737B790E" w14:textId="59508E85" w:rsidR="009F006A" w:rsidRPr="00EE2E17" w:rsidRDefault="009F006A" w:rsidP="00DC365C">
            <w:pPr>
              <w:pStyle w:val="Normlny0"/>
              <w:jc w:val="center"/>
              <w:rPr>
                <w:sz w:val="24"/>
                <w:szCs w:val="24"/>
              </w:rPr>
            </w:pPr>
            <w:r w:rsidRPr="00EE2E17">
              <w:rPr>
                <w:sz w:val="24"/>
                <w:szCs w:val="24"/>
              </w:rPr>
              <w:t>O:2</w:t>
            </w:r>
          </w:p>
          <w:p w14:paraId="5170AEF5" w14:textId="77777777" w:rsidR="009F006A" w:rsidRPr="00EE2E17" w:rsidRDefault="009F006A" w:rsidP="00B86FDE">
            <w:pPr>
              <w:pStyle w:val="Normlny0"/>
              <w:jc w:val="center"/>
              <w:rPr>
                <w:sz w:val="24"/>
                <w:szCs w:val="24"/>
              </w:rPr>
            </w:pPr>
          </w:p>
          <w:p w14:paraId="31C0729F" w14:textId="77777777" w:rsidR="009F006A" w:rsidRPr="00EE2E17" w:rsidRDefault="009F006A">
            <w:pPr>
              <w:pStyle w:val="Normlny0"/>
              <w:jc w:val="center"/>
              <w:rPr>
                <w:sz w:val="24"/>
                <w:szCs w:val="24"/>
              </w:rPr>
            </w:pPr>
          </w:p>
          <w:p w14:paraId="36FEC720" w14:textId="77777777" w:rsidR="009F006A" w:rsidRPr="00EE2E17" w:rsidRDefault="009F006A">
            <w:pPr>
              <w:pStyle w:val="Normlny0"/>
              <w:jc w:val="center"/>
              <w:rPr>
                <w:sz w:val="24"/>
                <w:szCs w:val="24"/>
              </w:rPr>
            </w:pPr>
          </w:p>
          <w:p w14:paraId="6C643DE0" w14:textId="77777777" w:rsidR="009F006A" w:rsidRPr="00EE2E17" w:rsidRDefault="009F006A">
            <w:pPr>
              <w:pStyle w:val="Normlny0"/>
              <w:jc w:val="center"/>
              <w:rPr>
                <w:sz w:val="24"/>
                <w:szCs w:val="24"/>
              </w:rPr>
            </w:pPr>
          </w:p>
          <w:p w14:paraId="2920EE16" w14:textId="77777777" w:rsidR="009F006A" w:rsidRPr="00EE2E17" w:rsidRDefault="009F006A">
            <w:pPr>
              <w:pStyle w:val="Normlny0"/>
              <w:jc w:val="center"/>
              <w:rPr>
                <w:sz w:val="24"/>
                <w:szCs w:val="24"/>
              </w:rPr>
            </w:pPr>
          </w:p>
          <w:p w14:paraId="20A25EE7" w14:textId="77777777" w:rsidR="009F006A" w:rsidRPr="00EE2E17" w:rsidRDefault="009F006A">
            <w:pPr>
              <w:pStyle w:val="Normlny0"/>
              <w:jc w:val="center"/>
              <w:rPr>
                <w:sz w:val="24"/>
                <w:szCs w:val="24"/>
              </w:rPr>
            </w:pPr>
          </w:p>
          <w:p w14:paraId="6A9CB582" w14:textId="55D291E3" w:rsidR="009F006A" w:rsidRDefault="009F006A" w:rsidP="00B86FDE">
            <w:pPr>
              <w:pStyle w:val="Normlny0"/>
              <w:jc w:val="center"/>
              <w:rPr>
                <w:sz w:val="24"/>
                <w:szCs w:val="24"/>
              </w:rPr>
            </w:pPr>
          </w:p>
          <w:p w14:paraId="0A3383AA" w14:textId="77777777" w:rsidR="00B86FDE" w:rsidRPr="00EE2E17" w:rsidRDefault="00B86FDE" w:rsidP="00B86FDE">
            <w:pPr>
              <w:pStyle w:val="Normlny0"/>
              <w:jc w:val="center"/>
              <w:rPr>
                <w:sz w:val="24"/>
                <w:szCs w:val="24"/>
              </w:rPr>
            </w:pPr>
          </w:p>
          <w:p w14:paraId="644E0C93" w14:textId="31A60B29" w:rsidR="009F006A" w:rsidRPr="00EE2E17" w:rsidRDefault="009F006A" w:rsidP="00DC365C">
            <w:pPr>
              <w:pStyle w:val="Normlny0"/>
              <w:jc w:val="center"/>
              <w:rPr>
                <w:sz w:val="24"/>
                <w:szCs w:val="24"/>
              </w:rPr>
            </w:pPr>
            <w:r w:rsidRPr="00EE2E17">
              <w:rPr>
                <w:sz w:val="24"/>
                <w:szCs w:val="24"/>
              </w:rPr>
              <w:t>O:3</w:t>
            </w:r>
          </w:p>
          <w:p w14:paraId="7DF746F9" w14:textId="77777777" w:rsidR="009F006A" w:rsidRPr="00EE2E17" w:rsidRDefault="009F006A" w:rsidP="00B86FDE">
            <w:pPr>
              <w:pStyle w:val="Normlny0"/>
              <w:jc w:val="center"/>
              <w:rPr>
                <w:sz w:val="24"/>
                <w:szCs w:val="24"/>
              </w:rPr>
            </w:pPr>
          </w:p>
          <w:p w14:paraId="03AEFF99" w14:textId="77777777" w:rsidR="009F006A" w:rsidRPr="00EE2E17" w:rsidRDefault="009F006A">
            <w:pPr>
              <w:pStyle w:val="Normlny0"/>
              <w:jc w:val="center"/>
              <w:rPr>
                <w:sz w:val="24"/>
                <w:szCs w:val="24"/>
              </w:rPr>
            </w:pPr>
          </w:p>
          <w:p w14:paraId="1B7C6AD5" w14:textId="77777777" w:rsidR="009F006A" w:rsidRPr="00EE2E17" w:rsidRDefault="009F006A">
            <w:pPr>
              <w:pStyle w:val="Normlny0"/>
              <w:jc w:val="center"/>
              <w:rPr>
                <w:sz w:val="24"/>
                <w:szCs w:val="24"/>
              </w:rPr>
            </w:pPr>
          </w:p>
          <w:p w14:paraId="50D74127" w14:textId="77777777" w:rsidR="009F006A" w:rsidRPr="00EE2E17" w:rsidRDefault="009F006A">
            <w:pPr>
              <w:pStyle w:val="Normlny0"/>
              <w:jc w:val="center"/>
              <w:rPr>
                <w:sz w:val="24"/>
                <w:szCs w:val="24"/>
              </w:rPr>
            </w:pPr>
          </w:p>
          <w:p w14:paraId="139424D1" w14:textId="77777777" w:rsidR="009F006A" w:rsidRPr="00EE2E17" w:rsidRDefault="009F006A">
            <w:pPr>
              <w:pStyle w:val="Normlny0"/>
              <w:jc w:val="center"/>
              <w:rPr>
                <w:sz w:val="24"/>
                <w:szCs w:val="24"/>
              </w:rPr>
            </w:pPr>
          </w:p>
          <w:p w14:paraId="0FB1F80D" w14:textId="60A31D65" w:rsidR="009F006A" w:rsidRDefault="009F006A" w:rsidP="00B86FDE">
            <w:pPr>
              <w:pStyle w:val="Normlny0"/>
              <w:jc w:val="center"/>
              <w:rPr>
                <w:sz w:val="24"/>
                <w:szCs w:val="24"/>
              </w:rPr>
            </w:pPr>
          </w:p>
          <w:p w14:paraId="6CAB8BBF" w14:textId="77777777" w:rsidR="00B86FDE" w:rsidRPr="00EE2E17" w:rsidRDefault="00B86FDE" w:rsidP="00B86FDE">
            <w:pPr>
              <w:pStyle w:val="Normlny0"/>
              <w:jc w:val="center"/>
              <w:rPr>
                <w:sz w:val="24"/>
                <w:szCs w:val="24"/>
              </w:rPr>
            </w:pPr>
          </w:p>
          <w:p w14:paraId="2929FE20" w14:textId="77777777" w:rsidR="009F006A" w:rsidRPr="00EE2E17" w:rsidRDefault="009F006A" w:rsidP="00B86FDE">
            <w:pPr>
              <w:pStyle w:val="Normlny0"/>
              <w:jc w:val="center"/>
              <w:rPr>
                <w:sz w:val="24"/>
                <w:szCs w:val="24"/>
              </w:rPr>
            </w:pPr>
          </w:p>
          <w:p w14:paraId="5A1C7981" w14:textId="77777777" w:rsidR="000D5860" w:rsidRDefault="000D5860" w:rsidP="00DC365C">
            <w:pPr>
              <w:pStyle w:val="Normlny0"/>
              <w:jc w:val="center"/>
              <w:rPr>
                <w:sz w:val="24"/>
                <w:szCs w:val="24"/>
              </w:rPr>
            </w:pPr>
          </w:p>
          <w:p w14:paraId="1743C156" w14:textId="1AB8864A" w:rsidR="009F006A" w:rsidRPr="00EE2E17" w:rsidRDefault="009F006A" w:rsidP="00DC365C">
            <w:pPr>
              <w:pStyle w:val="Normlny0"/>
              <w:jc w:val="center"/>
              <w:rPr>
                <w:sz w:val="24"/>
                <w:szCs w:val="24"/>
              </w:rPr>
            </w:pPr>
            <w:r w:rsidRPr="00EE2E17">
              <w:rPr>
                <w:sz w:val="24"/>
                <w:szCs w:val="24"/>
              </w:rPr>
              <w:t>O:4</w:t>
            </w:r>
          </w:p>
          <w:p w14:paraId="5CFB25CC" w14:textId="77777777" w:rsidR="009F006A" w:rsidRPr="00EE2E17" w:rsidRDefault="009F006A" w:rsidP="00B86FDE">
            <w:pPr>
              <w:pStyle w:val="Normlny0"/>
              <w:jc w:val="center"/>
              <w:rPr>
                <w:sz w:val="24"/>
                <w:szCs w:val="24"/>
              </w:rPr>
            </w:pPr>
          </w:p>
          <w:p w14:paraId="335D2EC0" w14:textId="77777777" w:rsidR="009F006A" w:rsidRPr="00EE2E17" w:rsidRDefault="009F006A">
            <w:pPr>
              <w:pStyle w:val="Normlny0"/>
              <w:jc w:val="center"/>
              <w:rPr>
                <w:sz w:val="24"/>
                <w:szCs w:val="24"/>
              </w:rPr>
            </w:pPr>
          </w:p>
          <w:p w14:paraId="5979E128" w14:textId="77777777" w:rsidR="009F006A" w:rsidRPr="00EE2E17" w:rsidRDefault="009F006A">
            <w:pPr>
              <w:pStyle w:val="Normlny0"/>
              <w:jc w:val="center"/>
              <w:rPr>
                <w:sz w:val="24"/>
                <w:szCs w:val="24"/>
              </w:rPr>
            </w:pPr>
          </w:p>
          <w:p w14:paraId="50054F40" w14:textId="77777777" w:rsidR="009F006A" w:rsidRPr="00EE2E17" w:rsidRDefault="009F006A">
            <w:pPr>
              <w:pStyle w:val="Normlny0"/>
              <w:jc w:val="center"/>
              <w:rPr>
                <w:sz w:val="24"/>
                <w:szCs w:val="24"/>
              </w:rPr>
            </w:pPr>
          </w:p>
          <w:p w14:paraId="392FB4E3" w14:textId="77777777" w:rsidR="009F006A" w:rsidRPr="00EE2E17" w:rsidRDefault="009F006A">
            <w:pPr>
              <w:pStyle w:val="Normlny0"/>
              <w:jc w:val="center"/>
              <w:rPr>
                <w:sz w:val="24"/>
                <w:szCs w:val="24"/>
              </w:rPr>
            </w:pPr>
          </w:p>
          <w:p w14:paraId="7CF94FC4" w14:textId="77777777" w:rsidR="009F006A" w:rsidRPr="00EE2E17" w:rsidRDefault="009F006A">
            <w:pPr>
              <w:pStyle w:val="Normlny0"/>
              <w:jc w:val="center"/>
              <w:rPr>
                <w:sz w:val="24"/>
                <w:szCs w:val="24"/>
              </w:rPr>
            </w:pPr>
          </w:p>
          <w:p w14:paraId="0C5137C7" w14:textId="77777777" w:rsidR="009F006A" w:rsidRPr="00EE2E17" w:rsidRDefault="009F006A">
            <w:pPr>
              <w:pStyle w:val="Normlny0"/>
              <w:jc w:val="center"/>
              <w:rPr>
                <w:sz w:val="24"/>
                <w:szCs w:val="24"/>
              </w:rPr>
            </w:pPr>
          </w:p>
          <w:p w14:paraId="3CB8275F" w14:textId="77777777" w:rsidR="009F006A" w:rsidRPr="00EE2E17" w:rsidRDefault="009F006A">
            <w:pPr>
              <w:pStyle w:val="Normlny0"/>
              <w:jc w:val="center"/>
              <w:rPr>
                <w:sz w:val="24"/>
                <w:szCs w:val="24"/>
              </w:rPr>
            </w:pPr>
          </w:p>
          <w:p w14:paraId="4423C165" w14:textId="77777777" w:rsidR="009F006A" w:rsidRPr="00EE2E17" w:rsidRDefault="009F006A">
            <w:pPr>
              <w:pStyle w:val="Normlny0"/>
              <w:jc w:val="center"/>
              <w:rPr>
                <w:sz w:val="24"/>
                <w:szCs w:val="24"/>
              </w:rPr>
            </w:pPr>
          </w:p>
          <w:p w14:paraId="650A6135" w14:textId="77777777" w:rsidR="009F006A" w:rsidRPr="00EE2E17" w:rsidRDefault="009F006A">
            <w:pPr>
              <w:pStyle w:val="Normlny0"/>
              <w:jc w:val="center"/>
              <w:rPr>
                <w:sz w:val="24"/>
                <w:szCs w:val="24"/>
              </w:rPr>
            </w:pPr>
          </w:p>
          <w:p w14:paraId="16F92F19" w14:textId="77777777" w:rsidR="009F006A" w:rsidRPr="00EE2E17" w:rsidRDefault="009F006A">
            <w:pPr>
              <w:pStyle w:val="Normlny0"/>
              <w:jc w:val="center"/>
              <w:rPr>
                <w:sz w:val="24"/>
                <w:szCs w:val="24"/>
              </w:rPr>
            </w:pPr>
          </w:p>
          <w:p w14:paraId="5F0A729D" w14:textId="727AE26D" w:rsidR="009F006A" w:rsidRDefault="009F006A" w:rsidP="00B86FDE">
            <w:pPr>
              <w:pStyle w:val="Normlny0"/>
              <w:jc w:val="center"/>
              <w:rPr>
                <w:sz w:val="24"/>
                <w:szCs w:val="24"/>
              </w:rPr>
            </w:pPr>
          </w:p>
          <w:p w14:paraId="6F4D55F2" w14:textId="77777777" w:rsidR="00B86FDE" w:rsidRPr="00EE2E17" w:rsidRDefault="00B86FDE" w:rsidP="00B86FDE">
            <w:pPr>
              <w:pStyle w:val="Normlny0"/>
              <w:jc w:val="center"/>
              <w:rPr>
                <w:sz w:val="24"/>
                <w:szCs w:val="24"/>
              </w:rPr>
            </w:pPr>
          </w:p>
          <w:p w14:paraId="78F4A53A" w14:textId="77777777" w:rsidR="009F006A" w:rsidRPr="00EE2E17" w:rsidRDefault="009F006A" w:rsidP="00B86FDE">
            <w:pPr>
              <w:pStyle w:val="Normlny0"/>
              <w:jc w:val="center"/>
              <w:rPr>
                <w:sz w:val="24"/>
                <w:szCs w:val="24"/>
              </w:rPr>
            </w:pPr>
            <w:r w:rsidRPr="00EE2E17">
              <w:rPr>
                <w:sz w:val="24"/>
                <w:szCs w:val="24"/>
              </w:rPr>
              <w:t>§ 2</w:t>
            </w:r>
          </w:p>
          <w:p w14:paraId="11543E0C" w14:textId="5D09692F" w:rsidR="009F006A" w:rsidRPr="00EE2E17" w:rsidRDefault="009F006A">
            <w:pPr>
              <w:pStyle w:val="Normlny0"/>
              <w:jc w:val="center"/>
              <w:rPr>
                <w:sz w:val="24"/>
                <w:szCs w:val="24"/>
              </w:rPr>
            </w:pPr>
            <w:r w:rsidRPr="00EE2E17">
              <w:rPr>
                <w:sz w:val="24"/>
                <w:szCs w:val="24"/>
              </w:rPr>
              <w:t>O:1</w:t>
            </w:r>
          </w:p>
          <w:p w14:paraId="4D1504F8" w14:textId="77777777" w:rsidR="009F006A" w:rsidRPr="00EE2E17" w:rsidRDefault="009F006A">
            <w:pPr>
              <w:pStyle w:val="Normlny0"/>
              <w:jc w:val="center"/>
              <w:rPr>
                <w:sz w:val="24"/>
                <w:szCs w:val="24"/>
              </w:rPr>
            </w:pPr>
          </w:p>
          <w:p w14:paraId="2DB31CD6" w14:textId="6AEABF61" w:rsidR="009F006A" w:rsidRPr="00EE2E17" w:rsidRDefault="009F006A">
            <w:pPr>
              <w:pStyle w:val="Normlny0"/>
              <w:jc w:val="center"/>
              <w:rPr>
                <w:sz w:val="24"/>
                <w:szCs w:val="24"/>
              </w:rPr>
            </w:pPr>
            <w:r w:rsidRPr="00EE2E17">
              <w:rPr>
                <w:sz w:val="24"/>
                <w:szCs w:val="24"/>
              </w:rPr>
              <w:t>O:2</w:t>
            </w:r>
          </w:p>
        </w:tc>
        <w:tc>
          <w:tcPr>
            <w:tcW w:w="4678" w:type="dxa"/>
            <w:tcBorders>
              <w:top w:val="single" w:sz="4" w:space="0" w:color="auto"/>
              <w:bottom w:val="single" w:sz="4" w:space="0" w:color="auto"/>
            </w:tcBorders>
          </w:tcPr>
          <w:p w14:paraId="4B660F57" w14:textId="77777777" w:rsidR="009F006A" w:rsidRPr="00050C9E" w:rsidRDefault="009F006A" w:rsidP="009F006A">
            <w:pPr>
              <w:jc w:val="both"/>
              <w:rPr>
                <w:rFonts w:ascii="Times New Roman" w:hAnsi="Times New Roman" w:cs="Times New Roman"/>
                <w:sz w:val="24"/>
                <w:szCs w:val="24"/>
              </w:rPr>
            </w:pPr>
            <w:r w:rsidRPr="00050C9E">
              <w:rPr>
                <w:rFonts w:ascii="Times New Roman" w:hAnsi="Times New Roman" w:cs="Times New Roman"/>
                <w:sz w:val="24"/>
                <w:szCs w:val="24"/>
              </w:rPr>
              <w:lastRenderedPageBreak/>
              <w:t xml:space="preserve">(1) </w:t>
            </w:r>
            <w:r w:rsidRPr="00050C9E">
              <w:rPr>
                <w:rFonts w:ascii="Times New Roman" w:hAnsi="Times New Roman" w:cs="Times New Roman"/>
                <w:sz w:val="24"/>
                <w:szCs w:val="24"/>
                <w:u w:val="single"/>
              </w:rPr>
              <w:t>Tento zákon sa vzťahuje na konanie o nároku na poskytnutie právnej pomoci a poskytovanie právnej pomoci prostredníctvom Centra právnej pomoci (ďalej len „centrum“)</w:t>
            </w:r>
          </w:p>
          <w:p w14:paraId="25674F07" w14:textId="77777777" w:rsidR="009F006A" w:rsidRPr="00050C9E" w:rsidRDefault="009F006A" w:rsidP="009F006A">
            <w:pPr>
              <w:jc w:val="both"/>
              <w:rPr>
                <w:rFonts w:ascii="Times New Roman" w:hAnsi="Times New Roman" w:cs="Times New Roman"/>
                <w:sz w:val="24"/>
                <w:szCs w:val="24"/>
                <w:shd w:val="clear" w:color="auto" w:fill="FFFFFF"/>
              </w:rPr>
            </w:pPr>
            <w:r w:rsidRPr="00050C9E">
              <w:rPr>
                <w:rFonts w:ascii="Times New Roman" w:hAnsi="Times New Roman" w:cs="Times New Roman"/>
                <w:sz w:val="24"/>
                <w:szCs w:val="24"/>
              </w:rPr>
              <w:t xml:space="preserve">b) </w:t>
            </w:r>
            <w:r w:rsidRPr="00050C9E">
              <w:rPr>
                <w:rFonts w:ascii="Times New Roman" w:hAnsi="Times New Roman" w:cs="Times New Roman"/>
                <w:sz w:val="24"/>
                <w:szCs w:val="24"/>
                <w:shd w:val="clear" w:color="auto" w:fill="FFFFFF"/>
              </w:rPr>
              <w:t>v cezhraničných sporoch v občianskoprávnych veciach, obchodnoprávnych veciach, pracovnoprávnych veciach a v rodinnoprávnych veciach,</w:t>
            </w:r>
          </w:p>
          <w:p w14:paraId="074F91E5" w14:textId="77777777" w:rsidR="009F006A" w:rsidRPr="00050C9E" w:rsidRDefault="009F006A" w:rsidP="009F006A">
            <w:pPr>
              <w:jc w:val="both"/>
              <w:rPr>
                <w:rFonts w:ascii="Times New Roman" w:hAnsi="Times New Roman" w:cs="Times New Roman"/>
                <w:sz w:val="24"/>
                <w:szCs w:val="24"/>
                <w:shd w:val="clear" w:color="auto" w:fill="FFFFFF"/>
              </w:rPr>
            </w:pPr>
          </w:p>
          <w:p w14:paraId="129CA336" w14:textId="77777777" w:rsidR="009F006A" w:rsidRPr="00050C9E" w:rsidRDefault="009F006A" w:rsidP="009F006A">
            <w:pPr>
              <w:jc w:val="both"/>
              <w:rPr>
                <w:rFonts w:ascii="Times New Roman" w:hAnsi="Times New Roman" w:cs="Times New Roman"/>
                <w:sz w:val="24"/>
                <w:szCs w:val="24"/>
                <w:shd w:val="clear" w:color="auto" w:fill="FFFFFF"/>
              </w:rPr>
            </w:pPr>
          </w:p>
          <w:p w14:paraId="1572D4CF" w14:textId="14E69AC6" w:rsidR="009F006A" w:rsidRPr="00050C9E" w:rsidRDefault="009F006A" w:rsidP="009F006A">
            <w:pPr>
              <w:jc w:val="both"/>
              <w:rPr>
                <w:rFonts w:ascii="Times New Roman" w:hAnsi="Times New Roman" w:cs="Times New Roman"/>
                <w:sz w:val="24"/>
                <w:szCs w:val="24"/>
                <w:shd w:val="clear" w:color="auto" w:fill="FFFFFF"/>
              </w:rPr>
            </w:pPr>
            <w:r w:rsidRPr="00050C9E">
              <w:rPr>
                <w:rFonts w:ascii="Times New Roman" w:hAnsi="Times New Roman" w:cs="Times New Roman"/>
                <w:sz w:val="24"/>
                <w:szCs w:val="24"/>
              </w:rPr>
              <w:t xml:space="preserve">(1) </w:t>
            </w:r>
            <w:r w:rsidRPr="00050C9E">
              <w:rPr>
                <w:rFonts w:ascii="Times New Roman" w:hAnsi="Times New Roman" w:cs="Times New Roman"/>
                <w:sz w:val="24"/>
                <w:szCs w:val="24"/>
                <w:u w:val="single"/>
              </w:rPr>
              <w:t>Tento zákon sa vzťahuje na konanie o nároku na poskytnutie právnej pomoci a poskytovanie právnej pomoci prostredníctvom Centra právnej pomoci (ďalej len „centrum“)</w:t>
            </w:r>
            <w:r w:rsidRPr="00050C9E">
              <w:rPr>
                <w:rFonts w:ascii="Times New Roman" w:hAnsi="Times New Roman" w:cs="Times New Roman"/>
                <w:sz w:val="24"/>
                <w:szCs w:val="24"/>
              </w:rPr>
              <w:br/>
            </w:r>
            <w:r w:rsidR="00B86FDE" w:rsidRPr="00B86FDE">
              <w:rPr>
                <w:rFonts w:ascii="Times New Roman" w:hAnsi="Times New Roman" w:cs="Times New Roman"/>
                <w:sz w:val="24"/>
                <w:szCs w:val="24"/>
                <w:shd w:val="clear" w:color="auto" w:fill="FFFFFF"/>
              </w:rPr>
              <w:t>d</w:t>
            </w:r>
            <w:r w:rsidR="00B86FDE" w:rsidRPr="00DC365C">
              <w:rPr>
                <w:rFonts w:ascii="Times New Roman" w:hAnsi="Times New Roman" w:cs="Times New Roman"/>
                <w:sz w:val="24"/>
                <w:szCs w:val="24"/>
                <w:u w:val="single"/>
                <w:shd w:val="clear" w:color="auto" w:fill="FFFFFF"/>
              </w:rPr>
              <w:t>) v konaní súvisiacom s oznamovaním protispoločenskej činnosti podľa osobitného predpisu.</w:t>
            </w:r>
            <w:r w:rsidR="00B86FDE" w:rsidRPr="00DC365C">
              <w:rPr>
                <w:rFonts w:ascii="Times New Roman" w:hAnsi="Times New Roman" w:cs="Times New Roman"/>
                <w:sz w:val="24"/>
                <w:szCs w:val="24"/>
                <w:u w:val="single"/>
                <w:shd w:val="clear" w:color="auto" w:fill="FFFFFF"/>
                <w:vertAlign w:val="superscript"/>
              </w:rPr>
              <w:t>1aab</w:t>
            </w:r>
            <w:r w:rsidR="00B86FDE" w:rsidRPr="00DC365C">
              <w:rPr>
                <w:rFonts w:ascii="Times New Roman" w:hAnsi="Times New Roman" w:cs="Times New Roman"/>
                <w:sz w:val="24"/>
                <w:szCs w:val="24"/>
                <w:u w:val="single"/>
                <w:shd w:val="clear" w:color="auto" w:fill="FFFFFF"/>
              </w:rPr>
              <w:t>)</w:t>
            </w:r>
            <w:r w:rsidRPr="00DC365C">
              <w:rPr>
                <w:rFonts w:ascii="Times New Roman" w:hAnsi="Times New Roman" w:cs="Times New Roman"/>
                <w:sz w:val="24"/>
                <w:szCs w:val="24"/>
                <w:u w:val="single"/>
                <w:shd w:val="clear" w:color="auto" w:fill="FFFFFF"/>
              </w:rPr>
              <w:t>,</w:t>
            </w:r>
          </w:p>
          <w:p w14:paraId="2B34CE81" w14:textId="77777777" w:rsidR="009F006A" w:rsidRPr="00050C9E" w:rsidRDefault="009F006A" w:rsidP="009F006A">
            <w:pPr>
              <w:jc w:val="both"/>
              <w:rPr>
                <w:rFonts w:ascii="Times New Roman" w:hAnsi="Times New Roman" w:cs="Times New Roman"/>
                <w:sz w:val="24"/>
                <w:szCs w:val="24"/>
              </w:rPr>
            </w:pPr>
          </w:p>
          <w:p w14:paraId="373618DE" w14:textId="3D7F93A9" w:rsidR="009F006A" w:rsidRDefault="00B86FDE" w:rsidP="009F006A">
            <w:pPr>
              <w:jc w:val="both"/>
              <w:rPr>
                <w:rFonts w:ascii="Times New Roman" w:hAnsi="Times New Roman" w:cs="Times New Roman"/>
                <w:sz w:val="24"/>
                <w:szCs w:val="24"/>
              </w:rPr>
            </w:pPr>
            <w:r w:rsidRPr="00B86FDE">
              <w:rPr>
                <w:rFonts w:ascii="Times New Roman" w:hAnsi="Times New Roman" w:cs="Times New Roman"/>
                <w:sz w:val="24"/>
                <w:szCs w:val="24"/>
              </w:rPr>
              <w:t>Poznámk</w:t>
            </w:r>
            <w:r>
              <w:rPr>
                <w:rFonts w:ascii="Times New Roman" w:hAnsi="Times New Roman" w:cs="Times New Roman"/>
                <w:sz w:val="24"/>
                <w:szCs w:val="24"/>
              </w:rPr>
              <w:t>a</w:t>
            </w:r>
            <w:r w:rsidRPr="00B86FDE">
              <w:rPr>
                <w:rFonts w:ascii="Times New Roman" w:hAnsi="Times New Roman" w:cs="Times New Roman"/>
                <w:sz w:val="24"/>
                <w:szCs w:val="24"/>
              </w:rPr>
              <w:t xml:space="preserve"> pod čiarou k</w:t>
            </w:r>
            <w:r>
              <w:rPr>
                <w:rFonts w:ascii="Times New Roman" w:hAnsi="Times New Roman" w:cs="Times New Roman"/>
                <w:sz w:val="24"/>
                <w:szCs w:val="24"/>
              </w:rPr>
              <w:t> </w:t>
            </w:r>
            <w:r w:rsidRPr="00B86FDE">
              <w:rPr>
                <w:rFonts w:ascii="Times New Roman" w:hAnsi="Times New Roman" w:cs="Times New Roman"/>
                <w:sz w:val="24"/>
                <w:szCs w:val="24"/>
              </w:rPr>
              <w:t>odkaz</w:t>
            </w:r>
            <w:r>
              <w:rPr>
                <w:rFonts w:ascii="Times New Roman" w:hAnsi="Times New Roman" w:cs="Times New Roman"/>
                <w:sz w:val="24"/>
                <w:szCs w:val="24"/>
              </w:rPr>
              <w:t>u 1aab) znie:</w:t>
            </w:r>
          </w:p>
          <w:p w14:paraId="62509595" w14:textId="3A761886" w:rsidR="00B86FDE" w:rsidRPr="00050C9E" w:rsidRDefault="00B86FDE" w:rsidP="009F006A">
            <w:pPr>
              <w:jc w:val="both"/>
              <w:rPr>
                <w:rFonts w:ascii="Times New Roman" w:hAnsi="Times New Roman" w:cs="Times New Roman"/>
                <w:sz w:val="24"/>
                <w:szCs w:val="24"/>
              </w:rPr>
            </w:pPr>
            <w:r w:rsidRPr="00DC365C">
              <w:rPr>
                <w:rFonts w:ascii="Times New Roman" w:hAnsi="Times New Roman" w:cs="Times New Roman"/>
                <w:sz w:val="24"/>
                <w:szCs w:val="24"/>
                <w:vertAlign w:val="superscript"/>
              </w:rPr>
              <w:t>1aab</w:t>
            </w:r>
            <w:r w:rsidRPr="00B86FDE">
              <w:rPr>
                <w:rFonts w:ascii="Times New Roman" w:hAnsi="Times New Roman" w:cs="Times New Roman"/>
                <w:sz w:val="24"/>
                <w:szCs w:val="24"/>
              </w:rPr>
              <w:t>) § 7 a 12 zákona č. 54/2019 Z.</w:t>
            </w:r>
            <w:r w:rsidR="00DC365C">
              <w:rPr>
                <w:rFonts w:ascii="Times New Roman" w:hAnsi="Times New Roman" w:cs="Times New Roman"/>
                <w:sz w:val="24"/>
                <w:szCs w:val="24"/>
              </w:rPr>
              <w:t xml:space="preserve"> </w:t>
            </w:r>
            <w:r w:rsidRPr="00B86FDE">
              <w:rPr>
                <w:rFonts w:ascii="Times New Roman" w:hAnsi="Times New Roman" w:cs="Times New Roman"/>
                <w:sz w:val="24"/>
                <w:szCs w:val="24"/>
              </w:rPr>
              <w:t>z. o ochrane oznamovateľov protispoločenskej činnosti a o zmene a doplnení niektorých zákonov.</w:t>
            </w:r>
          </w:p>
          <w:tbl>
            <w:tblPr>
              <w:tblW w:w="0" w:type="auto"/>
              <w:tblBorders>
                <w:top w:val="nil"/>
                <w:left w:val="nil"/>
                <w:bottom w:val="nil"/>
                <w:right w:val="nil"/>
              </w:tblBorders>
              <w:tblLayout w:type="fixed"/>
              <w:tblLook w:val="0000" w:firstRow="0" w:lastRow="0" w:firstColumn="0" w:lastColumn="0" w:noHBand="0" w:noVBand="0"/>
            </w:tblPr>
            <w:tblGrid>
              <w:gridCol w:w="5020"/>
            </w:tblGrid>
            <w:tr w:rsidR="009F006A" w:rsidRPr="002F1FB2" w14:paraId="19D7BF77" w14:textId="77777777">
              <w:trPr>
                <w:trHeight w:val="2692"/>
              </w:trPr>
              <w:tc>
                <w:tcPr>
                  <w:tcW w:w="5020" w:type="dxa"/>
                </w:tcPr>
                <w:p w14:paraId="2C594B86" w14:textId="08DC13FC" w:rsidR="009F006A" w:rsidRPr="009C0FA0" w:rsidRDefault="009F006A" w:rsidP="009F006A">
                  <w:pPr>
                    <w:jc w:val="both"/>
                    <w:rPr>
                      <w:rFonts w:ascii="Times New Roman" w:hAnsi="Times New Roman" w:cs="Times New Roman"/>
                      <w:sz w:val="24"/>
                      <w:szCs w:val="24"/>
                      <w:shd w:val="clear" w:color="auto" w:fill="FFFFFF"/>
                    </w:rPr>
                  </w:pPr>
                  <w:r w:rsidRPr="004A2161">
                    <w:rPr>
                      <w:rFonts w:ascii="Times New Roman" w:hAnsi="Times New Roman" w:cs="Times New Roman"/>
                      <w:sz w:val="24"/>
                      <w:szCs w:val="24"/>
                      <w:shd w:val="clear" w:color="auto" w:fill="FFFFFF"/>
                    </w:rPr>
                    <w:lastRenderedPageBreak/>
                    <w:t>Právnou pomocou sa rozumie poskytovanie právnych služieb osobe oprávnenej podľa tohto zákona v súvislosti s uplatňovaním jej práv, ktoré zahŕňajú najmä právne poradenstvo, pomoc pri mimosúdnych konaniach, vrátane sprostredkovania riešenia sporov formou mediácie</w:t>
                  </w:r>
                  <w:hyperlink r:id="rId11" w:anchor="poznamky.poznamka-1ab" w:tooltip="Odkaz na predpis alebo ustanovenie" w:history="1">
                    <w:r w:rsidRPr="004A2161">
                      <w:rPr>
                        <w:rFonts w:ascii="Times New Roman" w:hAnsi="Times New Roman" w:cs="Times New Roman"/>
                        <w:i/>
                        <w:iCs/>
                        <w:sz w:val="24"/>
                        <w:szCs w:val="24"/>
                        <w:shd w:val="clear" w:color="auto" w:fill="FFFFFF"/>
                        <w:vertAlign w:val="superscript"/>
                      </w:rPr>
                      <w:t>1ab</w:t>
                    </w:r>
                    <w:r w:rsidRPr="004A2161">
                      <w:rPr>
                        <w:rFonts w:ascii="Times New Roman" w:hAnsi="Times New Roman" w:cs="Times New Roman"/>
                        <w:i/>
                        <w:iCs/>
                        <w:sz w:val="24"/>
                        <w:szCs w:val="24"/>
                        <w:shd w:val="clear" w:color="auto" w:fill="FFFFFF"/>
                      </w:rPr>
                      <w:t>)</w:t>
                    </w:r>
                  </w:hyperlink>
                  <w:r w:rsidRPr="004A2161">
                    <w:rPr>
                      <w:rFonts w:ascii="Times New Roman" w:hAnsi="Times New Roman" w:cs="Times New Roman"/>
                      <w:sz w:val="24"/>
                      <w:szCs w:val="24"/>
                      <w:shd w:val="clear" w:color="auto" w:fill="FFFFFF"/>
                    </w:rPr>
                    <w:t> </w:t>
                  </w:r>
                  <w:r w:rsidRPr="004A2161">
                    <w:rPr>
                      <w:rFonts w:ascii="Times New Roman" w:hAnsi="Times New Roman" w:cs="Times New Roman"/>
                      <w:sz w:val="24"/>
                      <w:szCs w:val="24"/>
                      <w:u w:val="single"/>
                      <w:shd w:val="clear" w:color="auto" w:fill="FFFFFF"/>
                    </w:rPr>
                    <w:t>spisovanie podaní na súdy, zastupovanie v konaní pred súdmi a vykonávanie úkonov s tým súvisiacich</w:t>
                  </w:r>
                  <w:r w:rsidRPr="004A2161">
                    <w:rPr>
                      <w:rFonts w:ascii="Times New Roman" w:hAnsi="Times New Roman" w:cs="Times New Roman"/>
                      <w:sz w:val="24"/>
                      <w:szCs w:val="24"/>
                      <w:shd w:val="clear" w:color="auto" w:fill="FFFFFF"/>
                    </w:rPr>
                    <w:t xml:space="preserve"> a úplné alebo čiastočné uhrádzanie nákladov s tým spojených,</w:t>
                  </w:r>
                </w:p>
                <w:p w14:paraId="603EF310" w14:textId="77777777" w:rsidR="009F006A"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1CDB55F0" w14:textId="3F4B4A1D"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O forme poskytnutia právnej pomoci rozhoduje centrum, prihliada pritom na okolnosti prípadu a účelnú ochranu práv oprávnenej osoby alebo zahraničnej oprávnenej osoby. </w:t>
                  </w:r>
                </w:p>
                <w:p w14:paraId="37436400" w14:textId="77777777"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257C9D20" w14:textId="434B352A" w:rsidR="009F006A" w:rsidRPr="002F1FB2"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Oprávnenú osobu alebo zahraničnú oprávnenú osobu v príslušnom konaní pred súdom zastupuje advokát, ktorého určí centrum </w:t>
                  </w:r>
                </w:p>
                <w:p w14:paraId="38A48C4C" w14:textId="7D841E0E"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zo zoznamu podľa osobitného predpisu,4) ak tento zákon neustanovuje inak. Proti rozhodnutiu podľa prvej vety sa advokát nemôže odvolať; ustanovenia osobitného predpisu1aa) tým nie sú dotknuté. </w:t>
                  </w:r>
                </w:p>
                <w:p w14:paraId="5081F3C0" w14:textId="77777777" w:rsidR="009F006A" w:rsidRPr="002F1FB2"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1BA717E1" w14:textId="6216BE4B" w:rsidR="009F006A" w:rsidRPr="00252228"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Ak vec preukázateľne neznesie odklad alebo ak pre osobitné pomery na strane oprávnenej osoby alebo zahraničnej oprávnenej osoby je zastupovanie centrom najvhodnejšou formou poskytnutia právnej pomoci, oprávnenú osobu alebo zahraničnú oprávnenú osobu môže v </w:t>
                  </w:r>
                  <w:r w:rsidRPr="002F1FB2">
                    <w:rPr>
                      <w:rFonts w:ascii="Times New Roman" w:hAnsi="Times New Roman" w:cs="Times New Roman"/>
                      <w:color w:val="000000"/>
                      <w:sz w:val="24"/>
                      <w:szCs w:val="24"/>
                    </w:rPr>
                    <w:lastRenderedPageBreak/>
                    <w:t xml:space="preserve">príslušnom konaní pred súdom zastupovať centrum; to neplatí, ak ide o vec, v ktorej sa vyžaduje zastúpenie advokátom.4a) </w:t>
                  </w:r>
                </w:p>
                <w:p w14:paraId="1D8F3A03" w14:textId="77777777" w:rsidR="009F006A" w:rsidRPr="002F1FB2" w:rsidRDefault="009F006A" w:rsidP="00DC365C">
                  <w:pPr>
                    <w:autoSpaceDE w:val="0"/>
                    <w:autoSpaceDN w:val="0"/>
                    <w:adjustRightInd w:val="0"/>
                    <w:spacing w:after="0" w:line="240" w:lineRule="auto"/>
                    <w:rPr>
                      <w:rFonts w:ascii="Times New Roman" w:hAnsi="Times New Roman" w:cs="Times New Roman"/>
                      <w:color w:val="000000"/>
                      <w:sz w:val="24"/>
                      <w:szCs w:val="24"/>
                    </w:rPr>
                  </w:pPr>
                </w:p>
                <w:p w14:paraId="744BC52A" w14:textId="05C651B4" w:rsidR="009F006A" w:rsidRPr="002F1FB2"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F1FB2">
                    <w:rPr>
                      <w:rFonts w:ascii="Times New Roman" w:hAnsi="Times New Roman" w:cs="Times New Roman"/>
                      <w:color w:val="000000"/>
                      <w:sz w:val="24"/>
                      <w:szCs w:val="24"/>
                    </w:rPr>
                    <w:t xml:space="preserve">Ak je to účelné a z okolností prípadu je zrejmé, že k vyriešeniu </w:t>
                  </w:r>
                  <w:r w:rsidRPr="00252228">
                    <w:rPr>
                      <w:rFonts w:ascii="Times New Roman" w:hAnsi="Times New Roman" w:cs="Times New Roman"/>
                      <w:sz w:val="24"/>
                      <w:szCs w:val="24"/>
                    </w:rPr>
                    <w:t xml:space="preserve">právneho sporu, ktorého účastníkom je oprávnená osoba alebo zahraničná oprávnená osoba, by mohlo dôjsť mediáciou, centrum navrhne oprávnenej osobe alebo zahraničnej oprávnenej osobe mediáciu a so súhlasom oprávnenej osoby alebo zahraničnej oprávnenej osoby a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určí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ak je to s ohľadom na okolnosti prípadu vhodné, určí centrum </w:t>
                  </w:r>
                  <w:proofErr w:type="spellStart"/>
                  <w:r w:rsidRPr="00252228">
                    <w:rPr>
                      <w:rFonts w:ascii="Times New Roman" w:hAnsi="Times New Roman" w:cs="Times New Roman"/>
                      <w:sz w:val="24"/>
                      <w:szCs w:val="24"/>
                    </w:rPr>
                    <w:t>mediátora</w:t>
                  </w:r>
                  <w:proofErr w:type="spellEnd"/>
                  <w:r w:rsidRPr="00252228">
                    <w:rPr>
                      <w:rFonts w:ascii="Times New Roman" w:hAnsi="Times New Roman" w:cs="Times New Roman"/>
                      <w:sz w:val="24"/>
                      <w:szCs w:val="24"/>
                    </w:rPr>
                    <w:t xml:space="preserve"> až po získaní súhlasu druhej strany sporu.4b) Proti rozhodnutiu podľa prvej vety sa </w:t>
                  </w:r>
                  <w:proofErr w:type="spellStart"/>
                  <w:r w:rsidRPr="00252228">
                    <w:rPr>
                      <w:rFonts w:ascii="Times New Roman" w:hAnsi="Times New Roman" w:cs="Times New Roman"/>
                      <w:sz w:val="24"/>
                      <w:szCs w:val="24"/>
                    </w:rPr>
                    <w:t>mediátor</w:t>
                  </w:r>
                  <w:proofErr w:type="spellEnd"/>
                  <w:r w:rsidRPr="00252228">
                    <w:rPr>
                      <w:rFonts w:ascii="Times New Roman" w:hAnsi="Times New Roman" w:cs="Times New Roman"/>
                      <w:sz w:val="24"/>
                      <w:szCs w:val="24"/>
                    </w:rPr>
                    <w:t xml:space="preserve"> nemôže odvolať. </w:t>
                  </w:r>
                </w:p>
              </w:tc>
            </w:tr>
          </w:tbl>
          <w:p w14:paraId="79B01ADE" w14:textId="77777777" w:rsidR="009F006A" w:rsidRPr="00252228" w:rsidRDefault="009F006A" w:rsidP="009F006A">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5017"/>
            </w:tblGrid>
            <w:tr w:rsidR="009F006A" w:rsidRPr="00252228" w14:paraId="2AC5A482" w14:textId="77777777" w:rsidTr="00252228">
              <w:trPr>
                <w:trHeight w:val="853"/>
              </w:trPr>
              <w:tc>
                <w:tcPr>
                  <w:tcW w:w="5017" w:type="dxa"/>
                </w:tcPr>
                <w:p w14:paraId="20592410" w14:textId="77777777" w:rsidR="00B86FDE" w:rsidRDefault="00B86FDE" w:rsidP="009F006A">
                  <w:pPr>
                    <w:autoSpaceDE w:val="0"/>
                    <w:autoSpaceDN w:val="0"/>
                    <w:adjustRightInd w:val="0"/>
                    <w:spacing w:after="0" w:line="240" w:lineRule="auto"/>
                    <w:rPr>
                      <w:rFonts w:ascii="Times New Roman" w:hAnsi="Times New Roman" w:cs="Times New Roman"/>
                      <w:color w:val="000000"/>
                      <w:sz w:val="24"/>
                      <w:szCs w:val="24"/>
                    </w:rPr>
                  </w:pPr>
                </w:p>
                <w:p w14:paraId="464EBC90" w14:textId="5C6B6D9E" w:rsidR="009F006A" w:rsidRPr="00252228" w:rsidRDefault="009F006A" w:rsidP="00DC365C">
                  <w:pPr>
                    <w:autoSpaceDE w:val="0"/>
                    <w:autoSpaceDN w:val="0"/>
                    <w:adjustRightInd w:val="0"/>
                    <w:spacing w:after="0" w:line="240" w:lineRule="auto"/>
                    <w:rPr>
                      <w:rFonts w:ascii="Times New Roman" w:hAnsi="Times New Roman" w:cs="Times New Roman"/>
                      <w:color w:val="000000"/>
                      <w:sz w:val="24"/>
                      <w:szCs w:val="24"/>
                    </w:rPr>
                  </w:pPr>
                  <w:r w:rsidRPr="00252228">
                    <w:rPr>
                      <w:rFonts w:ascii="Times New Roman" w:hAnsi="Times New Roman" w:cs="Times New Roman"/>
                      <w:color w:val="000000"/>
                      <w:sz w:val="24"/>
                      <w:szCs w:val="24"/>
                    </w:rPr>
                    <w:t xml:space="preserve">Advokát je ten, kto je zapísaný do zoznamu advokátov, ktorý vedie komora. </w:t>
                  </w:r>
                </w:p>
                <w:p w14:paraId="5BDEC996" w14:textId="77777777"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p>
                <w:p w14:paraId="55A4B521" w14:textId="660472CB" w:rsidR="009F006A" w:rsidRPr="00252228" w:rsidRDefault="009F006A" w:rsidP="009F006A">
                  <w:pPr>
                    <w:autoSpaceDE w:val="0"/>
                    <w:autoSpaceDN w:val="0"/>
                    <w:adjustRightInd w:val="0"/>
                    <w:spacing w:after="0" w:line="240" w:lineRule="auto"/>
                    <w:rPr>
                      <w:rFonts w:ascii="Times New Roman" w:hAnsi="Times New Roman" w:cs="Times New Roman"/>
                      <w:color w:val="000000"/>
                      <w:sz w:val="24"/>
                      <w:szCs w:val="24"/>
                    </w:rPr>
                  </w:pPr>
                  <w:r w:rsidRPr="00252228">
                    <w:rPr>
                      <w:rFonts w:ascii="Times New Roman" w:hAnsi="Times New Roman" w:cs="Times New Roman"/>
                      <w:color w:val="000000"/>
                      <w:sz w:val="24"/>
                      <w:szCs w:val="24"/>
                    </w:rPr>
                    <w:t xml:space="preserve">Advokát je pri poskytovaní právnych služieb nezávislý, je viazaný všeobecne záväznými právnymi predpismi a v ich medziach príkazmi klienta. </w:t>
                  </w:r>
                </w:p>
              </w:tc>
            </w:tr>
          </w:tbl>
          <w:p w14:paraId="7EBD9689" w14:textId="1075B17C" w:rsidR="009F006A" w:rsidRPr="00050C9E" w:rsidRDefault="009F006A" w:rsidP="009F006A">
            <w:pPr>
              <w:jc w:val="both"/>
              <w:rPr>
                <w:rFonts w:ascii="Times New Roman" w:hAnsi="Times New Roman" w:cs="Times New Roman"/>
                <w:sz w:val="24"/>
                <w:szCs w:val="24"/>
              </w:rPr>
            </w:pPr>
          </w:p>
          <w:p w14:paraId="715ACA16" w14:textId="5FCF689F" w:rsidR="009F006A" w:rsidRPr="00050C9E" w:rsidRDefault="009F006A" w:rsidP="009F006A">
            <w:pPr>
              <w:jc w:val="both"/>
              <w:rPr>
                <w:rFonts w:ascii="Times New Roman" w:hAnsi="Times New Roman" w:cs="Times New Roman"/>
                <w:sz w:val="24"/>
                <w:szCs w:val="24"/>
              </w:rPr>
            </w:pPr>
          </w:p>
        </w:tc>
        <w:tc>
          <w:tcPr>
            <w:tcW w:w="425" w:type="dxa"/>
            <w:tcBorders>
              <w:top w:val="single" w:sz="4" w:space="0" w:color="auto"/>
              <w:bottom w:val="single" w:sz="4" w:space="0" w:color="auto"/>
            </w:tcBorders>
          </w:tcPr>
          <w:p w14:paraId="62F59E1C" w14:textId="77777777" w:rsidR="009F006A" w:rsidRDefault="009F006A" w:rsidP="009F006A">
            <w:pPr>
              <w:jc w:val="center"/>
              <w:rPr>
                <w:rFonts w:ascii="Times New Roman" w:hAnsi="Times New Roman" w:cs="Times New Roman"/>
                <w:sz w:val="24"/>
                <w:szCs w:val="24"/>
              </w:rPr>
            </w:pPr>
            <w:r w:rsidRPr="00050C9E">
              <w:rPr>
                <w:rFonts w:ascii="Times New Roman" w:hAnsi="Times New Roman" w:cs="Times New Roman"/>
                <w:sz w:val="24"/>
                <w:szCs w:val="24"/>
              </w:rPr>
              <w:lastRenderedPageBreak/>
              <w:t>Ú</w:t>
            </w:r>
          </w:p>
          <w:p w14:paraId="22F6C464" w14:textId="77777777" w:rsidR="00DC365C" w:rsidRDefault="00DC365C" w:rsidP="009F006A">
            <w:pPr>
              <w:jc w:val="center"/>
              <w:rPr>
                <w:rFonts w:ascii="Times New Roman" w:hAnsi="Times New Roman" w:cs="Times New Roman"/>
                <w:sz w:val="24"/>
                <w:szCs w:val="24"/>
              </w:rPr>
            </w:pPr>
          </w:p>
          <w:p w14:paraId="4E23BBFE" w14:textId="77777777" w:rsidR="00DC365C" w:rsidRDefault="00DC365C" w:rsidP="009F006A">
            <w:pPr>
              <w:jc w:val="center"/>
              <w:rPr>
                <w:rFonts w:ascii="Times New Roman" w:hAnsi="Times New Roman" w:cs="Times New Roman"/>
                <w:sz w:val="24"/>
                <w:szCs w:val="24"/>
              </w:rPr>
            </w:pPr>
          </w:p>
          <w:p w14:paraId="240F922E" w14:textId="77777777" w:rsidR="00DC365C" w:rsidRDefault="00DC365C" w:rsidP="009F006A">
            <w:pPr>
              <w:jc w:val="center"/>
              <w:rPr>
                <w:rFonts w:ascii="Times New Roman" w:hAnsi="Times New Roman" w:cs="Times New Roman"/>
                <w:sz w:val="24"/>
                <w:szCs w:val="24"/>
              </w:rPr>
            </w:pPr>
          </w:p>
          <w:p w14:paraId="52962664" w14:textId="77777777" w:rsidR="00DC365C" w:rsidRDefault="00DC365C" w:rsidP="009F006A">
            <w:pPr>
              <w:jc w:val="center"/>
              <w:rPr>
                <w:rFonts w:ascii="Times New Roman" w:hAnsi="Times New Roman" w:cs="Times New Roman"/>
                <w:sz w:val="24"/>
                <w:szCs w:val="24"/>
              </w:rPr>
            </w:pPr>
          </w:p>
          <w:p w14:paraId="71151A7A" w14:textId="77777777" w:rsidR="00DC365C" w:rsidRDefault="00DC365C" w:rsidP="009F006A">
            <w:pPr>
              <w:jc w:val="center"/>
              <w:rPr>
                <w:rFonts w:ascii="Times New Roman" w:hAnsi="Times New Roman" w:cs="Times New Roman"/>
                <w:sz w:val="24"/>
                <w:szCs w:val="24"/>
              </w:rPr>
            </w:pPr>
          </w:p>
          <w:p w14:paraId="07916AFF" w14:textId="77777777" w:rsidR="00DC365C" w:rsidRDefault="00DC365C" w:rsidP="009F006A">
            <w:pPr>
              <w:jc w:val="center"/>
              <w:rPr>
                <w:rFonts w:ascii="Times New Roman" w:hAnsi="Times New Roman" w:cs="Times New Roman"/>
                <w:sz w:val="24"/>
                <w:szCs w:val="24"/>
              </w:rPr>
            </w:pPr>
          </w:p>
          <w:p w14:paraId="5190C4A7" w14:textId="77777777" w:rsidR="00DC365C" w:rsidRDefault="00DC365C" w:rsidP="009F006A">
            <w:pPr>
              <w:jc w:val="center"/>
              <w:rPr>
                <w:rFonts w:ascii="Times New Roman" w:hAnsi="Times New Roman" w:cs="Times New Roman"/>
                <w:sz w:val="24"/>
                <w:szCs w:val="24"/>
              </w:rPr>
            </w:pPr>
          </w:p>
          <w:p w14:paraId="3633134D" w14:textId="77777777" w:rsidR="00DC365C" w:rsidRDefault="00DC365C" w:rsidP="009F006A">
            <w:pPr>
              <w:jc w:val="center"/>
              <w:rPr>
                <w:rFonts w:ascii="Times New Roman" w:hAnsi="Times New Roman" w:cs="Times New Roman"/>
                <w:sz w:val="24"/>
                <w:szCs w:val="24"/>
              </w:rPr>
            </w:pPr>
          </w:p>
          <w:p w14:paraId="499C17C4" w14:textId="77777777" w:rsidR="00DC365C" w:rsidRDefault="00DC365C" w:rsidP="009F006A">
            <w:pPr>
              <w:jc w:val="center"/>
              <w:rPr>
                <w:rFonts w:ascii="Times New Roman" w:hAnsi="Times New Roman" w:cs="Times New Roman"/>
                <w:sz w:val="24"/>
                <w:szCs w:val="24"/>
              </w:rPr>
            </w:pPr>
          </w:p>
          <w:p w14:paraId="0A5D42E4" w14:textId="77777777" w:rsidR="00DC365C" w:rsidRDefault="00DC365C" w:rsidP="009F006A">
            <w:pPr>
              <w:jc w:val="center"/>
              <w:rPr>
                <w:rFonts w:ascii="Times New Roman" w:hAnsi="Times New Roman" w:cs="Times New Roman"/>
                <w:sz w:val="24"/>
                <w:szCs w:val="24"/>
              </w:rPr>
            </w:pPr>
          </w:p>
          <w:p w14:paraId="1D337755" w14:textId="77777777" w:rsidR="00DC365C" w:rsidRDefault="00DC365C" w:rsidP="009F006A">
            <w:pPr>
              <w:jc w:val="center"/>
              <w:rPr>
                <w:rFonts w:ascii="Times New Roman" w:hAnsi="Times New Roman" w:cs="Times New Roman"/>
                <w:sz w:val="24"/>
                <w:szCs w:val="24"/>
              </w:rPr>
            </w:pPr>
          </w:p>
          <w:p w14:paraId="4307935F" w14:textId="7F6FF3E8" w:rsidR="00DC365C" w:rsidRPr="00050C9E" w:rsidRDefault="00DC365C" w:rsidP="009F006A">
            <w:pPr>
              <w:jc w:val="center"/>
              <w:rPr>
                <w:rFonts w:ascii="Times New Roman" w:hAnsi="Times New Roman" w:cs="Times New Roman"/>
                <w:sz w:val="24"/>
                <w:szCs w:val="24"/>
              </w:rPr>
            </w:pPr>
            <w:r w:rsidRPr="00050C9E">
              <w:rPr>
                <w:rFonts w:ascii="Times New Roman" w:hAnsi="Times New Roman" w:cs="Times New Roman"/>
                <w:sz w:val="24"/>
                <w:szCs w:val="24"/>
              </w:rPr>
              <w:t>Ú</w:t>
            </w:r>
          </w:p>
        </w:tc>
        <w:tc>
          <w:tcPr>
            <w:tcW w:w="1134" w:type="dxa"/>
            <w:tcBorders>
              <w:top w:val="single" w:sz="4" w:space="0" w:color="auto"/>
              <w:bottom w:val="single" w:sz="4" w:space="0" w:color="auto"/>
            </w:tcBorders>
          </w:tcPr>
          <w:p w14:paraId="1D0D7185" w14:textId="77777777" w:rsidR="009F006A" w:rsidRDefault="009F006A" w:rsidP="009F006A">
            <w:pPr>
              <w:jc w:val="both"/>
              <w:rPr>
                <w:rFonts w:ascii="Times New Roman" w:hAnsi="Times New Roman" w:cs="Times New Roman"/>
                <w:sz w:val="24"/>
                <w:szCs w:val="24"/>
              </w:rPr>
            </w:pPr>
          </w:p>
          <w:p w14:paraId="27C8C93E" w14:textId="77777777" w:rsidR="009F006A" w:rsidRDefault="009F006A" w:rsidP="009F006A">
            <w:pPr>
              <w:jc w:val="both"/>
              <w:rPr>
                <w:rFonts w:ascii="Times New Roman" w:hAnsi="Times New Roman" w:cs="Times New Roman"/>
                <w:sz w:val="24"/>
                <w:szCs w:val="24"/>
              </w:rPr>
            </w:pPr>
          </w:p>
          <w:p w14:paraId="5CDD25C4" w14:textId="77777777" w:rsidR="009F006A" w:rsidRDefault="009F006A" w:rsidP="009F006A">
            <w:pPr>
              <w:jc w:val="both"/>
              <w:rPr>
                <w:rFonts w:ascii="Times New Roman" w:hAnsi="Times New Roman" w:cs="Times New Roman"/>
                <w:sz w:val="24"/>
                <w:szCs w:val="24"/>
              </w:rPr>
            </w:pPr>
          </w:p>
          <w:p w14:paraId="2AFEACAB" w14:textId="77777777" w:rsidR="009F006A" w:rsidRDefault="009F006A" w:rsidP="009F006A">
            <w:pPr>
              <w:jc w:val="both"/>
              <w:rPr>
                <w:rFonts w:ascii="Times New Roman" w:hAnsi="Times New Roman" w:cs="Times New Roman"/>
                <w:sz w:val="24"/>
                <w:szCs w:val="24"/>
              </w:rPr>
            </w:pPr>
          </w:p>
          <w:p w14:paraId="0732D525" w14:textId="77777777" w:rsidR="009F006A" w:rsidRDefault="009F006A" w:rsidP="009F006A">
            <w:pPr>
              <w:jc w:val="both"/>
              <w:rPr>
                <w:rFonts w:ascii="Times New Roman" w:hAnsi="Times New Roman" w:cs="Times New Roman"/>
                <w:sz w:val="24"/>
                <w:szCs w:val="24"/>
              </w:rPr>
            </w:pPr>
          </w:p>
          <w:p w14:paraId="4427A8AF" w14:textId="77777777" w:rsidR="009F006A" w:rsidRDefault="009F006A" w:rsidP="009F006A">
            <w:pPr>
              <w:jc w:val="both"/>
              <w:rPr>
                <w:rFonts w:ascii="Times New Roman" w:hAnsi="Times New Roman" w:cs="Times New Roman"/>
                <w:sz w:val="24"/>
                <w:szCs w:val="24"/>
              </w:rPr>
            </w:pPr>
          </w:p>
          <w:p w14:paraId="407F1CE9" w14:textId="77777777" w:rsidR="009F006A" w:rsidRDefault="009F006A" w:rsidP="009F006A">
            <w:pPr>
              <w:jc w:val="both"/>
              <w:rPr>
                <w:rFonts w:ascii="Times New Roman" w:hAnsi="Times New Roman" w:cs="Times New Roman"/>
                <w:sz w:val="24"/>
                <w:szCs w:val="24"/>
              </w:rPr>
            </w:pPr>
          </w:p>
          <w:p w14:paraId="67850097" w14:textId="77777777" w:rsidR="009F006A" w:rsidRDefault="009F006A" w:rsidP="009F006A">
            <w:pPr>
              <w:jc w:val="both"/>
              <w:rPr>
                <w:rFonts w:ascii="Times New Roman" w:hAnsi="Times New Roman" w:cs="Times New Roman"/>
                <w:sz w:val="24"/>
                <w:szCs w:val="24"/>
              </w:rPr>
            </w:pPr>
          </w:p>
          <w:p w14:paraId="74749AE9" w14:textId="77777777" w:rsidR="009F006A" w:rsidRDefault="009F006A" w:rsidP="009F006A">
            <w:pPr>
              <w:jc w:val="both"/>
              <w:rPr>
                <w:rFonts w:ascii="Times New Roman" w:hAnsi="Times New Roman" w:cs="Times New Roman"/>
                <w:sz w:val="24"/>
                <w:szCs w:val="24"/>
              </w:rPr>
            </w:pPr>
          </w:p>
          <w:p w14:paraId="3867D8BA" w14:textId="77777777" w:rsidR="009F006A" w:rsidRDefault="009F006A" w:rsidP="009F006A">
            <w:pPr>
              <w:jc w:val="both"/>
              <w:rPr>
                <w:rFonts w:ascii="Times New Roman" w:hAnsi="Times New Roman" w:cs="Times New Roman"/>
                <w:sz w:val="24"/>
                <w:szCs w:val="24"/>
              </w:rPr>
            </w:pPr>
          </w:p>
          <w:p w14:paraId="02F2299F" w14:textId="77777777" w:rsidR="009F006A" w:rsidRDefault="009F006A" w:rsidP="009F006A">
            <w:pPr>
              <w:jc w:val="both"/>
              <w:rPr>
                <w:rFonts w:ascii="Times New Roman" w:hAnsi="Times New Roman" w:cs="Times New Roman"/>
                <w:sz w:val="24"/>
                <w:szCs w:val="24"/>
              </w:rPr>
            </w:pPr>
          </w:p>
          <w:p w14:paraId="1F336845" w14:textId="77777777" w:rsidR="009F006A" w:rsidRDefault="009F006A" w:rsidP="009F006A">
            <w:pPr>
              <w:jc w:val="both"/>
              <w:rPr>
                <w:rFonts w:ascii="Times New Roman" w:hAnsi="Times New Roman" w:cs="Times New Roman"/>
                <w:sz w:val="24"/>
                <w:szCs w:val="24"/>
              </w:rPr>
            </w:pPr>
          </w:p>
          <w:p w14:paraId="1233D8B1" w14:textId="77777777" w:rsidR="009F006A" w:rsidRDefault="009F006A" w:rsidP="009F006A">
            <w:pPr>
              <w:jc w:val="both"/>
              <w:rPr>
                <w:rFonts w:ascii="Times New Roman" w:hAnsi="Times New Roman" w:cs="Times New Roman"/>
                <w:sz w:val="24"/>
                <w:szCs w:val="24"/>
              </w:rPr>
            </w:pPr>
          </w:p>
          <w:p w14:paraId="6A0CBC90" w14:textId="77777777" w:rsidR="009F006A" w:rsidRDefault="009F006A" w:rsidP="009F006A">
            <w:pPr>
              <w:jc w:val="both"/>
              <w:rPr>
                <w:rFonts w:ascii="Times New Roman" w:hAnsi="Times New Roman" w:cs="Times New Roman"/>
                <w:sz w:val="24"/>
                <w:szCs w:val="24"/>
              </w:rPr>
            </w:pPr>
          </w:p>
          <w:p w14:paraId="05AADE59" w14:textId="77777777" w:rsidR="009F006A" w:rsidRDefault="009F006A" w:rsidP="009F006A">
            <w:pPr>
              <w:jc w:val="both"/>
              <w:rPr>
                <w:rFonts w:ascii="Times New Roman" w:hAnsi="Times New Roman" w:cs="Times New Roman"/>
                <w:sz w:val="24"/>
                <w:szCs w:val="24"/>
              </w:rPr>
            </w:pPr>
          </w:p>
          <w:p w14:paraId="07209D61" w14:textId="77777777" w:rsidR="009F006A" w:rsidRDefault="009F006A" w:rsidP="009F006A">
            <w:pPr>
              <w:jc w:val="both"/>
              <w:rPr>
                <w:rFonts w:ascii="Times New Roman" w:hAnsi="Times New Roman" w:cs="Times New Roman"/>
                <w:sz w:val="24"/>
                <w:szCs w:val="24"/>
              </w:rPr>
            </w:pPr>
          </w:p>
          <w:p w14:paraId="094249B0" w14:textId="77777777" w:rsidR="009F006A" w:rsidRDefault="009F006A" w:rsidP="009F006A">
            <w:pPr>
              <w:jc w:val="both"/>
              <w:rPr>
                <w:rFonts w:ascii="Times New Roman" w:hAnsi="Times New Roman" w:cs="Times New Roman"/>
                <w:sz w:val="24"/>
                <w:szCs w:val="24"/>
              </w:rPr>
            </w:pPr>
          </w:p>
          <w:p w14:paraId="4F11A84C" w14:textId="77777777" w:rsidR="009F006A" w:rsidRDefault="009F006A" w:rsidP="009F006A">
            <w:pPr>
              <w:jc w:val="both"/>
              <w:rPr>
                <w:rFonts w:ascii="Times New Roman" w:hAnsi="Times New Roman" w:cs="Times New Roman"/>
                <w:sz w:val="24"/>
                <w:szCs w:val="24"/>
              </w:rPr>
            </w:pPr>
          </w:p>
          <w:p w14:paraId="737250C2" w14:textId="77777777" w:rsidR="009F006A" w:rsidRDefault="009F006A" w:rsidP="009F006A">
            <w:pPr>
              <w:jc w:val="both"/>
              <w:rPr>
                <w:rFonts w:ascii="Times New Roman" w:hAnsi="Times New Roman" w:cs="Times New Roman"/>
                <w:sz w:val="24"/>
                <w:szCs w:val="24"/>
              </w:rPr>
            </w:pPr>
          </w:p>
          <w:p w14:paraId="03912AED" w14:textId="77777777" w:rsidR="009F006A" w:rsidRDefault="009F006A" w:rsidP="009F006A">
            <w:pPr>
              <w:jc w:val="both"/>
              <w:rPr>
                <w:rFonts w:ascii="Times New Roman" w:hAnsi="Times New Roman" w:cs="Times New Roman"/>
                <w:sz w:val="24"/>
                <w:szCs w:val="24"/>
              </w:rPr>
            </w:pPr>
          </w:p>
          <w:p w14:paraId="732870BB" w14:textId="77777777" w:rsidR="009F006A" w:rsidRDefault="009F006A" w:rsidP="009F006A">
            <w:pPr>
              <w:jc w:val="both"/>
              <w:rPr>
                <w:rFonts w:ascii="Times New Roman" w:hAnsi="Times New Roman" w:cs="Times New Roman"/>
                <w:sz w:val="24"/>
                <w:szCs w:val="24"/>
              </w:rPr>
            </w:pPr>
          </w:p>
          <w:p w14:paraId="71799D55" w14:textId="77777777" w:rsidR="009F006A" w:rsidRDefault="009F006A" w:rsidP="009F006A">
            <w:pPr>
              <w:jc w:val="both"/>
              <w:rPr>
                <w:rFonts w:ascii="Times New Roman" w:hAnsi="Times New Roman" w:cs="Times New Roman"/>
                <w:sz w:val="24"/>
                <w:szCs w:val="24"/>
              </w:rPr>
            </w:pPr>
          </w:p>
          <w:p w14:paraId="6195B931" w14:textId="77777777" w:rsidR="009F006A" w:rsidRDefault="009F006A" w:rsidP="009F006A">
            <w:pPr>
              <w:jc w:val="both"/>
              <w:rPr>
                <w:rFonts w:ascii="Times New Roman" w:hAnsi="Times New Roman" w:cs="Times New Roman"/>
                <w:sz w:val="24"/>
                <w:szCs w:val="24"/>
              </w:rPr>
            </w:pPr>
          </w:p>
          <w:p w14:paraId="47EE7B9F" w14:textId="77777777" w:rsidR="009F006A" w:rsidRDefault="009F006A" w:rsidP="009F006A">
            <w:pPr>
              <w:jc w:val="both"/>
              <w:rPr>
                <w:rFonts w:ascii="Times New Roman" w:hAnsi="Times New Roman" w:cs="Times New Roman"/>
                <w:sz w:val="24"/>
                <w:szCs w:val="24"/>
              </w:rPr>
            </w:pPr>
          </w:p>
          <w:p w14:paraId="23094F0A" w14:textId="77777777" w:rsidR="009F006A" w:rsidRDefault="009F006A" w:rsidP="009F006A">
            <w:pPr>
              <w:jc w:val="both"/>
              <w:rPr>
                <w:rFonts w:ascii="Times New Roman" w:hAnsi="Times New Roman" w:cs="Times New Roman"/>
                <w:sz w:val="24"/>
                <w:szCs w:val="24"/>
              </w:rPr>
            </w:pPr>
          </w:p>
          <w:p w14:paraId="372A0907" w14:textId="77777777" w:rsidR="009F006A" w:rsidRDefault="009F006A" w:rsidP="009F006A">
            <w:pPr>
              <w:jc w:val="both"/>
              <w:rPr>
                <w:rFonts w:ascii="Times New Roman" w:hAnsi="Times New Roman" w:cs="Times New Roman"/>
                <w:sz w:val="24"/>
                <w:szCs w:val="24"/>
              </w:rPr>
            </w:pPr>
          </w:p>
          <w:p w14:paraId="62A91593" w14:textId="77777777" w:rsidR="009F006A" w:rsidRDefault="009F006A" w:rsidP="009F006A">
            <w:pPr>
              <w:jc w:val="both"/>
              <w:rPr>
                <w:rFonts w:ascii="Times New Roman" w:hAnsi="Times New Roman" w:cs="Times New Roman"/>
                <w:sz w:val="24"/>
                <w:szCs w:val="24"/>
              </w:rPr>
            </w:pPr>
          </w:p>
          <w:p w14:paraId="40200146" w14:textId="77777777" w:rsidR="009F006A" w:rsidRDefault="009F006A" w:rsidP="009F006A">
            <w:pPr>
              <w:jc w:val="both"/>
              <w:rPr>
                <w:rFonts w:ascii="Times New Roman" w:hAnsi="Times New Roman" w:cs="Times New Roman"/>
                <w:sz w:val="24"/>
                <w:szCs w:val="24"/>
              </w:rPr>
            </w:pPr>
          </w:p>
          <w:p w14:paraId="14AD7436" w14:textId="7708B330" w:rsidR="009F006A" w:rsidRPr="00050C9E" w:rsidRDefault="009F006A" w:rsidP="00F148B3">
            <w:pPr>
              <w:jc w:val="both"/>
              <w:rPr>
                <w:rFonts w:ascii="Times New Roman" w:hAnsi="Times New Roman" w:cs="Times New Roman"/>
                <w:sz w:val="24"/>
                <w:szCs w:val="24"/>
              </w:rPr>
            </w:pPr>
            <w:r w:rsidRPr="00373E18">
              <w:rPr>
                <w:rFonts w:ascii="Times New Roman" w:hAnsi="Times New Roman" w:cs="Times New Roman"/>
                <w:sz w:val="24"/>
                <w:szCs w:val="24"/>
              </w:rPr>
              <w:lastRenderedPageBreak/>
              <w:t xml:space="preserve">Bezplatnou právnou pomocou sa tu rozumie poskytovanie právnej pomoci osobám v materiálnej núdzi. Materiálna núdza je v zmysle § 4 ods. 1 písm. i) zákona č. 327/2005 Z. z. </w:t>
            </w:r>
            <w:r w:rsidRPr="00373E18">
              <w:rPr>
                <w:rFonts w:ascii="Times New Roman" w:hAnsi="Times New Roman" w:cs="Times New Roman"/>
                <w:sz w:val="24"/>
                <w:szCs w:val="24"/>
                <w:shd w:val="clear" w:color="auto" w:fill="FFFFFF"/>
              </w:rPr>
              <w:t xml:space="preserve">stav, keď fyzická osoba je poberateľom dávky a príspevkov k dávke v </w:t>
            </w:r>
            <w:r w:rsidRPr="00373E18">
              <w:rPr>
                <w:rFonts w:ascii="Times New Roman" w:hAnsi="Times New Roman" w:cs="Times New Roman"/>
                <w:sz w:val="24"/>
                <w:szCs w:val="24"/>
                <w:shd w:val="clear" w:color="auto" w:fill="FFFFFF"/>
              </w:rPr>
              <w:lastRenderedPageBreak/>
              <w:t>hmotnej núdzi,</w:t>
            </w:r>
            <w:hyperlink r:id="rId12" w:anchor="poznamky.poznamka-1e" w:tooltip="Odkaz na predpis alebo ustanovenie" w:history="1">
              <w:r w:rsidRPr="00373E18">
                <w:rPr>
                  <w:rFonts w:ascii="Times New Roman" w:hAnsi="Times New Roman" w:cs="Times New Roman"/>
                  <w:i/>
                  <w:iCs/>
                  <w:sz w:val="24"/>
                  <w:szCs w:val="24"/>
                  <w:shd w:val="clear" w:color="auto" w:fill="FFFFFF"/>
                  <w:vertAlign w:val="superscript"/>
                </w:rPr>
                <w:t>1e</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xml:space="preserve"> alebo stav, keď príjem fyzickej osoby nepresahuje </w:t>
            </w:r>
            <w:r w:rsidR="00F148B3">
              <w:rPr>
                <w:rFonts w:ascii="Times New Roman" w:hAnsi="Times New Roman" w:cs="Times New Roman"/>
                <w:sz w:val="24"/>
                <w:szCs w:val="24"/>
                <w:shd w:val="clear" w:color="auto" w:fill="FFFFFF"/>
              </w:rPr>
              <w:t>2,</w:t>
            </w:r>
            <w:r w:rsidRPr="00373E18">
              <w:rPr>
                <w:rFonts w:ascii="Times New Roman" w:hAnsi="Times New Roman" w:cs="Times New Roman"/>
                <w:sz w:val="24"/>
                <w:szCs w:val="24"/>
                <w:shd w:val="clear" w:color="auto" w:fill="FFFFFF"/>
              </w:rPr>
              <w:t>1-násobok sumy životného minima</w:t>
            </w:r>
            <w:hyperlink r:id="rId13" w:anchor="poznamky.poznamka-2" w:tooltip="Odkaz na predpis alebo ustanovenie" w:history="1">
              <w:r w:rsidRPr="00373E18">
                <w:rPr>
                  <w:rFonts w:ascii="Times New Roman" w:hAnsi="Times New Roman" w:cs="Times New Roman"/>
                  <w:i/>
                  <w:iCs/>
                  <w:sz w:val="24"/>
                  <w:szCs w:val="24"/>
                  <w:shd w:val="clear" w:color="auto" w:fill="FFFFFF"/>
                  <w:vertAlign w:val="superscript"/>
                </w:rPr>
                <w:t>2</w:t>
              </w:r>
              <w:r w:rsidRPr="00373E18">
                <w:rPr>
                  <w:rFonts w:ascii="Times New Roman" w:hAnsi="Times New Roman" w:cs="Times New Roman"/>
                  <w:i/>
                  <w:iCs/>
                  <w:sz w:val="24"/>
                  <w:szCs w:val="24"/>
                  <w:shd w:val="clear" w:color="auto" w:fill="FFFFFF"/>
                </w:rPr>
                <w:t>)</w:t>
              </w:r>
            </w:hyperlink>
            <w:r w:rsidRPr="00373E18">
              <w:rPr>
                <w:rFonts w:ascii="Times New Roman" w:hAnsi="Times New Roman" w:cs="Times New Roman"/>
                <w:sz w:val="24"/>
                <w:szCs w:val="24"/>
                <w:shd w:val="clear" w:color="auto" w:fill="FFFFFF"/>
              </w:rPr>
              <w:t> a táto fyzická osoba si využívanie právnych služieb nemôže zabezpečiť svojím majetkom.</w:t>
            </w:r>
          </w:p>
        </w:tc>
        <w:tc>
          <w:tcPr>
            <w:tcW w:w="709" w:type="dxa"/>
            <w:tcBorders>
              <w:top w:val="single" w:sz="4" w:space="0" w:color="auto"/>
              <w:bottom w:val="single" w:sz="4" w:space="0" w:color="auto"/>
            </w:tcBorders>
          </w:tcPr>
          <w:p w14:paraId="5D500725" w14:textId="77777777" w:rsidR="009F006A" w:rsidRPr="00050C9E" w:rsidRDefault="009F006A" w:rsidP="009F006A">
            <w:pPr>
              <w:jc w:val="center"/>
              <w:rPr>
                <w:rFonts w:ascii="Times New Roman" w:hAnsi="Times New Roman" w:cs="Times New Roman"/>
                <w:b/>
                <w:sz w:val="24"/>
                <w:szCs w:val="24"/>
              </w:rPr>
            </w:pPr>
            <w:r w:rsidRPr="00050C9E">
              <w:rPr>
                <w:rFonts w:ascii="Times New Roman" w:hAnsi="Times New Roman" w:cs="Times New Roman"/>
                <w:b/>
                <w:sz w:val="24"/>
                <w:szCs w:val="24"/>
              </w:rPr>
              <w:lastRenderedPageBreak/>
              <w:t>GP-N</w:t>
            </w:r>
          </w:p>
          <w:p w14:paraId="622EF3E0" w14:textId="77777777" w:rsidR="009F006A" w:rsidRPr="00050C9E" w:rsidRDefault="009F006A" w:rsidP="009F006A">
            <w:pPr>
              <w:jc w:val="center"/>
              <w:rPr>
                <w:rFonts w:ascii="Times New Roman" w:hAnsi="Times New Roman" w:cs="Times New Roman"/>
                <w:b/>
                <w:sz w:val="24"/>
                <w:szCs w:val="24"/>
              </w:rPr>
            </w:pPr>
          </w:p>
          <w:p w14:paraId="3E4EC59F" w14:textId="77777777" w:rsidR="009F006A" w:rsidRPr="00050C9E" w:rsidRDefault="009F006A" w:rsidP="009F006A">
            <w:pPr>
              <w:jc w:val="center"/>
              <w:rPr>
                <w:rFonts w:ascii="Times New Roman" w:hAnsi="Times New Roman" w:cs="Times New Roman"/>
                <w:b/>
                <w:sz w:val="24"/>
                <w:szCs w:val="24"/>
              </w:rPr>
            </w:pPr>
          </w:p>
          <w:p w14:paraId="6F003828" w14:textId="77777777" w:rsidR="009F006A" w:rsidRPr="00050C9E" w:rsidRDefault="009F006A" w:rsidP="009F006A">
            <w:pPr>
              <w:jc w:val="center"/>
              <w:rPr>
                <w:rFonts w:ascii="Times New Roman" w:hAnsi="Times New Roman" w:cs="Times New Roman"/>
                <w:b/>
                <w:sz w:val="24"/>
                <w:szCs w:val="24"/>
              </w:rPr>
            </w:pPr>
          </w:p>
          <w:p w14:paraId="767736BC" w14:textId="77777777" w:rsidR="009F006A" w:rsidRPr="00050C9E" w:rsidRDefault="009F006A" w:rsidP="009F006A">
            <w:pPr>
              <w:jc w:val="center"/>
              <w:rPr>
                <w:rFonts w:ascii="Times New Roman" w:hAnsi="Times New Roman" w:cs="Times New Roman"/>
                <w:b/>
                <w:sz w:val="24"/>
                <w:szCs w:val="24"/>
              </w:rPr>
            </w:pPr>
          </w:p>
          <w:p w14:paraId="567BD331" w14:textId="77777777" w:rsidR="009F006A" w:rsidRPr="00050C9E" w:rsidRDefault="009F006A" w:rsidP="009F006A">
            <w:pPr>
              <w:jc w:val="center"/>
              <w:rPr>
                <w:rFonts w:ascii="Times New Roman" w:hAnsi="Times New Roman" w:cs="Times New Roman"/>
                <w:b/>
                <w:sz w:val="24"/>
                <w:szCs w:val="24"/>
              </w:rPr>
            </w:pPr>
          </w:p>
          <w:p w14:paraId="6761D33E" w14:textId="77777777" w:rsidR="009F006A" w:rsidRPr="00050C9E" w:rsidRDefault="009F006A" w:rsidP="009F006A">
            <w:pPr>
              <w:jc w:val="center"/>
              <w:rPr>
                <w:rFonts w:ascii="Times New Roman" w:hAnsi="Times New Roman" w:cs="Times New Roman"/>
                <w:b/>
                <w:sz w:val="24"/>
                <w:szCs w:val="24"/>
              </w:rPr>
            </w:pPr>
          </w:p>
          <w:p w14:paraId="2EF1E690" w14:textId="77777777" w:rsidR="009F006A" w:rsidRPr="00050C9E" w:rsidRDefault="009F006A" w:rsidP="009F006A">
            <w:pPr>
              <w:jc w:val="center"/>
              <w:rPr>
                <w:rFonts w:ascii="Times New Roman" w:hAnsi="Times New Roman" w:cs="Times New Roman"/>
                <w:b/>
                <w:sz w:val="24"/>
                <w:szCs w:val="24"/>
              </w:rPr>
            </w:pPr>
          </w:p>
          <w:p w14:paraId="1126F184" w14:textId="77777777" w:rsidR="009F006A" w:rsidRPr="00050C9E" w:rsidRDefault="009F006A" w:rsidP="009F006A">
            <w:pPr>
              <w:jc w:val="center"/>
              <w:rPr>
                <w:rFonts w:ascii="Times New Roman" w:hAnsi="Times New Roman" w:cs="Times New Roman"/>
                <w:b/>
                <w:sz w:val="24"/>
                <w:szCs w:val="24"/>
              </w:rPr>
            </w:pPr>
          </w:p>
          <w:p w14:paraId="1E0C0835" w14:textId="77777777" w:rsidR="009F006A" w:rsidRPr="00050C9E" w:rsidRDefault="009F006A" w:rsidP="009F006A">
            <w:pPr>
              <w:jc w:val="center"/>
              <w:rPr>
                <w:rFonts w:ascii="Times New Roman" w:hAnsi="Times New Roman" w:cs="Times New Roman"/>
                <w:b/>
                <w:sz w:val="24"/>
                <w:szCs w:val="24"/>
              </w:rPr>
            </w:pPr>
          </w:p>
          <w:p w14:paraId="4EA39605" w14:textId="77777777" w:rsidR="009F006A" w:rsidRPr="00050C9E" w:rsidRDefault="009F006A" w:rsidP="009F006A">
            <w:pPr>
              <w:jc w:val="center"/>
              <w:rPr>
                <w:rFonts w:ascii="Times New Roman" w:hAnsi="Times New Roman" w:cs="Times New Roman"/>
                <w:b/>
                <w:sz w:val="24"/>
                <w:szCs w:val="24"/>
              </w:rPr>
            </w:pPr>
          </w:p>
          <w:p w14:paraId="74BF2391" w14:textId="77777777" w:rsidR="009F006A" w:rsidRPr="00050C9E" w:rsidRDefault="009F006A" w:rsidP="009F006A">
            <w:pPr>
              <w:jc w:val="center"/>
              <w:rPr>
                <w:rFonts w:ascii="Times New Roman" w:hAnsi="Times New Roman" w:cs="Times New Roman"/>
                <w:b/>
                <w:sz w:val="24"/>
                <w:szCs w:val="24"/>
              </w:rPr>
            </w:pPr>
          </w:p>
          <w:p w14:paraId="63C46523" w14:textId="77777777" w:rsidR="009F006A" w:rsidRPr="00050C9E" w:rsidRDefault="009F006A" w:rsidP="009F006A">
            <w:pPr>
              <w:jc w:val="center"/>
              <w:rPr>
                <w:rFonts w:ascii="Times New Roman" w:hAnsi="Times New Roman" w:cs="Times New Roman"/>
                <w:b/>
                <w:sz w:val="24"/>
                <w:szCs w:val="24"/>
              </w:rPr>
            </w:pPr>
          </w:p>
          <w:p w14:paraId="0068EC7A" w14:textId="77777777" w:rsidR="009F006A" w:rsidRPr="00050C9E" w:rsidRDefault="009F006A" w:rsidP="009F006A">
            <w:pPr>
              <w:jc w:val="center"/>
              <w:rPr>
                <w:rFonts w:ascii="Times New Roman" w:hAnsi="Times New Roman" w:cs="Times New Roman"/>
                <w:b/>
                <w:sz w:val="24"/>
                <w:szCs w:val="24"/>
              </w:rPr>
            </w:pPr>
          </w:p>
          <w:p w14:paraId="5444A1FE" w14:textId="77777777" w:rsidR="009F006A" w:rsidRPr="00050C9E" w:rsidRDefault="009F006A" w:rsidP="009F006A">
            <w:pPr>
              <w:jc w:val="center"/>
              <w:rPr>
                <w:rFonts w:ascii="Times New Roman" w:hAnsi="Times New Roman" w:cs="Times New Roman"/>
                <w:b/>
                <w:sz w:val="24"/>
                <w:szCs w:val="24"/>
              </w:rPr>
            </w:pPr>
          </w:p>
          <w:p w14:paraId="6807646A" w14:textId="77777777" w:rsidR="009F006A" w:rsidRPr="00050C9E" w:rsidRDefault="009F006A" w:rsidP="009F006A">
            <w:pPr>
              <w:jc w:val="center"/>
              <w:rPr>
                <w:rFonts w:ascii="Times New Roman" w:hAnsi="Times New Roman" w:cs="Times New Roman"/>
                <w:b/>
                <w:sz w:val="24"/>
                <w:szCs w:val="24"/>
              </w:rPr>
            </w:pPr>
          </w:p>
          <w:p w14:paraId="7EA4283F" w14:textId="77777777" w:rsidR="009F006A" w:rsidRPr="00050C9E" w:rsidRDefault="009F006A" w:rsidP="009F006A">
            <w:pPr>
              <w:jc w:val="center"/>
              <w:rPr>
                <w:rFonts w:ascii="Times New Roman" w:hAnsi="Times New Roman" w:cs="Times New Roman"/>
                <w:b/>
                <w:sz w:val="24"/>
                <w:szCs w:val="24"/>
              </w:rPr>
            </w:pPr>
          </w:p>
          <w:p w14:paraId="7AA8EEBF" w14:textId="77777777" w:rsidR="009F006A" w:rsidRPr="00050C9E" w:rsidRDefault="009F006A" w:rsidP="009F006A">
            <w:pPr>
              <w:jc w:val="center"/>
              <w:rPr>
                <w:rFonts w:ascii="Times New Roman" w:hAnsi="Times New Roman" w:cs="Times New Roman"/>
                <w:b/>
                <w:sz w:val="24"/>
                <w:szCs w:val="24"/>
              </w:rPr>
            </w:pPr>
          </w:p>
          <w:p w14:paraId="3DDC0AF3" w14:textId="77777777" w:rsidR="009F006A" w:rsidRPr="00050C9E" w:rsidRDefault="009F006A" w:rsidP="009F006A">
            <w:pPr>
              <w:jc w:val="center"/>
              <w:rPr>
                <w:rFonts w:ascii="Times New Roman" w:hAnsi="Times New Roman" w:cs="Times New Roman"/>
                <w:b/>
                <w:sz w:val="24"/>
                <w:szCs w:val="24"/>
              </w:rPr>
            </w:pPr>
          </w:p>
          <w:p w14:paraId="3D9CE5F8" w14:textId="77777777" w:rsidR="009F006A" w:rsidRPr="00050C9E" w:rsidRDefault="009F006A" w:rsidP="009F006A">
            <w:pPr>
              <w:jc w:val="center"/>
              <w:rPr>
                <w:rFonts w:ascii="Times New Roman" w:hAnsi="Times New Roman" w:cs="Times New Roman"/>
                <w:b/>
                <w:sz w:val="24"/>
                <w:szCs w:val="24"/>
              </w:rPr>
            </w:pPr>
          </w:p>
          <w:p w14:paraId="472F1ED4" w14:textId="77777777" w:rsidR="009F006A" w:rsidRPr="00050C9E" w:rsidRDefault="009F006A" w:rsidP="009F006A">
            <w:pPr>
              <w:jc w:val="center"/>
              <w:rPr>
                <w:rFonts w:ascii="Times New Roman" w:hAnsi="Times New Roman" w:cs="Times New Roman"/>
                <w:sz w:val="24"/>
                <w:szCs w:val="24"/>
              </w:rPr>
            </w:pPr>
          </w:p>
        </w:tc>
        <w:tc>
          <w:tcPr>
            <w:tcW w:w="1383" w:type="dxa"/>
            <w:tcBorders>
              <w:top w:val="single" w:sz="4" w:space="0" w:color="auto"/>
              <w:bottom w:val="single" w:sz="4" w:space="0" w:color="auto"/>
            </w:tcBorders>
          </w:tcPr>
          <w:p w14:paraId="75BE8CA5" w14:textId="77777777" w:rsidR="009F006A" w:rsidRPr="00050C9E" w:rsidRDefault="009F006A" w:rsidP="009F006A">
            <w:pPr>
              <w:jc w:val="center"/>
              <w:rPr>
                <w:rFonts w:ascii="Times New Roman" w:hAnsi="Times New Roman" w:cs="Times New Roman"/>
                <w:sz w:val="24"/>
                <w:szCs w:val="24"/>
                <w:highlight w:val="red"/>
              </w:rPr>
            </w:pPr>
          </w:p>
        </w:tc>
      </w:tr>
    </w:tbl>
    <w:p w14:paraId="5726421F" w14:textId="0F9D054C" w:rsidR="000029B8" w:rsidRPr="00050C9E" w:rsidRDefault="000029B8">
      <w:pPr>
        <w:rPr>
          <w:rFonts w:ascii="Times New Roman" w:hAnsi="Times New Roman" w:cs="Times New Roman"/>
          <w:sz w:val="24"/>
          <w:szCs w:val="24"/>
        </w:rPr>
      </w:pPr>
    </w:p>
    <w:sectPr w:rsidR="000029B8" w:rsidRPr="00050C9E" w:rsidSect="00CE6B7E">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9C7A" w14:textId="77777777" w:rsidR="006601E2" w:rsidRDefault="006601E2" w:rsidP="00472B2D">
      <w:pPr>
        <w:spacing w:after="0" w:line="240" w:lineRule="auto"/>
      </w:pPr>
      <w:r>
        <w:separator/>
      </w:r>
    </w:p>
  </w:endnote>
  <w:endnote w:type="continuationSeparator" w:id="0">
    <w:p w14:paraId="70423B61" w14:textId="77777777" w:rsidR="006601E2" w:rsidRDefault="006601E2" w:rsidP="0047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DEB5" w14:textId="77777777" w:rsidR="00B35181" w:rsidRDefault="00B351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05844"/>
      <w:docPartObj>
        <w:docPartGallery w:val="Page Numbers (Bottom of Page)"/>
        <w:docPartUnique/>
      </w:docPartObj>
    </w:sdtPr>
    <w:sdtEndPr/>
    <w:sdtContent>
      <w:p w14:paraId="644FF037" w14:textId="5EFFD968" w:rsidR="00472B2D" w:rsidRDefault="00472B2D">
        <w:pPr>
          <w:pStyle w:val="Pta"/>
          <w:jc w:val="center"/>
        </w:pPr>
        <w:r>
          <w:fldChar w:fldCharType="begin"/>
        </w:r>
        <w:r>
          <w:instrText>PAGE   \* MERGEFORMAT</w:instrText>
        </w:r>
        <w:r>
          <w:fldChar w:fldCharType="separate"/>
        </w:r>
        <w:r w:rsidR="009943A8">
          <w:rPr>
            <w:noProof/>
          </w:rPr>
          <w:t>4</w:t>
        </w:r>
        <w:r>
          <w:fldChar w:fldCharType="end"/>
        </w:r>
      </w:p>
    </w:sdtContent>
  </w:sdt>
  <w:p w14:paraId="69BF6437" w14:textId="77777777" w:rsidR="00472B2D" w:rsidRDefault="00472B2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5613" w14:textId="77777777" w:rsidR="00B35181" w:rsidRDefault="00B351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2B02" w14:textId="77777777" w:rsidR="006601E2" w:rsidRDefault="006601E2" w:rsidP="00472B2D">
      <w:pPr>
        <w:spacing w:after="0" w:line="240" w:lineRule="auto"/>
      </w:pPr>
      <w:r>
        <w:separator/>
      </w:r>
    </w:p>
  </w:footnote>
  <w:footnote w:type="continuationSeparator" w:id="0">
    <w:p w14:paraId="5237F52F" w14:textId="77777777" w:rsidR="006601E2" w:rsidRDefault="006601E2" w:rsidP="0047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33F6" w14:textId="77777777" w:rsidR="00B35181" w:rsidRDefault="00B3518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DC20" w14:textId="77777777" w:rsidR="00B35181" w:rsidRDefault="00B3518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757F5" w14:textId="77777777" w:rsidR="00B35181" w:rsidRDefault="00B351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6ACB"/>
    <w:multiLevelType w:val="hybridMultilevel"/>
    <w:tmpl w:val="7DE435DE"/>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2D74765B"/>
    <w:multiLevelType w:val="hybridMultilevel"/>
    <w:tmpl w:val="29CCE1FE"/>
    <w:lvl w:ilvl="0" w:tplc="AA4EE1B2">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494064CC"/>
    <w:multiLevelType w:val="hybridMultilevel"/>
    <w:tmpl w:val="6178B5C6"/>
    <w:lvl w:ilvl="0" w:tplc="08D883A2">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53B04CB6"/>
    <w:multiLevelType w:val="hybridMultilevel"/>
    <w:tmpl w:val="2B82A7EC"/>
    <w:lvl w:ilvl="0" w:tplc="9D809D74">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7084471C"/>
    <w:multiLevelType w:val="hybridMultilevel"/>
    <w:tmpl w:val="C5E8FF5E"/>
    <w:lvl w:ilvl="0" w:tplc="6EEE2C0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62007DE"/>
    <w:multiLevelType w:val="hybridMultilevel"/>
    <w:tmpl w:val="07A6B1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7E"/>
    <w:rsid w:val="000029B8"/>
    <w:rsid w:val="00021A72"/>
    <w:rsid w:val="000252DA"/>
    <w:rsid w:val="00050C9E"/>
    <w:rsid w:val="00057A54"/>
    <w:rsid w:val="000A3FC2"/>
    <w:rsid w:val="000B39FF"/>
    <w:rsid w:val="000D5860"/>
    <w:rsid w:val="000E10FE"/>
    <w:rsid w:val="000F3303"/>
    <w:rsid w:val="00117821"/>
    <w:rsid w:val="001208EA"/>
    <w:rsid w:val="001448D2"/>
    <w:rsid w:val="001618F8"/>
    <w:rsid w:val="001939A9"/>
    <w:rsid w:val="001941F5"/>
    <w:rsid w:val="001A7B90"/>
    <w:rsid w:val="001B0B14"/>
    <w:rsid w:val="002167BC"/>
    <w:rsid w:val="00222F51"/>
    <w:rsid w:val="00242747"/>
    <w:rsid w:val="00252228"/>
    <w:rsid w:val="00253B21"/>
    <w:rsid w:val="00263C4F"/>
    <w:rsid w:val="00270C8C"/>
    <w:rsid w:val="00275FBD"/>
    <w:rsid w:val="00282D20"/>
    <w:rsid w:val="002C4745"/>
    <w:rsid w:val="002F1FB2"/>
    <w:rsid w:val="002F773F"/>
    <w:rsid w:val="00343D6B"/>
    <w:rsid w:val="00384987"/>
    <w:rsid w:val="0038718B"/>
    <w:rsid w:val="003F74B8"/>
    <w:rsid w:val="00452DC8"/>
    <w:rsid w:val="00472B2D"/>
    <w:rsid w:val="0048791C"/>
    <w:rsid w:val="00497676"/>
    <w:rsid w:val="00542113"/>
    <w:rsid w:val="00551360"/>
    <w:rsid w:val="00551AAD"/>
    <w:rsid w:val="005767ED"/>
    <w:rsid w:val="00593521"/>
    <w:rsid w:val="005A4C91"/>
    <w:rsid w:val="005F30BB"/>
    <w:rsid w:val="0060754E"/>
    <w:rsid w:val="00636BB1"/>
    <w:rsid w:val="00650C19"/>
    <w:rsid w:val="006601E2"/>
    <w:rsid w:val="006A5A69"/>
    <w:rsid w:val="00701397"/>
    <w:rsid w:val="007472A5"/>
    <w:rsid w:val="00751B7D"/>
    <w:rsid w:val="007A2AC9"/>
    <w:rsid w:val="007C063E"/>
    <w:rsid w:val="0081664E"/>
    <w:rsid w:val="00880A1B"/>
    <w:rsid w:val="008876B7"/>
    <w:rsid w:val="00890D2E"/>
    <w:rsid w:val="008A0842"/>
    <w:rsid w:val="008A09AB"/>
    <w:rsid w:val="008B7387"/>
    <w:rsid w:val="009028ED"/>
    <w:rsid w:val="00993D52"/>
    <w:rsid w:val="009943A8"/>
    <w:rsid w:val="009A380A"/>
    <w:rsid w:val="009C0FA0"/>
    <w:rsid w:val="009F006A"/>
    <w:rsid w:val="00A03D2A"/>
    <w:rsid w:val="00A42A64"/>
    <w:rsid w:val="00A62683"/>
    <w:rsid w:val="00A72790"/>
    <w:rsid w:val="00A754DA"/>
    <w:rsid w:val="00AD3FCB"/>
    <w:rsid w:val="00AD521D"/>
    <w:rsid w:val="00B04C56"/>
    <w:rsid w:val="00B10812"/>
    <w:rsid w:val="00B35181"/>
    <w:rsid w:val="00B86FDE"/>
    <w:rsid w:val="00BB4D8F"/>
    <w:rsid w:val="00BD1EEA"/>
    <w:rsid w:val="00BE0B18"/>
    <w:rsid w:val="00BE5CF6"/>
    <w:rsid w:val="00BF2AE0"/>
    <w:rsid w:val="00BF3FD9"/>
    <w:rsid w:val="00C0779E"/>
    <w:rsid w:val="00C36036"/>
    <w:rsid w:val="00C42304"/>
    <w:rsid w:val="00C44E6D"/>
    <w:rsid w:val="00C508C2"/>
    <w:rsid w:val="00C50A6D"/>
    <w:rsid w:val="00C53DB0"/>
    <w:rsid w:val="00CA6F57"/>
    <w:rsid w:val="00CE6B7E"/>
    <w:rsid w:val="00D030E3"/>
    <w:rsid w:val="00D3293B"/>
    <w:rsid w:val="00D32DF2"/>
    <w:rsid w:val="00D71136"/>
    <w:rsid w:val="00DC365C"/>
    <w:rsid w:val="00DD4B08"/>
    <w:rsid w:val="00DF171E"/>
    <w:rsid w:val="00E0741C"/>
    <w:rsid w:val="00E36C7D"/>
    <w:rsid w:val="00E513E1"/>
    <w:rsid w:val="00E8695E"/>
    <w:rsid w:val="00E949F4"/>
    <w:rsid w:val="00EB7304"/>
    <w:rsid w:val="00ED191A"/>
    <w:rsid w:val="00EE2E17"/>
    <w:rsid w:val="00EE45D9"/>
    <w:rsid w:val="00F148B3"/>
    <w:rsid w:val="00F23B1E"/>
    <w:rsid w:val="00F34BEB"/>
    <w:rsid w:val="00F37BB1"/>
    <w:rsid w:val="00F46049"/>
    <w:rsid w:val="00F57E92"/>
    <w:rsid w:val="00F825F2"/>
    <w:rsid w:val="00FB7BF3"/>
    <w:rsid w:val="00FC4541"/>
    <w:rsid w:val="00FF25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24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6B7E"/>
  </w:style>
  <w:style w:type="paragraph" w:styleId="Nadpis1">
    <w:name w:val="heading 1"/>
    <w:basedOn w:val="Normlny"/>
    <w:next w:val="Normlny"/>
    <w:link w:val="Nadpis1Char"/>
    <w:uiPriority w:val="9"/>
    <w:qFormat/>
    <w:rsid w:val="00253B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A42A64"/>
    <w:pPr>
      <w:keepNext/>
      <w:keepLines/>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sk-SK"/>
    </w:rPr>
  </w:style>
  <w:style w:type="paragraph" w:styleId="Nadpis4">
    <w:name w:val="heading 4"/>
    <w:basedOn w:val="Normlny"/>
    <w:next w:val="Normlny"/>
    <w:link w:val="Nadpis4Char"/>
    <w:uiPriority w:val="99"/>
    <w:qFormat/>
    <w:rsid w:val="00CE6B7E"/>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9"/>
    <w:rsid w:val="00CE6B7E"/>
    <w:rPr>
      <w:rFonts w:ascii="Times New Roman" w:eastAsia="Times New Roman" w:hAnsi="Times New Roman" w:cs="Times New Roman"/>
      <w:b/>
      <w:bCs/>
      <w:lang w:eastAsia="sk-SK"/>
    </w:rPr>
  </w:style>
  <w:style w:type="table" w:styleId="Mriekatabuky">
    <w:name w:val="Table Grid"/>
    <w:basedOn w:val="Normlnatabuka"/>
    <w:uiPriority w:val="39"/>
    <w:rsid w:val="00CE6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0">
    <w:name w:val="_Normálny"/>
    <w:basedOn w:val="Normlny"/>
    <w:uiPriority w:val="99"/>
    <w:rsid w:val="00CE6B7E"/>
    <w:pPr>
      <w:autoSpaceDE w:val="0"/>
      <w:autoSpaceDN w:val="0"/>
      <w:spacing w:after="0" w:line="240" w:lineRule="auto"/>
    </w:pPr>
    <w:rPr>
      <w:rFonts w:ascii="Times New Roman" w:eastAsia="Times New Roman" w:hAnsi="Times New Roman" w:cs="Times New Roman"/>
      <w:sz w:val="20"/>
      <w:szCs w:val="20"/>
    </w:rPr>
  </w:style>
  <w:style w:type="character" w:customStyle="1" w:styleId="Nadpis3Char">
    <w:name w:val="Nadpis 3 Char"/>
    <w:basedOn w:val="Predvolenpsmoodseku"/>
    <w:link w:val="Nadpis3"/>
    <w:uiPriority w:val="9"/>
    <w:semiHidden/>
    <w:rsid w:val="00A42A64"/>
    <w:rPr>
      <w:rFonts w:asciiTheme="majorHAnsi" w:eastAsiaTheme="majorEastAsia" w:hAnsiTheme="majorHAnsi" w:cstheme="majorBidi"/>
      <w:color w:val="1F4D78" w:themeColor="accent1" w:themeShade="7F"/>
      <w:sz w:val="24"/>
      <w:szCs w:val="24"/>
      <w:lang w:eastAsia="sk-SK"/>
    </w:rPr>
  </w:style>
  <w:style w:type="character" w:styleId="Hypertextovprepojenie">
    <w:name w:val="Hyperlink"/>
    <w:basedOn w:val="Predvolenpsmoodseku"/>
    <w:uiPriority w:val="99"/>
    <w:semiHidden/>
    <w:unhideWhenUsed/>
    <w:rsid w:val="00650C19"/>
    <w:rPr>
      <w:color w:val="0000FF"/>
      <w:u w:val="single"/>
    </w:rPr>
  </w:style>
  <w:style w:type="paragraph" w:styleId="Normlnywebov">
    <w:name w:val="Normal (Web)"/>
    <w:basedOn w:val="Normlny"/>
    <w:uiPriority w:val="99"/>
    <w:rsid w:val="00B04C56"/>
    <w:pPr>
      <w:spacing w:before="150" w:after="150" w:line="240" w:lineRule="auto"/>
      <w:ind w:left="675" w:right="525"/>
    </w:pPr>
    <w:rPr>
      <w:rFonts w:ascii="Times New Roman" w:eastAsia="Times New Roman" w:hAnsi="Times New Roman" w:cs="Times New Roman"/>
      <w:sz w:val="19"/>
      <w:szCs w:val="19"/>
      <w:lang w:eastAsia="sk-SK"/>
    </w:rPr>
  </w:style>
  <w:style w:type="character" w:customStyle="1" w:styleId="Nadpis1Char">
    <w:name w:val="Nadpis 1 Char"/>
    <w:basedOn w:val="Predvolenpsmoodseku"/>
    <w:link w:val="Nadpis1"/>
    <w:uiPriority w:val="9"/>
    <w:rsid w:val="00253B21"/>
    <w:rPr>
      <w:rFonts w:asciiTheme="majorHAnsi" w:eastAsiaTheme="majorEastAsia" w:hAnsiTheme="majorHAnsi" w:cstheme="majorBidi"/>
      <w:color w:val="2E74B5" w:themeColor="accent1" w:themeShade="BF"/>
      <w:sz w:val="32"/>
      <w:szCs w:val="32"/>
    </w:rPr>
  </w:style>
  <w:style w:type="character" w:customStyle="1" w:styleId="awspan">
    <w:name w:val="awspan"/>
    <w:basedOn w:val="Predvolenpsmoodseku"/>
    <w:rsid w:val="00551AAD"/>
  </w:style>
  <w:style w:type="paragraph" w:styleId="Hlavika">
    <w:name w:val="header"/>
    <w:basedOn w:val="Normlny"/>
    <w:link w:val="HlavikaChar"/>
    <w:uiPriority w:val="99"/>
    <w:unhideWhenUsed/>
    <w:rsid w:val="00472B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2B2D"/>
  </w:style>
  <w:style w:type="paragraph" w:styleId="Pta">
    <w:name w:val="footer"/>
    <w:basedOn w:val="Normlny"/>
    <w:link w:val="PtaChar"/>
    <w:uiPriority w:val="99"/>
    <w:unhideWhenUsed/>
    <w:rsid w:val="00472B2D"/>
    <w:pPr>
      <w:tabs>
        <w:tab w:val="center" w:pos="4536"/>
        <w:tab w:val="right" w:pos="9072"/>
      </w:tabs>
      <w:spacing w:after="0" w:line="240" w:lineRule="auto"/>
    </w:pPr>
  </w:style>
  <w:style w:type="character" w:customStyle="1" w:styleId="PtaChar">
    <w:name w:val="Päta Char"/>
    <w:basedOn w:val="Predvolenpsmoodseku"/>
    <w:link w:val="Pta"/>
    <w:uiPriority w:val="99"/>
    <w:rsid w:val="00472B2D"/>
  </w:style>
  <w:style w:type="paragraph" w:customStyle="1" w:styleId="Normlny1">
    <w:name w:val="Normálny1"/>
    <w:basedOn w:val="Normlny"/>
    <w:rsid w:val="00E513E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75FBD"/>
    <w:pPr>
      <w:ind w:left="720"/>
      <w:contextualSpacing/>
    </w:pPr>
  </w:style>
  <w:style w:type="character" w:styleId="Odkaznakomentr">
    <w:name w:val="annotation reference"/>
    <w:basedOn w:val="Predvolenpsmoodseku"/>
    <w:uiPriority w:val="99"/>
    <w:semiHidden/>
    <w:unhideWhenUsed/>
    <w:rsid w:val="00636BB1"/>
    <w:rPr>
      <w:sz w:val="16"/>
      <w:szCs w:val="16"/>
    </w:rPr>
  </w:style>
  <w:style w:type="paragraph" w:styleId="Textkomentra">
    <w:name w:val="annotation text"/>
    <w:basedOn w:val="Normlny"/>
    <w:link w:val="TextkomentraChar"/>
    <w:uiPriority w:val="99"/>
    <w:semiHidden/>
    <w:unhideWhenUsed/>
    <w:rsid w:val="00636BB1"/>
    <w:pPr>
      <w:spacing w:line="240" w:lineRule="auto"/>
    </w:pPr>
    <w:rPr>
      <w:sz w:val="20"/>
      <w:szCs w:val="20"/>
    </w:rPr>
  </w:style>
  <w:style w:type="character" w:customStyle="1" w:styleId="TextkomentraChar">
    <w:name w:val="Text komentára Char"/>
    <w:basedOn w:val="Predvolenpsmoodseku"/>
    <w:link w:val="Textkomentra"/>
    <w:uiPriority w:val="99"/>
    <w:semiHidden/>
    <w:rsid w:val="00636BB1"/>
    <w:rPr>
      <w:sz w:val="20"/>
      <w:szCs w:val="20"/>
    </w:rPr>
  </w:style>
  <w:style w:type="paragraph" w:styleId="Predmetkomentra">
    <w:name w:val="annotation subject"/>
    <w:basedOn w:val="Textkomentra"/>
    <w:next w:val="Textkomentra"/>
    <w:link w:val="PredmetkomentraChar"/>
    <w:uiPriority w:val="99"/>
    <w:semiHidden/>
    <w:unhideWhenUsed/>
    <w:rsid w:val="00636BB1"/>
    <w:rPr>
      <w:b/>
      <w:bCs/>
    </w:rPr>
  </w:style>
  <w:style w:type="character" w:customStyle="1" w:styleId="PredmetkomentraChar">
    <w:name w:val="Predmet komentára Char"/>
    <w:basedOn w:val="TextkomentraChar"/>
    <w:link w:val="Predmetkomentra"/>
    <w:uiPriority w:val="99"/>
    <w:semiHidden/>
    <w:rsid w:val="00636BB1"/>
    <w:rPr>
      <w:b/>
      <w:bCs/>
      <w:sz w:val="20"/>
      <w:szCs w:val="20"/>
    </w:rPr>
  </w:style>
  <w:style w:type="paragraph" w:styleId="Textbubliny">
    <w:name w:val="Balloon Text"/>
    <w:basedOn w:val="Normlny"/>
    <w:link w:val="TextbublinyChar"/>
    <w:uiPriority w:val="99"/>
    <w:semiHidden/>
    <w:unhideWhenUsed/>
    <w:rsid w:val="00636B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6BB1"/>
    <w:rPr>
      <w:rFonts w:ascii="Segoe UI" w:hAnsi="Segoe UI" w:cs="Segoe UI"/>
      <w:sz w:val="18"/>
      <w:szCs w:val="18"/>
    </w:rPr>
  </w:style>
  <w:style w:type="paragraph" w:customStyle="1" w:styleId="Default">
    <w:name w:val="Default"/>
    <w:rsid w:val="00636BB1"/>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75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131">
      <w:bodyDiv w:val="1"/>
      <w:marLeft w:val="0"/>
      <w:marRight w:val="0"/>
      <w:marTop w:val="0"/>
      <w:marBottom w:val="0"/>
      <w:divBdr>
        <w:top w:val="none" w:sz="0" w:space="0" w:color="auto"/>
        <w:left w:val="none" w:sz="0" w:space="0" w:color="auto"/>
        <w:bottom w:val="none" w:sz="0" w:space="0" w:color="auto"/>
        <w:right w:val="none" w:sz="0" w:space="0" w:color="auto"/>
      </w:divBdr>
      <w:divsChild>
        <w:div w:id="1986157463">
          <w:marLeft w:val="255"/>
          <w:marRight w:val="0"/>
          <w:marTop w:val="75"/>
          <w:marBottom w:val="0"/>
          <w:divBdr>
            <w:top w:val="none" w:sz="0" w:space="0" w:color="auto"/>
            <w:left w:val="none" w:sz="0" w:space="0" w:color="auto"/>
            <w:bottom w:val="none" w:sz="0" w:space="0" w:color="auto"/>
            <w:right w:val="none" w:sz="0" w:space="0" w:color="auto"/>
          </w:divBdr>
          <w:divsChild>
            <w:div w:id="1750926342">
              <w:marLeft w:val="0"/>
              <w:marRight w:val="225"/>
              <w:marTop w:val="0"/>
              <w:marBottom w:val="0"/>
              <w:divBdr>
                <w:top w:val="none" w:sz="0" w:space="0" w:color="auto"/>
                <w:left w:val="none" w:sz="0" w:space="0" w:color="auto"/>
                <w:bottom w:val="none" w:sz="0" w:space="0" w:color="auto"/>
                <w:right w:val="none" w:sz="0" w:space="0" w:color="auto"/>
              </w:divBdr>
            </w:div>
          </w:divsChild>
        </w:div>
        <w:div w:id="467211226">
          <w:marLeft w:val="255"/>
          <w:marRight w:val="0"/>
          <w:marTop w:val="75"/>
          <w:marBottom w:val="0"/>
          <w:divBdr>
            <w:top w:val="none" w:sz="0" w:space="0" w:color="auto"/>
            <w:left w:val="none" w:sz="0" w:space="0" w:color="auto"/>
            <w:bottom w:val="none" w:sz="0" w:space="0" w:color="auto"/>
            <w:right w:val="none" w:sz="0" w:space="0" w:color="auto"/>
          </w:divBdr>
          <w:divsChild>
            <w:div w:id="1435249874">
              <w:marLeft w:val="0"/>
              <w:marRight w:val="225"/>
              <w:marTop w:val="0"/>
              <w:marBottom w:val="0"/>
              <w:divBdr>
                <w:top w:val="none" w:sz="0" w:space="0" w:color="auto"/>
                <w:left w:val="none" w:sz="0" w:space="0" w:color="auto"/>
                <w:bottom w:val="none" w:sz="0" w:space="0" w:color="auto"/>
                <w:right w:val="none" w:sz="0" w:space="0" w:color="auto"/>
              </w:divBdr>
            </w:div>
          </w:divsChild>
        </w:div>
        <w:div w:id="1373919042">
          <w:marLeft w:val="255"/>
          <w:marRight w:val="0"/>
          <w:marTop w:val="75"/>
          <w:marBottom w:val="0"/>
          <w:divBdr>
            <w:top w:val="none" w:sz="0" w:space="0" w:color="auto"/>
            <w:left w:val="none" w:sz="0" w:space="0" w:color="auto"/>
            <w:bottom w:val="none" w:sz="0" w:space="0" w:color="auto"/>
            <w:right w:val="none" w:sz="0" w:space="0" w:color="auto"/>
          </w:divBdr>
          <w:divsChild>
            <w:div w:id="638464452">
              <w:marLeft w:val="0"/>
              <w:marRight w:val="225"/>
              <w:marTop w:val="0"/>
              <w:marBottom w:val="0"/>
              <w:divBdr>
                <w:top w:val="none" w:sz="0" w:space="0" w:color="auto"/>
                <w:left w:val="none" w:sz="0" w:space="0" w:color="auto"/>
                <w:bottom w:val="none" w:sz="0" w:space="0" w:color="auto"/>
                <w:right w:val="none" w:sz="0" w:space="0" w:color="auto"/>
              </w:divBdr>
            </w:div>
          </w:divsChild>
        </w:div>
        <w:div w:id="370956200">
          <w:marLeft w:val="255"/>
          <w:marRight w:val="0"/>
          <w:marTop w:val="75"/>
          <w:marBottom w:val="0"/>
          <w:divBdr>
            <w:top w:val="none" w:sz="0" w:space="0" w:color="auto"/>
            <w:left w:val="none" w:sz="0" w:space="0" w:color="auto"/>
            <w:bottom w:val="none" w:sz="0" w:space="0" w:color="auto"/>
            <w:right w:val="none" w:sz="0" w:space="0" w:color="auto"/>
          </w:divBdr>
          <w:divsChild>
            <w:div w:id="495151015">
              <w:marLeft w:val="0"/>
              <w:marRight w:val="225"/>
              <w:marTop w:val="0"/>
              <w:marBottom w:val="0"/>
              <w:divBdr>
                <w:top w:val="none" w:sz="0" w:space="0" w:color="auto"/>
                <w:left w:val="none" w:sz="0" w:space="0" w:color="auto"/>
                <w:bottom w:val="none" w:sz="0" w:space="0" w:color="auto"/>
                <w:right w:val="none" w:sz="0" w:space="0" w:color="auto"/>
              </w:divBdr>
            </w:div>
          </w:divsChild>
        </w:div>
        <w:div w:id="722480910">
          <w:marLeft w:val="255"/>
          <w:marRight w:val="0"/>
          <w:marTop w:val="75"/>
          <w:marBottom w:val="0"/>
          <w:divBdr>
            <w:top w:val="none" w:sz="0" w:space="0" w:color="auto"/>
            <w:left w:val="none" w:sz="0" w:space="0" w:color="auto"/>
            <w:bottom w:val="none" w:sz="0" w:space="0" w:color="auto"/>
            <w:right w:val="none" w:sz="0" w:space="0" w:color="auto"/>
          </w:divBdr>
          <w:divsChild>
            <w:div w:id="1830054590">
              <w:marLeft w:val="0"/>
              <w:marRight w:val="225"/>
              <w:marTop w:val="0"/>
              <w:marBottom w:val="0"/>
              <w:divBdr>
                <w:top w:val="none" w:sz="0" w:space="0" w:color="auto"/>
                <w:left w:val="none" w:sz="0" w:space="0" w:color="auto"/>
                <w:bottom w:val="none" w:sz="0" w:space="0" w:color="auto"/>
                <w:right w:val="none" w:sz="0" w:space="0" w:color="auto"/>
              </w:divBdr>
            </w:div>
          </w:divsChild>
        </w:div>
        <w:div w:id="775293736">
          <w:marLeft w:val="255"/>
          <w:marRight w:val="0"/>
          <w:marTop w:val="75"/>
          <w:marBottom w:val="0"/>
          <w:divBdr>
            <w:top w:val="none" w:sz="0" w:space="0" w:color="auto"/>
            <w:left w:val="none" w:sz="0" w:space="0" w:color="auto"/>
            <w:bottom w:val="none" w:sz="0" w:space="0" w:color="auto"/>
            <w:right w:val="none" w:sz="0" w:space="0" w:color="auto"/>
          </w:divBdr>
          <w:divsChild>
            <w:div w:id="12941432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569498">
      <w:bodyDiv w:val="1"/>
      <w:marLeft w:val="0"/>
      <w:marRight w:val="0"/>
      <w:marTop w:val="0"/>
      <w:marBottom w:val="0"/>
      <w:divBdr>
        <w:top w:val="none" w:sz="0" w:space="0" w:color="auto"/>
        <w:left w:val="none" w:sz="0" w:space="0" w:color="auto"/>
        <w:bottom w:val="none" w:sz="0" w:space="0" w:color="auto"/>
        <w:right w:val="none" w:sz="0" w:space="0" w:color="auto"/>
      </w:divBdr>
    </w:div>
    <w:div w:id="1634677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78">
          <w:marLeft w:val="0"/>
          <w:marRight w:val="75"/>
          <w:marTop w:val="0"/>
          <w:marBottom w:val="0"/>
          <w:divBdr>
            <w:top w:val="none" w:sz="0" w:space="0" w:color="auto"/>
            <w:left w:val="none" w:sz="0" w:space="0" w:color="auto"/>
            <w:bottom w:val="none" w:sz="0" w:space="0" w:color="auto"/>
            <w:right w:val="none" w:sz="0" w:space="0" w:color="auto"/>
          </w:divBdr>
        </w:div>
        <w:div w:id="85808389">
          <w:marLeft w:val="0"/>
          <w:marRight w:val="0"/>
          <w:marTop w:val="0"/>
          <w:marBottom w:val="300"/>
          <w:divBdr>
            <w:top w:val="none" w:sz="0" w:space="0" w:color="auto"/>
            <w:left w:val="none" w:sz="0" w:space="0" w:color="auto"/>
            <w:bottom w:val="none" w:sz="0" w:space="0" w:color="auto"/>
            <w:right w:val="none" w:sz="0" w:space="0" w:color="auto"/>
          </w:divBdr>
        </w:div>
        <w:div w:id="1392998194">
          <w:marLeft w:val="255"/>
          <w:marRight w:val="0"/>
          <w:marTop w:val="75"/>
          <w:marBottom w:val="0"/>
          <w:divBdr>
            <w:top w:val="none" w:sz="0" w:space="0" w:color="auto"/>
            <w:left w:val="none" w:sz="0" w:space="0" w:color="auto"/>
            <w:bottom w:val="none" w:sz="0" w:space="0" w:color="auto"/>
            <w:right w:val="none" w:sz="0" w:space="0" w:color="auto"/>
          </w:divBdr>
        </w:div>
        <w:div w:id="1885756172">
          <w:marLeft w:val="255"/>
          <w:marRight w:val="0"/>
          <w:marTop w:val="75"/>
          <w:marBottom w:val="0"/>
          <w:divBdr>
            <w:top w:val="none" w:sz="0" w:space="0" w:color="auto"/>
            <w:left w:val="none" w:sz="0" w:space="0" w:color="auto"/>
            <w:bottom w:val="none" w:sz="0" w:space="0" w:color="auto"/>
            <w:right w:val="none" w:sz="0" w:space="0" w:color="auto"/>
          </w:divBdr>
        </w:div>
        <w:div w:id="154734542">
          <w:marLeft w:val="255"/>
          <w:marRight w:val="0"/>
          <w:marTop w:val="75"/>
          <w:marBottom w:val="0"/>
          <w:divBdr>
            <w:top w:val="none" w:sz="0" w:space="0" w:color="auto"/>
            <w:left w:val="none" w:sz="0" w:space="0" w:color="auto"/>
            <w:bottom w:val="none" w:sz="0" w:space="0" w:color="auto"/>
            <w:right w:val="none" w:sz="0" w:space="0" w:color="auto"/>
          </w:divBdr>
        </w:div>
        <w:div w:id="1860657440">
          <w:marLeft w:val="255"/>
          <w:marRight w:val="0"/>
          <w:marTop w:val="75"/>
          <w:marBottom w:val="0"/>
          <w:divBdr>
            <w:top w:val="none" w:sz="0" w:space="0" w:color="auto"/>
            <w:left w:val="none" w:sz="0" w:space="0" w:color="auto"/>
            <w:bottom w:val="none" w:sz="0" w:space="0" w:color="auto"/>
            <w:right w:val="none" w:sz="0" w:space="0" w:color="auto"/>
          </w:divBdr>
        </w:div>
        <w:div w:id="593825891">
          <w:marLeft w:val="255"/>
          <w:marRight w:val="0"/>
          <w:marTop w:val="75"/>
          <w:marBottom w:val="0"/>
          <w:divBdr>
            <w:top w:val="none" w:sz="0" w:space="0" w:color="auto"/>
            <w:left w:val="none" w:sz="0" w:space="0" w:color="auto"/>
            <w:bottom w:val="none" w:sz="0" w:space="0" w:color="auto"/>
            <w:right w:val="none" w:sz="0" w:space="0" w:color="auto"/>
          </w:divBdr>
        </w:div>
        <w:div w:id="859588041">
          <w:marLeft w:val="255"/>
          <w:marRight w:val="0"/>
          <w:marTop w:val="75"/>
          <w:marBottom w:val="0"/>
          <w:divBdr>
            <w:top w:val="none" w:sz="0" w:space="0" w:color="auto"/>
            <w:left w:val="none" w:sz="0" w:space="0" w:color="auto"/>
            <w:bottom w:val="none" w:sz="0" w:space="0" w:color="auto"/>
            <w:right w:val="none" w:sz="0" w:space="0" w:color="auto"/>
          </w:divBdr>
        </w:div>
        <w:div w:id="1238517122">
          <w:marLeft w:val="255"/>
          <w:marRight w:val="0"/>
          <w:marTop w:val="75"/>
          <w:marBottom w:val="0"/>
          <w:divBdr>
            <w:top w:val="none" w:sz="0" w:space="0" w:color="auto"/>
            <w:left w:val="none" w:sz="0" w:space="0" w:color="auto"/>
            <w:bottom w:val="none" w:sz="0" w:space="0" w:color="auto"/>
            <w:right w:val="none" w:sz="0" w:space="0" w:color="auto"/>
          </w:divBdr>
        </w:div>
        <w:div w:id="915826665">
          <w:marLeft w:val="255"/>
          <w:marRight w:val="0"/>
          <w:marTop w:val="75"/>
          <w:marBottom w:val="0"/>
          <w:divBdr>
            <w:top w:val="none" w:sz="0" w:space="0" w:color="auto"/>
            <w:left w:val="none" w:sz="0" w:space="0" w:color="auto"/>
            <w:bottom w:val="none" w:sz="0" w:space="0" w:color="auto"/>
            <w:right w:val="none" w:sz="0" w:space="0" w:color="auto"/>
          </w:divBdr>
        </w:div>
        <w:div w:id="2103793066">
          <w:marLeft w:val="255"/>
          <w:marRight w:val="0"/>
          <w:marTop w:val="75"/>
          <w:marBottom w:val="0"/>
          <w:divBdr>
            <w:top w:val="none" w:sz="0" w:space="0" w:color="auto"/>
            <w:left w:val="none" w:sz="0" w:space="0" w:color="auto"/>
            <w:bottom w:val="none" w:sz="0" w:space="0" w:color="auto"/>
            <w:right w:val="none" w:sz="0" w:space="0" w:color="auto"/>
          </w:divBdr>
        </w:div>
      </w:divsChild>
    </w:div>
    <w:div w:id="70590989">
      <w:bodyDiv w:val="1"/>
      <w:marLeft w:val="0"/>
      <w:marRight w:val="0"/>
      <w:marTop w:val="0"/>
      <w:marBottom w:val="0"/>
      <w:divBdr>
        <w:top w:val="none" w:sz="0" w:space="0" w:color="auto"/>
        <w:left w:val="none" w:sz="0" w:space="0" w:color="auto"/>
        <w:bottom w:val="none" w:sz="0" w:space="0" w:color="auto"/>
        <w:right w:val="none" w:sz="0" w:space="0" w:color="auto"/>
      </w:divBdr>
      <w:divsChild>
        <w:div w:id="89395055">
          <w:marLeft w:val="0"/>
          <w:marRight w:val="75"/>
          <w:marTop w:val="0"/>
          <w:marBottom w:val="0"/>
          <w:divBdr>
            <w:top w:val="none" w:sz="0" w:space="0" w:color="auto"/>
            <w:left w:val="none" w:sz="0" w:space="0" w:color="auto"/>
            <w:bottom w:val="none" w:sz="0" w:space="0" w:color="auto"/>
            <w:right w:val="none" w:sz="0" w:space="0" w:color="auto"/>
          </w:divBdr>
        </w:div>
        <w:div w:id="403375040">
          <w:marLeft w:val="0"/>
          <w:marRight w:val="0"/>
          <w:marTop w:val="0"/>
          <w:marBottom w:val="300"/>
          <w:divBdr>
            <w:top w:val="none" w:sz="0" w:space="0" w:color="auto"/>
            <w:left w:val="none" w:sz="0" w:space="0" w:color="auto"/>
            <w:bottom w:val="none" w:sz="0" w:space="0" w:color="auto"/>
            <w:right w:val="none" w:sz="0" w:space="0" w:color="auto"/>
          </w:divBdr>
        </w:div>
        <w:div w:id="1997757381">
          <w:marLeft w:val="255"/>
          <w:marRight w:val="0"/>
          <w:marTop w:val="75"/>
          <w:marBottom w:val="0"/>
          <w:divBdr>
            <w:top w:val="none" w:sz="0" w:space="0" w:color="auto"/>
            <w:left w:val="none" w:sz="0" w:space="0" w:color="auto"/>
            <w:bottom w:val="none" w:sz="0" w:space="0" w:color="auto"/>
            <w:right w:val="none" w:sz="0" w:space="0" w:color="auto"/>
          </w:divBdr>
        </w:div>
        <w:div w:id="803157534">
          <w:marLeft w:val="255"/>
          <w:marRight w:val="0"/>
          <w:marTop w:val="75"/>
          <w:marBottom w:val="0"/>
          <w:divBdr>
            <w:top w:val="none" w:sz="0" w:space="0" w:color="auto"/>
            <w:left w:val="none" w:sz="0" w:space="0" w:color="auto"/>
            <w:bottom w:val="none" w:sz="0" w:space="0" w:color="auto"/>
            <w:right w:val="none" w:sz="0" w:space="0" w:color="auto"/>
          </w:divBdr>
        </w:div>
        <w:div w:id="1013265241">
          <w:marLeft w:val="255"/>
          <w:marRight w:val="0"/>
          <w:marTop w:val="75"/>
          <w:marBottom w:val="0"/>
          <w:divBdr>
            <w:top w:val="none" w:sz="0" w:space="0" w:color="auto"/>
            <w:left w:val="none" w:sz="0" w:space="0" w:color="auto"/>
            <w:bottom w:val="none" w:sz="0" w:space="0" w:color="auto"/>
            <w:right w:val="none" w:sz="0" w:space="0" w:color="auto"/>
          </w:divBdr>
        </w:div>
      </w:divsChild>
    </w:div>
    <w:div w:id="141040965">
      <w:bodyDiv w:val="1"/>
      <w:marLeft w:val="0"/>
      <w:marRight w:val="0"/>
      <w:marTop w:val="0"/>
      <w:marBottom w:val="0"/>
      <w:divBdr>
        <w:top w:val="none" w:sz="0" w:space="0" w:color="auto"/>
        <w:left w:val="none" w:sz="0" w:space="0" w:color="auto"/>
        <w:bottom w:val="none" w:sz="0" w:space="0" w:color="auto"/>
        <w:right w:val="none" w:sz="0" w:space="0" w:color="auto"/>
      </w:divBdr>
    </w:div>
    <w:div w:id="265387978">
      <w:bodyDiv w:val="1"/>
      <w:marLeft w:val="0"/>
      <w:marRight w:val="0"/>
      <w:marTop w:val="0"/>
      <w:marBottom w:val="0"/>
      <w:divBdr>
        <w:top w:val="none" w:sz="0" w:space="0" w:color="auto"/>
        <w:left w:val="none" w:sz="0" w:space="0" w:color="auto"/>
        <w:bottom w:val="none" w:sz="0" w:space="0" w:color="auto"/>
        <w:right w:val="none" w:sz="0" w:space="0" w:color="auto"/>
      </w:divBdr>
      <w:divsChild>
        <w:div w:id="165289915">
          <w:marLeft w:val="0"/>
          <w:marRight w:val="75"/>
          <w:marTop w:val="0"/>
          <w:marBottom w:val="0"/>
          <w:divBdr>
            <w:top w:val="none" w:sz="0" w:space="0" w:color="auto"/>
            <w:left w:val="none" w:sz="0" w:space="0" w:color="auto"/>
            <w:bottom w:val="none" w:sz="0" w:space="0" w:color="auto"/>
            <w:right w:val="none" w:sz="0" w:space="0" w:color="auto"/>
          </w:divBdr>
        </w:div>
        <w:div w:id="1646199715">
          <w:marLeft w:val="0"/>
          <w:marRight w:val="0"/>
          <w:marTop w:val="0"/>
          <w:marBottom w:val="300"/>
          <w:divBdr>
            <w:top w:val="none" w:sz="0" w:space="0" w:color="auto"/>
            <w:left w:val="none" w:sz="0" w:space="0" w:color="auto"/>
            <w:bottom w:val="none" w:sz="0" w:space="0" w:color="auto"/>
            <w:right w:val="none" w:sz="0" w:space="0" w:color="auto"/>
          </w:divBdr>
        </w:div>
        <w:div w:id="2143234368">
          <w:marLeft w:val="255"/>
          <w:marRight w:val="0"/>
          <w:marTop w:val="75"/>
          <w:marBottom w:val="0"/>
          <w:divBdr>
            <w:top w:val="none" w:sz="0" w:space="0" w:color="auto"/>
            <w:left w:val="none" w:sz="0" w:space="0" w:color="auto"/>
            <w:bottom w:val="none" w:sz="0" w:space="0" w:color="auto"/>
            <w:right w:val="none" w:sz="0" w:space="0" w:color="auto"/>
          </w:divBdr>
        </w:div>
        <w:div w:id="476646760">
          <w:marLeft w:val="255"/>
          <w:marRight w:val="0"/>
          <w:marTop w:val="75"/>
          <w:marBottom w:val="0"/>
          <w:divBdr>
            <w:top w:val="none" w:sz="0" w:space="0" w:color="auto"/>
            <w:left w:val="none" w:sz="0" w:space="0" w:color="auto"/>
            <w:bottom w:val="none" w:sz="0" w:space="0" w:color="auto"/>
            <w:right w:val="none" w:sz="0" w:space="0" w:color="auto"/>
          </w:divBdr>
        </w:div>
        <w:div w:id="1808736682">
          <w:marLeft w:val="255"/>
          <w:marRight w:val="0"/>
          <w:marTop w:val="75"/>
          <w:marBottom w:val="0"/>
          <w:divBdr>
            <w:top w:val="none" w:sz="0" w:space="0" w:color="auto"/>
            <w:left w:val="none" w:sz="0" w:space="0" w:color="auto"/>
            <w:bottom w:val="none" w:sz="0" w:space="0" w:color="auto"/>
            <w:right w:val="none" w:sz="0" w:space="0" w:color="auto"/>
          </w:divBdr>
        </w:div>
        <w:div w:id="273634901">
          <w:marLeft w:val="255"/>
          <w:marRight w:val="0"/>
          <w:marTop w:val="75"/>
          <w:marBottom w:val="0"/>
          <w:divBdr>
            <w:top w:val="none" w:sz="0" w:space="0" w:color="auto"/>
            <w:left w:val="none" w:sz="0" w:space="0" w:color="auto"/>
            <w:bottom w:val="none" w:sz="0" w:space="0" w:color="auto"/>
            <w:right w:val="none" w:sz="0" w:space="0" w:color="auto"/>
          </w:divBdr>
        </w:div>
        <w:div w:id="669723107">
          <w:marLeft w:val="255"/>
          <w:marRight w:val="0"/>
          <w:marTop w:val="75"/>
          <w:marBottom w:val="0"/>
          <w:divBdr>
            <w:top w:val="none" w:sz="0" w:space="0" w:color="auto"/>
            <w:left w:val="none" w:sz="0" w:space="0" w:color="auto"/>
            <w:bottom w:val="none" w:sz="0" w:space="0" w:color="auto"/>
            <w:right w:val="none" w:sz="0" w:space="0" w:color="auto"/>
          </w:divBdr>
        </w:div>
        <w:div w:id="174809459">
          <w:marLeft w:val="255"/>
          <w:marRight w:val="0"/>
          <w:marTop w:val="75"/>
          <w:marBottom w:val="0"/>
          <w:divBdr>
            <w:top w:val="none" w:sz="0" w:space="0" w:color="auto"/>
            <w:left w:val="none" w:sz="0" w:space="0" w:color="auto"/>
            <w:bottom w:val="none" w:sz="0" w:space="0" w:color="auto"/>
            <w:right w:val="none" w:sz="0" w:space="0" w:color="auto"/>
          </w:divBdr>
        </w:div>
      </w:divsChild>
    </w:div>
    <w:div w:id="311255305">
      <w:bodyDiv w:val="1"/>
      <w:marLeft w:val="0"/>
      <w:marRight w:val="0"/>
      <w:marTop w:val="0"/>
      <w:marBottom w:val="0"/>
      <w:divBdr>
        <w:top w:val="none" w:sz="0" w:space="0" w:color="auto"/>
        <w:left w:val="none" w:sz="0" w:space="0" w:color="auto"/>
        <w:bottom w:val="none" w:sz="0" w:space="0" w:color="auto"/>
        <w:right w:val="none" w:sz="0" w:space="0" w:color="auto"/>
      </w:divBdr>
    </w:div>
    <w:div w:id="416249645">
      <w:bodyDiv w:val="1"/>
      <w:marLeft w:val="0"/>
      <w:marRight w:val="0"/>
      <w:marTop w:val="0"/>
      <w:marBottom w:val="0"/>
      <w:divBdr>
        <w:top w:val="none" w:sz="0" w:space="0" w:color="auto"/>
        <w:left w:val="none" w:sz="0" w:space="0" w:color="auto"/>
        <w:bottom w:val="none" w:sz="0" w:space="0" w:color="auto"/>
        <w:right w:val="none" w:sz="0" w:space="0" w:color="auto"/>
      </w:divBdr>
      <w:divsChild>
        <w:div w:id="1947274372">
          <w:marLeft w:val="255"/>
          <w:marRight w:val="0"/>
          <w:marTop w:val="75"/>
          <w:marBottom w:val="0"/>
          <w:divBdr>
            <w:top w:val="none" w:sz="0" w:space="0" w:color="auto"/>
            <w:left w:val="none" w:sz="0" w:space="0" w:color="auto"/>
            <w:bottom w:val="none" w:sz="0" w:space="0" w:color="auto"/>
            <w:right w:val="none" w:sz="0" w:space="0" w:color="auto"/>
          </w:divBdr>
        </w:div>
        <w:div w:id="1959678692">
          <w:marLeft w:val="255"/>
          <w:marRight w:val="0"/>
          <w:marTop w:val="75"/>
          <w:marBottom w:val="0"/>
          <w:divBdr>
            <w:top w:val="none" w:sz="0" w:space="0" w:color="auto"/>
            <w:left w:val="none" w:sz="0" w:space="0" w:color="auto"/>
            <w:bottom w:val="none" w:sz="0" w:space="0" w:color="auto"/>
            <w:right w:val="none" w:sz="0" w:space="0" w:color="auto"/>
          </w:divBdr>
          <w:divsChild>
            <w:div w:id="798962306">
              <w:marLeft w:val="255"/>
              <w:marRight w:val="0"/>
              <w:marTop w:val="0"/>
              <w:marBottom w:val="0"/>
              <w:divBdr>
                <w:top w:val="none" w:sz="0" w:space="0" w:color="auto"/>
                <w:left w:val="none" w:sz="0" w:space="0" w:color="auto"/>
                <w:bottom w:val="none" w:sz="0" w:space="0" w:color="auto"/>
                <w:right w:val="none" w:sz="0" w:space="0" w:color="auto"/>
              </w:divBdr>
            </w:div>
            <w:div w:id="1169448562">
              <w:marLeft w:val="255"/>
              <w:marRight w:val="0"/>
              <w:marTop w:val="0"/>
              <w:marBottom w:val="0"/>
              <w:divBdr>
                <w:top w:val="none" w:sz="0" w:space="0" w:color="auto"/>
                <w:left w:val="none" w:sz="0" w:space="0" w:color="auto"/>
                <w:bottom w:val="none" w:sz="0" w:space="0" w:color="auto"/>
                <w:right w:val="none" w:sz="0" w:space="0" w:color="auto"/>
              </w:divBdr>
            </w:div>
            <w:div w:id="1541163539">
              <w:marLeft w:val="255"/>
              <w:marRight w:val="0"/>
              <w:marTop w:val="0"/>
              <w:marBottom w:val="0"/>
              <w:divBdr>
                <w:top w:val="none" w:sz="0" w:space="0" w:color="auto"/>
                <w:left w:val="none" w:sz="0" w:space="0" w:color="auto"/>
                <w:bottom w:val="none" w:sz="0" w:space="0" w:color="auto"/>
                <w:right w:val="none" w:sz="0" w:space="0" w:color="auto"/>
              </w:divBdr>
            </w:div>
            <w:div w:id="1737437809">
              <w:marLeft w:val="255"/>
              <w:marRight w:val="0"/>
              <w:marTop w:val="0"/>
              <w:marBottom w:val="0"/>
              <w:divBdr>
                <w:top w:val="none" w:sz="0" w:space="0" w:color="auto"/>
                <w:left w:val="none" w:sz="0" w:space="0" w:color="auto"/>
                <w:bottom w:val="none" w:sz="0" w:space="0" w:color="auto"/>
                <w:right w:val="none" w:sz="0" w:space="0" w:color="auto"/>
              </w:divBdr>
            </w:div>
            <w:div w:id="708529484">
              <w:marLeft w:val="255"/>
              <w:marRight w:val="0"/>
              <w:marTop w:val="0"/>
              <w:marBottom w:val="0"/>
              <w:divBdr>
                <w:top w:val="none" w:sz="0" w:space="0" w:color="auto"/>
                <w:left w:val="none" w:sz="0" w:space="0" w:color="auto"/>
                <w:bottom w:val="none" w:sz="0" w:space="0" w:color="auto"/>
                <w:right w:val="none" w:sz="0" w:space="0" w:color="auto"/>
              </w:divBdr>
            </w:div>
            <w:div w:id="190240548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52468879">
      <w:bodyDiv w:val="1"/>
      <w:marLeft w:val="0"/>
      <w:marRight w:val="0"/>
      <w:marTop w:val="0"/>
      <w:marBottom w:val="0"/>
      <w:divBdr>
        <w:top w:val="none" w:sz="0" w:space="0" w:color="auto"/>
        <w:left w:val="none" w:sz="0" w:space="0" w:color="auto"/>
        <w:bottom w:val="none" w:sz="0" w:space="0" w:color="auto"/>
        <w:right w:val="none" w:sz="0" w:space="0" w:color="auto"/>
      </w:divBdr>
      <w:divsChild>
        <w:div w:id="533035947">
          <w:marLeft w:val="0"/>
          <w:marRight w:val="75"/>
          <w:marTop w:val="0"/>
          <w:marBottom w:val="0"/>
          <w:divBdr>
            <w:top w:val="none" w:sz="0" w:space="0" w:color="auto"/>
            <w:left w:val="none" w:sz="0" w:space="0" w:color="auto"/>
            <w:bottom w:val="none" w:sz="0" w:space="0" w:color="auto"/>
            <w:right w:val="none" w:sz="0" w:space="0" w:color="auto"/>
          </w:divBdr>
        </w:div>
        <w:div w:id="102920399">
          <w:marLeft w:val="0"/>
          <w:marRight w:val="0"/>
          <w:marTop w:val="0"/>
          <w:marBottom w:val="300"/>
          <w:divBdr>
            <w:top w:val="none" w:sz="0" w:space="0" w:color="auto"/>
            <w:left w:val="none" w:sz="0" w:space="0" w:color="auto"/>
            <w:bottom w:val="none" w:sz="0" w:space="0" w:color="auto"/>
            <w:right w:val="none" w:sz="0" w:space="0" w:color="auto"/>
          </w:divBdr>
        </w:div>
        <w:div w:id="1906719138">
          <w:marLeft w:val="255"/>
          <w:marRight w:val="0"/>
          <w:marTop w:val="75"/>
          <w:marBottom w:val="0"/>
          <w:divBdr>
            <w:top w:val="none" w:sz="0" w:space="0" w:color="auto"/>
            <w:left w:val="none" w:sz="0" w:space="0" w:color="auto"/>
            <w:bottom w:val="none" w:sz="0" w:space="0" w:color="auto"/>
            <w:right w:val="none" w:sz="0" w:space="0" w:color="auto"/>
          </w:divBdr>
        </w:div>
      </w:divsChild>
    </w:div>
    <w:div w:id="698314070">
      <w:bodyDiv w:val="1"/>
      <w:marLeft w:val="0"/>
      <w:marRight w:val="0"/>
      <w:marTop w:val="0"/>
      <w:marBottom w:val="0"/>
      <w:divBdr>
        <w:top w:val="none" w:sz="0" w:space="0" w:color="auto"/>
        <w:left w:val="none" w:sz="0" w:space="0" w:color="auto"/>
        <w:bottom w:val="none" w:sz="0" w:space="0" w:color="auto"/>
        <w:right w:val="none" w:sz="0" w:space="0" w:color="auto"/>
      </w:divBdr>
      <w:divsChild>
        <w:div w:id="985938515">
          <w:marLeft w:val="0"/>
          <w:marRight w:val="225"/>
          <w:marTop w:val="0"/>
          <w:marBottom w:val="0"/>
          <w:divBdr>
            <w:top w:val="none" w:sz="0" w:space="0" w:color="auto"/>
            <w:left w:val="none" w:sz="0" w:space="0" w:color="auto"/>
            <w:bottom w:val="none" w:sz="0" w:space="0" w:color="auto"/>
            <w:right w:val="none" w:sz="0" w:space="0" w:color="auto"/>
          </w:divBdr>
        </w:div>
      </w:divsChild>
    </w:div>
    <w:div w:id="720634237">
      <w:bodyDiv w:val="1"/>
      <w:marLeft w:val="0"/>
      <w:marRight w:val="0"/>
      <w:marTop w:val="0"/>
      <w:marBottom w:val="0"/>
      <w:divBdr>
        <w:top w:val="none" w:sz="0" w:space="0" w:color="auto"/>
        <w:left w:val="none" w:sz="0" w:space="0" w:color="auto"/>
        <w:bottom w:val="none" w:sz="0" w:space="0" w:color="auto"/>
        <w:right w:val="none" w:sz="0" w:space="0" w:color="auto"/>
      </w:divBdr>
      <w:divsChild>
        <w:div w:id="1675913746">
          <w:marLeft w:val="255"/>
          <w:marRight w:val="0"/>
          <w:marTop w:val="75"/>
          <w:marBottom w:val="0"/>
          <w:divBdr>
            <w:top w:val="none" w:sz="0" w:space="0" w:color="auto"/>
            <w:left w:val="none" w:sz="0" w:space="0" w:color="auto"/>
            <w:bottom w:val="none" w:sz="0" w:space="0" w:color="auto"/>
            <w:right w:val="none" w:sz="0" w:space="0" w:color="auto"/>
          </w:divBdr>
        </w:div>
        <w:div w:id="278415206">
          <w:marLeft w:val="255"/>
          <w:marRight w:val="0"/>
          <w:marTop w:val="75"/>
          <w:marBottom w:val="0"/>
          <w:divBdr>
            <w:top w:val="none" w:sz="0" w:space="0" w:color="auto"/>
            <w:left w:val="none" w:sz="0" w:space="0" w:color="auto"/>
            <w:bottom w:val="none" w:sz="0" w:space="0" w:color="auto"/>
            <w:right w:val="none" w:sz="0" w:space="0" w:color="auto"/>
          </w:divBdr>
          <w:divsChild>
            <w:div w:id="1469590476">
              <w:marLeft w:val="255"/>
              <w:marRight w:val="0"/>
              <w:marTop w:val="0"/>
              <w:marBottom w:val="0"/>
              <w:divBdr>
                <w:top w:val="none" w:sz="0" w:space="0" w:color="auto"/>
                <w:left w:val="none" w:sz="0" w:space="0" w:color="auto"/>
                <w:bottom w:val="none" w:sz="0" w:space="0" w:color="auto"/>
                <w:right w:val="none" w:sz="0" w:space="0" w:color="auto"/>
              </w:divBdr>
            </w:div>
            <w:div w:id="1007557935">
              <w:marLeft w:val="255"/>
              <w:marRight w:val="0"/>
              <w:marTop w:val="0"/>
              <w:marBottom w:val="0"/>
              <w:divBdr>
                <w:top w:val="none" w:sz="0" w:space="0" w:color="auto"/>
                <w:left w:val="none" w:sz="0" w:space="0" w:color="auto"/>
                <w:bottom w:val="none" w:sz="0" w:space="0" w:color="auto"/>
                <w:right w:val="none" w:sz="0" w:space="0" w:color="auto"/>
              </w:divBdr>
            </w:div>
            <w:div w:id="764689395">
              <w:marLeft w:val="255"/>
              <w:marRight w:val="0"/>
              <w:marTop w:val="0"/>
              <w:marBottom w:val="0"/>
              <w:divBdr>
                <w:top w:val="none" w:sz="0" w:space="0" w:color="auto"/>
                <w:left w:val="none" w:sz="0" w:space="0" w:color="auto"/>
                <w:bottom w:val="none" w:sz="0" w:space="0" w:color="auto"/>
                <w:right w:val="none" w:sz="0" w:space="0" w:color="auto"/>
              </w:divBdr>
            </w:div>
            <w:div w:id="1987784442">
              <w:marLeft w:val="255"/>
              <w:marRight w:val="0"/>
              <w:marTop w:val="0"/>
              <w:marBottom w:val="0"/>
              <w:divBdr>
                <w:top w:val="none" w:sz="0" w:space="0" w:color="auto"/>
                <w:left w:val="none" w:sz="0" w:space="0" w:color="auto"/>
                <w:bottom w:val="none" w:sz="0" w:space="0" w:color="auto"/>
                <w:right w:val="none" w:sz="0" w:space="0" w:color="auto"/>
              </w:divBdr>
            </w:div>
            <w:div w:id="1372538211">
              <w:marLeft w:val="255"/>
              <w:marRight w:val="0"/>
              <w:marTop w:val="0"/>
              <w:marBottom w:val="0"/>
              <w:divBdr>
                <w:top w:val="none" w:sz="0" w:space="0" w:color="auto"/>
                <w:left w:val="none" w:sz="0" w:space="0" w:color="auto"/>
                <w:bottom w:val="none" w:sz="0" w:space="0" w:color="auto"/>
                <w:right w:val="none" w:sz="0" w:space="0" w:color="auto"/>
              </w:divBdr>
            </w:div>
            <w:div w:id="19593314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9887597">
      <w:bodyDiv w:val="1"/>
      <w:marLeft w:val="0"/>
      <w:marRight w:val="0"/>
      <w:marTop w:val="0"/>
      <w:marBottom w:val="0"/>
      <w:divBdr>
        <w:top w:val="none" w:sz="0" w:space="0" w:color="auto"/>
        <w:left w:val="none" w:sz="0" w:space="0" w:color="auto"/>
        <w:bottom w:val="none" w:sz="0" w:space="0" w:color="auto"/>
        <w:right w:val="none" w:sz="0" w:space="0" w:color="auto"/>
      </w:divBdr>
    </w:div>
    <w:div w:id="750855602">
      <w:bodyDiv w:val="1"/>
      <w:marLeft w:val="0"/>
      <w:marRight w:val="0"/>
      <w:marTop w:val="0"/>
      <w:marBottom w:val="0"/>
      <w:divBdr>
        <w:top w:val="none" w:sz="0" w:space="0" w:color="auto"/>
        <w:left w:val="none" w:sz="0" w:space="0" w:color="auto"/>
        <w:bottom w:val="none" w:sz="0" w:space="0" w:color="auto"/>
        <w:right w:val="none" w:sz="0" w:space="0" w:color="auto"/>
      </w:divBdr>
    </w:div>
    <w:div w:id="799349539">
      <w:bodyDiv w:val="1"/>
      <w:marLeft w:val="0"/>
      <w:marRight w:val="0"/>
      <w:marTop w:val="0"/>
      <w:marBottom w:val="0"/>
      <w:divBdr>
        <w:top w:val="none" w:sz="0" w:space="0" w:color="auto"/>
        <w:left w:val="none" w:sz="0" w:space="0" w:color="auto"/>
        <w:bottom w:val="none" w:sz="0" w:space="0" w:color="auto"/>
        <w:right w:val="none" w:sz="0" w:space="0" w:color="auto"/>
      </w:divBdr>
      <w:divsChild>
        <w:div w:id="460653107">
          <w:marLeft w:val="0"/>
          <w:marRight w:val="75"/>
          <w:marTop w:val="0"/>
          <w:marBottom w:val="0"/>
          <w:divBdr>
            <w:top w:val="none" w:sz="0" w:space="0" w:color="auto"/>
            <w:left w:val="none" w:sz="0" w:space="0" w:color="auto"/>
            <w:bottom w:val="none" w:sz="0" w:space="0" w:color="auto"/>
            <w:right w:val="none" w:sz="0" w:space="0" w:color="auto"/>
          </w:divBdr>
        </w:div>
        <w:div w:id="1860580114">
          <w:marLeft w:val="0"/>
          <w:marRight w:val="0"/>
          <w:marTop w:val="0"/>
          <w:marBottom w:val="300"/>
          <w:divBdr>
            <w:top w:val="none" w:sz="0" w:space="0" w:color="auto"/>
            <w:left w:val="none" w:sz="0" w:space="0" w:color="auto"/>
            <w:bottom w:val="none" w:sz="0" w:space="0" w:color="auto"/>
            <w:right w:val="none" w:sz="0" w:space="0" w:color="auto"/>
          </w:divBdr>
        </w:div>
        <w:div w:id="1627349162">
          <w:marLeft w:val="255"/>
          <w:marRight w:val="0"/>
          <w:marTop w:val="75"/>
          <w:marBottom w:val="0"/>
          <w:divBdr>
            <w:top w:val="none" w:sz="0" w:space="0" w:color="auto"/>
            <w:left w:val="none" w:sz="0" w:space="0" w:color="auto"/>
            <w:bottom w:val="none" w:sz="0" w:space="0" w:color="auto"/>
            <w:right w:val="none" w:sz="0" w:space="0" w:color="auto"/>
          </w:divBdr>
        </w:div>
        <w:div w:id="287316278">
          <w:marLeft w:val="255"/>
          <w:marRight w:val="0"/>
          <w:marTop w:val="75"/>
          <w:marBottom w:val="0"/>
          <w:divBdr>
            <w:top w:val="none" w:sz="0" w:space="0" w:color="auto"/>
            <w:left w:val="none" w:sz="0" w:space="0" w:color="auto"/>
            <w:bottom w:val="none" w:sz="0" w:space="0" w:color="auto"/>
            <w:right w:val="none" w:sz="0" w:space="0" w:color="auto"/>
          </w:divBdr>
        </w:div>
      </w:divsChild>
    </w:div>
    <w:div w:id="991329523">
      <w:bodyDiv w:val="1"/>
      <w:marLeft w:val="0"/>
      <w:marRight w:val="0"/>
      <w:marTop w:val="0"/>
      <w:marBottom w:val="0"/>
      <w:divBdr>
        <w:top w:val="none" w:sz="0" w:space="0" w:color="auto"/>
        <w:left w:val="none" w:sz="0" w:space="0" w:color="auto"/>
        <w:bottom w:val="none" w:sz="0" w:space="0" w:color="auto"/>
        <w:right w:val="none" w:sz="0" w:space="0" w:color="auto"/>
      </w:divBdr>
      <w:divsChild>
        <w:div w:id="1620338892">
          <w:marLeft w:val="0"/>
          <w:marRight w:val="75"/>
          <w:marTop w:val="0"/>
          <w:marBottom w:val="0"/>
          <w:divBdr>
            <w:top w:val="none" w:sz="0" w:space="0" w:color="auto"/>
            <w:left w:val="none" w:sz="0" w:space="0" w:color="auto"/>
            <w:bottom w:val="none" w:sz="0" w:space="0" w:color="auto"/>
            <w:right w:val="none" w:sz="0" w:space="0" w:color="auto"/>
          </w:divBdr>
        </w:div>
        <w:div w:id="262613886">
          <w:marLeft w:val="0"/>
          <w:marRight w:val="0"/>
          <w:marTop w:val="0"/>
          <w:marBottom w:val="300"/>
          <w:divBdr>
            <w:top w:val="none" w:sz="0" w:space="0" w:color="auto"/>
            <w:left w:val="none" w:sz="0" w:space="0" w:color="auto"/>
            <w:bottom w:val="none" w:sz="0" w:space="0" w:color="auto"/>
            <w:right w:val="none" w:sz="0" w:space="0" w:color="auto"/>
          </w:divBdr>
        </w:div>
        <w:div w:id="314336088">
          <w:marLeft w:val="255"/>
          <w:marRight w:val="0"/>
          <w:marTop w:val="75"/>
          <w:marBottom w:val="0"/>
          <w:divBdr>
            <w:top w:val="none" w:sz="0" w:space="0" w:color="auto"/>
            <w:left w:val="none" w:sz="0" w:space="0" w:color="auto"/>
            <w:bottom w:val="none" w:sz="0" w:space="0" w:color="auto"/>
            <w:right w:val="none" w:sz="0" w:space="0" w:color="auto"/>
          </w:divBdr>
        </w:div>
      </w:divsChild>
    </w:div>
    <w:div w:id="1263028387">
      <w:bodyDiv w:val="1"/>
      <w:marLeft w:val="0"/>
      <w:marRight w:val="0"/>
      <w:marTop w:val="0"/>
      <w:marBottom w:val="0"/>
      <w:divBdr>
        <w:top w:val="none" w:sz="0" w:space="0" w:color="auto"/>
        <w:left w:val="none" w:sz="0" w:space="0" w:color="auto"/>
        <w:bottom w:val="none" w:sz="0" w:space="0" w:color="auto"/>
        <w:right w:val="none" w:sz="0" w:space="0" w:color="auto"/>
      </w:divBdr>
      <w:divsChild>
        <w:div w:id="335420028">
          <w:marLeft w:val="0"/>
          <w:marRight w:val="75"/>
          <w:marTop w:val="0"/>
          <w:marBottom w:val="0"/>
          <w:divBdr>
            <w:top w:val="none" w:sz="0" w:space="0" w:color="auto"/>
            <w:left w:val="none" w:sz="0" w:space="0" w:color="auto"/>
            <w:bottom w:val="none" w:sz="0" w:space="0" w:color="auto"/>
            <w:right w:val="none" w:sz="0" w:space="0" w:color="auto"/>
          </w:divBdr>
        </w:div>
        <w:div w:id="130051699">
          <w:marLeft w:val="0"/>
          <w:marRight w:val="0"/>
          <w:marTop w:val="0"/>
          <w:marBottom w:val="300"/>
          <w:divBdr>
            <w:top w:val="none" w:sz="0" w:space="0" w:color="auto"/>
            <w:left w:val="none" w:sz="0" w:space="0" w:color="auto"/>
            <w:bottom w:val="none" w:sz="0" w:space="0" w:color="auto"/>
            <w:right w:val="none" w:sz="0" w:space="0" w:color="auto"/>
          </w:divBdr>
        </w:div>
        <w:div w:id="1502624666">
          <w:marLeft w:val="255"/>
          <w:marRight w:val="0"/>
          <w:marTop w:val="75"/>
          <w:marBottom w:val="0"/>
          <w:divBdr>
            <w:top w:val="none" w:sz="0" w:space="0" w:color="auto"/>
            <w:left w:val="none" w:sz="0" w:space="0" w:color="auto"/>
            <w:bottom w:val="none" w:sz="0" w:space="0" w:color="auto"/>
            <w:right w:val="none" w:sz="0" w:space="0" w:color="auto"/>
          </w:divBdr>
        </w:div>
        <w:div w:id="588999332">
          <w:marLeft w:val="255"/>
          <w:marRight w:val="0"/>
          <w:marTop w:val="75"/>
          <w:marBottom w:val="0"/>
          <w:divBdr>
            <w:top w:val="none" w:sz="0" w:space="0" w:color="auto"/>
            <w:left w:val="none" w:sz="0" w:space="0" w:color="auto"/>
            <w:bottom w:val="none" w:sz="0" w:space="0" w:color="auto"/>
            <w:right w:val="none" w:sz="0" w:space="0" w:color="auto"/>
          </w:divBdr>
        </w:div>
        <w:div w:id="1015957096">
          <w:marLeft w:val="255"/>
          <w:marRight w:val="0"/>
          <w:marTop w:val="75"/>
          <w:marBottom w:val="0"/>
          <w:divBdr>
            <w:top w:val="none" w:sz="0" w:space="0" w:color="auto"/>
            <w:left w:val="none" w:sz="0" w:space="0" w:color="auto"/>
            <w:bottom w:val="none" w:sz="0" w:space="0" w:color="auto"/>
            <w:right w:val="none" w:sz="0" w:space="0" w:color="auto"/>
          </w:divBdr>
        </w:div>
        <w:div w:id="327287962">
          <w:marLeft w:val="255"/>
          <w:marRight w:val="0"/>
          <w:marTop w:val="75"/>
          <w:marBottom w:val="0"/>
          <w:divBdr>
            <w:top w:val="none" w:sz="0" w:space="0" w:color="auto"/>
            <w:left w:val="none" w:sz="0" w:space="0" w:color="auto"/>
            <w:bottom w:val="none" w:sz="0" w:space="0" w:color="auto"/>
            <w:right w:val="none" w:sz="0" w:space="0" w:color="auto"/>
          </w:divBdr>
        </w:div>
        <w:div w:id="148720003">
          <w:marLeft w:val="255"/>
          <w:marRight w:val="0"/>
          <w:marTop w:val="75"/>
          <w:marBottom w:val="0"/>
          <w:divBdr>
            <w:top w:val="none" w:sz="0" w:space="0" w:color="auto"/>
            <w:left w:val="none" w:sz="0" w:space="0" w:color="auto"/>
            <w:bottom w:val="none" w:sz="0" w:space="0" w:color="auto"/>
            <w:right w:val="none" w:sz="0" w:space="0" w:color="auto"/>
          </w:divBdr>
        </w:div>
        <w:div w:id="997616122">
          <w:marLeft w:val="255"/>
          <w:marRight w:val="0"/>
          <w:marTop w:val="75"/>
          <w:marBottom w:val="0"/>
          <w:divBdr>
            <w:top w:val="none" w:sz="0" w:space="0" w:color="auto"/>
            <w:left w:val="none" w:sz="0" w:space="0" w:color="auto"/>
            <w:bottom w:val="none" w:sz="0" w:space="0" w:color="auto"/>
            <w:right w:val="none" w:sz="0" w:space="0" w:color="auto"/>
          </w:divBdr>
        </w:div>
        <w:div w:id="1438719927">
          <w:marLeft w:val="255"/>
          <w:marRight w:val="0"/>
          <w:marTop w:val="75"/>
          <w:marBottom w:val="0"/>
          <w:divBdr>
            <w:top w:val="none" w:sz="0" w:space="0" w:color="auto"/>
            <w:left w:val="none" w:sz="0" w:space="0" w:color="auto"/>
            <w:bottom w:val="none" w:sz="0" w:space="0" w:color="auto"/>
            <w:right w:val="none" w:sz="0" w:space="0" w:color="auto"/>
          </w:divBdr>
        </w:div>
      </w:divsChild>
    </w:div>
    <w:div w:id="1291667275">
      <w:bodyDiv w:val="1"/>
      <w:marLeft w:val="0"/>
      <w:marRight w:val="0"/>
      <w:marTop w:val="0"/>
      <w:marBottom w:val="0"/>
      <w:divBdr>
        <w:top w:val="none" w:sz="0" w:space="0" w:color="auto"/>
        <w:left w:val="none" w:sz="0" w:space="0" w:color="auto"/>
        <w:bottom w:val="none" w:sz="0" w:space="0" w:color="auto"/>
        <w:right w:val="none" w:sz="0" w:space="0" w:color="auto"/>
      </w:divBdr>
    </w:div>
    <w:div w:id="1307978254">
      <w:bodyDiv w:val="1"/>
      <w:marLeft w:val="0"/>
      <w:marRight w:val="0"/>
      <w:marTop w:val="0"/>
      <w:marBottom w:val="0"/>
      <w:divBdr>
        <w:top w:val="none" w:sz="0" w:space="0" w:color="auto"/>
        <w:left w:val="none" w:sz="0" w:space="0" w:color="auto"/>
        <w:bottom w:val="none" w:sz="0" w:space="0" w:color="auto"/>
        <w:right w:val="none" w:sz="0" w:space="0" w:color="auto"/>
      </w:divBdr>
      <w:divsChild>
        <w:div w:id="14815891">
          <w:marLeft w:val="0"/>
          <w:marRight w:val="0"/>
          <w:marTop w:val="225"/>
          <w:marBottom w:val="0"/>
          <w:divBdr>
            <w:top w:val="none" w:sz="0" w:space="0" w:color="auto"/>
            <w:left w:val="none" w:sz="0" w:space="0" w:color="auto"/>
            <w:bottom w:val="none" w:sz="0" w:space="0" w:color="auto"/>
            <w:right w:val="none" w:sz="0" w:space="0" w:color="auto"/>
          </w:divBdr>
          <w:divsChild>
            <w:div w:id="1780566228">
              <w:marLeft w:val="0"/>
              <w:marRight w:val="0"/>
              <w:marTop w:val="0"/>
              <w:marBottom w:val="0"/>
              <w:divBdr>
                <w:top w:val="none" w:sz="0" w:space="0" w:color="auto"/>
                <w:left w:val="none" w:sz="0" w:space="0" w:color="auto"/>
                <w:bottom w:val="none" w:sz="0" w:space="0" w:color="auto"/>
                <w:right w:val="none" w:sz="0" w:space="0" w:color="auto"/>
              </w:divBdr>
            </w:div>
            <w:div w:id="249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7380">
      <w:bodyDiv w:val="1"/>
      <w:marLeft w:val="0"/>
      <w:marRight w:val="0"/>
      <w:marTop w:val="0"/>
      <w:marBottom w:val="0"/>
      <w:divBdr>
        <w:top w:val="none" w:sz="0" w:space="0" w:color="auto"/>
        <w:left w:val="none" w:sz="0" w:space="0" w:color="auto"/>
        <w:bottom w:val="none" w:sz="0" w:space="0" w:color="auto"/>
        <w:right w:val="none" w:sz="0" w:space="0" w:color="auto"/>
      </w:divBdr>
    </w:div>
    <w:div w:id="1437405006">
      <w:bodyDiv w:val="1"/>
      <w:marLeft w:val="0"/>
      <w:marRight w:val="0"/>
      <w:marTop w:val="0"/>
      <w:marBottom w:val="0"/>
      <w:divBdr>
        <w:top w:val="none" w:sz="0" w:space="0" w:color="auto"/>
        <w:left w:val="none" w:sz="0" w:space="0" w:color="auto"/>
        <w:bottom w:val="none" w:sz="0" w:space="0" w:color="auto"/>
        <w:right w:val="none" w:sz="0" w:space="0" w:color="auto"/>
      </w:divBdr>
      <w:divsChild>
        <w:div w:id="1746872286">
          <w:marLeft w:val="255"/>
          <w:marRight w:val="0"/>
          <w:marTop w:val="75"/>
          <w:marBottom w:val="0"/>
          <w:divBdr>
            <w:top w:val="none" w:sz="0" w:space="0" w:color="auto"/>
            <w:left w:val="none" w:sz="0" w:space="0" w:color="auto"/>
            <w:bottom w:val="none" w:sz="0" w:space="0" w:color="auto"/>
            <w:right w:val="none" w:sz="0" w:space="0" w:color="auto"/>
          </w:divBdr>
        </w:div>
        <w:div w:id="238095690">
          <w:marLeft w:val="255"/>
          <w:marRight w:val="0"/>
          <w:marTop w:val="75"/>
          <w:marBottom w:val="0"/>
          <w:divBdr>
            <w:top w:val="none" w:sz="0" w:space="0" w:color="auto"/>
            <w:left w:val="none" w:sz="0" w:space="0" w:color="auto"/>
            <w:bottom w:val="none" w:sz="0" w:space="0" w:color="auto"/>
            <w:right w:val="none" w:sz="0" w:space="0" w:color="auto"/>
          </w:divBdr>
        </w:div>
        <w:div w:id="1310327740">
          <w:marLeft w:val="255"/>
          <w:marRight w:val="0"/>
          <w:marTop w:val="75"/>
          <w:marBottom w:val="0"/>
          <w:divBdr>
            <w:top w:val="none" w:sz="0" w:space="0" w:color="auto"/>
            <w:left w:val="none" w:sz="0" w:space="0" w:color="auto"/>
            <w:bottom w:val="none" w:sz="0" w:space="0" w:color="auto"/>
            <w:right w:val="none" w:sz="0" w:space="0" w:color="auto"/>
          </w:divBdr>
        </w:div>
      </w:divsChild>
    </w:div>
    <w:div w:id="1578705355">
      <w:bodyDiv w:val="1"/>
      <w:marLeft w:val="0"/>
      <w:marRight w:val="0"/>
      <w:marTop w:val="0"/>
      <w:marBottom w:val="0"/>
      <w:divBdr>
        <w:top w:val="none" w:sz="0" w:space="0" w:color="auto"/>
        <w:left w:val="none" w:sz="0" w:space="0" w:color="auto"/>
        <w:bottom w:val="none" w:sz="0" w:space="0" w:color="auto"/>
        <w:right w:val="none" w:sz="0" w:space="0" w:color="auto"/>
      </w:divBdr>
    </w:div>
    <w:div w:id="1586957934">
      <w:bodyDiv w:val="1"/>
      <w:marLeft w:val="0"/>
      <w:marRight w:val="0"/>
      <w:marTop w:val="0"/>
      <w:marBottom w:val="0"/>
      <w:divBdr>
        <w:top w:val="none" w:sz="0" w:space="0" w:color="auto"/>
        <w:left w:val="none" w:sz="0" w:space="0" w:color="auto"/>
        <w:bottom w:val="none" w:sz="0" w:space="0" w:color="auto"/>
        <w:right w:val="none" w:sz="0" w:space="0" w:color="auto"/>
      </w:divBdr>
      <w:divsChild>
        <w:div w:id="1704788988">
          <w:marLeft w:val="255"/>
          <w:marRight w:val="0"/>
          <w:marTop w:val="0"/>
          <w:marBottom w:val="0"/>
          <w:divBdr>
            <w:top w:val="none" w:sz="0" w:space="0" w:color="auto"/>
            <w:left w:val="none" w:sz="0" w:space="0" w:color="auto"/>
            <w:bottom w:val="none" w:sz="0" w:space="0" w:color="auto"/>
            <w:right w:val="none" w:sz="0" w:space="0" w:color="auto"/>
          </w:divBdr>
        </w:div>
        <w:div w:id="1825311412">
          <w:marLeft w:val="255"/>
          <w:marRight w:val="0"/>
          <w:marTop w:val="0"/>
          <w:marBottom w:val="0"/>
          <w:divBdr>
            <w:top w:val="none" w:sz="0" w:space="0" w:color="auto"/>
            <w:left w:val="none" w:sz="0" w:space="0" w:color="auto"/>
            <w:bottom w:val="none" w:sz="0" w:space="0" w:color="auto"/>
            <w:right w:val="none" w:sz="0" w:space="0" w:color="auto"/>
          </w:divBdr>
        </w:div>
        <w:div w:id="766116207">
          <w:marLeft w:val="255"/>
          <w:marRight w:val="0"/>
          <w:marTop w:val="0"/>
          <w:marBottom w:val="0"/>
          <w:divBdr>
            <w:top w:val="none" w:sz="0" w:space="0" w:color="auto"/>
            <w:left w:val="none" w:sz="0" w:space="0" w:color="auto"/>
            <w:bottom w:val="none" w:sz="0" w:space="0" w:color="auto"/>
            <w:right w:val="none" w:sz="0" w:space="0" w:color="auto"/>
          </w:divBdr>
        </w:div>
        <w:div w:id="147400451">
          <w:marLeft w:val="255"/>
          <w:marRight w:val="0"/>
          <w:marTop w:val="0"/>
          <w:marBottom w:val="0"/>
          <w:divBdr>
            <w:top w:val="none" w:sz="0" w:space="0" w:color="auto"/>
            <w:left w:val="none" w:sz="0" w:space="0" w:color="auto"/>
            <w:bottom w:val="none" w:sz="0" w:space="0" w:color="auto"/>
            <w:right w:val="none" w:sz="0" w:space="0" w:color="auto"/>
          </w:divBdr>
        </w:div>
        <w:div w:id="828323757">
          <w:marLeft w:val="255"/>
          <w:marRight w:val="0"/>
          <w:marTop w:val="0"/>
          <w:marBottom w:val="0"/>
          <w:divBdr>
            <w:top w:val="none" w:sz="0" w:space="0" w:color="auto"/>
            <w:left w:val="none" w:sz="0" w:space="0" w:color="auto"/>
            <w:bottom w:val="none" w:sz="0" w:space="0" w:color="auto"/>
            <w:right w:val="none" w:sz="0" w:space="0" w:color="auto"/>
          </w:divBdr>
        </w:div>
        <w:div w:id="93718648">
          <w:marLeft w:val="255"/>
          <w:marRight w:val="0"/>
          <w:marTop w:val="0"/>
          <w:marBottom w:val="0"/>
          <w:divBdr>
            <w:top w:val="none" w:sz="0" w:space="0" w:color="auto"/>
            <w:left w:val="none" w:sz="0" w:space="0" w:color="auto"/>
            <w:bottom w:val="none" w:sz="0" w:space="0" w:color="auto"/>
            <w:right w:val="none" w:sz="0" w:space="0" w:color="auto"/>
          </w:divBdr>
        </w:div>
      </w:divsChild>
    </w:div>
    <w:div w:id="1621451870">
      <w:bodyDiv w:val="1"/>
      <w:marLeft w:val="0"/>
      <w:marRight w:val="0"/>
      <w:marTop w:val="0"/>
      <w:marBottom w:val="0"/>
      <w:divBdr>
        <w:top w:val="none" w:sz="0" w:space="0" w:color="auto"/>
        <w:left w:val="none" w:sz="0" w:space="0" w:color="auto"/>
        <w:bottom w:val="none" w:sz="0" w:space="0" w:color="auto"/>
        <w:right w:val="none" w:sz="0" w:space="0" w:color="auto"/>
      </w:divBdr>
      <w:divsChild>
        <w:div w:id="632907397">
          <w:marLeft w:val="0"/>
          <w:marRight w:val="75"/>
          <w:marTop w:val="0"/>
          <w:marBottom w:val="0"/>
          <w:divBdr>
            <w:top w:val="none" w:sz="0" w:space="0" w:color="auto"/>
            <w:left w:val="none" w:sz="0" w:space="0" w:color="auto"/>
            <w:bottom w:val="none" w:sz="0" w:space="0" w:color="auto"/>
            <w:right w:val="none" w:sz="0" w:space="0" w:color="auto"/>
          </w:divBdr>
        </w:div>
        <w:div w:id="399451681">
          <w:marLeft w:val="255"/>
          <w:marRight w:val="0"/>
          <w:marTop w:val="75"/>
          <w:marBottom w:val="0"/>
          <w:divBdr>
            <w:top w:val="none" w:sz="0" w:space="0" w:color="auto"/>
            <w:left w:val="none" w:sz="0" w:space="0" w:color="auto"/>
            <w:bottom w:val="none" w:sz="0" w:space="0" w:color="auto"/>
            <w:right w:val="none" w:sz="0" w:space="0" w:color="auto"/>
          </w:divBdr>
        </w:div>
      </w:divsChild>
    </w:div>
    <w:div w:id="1877694437">
      <w:bodyDiv w:val="1"/>
      <w:marLeft w:val="0"/>
      <w:marRight w:val="0"/>
      <w:marTop w:val="0"/>
      <w:marBottom w:val="0"/>
      <w:divBdr>
        <w:top w:val="none" w:sz="0" w:space="0" w:color="auto"/>
        <w:left w:val="none" w:sz="0" w:space="0" w:color="auto"/>
        <w:bottom w:val="none" w:sz="0" w:space="0" w:color="auto"/>
        <w:right w:val="none" w:sz="0" w:space="0" w:color="auto"/>
      </w:divBdr>
      <w:divsChild>
        <w:div w:id="402875691">
          <w:marLeft w:val="255"/>
          <w:marRight w:val="0"/>
          <w:marTop w:val="75"/>
          <w:marBottom w:val="0"/>
          <w:divBdr>
            <w:top w:val="none" w:sz="0" w:space="0" w:color="auto"/>
            <w:left w:val="none" w:sz="0" w:space="0" w:color="auto"/>
            <w:bottom w:val="none" w:sz="0" w:space="0" w:color="auto"/>
            <w:right w:val="none" w:sz="0" w:space="0" w:color="auto"/>
          </w:divBdr>
          <w:divsChild>
            <w:div w:id="1229337976">
              <w:marLeft w:val="0"/>
              <w:marRight w:val="75"/>
              <w:marTop w:val="0"/>
              <w:marBottom w:val="0"/>
              <w:divBdr>
                <w:top w:val="none" w:sz="0" w:space="0" w:color="auto"/>
                <w:left w:val="none" w:sz="0" w:space="0" w:color="auto"/>
                <w:bottom w:val="none" w:sz="0" w:space="0" w:color="auto"/>
                <w:right w:val="none" w:sz="0" w:space="0" w:color="auto"/>
              </w:divBdr>
            </w:div>
            <w:div w:id="1529873998">
              <w:marLeft w:val="0"/>
              <w:marRight w:val="0"/>
              <w:marTop w:val="0"/>
              <w:marBottom w:val="300"/>
              <w:divBdr>
                <w:top w:val="none" w:sz="0" w:space="0" w:color="auto"/>
                <w:left w:val="none" w:sz="0" w:space="0" w:color="auto"/>
                <w:bottom w:val="none" w:sz="0" w:space="0" w:color="auto"/>
                <w:right w:val="none" w:sz="0" w:space="0" w:color="auto"/>
              </w:divBdr>
            </w:div>
            <w:div w:id="1929532856">
              <w:marLeft w:val="255"/>
              <w:marRight w:val="0"/>
              <w:marTop w:val="75"/>
              <w:marBottom w:val="0"/>
              <w:divBdr>
                <w:top w:val="none" w:sz="0" w:space="0" w:color="auto"/>
                <w:left w:val="none" w:sz="0" w:space="0" w:color="auto"/>
                <w:bottom w:val="none" w:sz="0" w:space="0" w:color="auto"/>
                <w:right w:val="none" w:sz="0" w:space="0" w:color="auto"/>
              </w:divBdr>
            </w:div>
            <w:div w:id="112293644">
              <w:marLeft w:val="255"/>
              <w:marRight w:val="0"/>
              <w:marTop w:val="75"/>
              <w:marBottom w:val="0"/>
              <w:divBdr>
                <w:top w:val="none" w:sz="0" w:space="0" w:color="auto"/>
                <w:left w:val="none" w:sz="0" w:space="0" w:color="auto"/>
                <w:bottom w:val="none" w:sz="0" w:space="0" w:color="auto"/>
                <w:right w:val="none" w:sz="0" w:space="0" w:color="auto"/>
              </w:divBdr>
            </w:div>
            <w:div w:id="845709162">
              <w:marLeft w:val="255"/>
              <w:marRight w:val="0"/>
              <w:marTop w:val="75"/>
              <w:marBottom w:val="0"/>
              <w:divBdr>
                <w:top w:val="none" w:sz="0" w:space="0" w:color="auto"/>
                <w:left w:val="none" w:sz="0" w:space="0" w:color="auto"/>
                <w:bottom w:val="none" w:sz="0" w:space="0" w:color="auto"/>
                <w:right w:val="none" w:sz="0" w:space="0" w:color="auto"/>
              </w:divBdr>
            </w:div>
            <w:div w:id="1039471064">
              <w:marLeft w:val="255"/>
              <w:marRight w:val="0"/>
              <w:marTop w:val="75"/>
              <w:marBottom w:val="0"/>
              <w:divBdr>
                <w:top w:val="none" w:sz="0" w:space="0" w:color="auto"/>
                <w:left w:val="none" w:sz="0" w:space="0" w:color="auto"/>
                <w:bottom w:val="none" w:sz="0" w:space="0" w:color="auto"/>
                <w:right w:val="none" w:sz="0" w:space="0" w:color="auto"/>
              </w:divBdr>
            </w:div>
          </w:divsChild>
        </w:div>
        <w:div w:id="1605961705">
          <w:marLeft w:val="255"/>
          <w:marRight w:val="0"/>
          <w:marTop w:val="75"/>
          <w:marBottom w:val="0"/>
          <w:divBdr>
            <w:top w:val="none" w:sz="0" w:space="0" w:color="auto"/>
            <w:left w:val="none" w:sz="0" w:space="0" w:color="auto"/>
            <w:bottom w:val="none" w:sz="0" w:space="0" w:color="auto"/>
            <w:right w:val="none" w:sz="0" w:space="0" w:color="auto"/>
          </w:divBdr>
          <w:divsChild>
            <w:div w:id="1155956349">
              <w:marLeft w:val="0"/>
              <w:marRight w:val="75"/>
              <w:marTop w:val="0"/>
              <w:marBottom w:val="0"/>
              <w:divBdr>
                <w:top w:val="none" w:sz="0" w:space="0" w:color="auto"/>
                <w:left w:val="none" w:sz="0" w:space="0" w:color="auto"/>
                <w:bottom w:val="none" w:sz="0" w:space="0" w:color="auto"/>
                <w:right w:val="none" w:sz="0" w:space="0" w:color="auto"/>
              </w:divBdr>
            </w:div>
            <w:div w:id="723522469">
              <w:marLeft w:val="0"/>
              <w:marRight w:val="0"/>
              <w:marTop w:val="0"/>
              <w:marBottom w:val="300"/>
              <w:divBdr>
                <w:top w:val="none" w:sz="0" w:space="0" w:color="auto"/>
                <w:left w:val="none" w:sz="0" w:space="0" w:color="auto"/>
                <w:bottom w:val="none" w:sz="0" w:space="0" w:color="auto"/>
                <w:right w:val="none" w:sz="0" w:space="0" w:color="auto"/>
              </w:divBdr>
            </w:div>
            <w:div w:id="82859666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96037919">
      <w:bodyDiv w:val="1"/>
      <w:marLeft w:val="0"/>
      <w:marRight w:val="0"/>
      <w:marTop w:val="0"/>
      <w:marBottom w:val="0"/>
      <w:divBdr>
        <w:top w:val="none" w:sz="0" w:space="0" w:color="auto"/>
        <w:left w:val="none" w:sz="0" w:space="0" w:color="auto"/>
        <w:bottom w:val="none" w:sz="0" w:space="0" w:color="auto"/>
        <w:right w:val="none" w:sz="0" w:space="0" w:color="auto"/>
      </w:divBdr>
      <w:divsChild>
        <w:div w:id="298920444">
          <w:marLeft w:val="0"/>
          <w:marRight w:val="75"/>
          <w:marTop w:val="0"/>
          <w:marBottom w:val="0"/>
          <w:divBdr>
            <w:top w:val="none" w:sz="0" w:space="0" w:color="auto"/>
            <w:left w:val="none" w:sz="0" w:space="0" w:color="auto"/>
            <w:bottom w:val="none" w:sz="0" w:space="0" w:color="auto"/>
            <w:right w:val="none" w:sz="0" w:space="0" w:color="auto"/>
          </w:divBdr>
        </w:div>
        <w:div w:id="917323874">
          <w:marLeft w:val="0"/>
          <w:marRight w:val="0"/>
          <w:marTop w:val="0"/>
          <w:marBottom w:val="300"/>
          <w:divBdr>
            <w:top w:val="none" w:sz="0" w:space="0" w:color="auto"/>
            <w:left w:val="none" w:sz="0" w:space="0" w:color="auto"/>
            <w:bottom w:val="none" w:sz="0" w:space="0" w:color="auto"/>
            <w:right w:val="none" w:sz="0" w:space="0" w:color="auto"/>
          </w:divBdr>
        </w:div>
        <w:div w:id="26756330">
          <w:marLeft w:val="255"/>
          <w:marRight w:val="0"/>
          <w:marTop w:val="75"/>
          <w:marBottom w:val="0"/>
          <w:divBdr>
            <w:top w:val="none" w:sz="0" w:space="0" w:color="auto"/>
            <w:left w:val="none" w:sz="0" w:space="0" w:color="auto"/>
            <w:bottom w:val="none" w:sz="0" w:space="0" w:color="auto"/>
            <w:right w:val="none" w:sz="0" w:space="0" w:color="auto"/>
          </w:divBdr>
        </w:div>
      </w:divsChild>
    </w:div>
    <w:div w:id="1991709156">
      <w:bodyDiv w:val="1"/>
      <w:marLeft w:val="0"/>
      <w:marRight w:val="0"/>
      <w:marTop w:val="0"/>
      <w:marBottom w:val="0"/>
      <w:divBdr>
        <w:top w:val="none" w:sz="0" w:space="0" w:color="auto"/>
        <w:left w:val="none" w:sz="0" w:space="0" w:color="auto"/>
        <w:bottom w:val="none" w:sz="0" w:space="0" w:color="auto"/>
        <w:right w:val="none" w:sz="0" w:space="0" w:color="auto"/>
      </w:divBdr>
    </w:div>
    <w:div w:id="1997877263">
      <w:bodyDiv w:val="1"/>
      <w:marLeft w:val="0"/>
      <w:marRight w:val="0"/>
      <w:marTop w:val="0"/>
      <w:marBottom w:val="0"/>
      <w:divBdr>
        <w:top w:val="none" w:sz="0" w:space="0" w:color="auto"/>
        <w:left w:val="none" w:sz="0" w:space="0" w:color="auto"/>
        <w:bottom w:val="none" w:sz="0" w:space="0" w:color="auto"/>
        <w:right w:val="none" w:sz="0" w:space="0" w:color="auto"/>
      </w:divBdr>
    </w:div>
    <w:div w:id="2068721180">
      <w:bodyDiv w:val="1"/>
      <w:marLeft w:val="0"/>
      <w:marRight w:val="0"/>
      <w:marTop w:val="0"/>
      <w:marBottom w:val="0"/>
      <w:divBdr>
        <w:top w:val="none" w:sz="0" w:space="0" w:color="auto"/>
        <w:left w:val="none" w:sz="0" w:space="0" w:color="auto"/>
        <w:bottom w:val="none" w:sz="0" w:space="0" w:color="auto"/>
        <w:right w:val="none" w:sz="0" w:space="0" w:color="auto"/>
      </w:divBdr>
      <w:divsChild>
        <w:div w:id="728770476">
          <w:marLeft w:val="0"/>
          <w:marRight w:val="75"/>
          <w:marTop w:val="0"/>
          <w:marBottom w:val="0"/>
          <w:divBdr>
            <w:top w:val="none" w:sz="0" w:space="0" w:color="auto"/>
            <w:left w:val="none" w:sz="0" w:space="0" w:color="auto"/>
            <w:bottom w:val="none" w:sz="0" w:space="0" w:color="auto"/>
            <w:right w:val="none" w:sz="0" w:space="0" w:color="auto"/>
          </w:divBdr>
        </w:div>
        <w:div w:id="1986661961">
          <w:marLeft w:val="0"/>
          <w:marRight w:val="0"/>
          <w:marTop w:val="0"/>
          <w:marBottom w:val="300"/>
          <w:divBdr>
            <w:top w:val="none" w:sz="0" w:space="0" w:color="auto"/>
            <w:left w:val="none" w:sz="0" w:space="0" w:color="auto"/>
            <w:bottom w:val="none" w:sz="0" w:space="0" w:color="auto"/>
            <w:right w:val="none" w:sz="0" w:space="0" w:color="auto"/>
          </w:divBdr>
        </w:div>
        <w:div w:id="91559237">
          <w:marLeft w:val="255"/>
          <w:marRight w:val="0"/>
          <w:marTop w:val="75"/>
          <w:marBottom w:val="0"/>
          <w:divBdr>
            <w:top w:val="none" w:sz="0" w:space="0" w:color="auto"/>
            <w:left w:val="none" w:sz="0" w:space="0" w:color="auto"/>
            <w:bottom w:val="none" w:sz="0" w:space="0" w:color="auto"/>
            <w:right w:val="none" w:sz="0" w:space="0" w:color="auto"/>
          </w:divBdr>
        </w:div>
      </w:divsChild>
    </w:div>
    <w:div w:id="2098672236">
      <w:bodyDiv w:val="1"/>
      <w:marLeft w:val="0"/>
      <w:marRight w:val="0"/>
      <w:marTop w:val="0"/>
      <w:marBottom w:val="0"/>
      <w:divBdr>
        <w:top w:val="none" w:sz="0" w:space="0" w:color="auto"/>
        <w:left w:val="none" w:sz="0" w:space="0" w:color="auto"/>
        <w:bottom w:val="none" w:sz="0" w:space="0" w:color="auto"/>
        <w:right w:val="none" w:sz="0" w:space="0" w:color="auto"/>
      </w:divBdr>
      <w:divsChild>
        <w:div w:id="1719280143">
          <w:marLeft w:val="0"/>
          <w:marRight w:val="0"/>
          <w:marTop w:val="0"/>
          <w:marBottom w:val="0"/>
          <w:divBdr>
            <w:top w:val="none" w:sz="0" w:space="0" w:color="auto"/>
            <w:left w:val="none" w:sz="0" w:space="0" w:color="auto"/>
            <w:bottom w:val="none" w:sz="0" w:space="0" w:color="auto"/>
            <w:right w:val="none" w:sz="0" w:space="0" w:color="auto"/>
          </w:divBdr>
        </w:div>
        <w:div w:id="2027975014">
          <w:marLeft w:val="0"/>
          <w:marRight w:val="0"/>
          <w:marTop w:val="0"/>
          <w:marBottom w:val="0"/>
          <w:divBdr>
            <w:top w:val="none" w:sz="0" w:space="0" w:color="auto"/>
            <w:left w:val="none" w:sz="0" w:space="0" w:color="auto"/>
            <w:bottom w:val="none" w:sz="0" w:space="0" w:color="auto"/>
            <w:right w:val="none" w:sz="0" w:space="0" w:color="auto"/>
          </w:divBdr>
          <w:divsChild>
            <w:div w:id="1440103978">
              <w:marLeft w:val="0"/>
              <w:marRight w:val="300"/>
              <w:marTop w:val="300"/>
              <w:marBottom w:val="300"/>
              <w:divBdr>
                <w:top w:val="none" w:sz="0" w:space="0" w:color="auto"/>
                <w:left w:val="none" w:sz="0" w:space="0" w:color="auto"/>
                <w:bottom w:val="none" w:sz="0" w:space="0" w:color="auto"/>
                <w:right w:val="none" w:sz="0" w:space="0" w:color="auto"/>
              </w:divBdr>
              <w:divsChild>
                <w:div w:id="1031998727">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3474">
      <w:bodyDiv w:val="1"/>
      <w:marLeft w:val="0"/>
      <w:marRight w:val="0"/>
      <w:marTop w:val="0"/>
      <w:marBottom w:val="0"/>
      <w:divBdr>
        <w:top w:val="none" w:sz="0" w:space="0" w:color="auto"/>
        <w:left w:val="none" w:sz="0" w:space="0" w:color="auto"/>
        <w:bottom w:val="none" w:sz="0" w:space="0" w:color="auto"/>
        <w:right w:val="none" w:sz="0" w:space="0" w:color="auto"/>
      </w:divBdr>
      <w:divsChild>
        <w:div w:id="862863645">
          <w:marLeft w:val="0"/>
          <w:marRight w:val="75"/>
          <w:marTop w:val="0"/>
          <w:marBottom w:val="0"/>
          <w:divBdr>
            <w:top w:val="none" w:sz="0" w:space="0" w:color="auto"/>
            <w:left w:val="none" w:sz="0" w:space="0" w:color="auto"/>
            <w:bottom w:val="none" w:sz="0" w:space="0" w:color="auto"/>
            <w:right w:val="none" w:sz="0" w:space="0" w:color="auto"/>
          </w:divBdr>
        </w:div>
        <w:div w:id="581718966">
          <w:marLeft w:val="255"/>
          <w:marRight w:val="0"/>
          <w:marTop w:val="0"/>
          <w:marBottom w:val="0"/>
          <w:divBdr>
            <w:top w:val="none" w:sz="0" w:space="0" w:color="auto"/>
            <w:left w:val="none" w:sz="0" w:space="0" w:color="auto"/>
            <w:bottom w:val="none" w:sz="0" w:space="0" w:color="auto"/>
            <w:right w:val="none" w:sz="0" w:space="0" w:color="auto"/>
          </w:divBdr>
        </w:div>
        <w:div w:id="83503661">
          <w:marLeft w:val="255"/>
          <w:marRight w:val="0"/>
          <w:marTop w:val="0"/>
          <w:marBottom w:val="0"/>
          <w:divBdr>
            <w:top w:val="none" w:sz="0" w:space="0" w:color="auto"/>
            <w:left w:val="none" w:sz="0" w:space="0" w:color="auto"/>
            <w:bottom w:val="none" w:sz="0" w:space="0" w:color="auto"/>
            <w:right w:val="none" w:sz="0" w:space="0" w:color="auto"/>
          </w:divBdr>
        </w:div>
        <w:div w:id="213590845">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86/" TargetMode="External"/><Relationship Id="rId13" Type="http://schemas.openxmlformats.org/officeDocument/2006/relationships/hyperlink" Target="https://www.slov-lex.sk/pravne-predpisy/SK/ZZ/2005/32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pravne-predpisy/SK/ZZ/2005/32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32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lov-lex.sk/pravne-predpisy/SK/ZZ/1991/455/"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lov-lex.sk/pravne-predpisy/SK/ZZ/2003/586/"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9.-tabuľka-zhody-smernica-2013-33-(CPP)-MPK-final"/>
    <f:field ref="objsubject" par="" edit="true" text=""/>
    <f:field ref="objcreatedby" par="" text="Lanáková, Viera"/>
    <f:field ref="objcreatedat" par="" text="16.8.2024 9:35:45"/>
    <f:field ref="objchangedby" par="" text="Administrator, System"/>
    <f:field ref="objmodifiedat" par="" text="16.8.2024 9:35:4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2024-09-25T10:17:00Z</dcterms:created>
  <dcterms:modified xsi:type="dcterms:W3CDTF">2024-10-30T13:50:00Z</dcterms:modified>
</cp:coreProperties>
</file>