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D3D87" w14:textId="39051002" w:rsidR="00910F1A" w:rsidRDefault="00910F1A" w:rsidP="00EA21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16B">
        <w:rPr>
          <w:rFonts w:ascii="Times New Roman" w:hAnsi="Times New Roman" w:cs="Times New Roman"/>
          <w:b/>
          <w:bCs/>
          <w:sz w:val="24"/>
          <w:szCs w:val="24"/>
        </w:rPr>
        <w:t>DOVODOVÁ SPRÁVA</w:t>
      </w:r>
    </w:p>
    <w:p w14:paraId="53B79FE1" w14:textId="1EB4F60C" w:rsidR="00EC2464" w:rsidRPr="00A84A05" w:rsidRDefault="00EC2464" w:rsidP="00EC2464">
      <w:pPr>
        <w:pStyle w:val="Odsekzoznamu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Všeobecná</w:t>
      </w:r>
      <w:r w:rsidRPr="00A84A05">
        <w:rPr>
          <w:rFonts w:ascii="Times New Roman" w:hAnsi="Times New Roman"/>
          <w:b/>
          <w:sz w:val="24"/>
          <w:szCs w:val="24"/>
        </w:rPr>
        <w:t xml:space="preserve"> časť </w:t>
      </w:r>
    </w:p>
    <w:p w14:paraId="557152C0" w14:textId="77777777" w:rsidR="00EC2464" w:rsidRDefault="00EC2464" w:rsidP="00BE28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2470B" w14:textId="1F4FDA2A" w:rsidR="00910F1A" w:rsidRPr="00EA216B" w:rsidRDefault="00910F1A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>Návrh zákona o poskytovaní dotácií v pôsobnosti Úrad podpredsedu vlády pre Plán obnovy Slovenskej republiky (ďalej len „návrh zákona“) sa predkladá ako iniciatívny návrh.</w:t>
      </w:r>
    </w:p>
    <w:p w14:paraId="047946CE" w14:textId="564789F4" w:rsidR="00910F1A" w:rsidRPr="00EA216B" w:rsidRDefault="00910F1A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 xml:space="preserve">Podľa </w:t>
      </w:r>
      <w:r w:rsidR="002260B7" w:rsidRPr="00EA216B">
        <w:rPr>
          <w:rFonts w:ascii="Times New Roman" w:hAnsi="Times New Roman" w:cs="Times New Roman"/>
          <w:sz w:val="24"/>
          <w:szCs w:val="24"/>
        </w:rPr>
        <w:t>§ 8a  zákona č. 523/2004 Z.</w:t>
      </w:r>
      <w:r w:rsidR="00194658">
        <w:rPr>
          <w:rFonts w:ascii="Times New Roman" w:hAnsi="Times New Roman" w:cs="Times New Roman"/>
          <w:sz w:val="24"/>
          <w:szCs w:val="24"/>
        </w:rPr>
        <w:t xml:space="preserve"> </w:t>
      </w:r>
      <w:r w:rsidR="002260B7" w:rsidRPr="00EA216B">
        <w:rPr>
          <w:rFonts w:ascii="Times New Roman" w:hAnsi="Times New Roman" w:cs="Times New Roman"/>
          <w:sz w:val="24"/>
          <w:szCs w:val="24"/>
        </w:rPr>
        <w:t>z. o rozpočtových pravidlách verejnej správy a o zmene a doplnení niektorých zákonov v znení neskorších predpisov dotáciu zo štátneho rozpočtu možno poskytnúť v súlade so zákonom o štátnom rozpočte na príslušný rok len na základe osobitného zákona, a to v rozsahu, spôsobom a za podmienok ustanovených týmto zákonom.</w:t>
      </w:r>
    </w:p>
    <w:p w14:paraId="420B6CB1" w14:textId="46B65E55" w:rsidR="002260B7" w:rsidRPr="00EA216B" w:rsidRDefault="002260B7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>V predbežnom návrhu zákona sa ustanovuje účel, podmienky, rozsah a spôsob poskytovania dotácií novovznik</w:t>
      </w:r>
      <w:r w:rsidR="00D46929">
        <w:rPr>
          <w:rFonts w:ascii="Times New Roman" w:hAnsi="Times New Roman" w:cs="Times New Roman"/>
          <w:sz w:val="24"/>
          <w:szCs w:val="24"/>
        </w:rPr>
        <w:t>ajúceho</w:t>
      </w:r>
      <w:r w:rsidRPr="00EA216B">
        <w:rPr>
          <w:rFonts w:ascii="Times New Roman" w:hAnsi="Times New Roman" w:cs="Times New Roman"/>
          <w:sz w:val="24"/>
          <w:szCs w:val="24"/>
        </w:rPr>
        <w:t xml:space="preserve"> Úradu podpredsedu vlády pre Plán obnovy a znalostnú ekonomiku. </w:t>
      </w:r>
    </w:p>
    <w:p w14:paraId="63B9291A" w14:textId="3A9E2DD6" w:rsidR="002260B7" w:rsidRPr="00EA216B" w:rsidRDefault="002260B7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>Predkladaný návrh zákona upravuje aj okruh žiadateľov, postup pri predkladaní žiadosti, spôsob poskytovania dotácií.</w:t>
      </w:r>
    </w:p>
    <w:p w14:paraId="03D54FEB" w14:textId="52C9D7F2" w:rsidR="002260B7" w:rsidRDefault="002260B7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 xml:space="preserve">Vzhľadom na predpokladanú dĺžku legislatívneho procesu a berúc do úvahy potrebnú </w:t>
      </w:r>
      <w:proofErr w:type="spellStart"/>
      <w:r w:rsidRPr="00EA216B">
        <w:rPr>
          <w:rFonts w:ascii="Times New Roman" w:hAnsi="Times New Roman" w:cs="Times New Roman"/>
          <w:sz w:val="24"/>
          <w:szCs w:val="24"/>
        </w:rPr>
        <w:t>legisvakanciu</w:t>
      </w:r>
      <w:proofErr w:type="spellEnd"/>
      <w:r w:rsidRPr="00EA216B">
        <w:rPr>
          <w:rFonts w:ascii="Times New Roman" w:hAnsi="Times New Roman" w:cs="Times New Roman"/>
          <w:sz w:val="24"/>
          <w:szCs w:val="24"/>
        </w:rPr>
        <w:t xml:space="preserve"> sa navrhuje, aby zákon nadobudol účinnosť 1. </w:t>
      </w:r>
      <w:r w:rsidR="007E275F">
        <w:rPr>
          <w:rFonts w:ascii="Times New Roman" w:hAnsi="Times New Roman" w:cs="Times New Roman"/>
          <w:sz w:val="24"/>
          <w:szCs w:val="24"/>
        </w:rPr>
        <w:t>marca</w:t>
      </w:r>
      <w:r w:rsidRPr="00EA216B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D56F8CA" w14:textId="77777777" w:rsidR="00B00E4D" w:rsidRPr="00527489" w:rsidRDefault="00B00E4D" w:rsidP="00B00E4D">
      <w:pPr>
        <w:jc w:val="both"/>
        <w:rPr>
          <w:rFonts w:ascii="Times New Roman" w:hAnsi="Times New Roman" w:cs="Times New Roman"/>
          <w:sz w:val="24"/>
          <w:szCs w:val="24"/>
        </w:rPr>
      </w:pPr>
      <w:r w:rsidRPr="00527489">
        <w:rPr>
          <w:rFonts w:ascii="Times New Roman" w:hAnsi="Times New Roman" w:cs="Times New Roman"/>
          <w:sz w:val="24"/>
          <w:szCs w:val="24"/>
        </w:rPr>
        <w:t xml:space="preserve">Návrh zákona nie je predmetom </w:t>
      </w:r>
      <w:proofErr w:type="spellStart"/>
      <w:r w:rsidRPr="00527489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Pr="00527489"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14:paraId="290F5EB9" w14:textId="71919141" w:rsidR="002260B7" w:rsidRPr="00EA216B" w:rsidRDefault="002260B7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 xml:space="preserve">Návrh zákona je v súlade s Ústavou Slovenskej republiky, ústavnými zákonmi  a nálezmi Ústavného súdu Slovenskej republiky, inými zákonmi a medzinárodnými zmluvami a inými medzinárodnými dokumentami, ktorými je Slovenská republiky viazaná, a v súlade s právom </w:t>
      </w:r>
      <w:r w:rsidRPr="00EA216B">
        <w:rPr>
          <w:rFonts w:ascii="Times New Roman" w:hAnsi="Times New Roman" w:cs="Times New Roman"/>
          <w:sz w:val="24"/>
          <w:szCs w:val="24"/>
        </w:rPr>
        <w:br/>
        <w:t xml:space="preserve">Európskej únie. </w:t>
      </w:r>
    </w:p>
    <w:p w14:paraId="23C671D5" w14:textId="51B088DE" w:rsidR="002260B7" w:rsidRPr="00EA216B" w:rsidRDefault="002260B7" w:rsidP="00BE2874">
      <w:pPr>
        <w:jc w:val="both"/>
        <w:rPr>
          <w:rFonts w:ascii="Times New Roman" w:hAnsi="Times New Roman" w:cs="Times New Roman"/>
          <w:sz w:val="24"/>
          <w:szCs w:val="24"/>
        </w:rPr>
      </w:pPr>
      <w:r w:rsidRPr="00EA216B">
        <w:rPr>
          <w:rFonts w:ascii="Times New Roman" w:hAnsi="Times New Roman" w:cs="Times New Roman"/>
          <w:sz w:val="24"/>
          <w:szCs w:val="24"/>
        </w:rPr>
        <w:t xml:space="preserve">Návrh zákona </w:t>
      </w:r>
      <w:r w:rsidR="00EA216B" w:rsidRPr="00EA216B">
        <w:rPr>
          <w:rFonts w:ascii="Times New Roman" w:hAnsi="Times New Roman" w:cs="Times New Roman"/>
          <w:sz w:val="24"/>
          <w:szCs w:val="24"/>
        </w:rPr>
        <w:t>ne</w:t>
      </w:r>
      <w:r w:rsidRPr="00EA216B">
        <w:rPr>
          <w:rFonts w:ascii="Times New Roman" w:hAnsi="Times New Roman" w:cs="Times New Roman"/>
          <w:sz w:val="24"/>
          <w:szCs w:val="24"/>
        </w:rPr>
        <w:t xml:space="preserve">bude mať vplyv na rozpočet verejnej správy. </w:t>
      </w:r>
      <w:r w:rsidR="00BE2874" w:rsidRPr="00EA216B">
        <w:rPr>
          <w:rFonts w:ascii="Times New Roman" w:hAnsi="Times New Roman" w:cs="Times New Roman"/>
          <w:sz w:val="24"/>
          <w:szCs w:val="24"/>
        </w:rPr>
        <w:t xml:space="preserve"> Nebude mať vplyv na podnikateľské prostredie, na životné prostredie, na informatizáciu spoločnosti, vplyvy na služby verejnej správy pre občana ani sociálne vplyvy. Uvedené vplyvy sú bližšie špecifikované v doložke vybraných vplyvov. </w:t>
      </w:r>
    </w:p>
    <w:p w14:paraId="1E6B4F74" w14:textId="77777777" w:rsidR="00910F1A" w:rsidRPr="00EA216B" w:rsidRDefault="00910F1A" w:rsidP="00BE28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0F1A" w:rsidRPr="00EA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8574" w14:textId="77777777" w:rsidR="00996345" w:rsidRDefault="00996345" w:rsidP="0053714B">
      <w:pPr>
        <w:spacing w:after="0" w:line="240" w:lineRule="auto"/>
      </w:pPr>
      <w:r>
        <w:separator/>
      </w:r>
    </w:p>
  </w:endnote>
  <w:endnote w:type="continuationSeparator" w:id="0">
    <w:p w14:paraId="2D2E3B3A" w14:textId="77777777" w:rsidR="00996345" w:rsidRDefault="00996345" w:rsidP="0053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D279" w14:textId="77777777" w:rsidR="00996345" w:rsidRDefault="00996345" w:rsidP="0053714B">
      <w:pPr>
        <w:spacing w:after="0" w:line="240" w:lineRule="auto"/>
      </w:pPr>
      <w:r>
        <w:separator/>
      </w:r>
    </w:p>
  </w:footnote>
  <w:footnote w:type="continuationSeparator" w:id="0">
    <w:p w14:paraId="3826E9CE" w14:textId="77777777" w:rsidR="00996345" w:rsidRDefault="00996345" w:rsidP="00537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116B3C"/>
    <w:rsid w:val="00171C45"/>
    <w:rsid w:val="00194658"/>
    <w:rsid w:val="002260B7"/>
    <w:rsid w:val="00365B0A"/>
    <w:rsid w:val="00423A7C"/>
    <w:rsid w:val="00467702"/>
    <w:rsid w:val="0053714B"/>
    <w:rsid w:val="00634C34"/>
    <w:rsid w:val="00721D05"/>
    <w:rsid w:val="007E275F"/>
    <w:rsid w:val="00910F1A"/>
    <w:rsid w:val="009231B9"/>
    <w:rsid w:val="00996345"/>
    <w:rsid w:val="009B3B58"/>
    <w:rsid w:val="00B00E4D"/>
    <w:rsid w:val="00BE2874"/>
    <w:rsid w:val="00C57011"/>
    <w:rsid w:val="00D46929"/>
    <w:rsid w:val="00EA216B"/>
    <w:rsid w:val="00EC2464"/>
    <w:rsid w:val="00ED00D8"/>
    <w:rsid w:val="00E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69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67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7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67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7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7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7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67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67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7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7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7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77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77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77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77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77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77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67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6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67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67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67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677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6770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6770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67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6770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67702"/>
    <w:rPr>
      <w:b/>
      <w:bCs/>
      <w:smallCaps/>
      <w:color w:val="0F4761" w:themeColor="accent1" w:themeShade="BF"/>
      <w:spacing w:val="5"/>
    </w:rPr>
  </w:style>
  <w:style w:type="paragraph" w:customStyle="1" w:styleId="Odsekzoznamu1">
    <w:name w:val="Odsek zoznamu1"/>
    <w:basedOn w:val="Normlny"/>
    <w:rsid w:val="00EC2464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53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714B"/>
  </w:style>
  <w:style w:type="paragraph" w:styleId="Pta">
    <w:name w:val="footer"/>
    <w:basedOn w:val="Normlny"/>
    <w:link w:val="PtaChar"/>
    <w:uiPriority w:val="99"/>
    <w:unhideWhenUsed/>
    <w:rsid w:val="0053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2024-10-31T09:40:00Z</dcterms:created>
  <dcterms:modified xsi:type="dcterms:W3CDTF">2024-10-31T09:40:00Z</dcterms:modified>
</cp:coreProperties>
</file>