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3F" w:rsidRDefault="00540EBF"/>
    <w:p w:rsidR="00C2467D" w:rsidRPr="00F96A50" w:rsidRDefault="006206EF" w:rsidP="00F25769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F96A50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Návrh</w:t>
      </w:r>
    </w:p>
    <w:p w:rsidR="006206EF" w:rsidRPr="006206EF" w:rsidRDefault="006206EF" w:rsidP="006206E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6206EF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NARIADENIE VLÁDY</w:t>
      </w:r>
    </w:p>
    <w:p w:rsidR="006206EF" w:rsidRPr="006206EF" w:rsidRDefault="006206EF" w:rsidP="006206EF">
      <w:pPr>
        <w:widowControl w:val="0"/>
        <w:spacing w:before="240"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6206EF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Slovenskej republiky</w:t>
      </w:r>
    </w:p>
    <w:p w:rsidR="006206EF" w:rsidRPr="006206EF" w:rsidRDefault="006206EF" w:rsidP="006206EF">
      <w:pPr>
        <w:widowControl w:val="0"/>
        <w:spacing w:before="240"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6206EF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z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F8515C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........................... 2024</w:t>
      </w:r>
      <w:bookmarkStart w:id="0" w:name="_GoBack"/>
      <w:bookmarkEnd w:id="0"/>
      <w:r w:rsidRPr="006206EF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,</w:t>
      </w:r>
    </w:p>
    <w:p w:rsidR="006206EF" w:rsidRDefault="00C2467D" w:rsidP="00C2467D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C2467D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ktorým sa mení nariadenie vlády Slovenskej republiky č. 87/1995 Z. z., ktorým sa vykonávajú niektoré ustanovenia Občianskeho zákonníka v znení neskorších predpisov</w:t>
      </w:r>
    </w:p>
    <w:p w:rsidR="00C2467D" w:rsidRDefault="00C2467D" w:rsidP="00C2467D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772" w:rsidRPr="006206EF" w:rsidRDefault="00740772" w:rsidP="00C2467D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67D" w:rsidRPr="00C2467D" w:rsidRDefault="00C2467D" w:rsidP="00C2467D">
      <w:pPr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C2467D">
        <w:rPr>
          <w:rFonts w:ascii="Times New Roman" w:eastAsia="Calibri" w:hAnsi="Times New Roman" w:cs="Times New Roman"/>
          <w:sz w:val="24"/>
          <w:szCs w:val="24"/>
          <w:lang w:eastAsia="sk-SK"/>
        </w:rPr>
        <w:t>Vláda Slovenskej republiky na vykonanie § 449 ods. 2 Občianskeho zákonníka nariaďuje:</w:t>
      </w:r>
    </w:p>
    <w:p w:rsidR="006206EF" w:rsidRPr="006206EF" w:rsidRDefault="006206EF" w:rsidP="00C246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6206EF" w:rsidRPr="006206EF" w:rsidRDefault="006206EF" w:rsidP="006206EF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6206EF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Čl. I</w:t>
      </w:r>
    </w:p>
    <w:p w:rsidR="006206EF" w:rsidRPr="006206EF" w:rsidRDefault="006206EF" w:rsidP="0062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6EF" w:rsidRDefault="00C2467D" w:rsidP="00C2467D">
      <w:pPr>
        <w:jc w:val="both"/>
      </w:pPr>
      <w:r w:rsidRPr="00C2467D">
        <w:rPr>
          <w:rFonts w:ascii="Times New Roman" w:eastAsia="Calibri" w:hAnsi="Times New Roman" w:cs="Times New Roman"/>
          <w:sz w:val="24"/>
          <w:szCs w:val="24"/>
        </w:rPr>
        <w:t>Nariadenie vlády Slovenskej republiky č. 87/1995 Z. z., ktorým sa vykonávajú niektoré ustanovenia Občianskeho zákonníka v znení nariadenia vlády Slovenskej republiky č. 586/2008 Z. z., nariadenia vlády Slovenskej republiky</w:t>
      </w:r>
      <w:r>
        <w:rPr>
          <w:rFonts w:ascii="Times New Roman" w:eastAsia="Calibri" w:hAnsi="Times New Roman" w:cs="Times New Roman"/>
          <w:sz w:val="24"/>
          <w:szCs w:val="24"/>
        </w:rPr>
        <w:t xml:space="preserve"> č. 281/2010 Z. z.,</w:t>
      </w:r>
      <w:r w:rsidRPr="00C2467D">
        <w:rPr>
          <w:rFonts w:ascii="Times New Roman" w:eastAsia="Calibri" w:hAnsi="Times New Roman" w:cs="Times New Roman"/>
          <w:sz w:val="24"/>
          <w:szCs w:val="24"/>
        </w:rPr>
        <w:t xml:space="preserve"> nariadenia vlády Slovenskej republiky č. 20/2013 Z. z. </w:t>
      </w:r>
      <w:r>
        <w:rPr>
          <w:rFonts w:ascii="Times New Roman" w:eastAsia="Calibri" w:hAnsi="Times New Roman" w:cs="Times New Roman"/>
          <w:sz w:val="24"/>
          <w:szCs w:val="24"/>
        </w:rPr>
        <w:t xml:space="preserve">a nariadenia vlády Slovenskej republiky č. 141/2014 Z. z. </w:t>
      </w:r>
      <w:r w:rsidRPr="00C2467D">
        <w:rPr>
          <w:rFonts w:ascii="Times New Roman" w:eastAsia="Calibri" w:hAnsi="Times New Roman" w:cs="Times New Roman"/>
          <w:sz w:val="24"/>
          <w:szCs w:val="24"/>
        </w:rPr>
        <w:t>sa mení takto:</w:t>
      </w:r>
    </w:p>
    <w:p w:rsidR="006217CF" w:rsidRDefault="000A3A07" w:rsidP="000A3A07">
      <w:pPr>
        <w:pStyle w:val="Default"/>
        <w:rPr>
          <w:color w:val="auto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    </w:t>
      </w:r>
      <w:r w:rsidR="006217CF">
        <w:rPr>
          <w:color w:val="auto"/>
        </w:rPr>
        <w:t>§ 2 vrátane nadpisu znie:</w:t>
      </w:r>
    </w:p>
    <w:p w:rsidR="006217CF" w:rsidRPr="00740772" w:rsidRDefault="006217CF" w:rsidP="006217CF">
      <w:pPr>
        <w:pStyle w:val="Default"/>
        <w:ind w:left="720"/>
        <w:jc w:val="center"/>
        <w:rPr>
          <w:b/>
          <w:color w:val="auto"/>
        </w:rPr>
      </w:pPr>
      <w:r w:rsidRPr="00740772">
        <w:rPr>
          <w:color w:val="auto"/>
        </w:rPr>
        <w:t>„</w:t>
      </w:r>
      <w:r w:rsidRPr="00740772">
        <w:rPr>
          <w:b/>
          <w:color w:val="auto"/>
        </w:rPr>
        <w:t>§ 2</w:t>
      </w:r>
    </w:p>
    <w:p w:rsidR="006217CF" w:rsidRPr="00740772" w:rsidRDefault="006217CF" w:rsidP="006217CF">
      <w:pPr>
        <w:pStyle w:val="Default"/>
        <w:ind w:left="720"/>
        <w:jc w:val="center"/>
        <w:rPr>
          <w:b/>
          <w:color w:val="auto"/>
        </w:rPr>
      </w:pPr>
      <w:r w:rsidRPr="00740772">
        <w:rPr>
          <w:b/>
          <w:color w:val="auto"/>
        </w:rPr>
        <w:t xml:space="preserve">Primerané náklady spojené s pohrebom </w:t>
      </w:r>
    </w:p>
    <w:p w:rsidR="006217CF" w:rsidRPr="00740772" w:rsidRDefault="006217CF" w:rsidP="006217CF">
      <w:pPr>
        <w:pStyle w:val="Default"/>
        <w:ind w:left="720"/>
        <w:jc w:val="center"/>
        <w:rPr>
          <w:b/>
          <w:color w:val="auto"/>
        </w:rPr>
      </w:pPr>
      <w:r w:rsidRPr="00740772">
        <w:rPr>
          <w:b/>
          <w:color w:val="auto"/>
        </w:rPr>
        <w:t>(k § 449 ods. 2)</w:t>
      </w:r>
    </w:p>
    <w:p w:rsidR="006217CF" w:rsidRDefault="006217CF" w:rsidP="006217CF">
      <w:pPr>
        <w:pStyle w:val="Default"/>
        <w:rPr>
          <w:color w:val="auto"/>
        </w:rPr>
      </w:pPr>
    </w:p>
    <w:p w:rsidR="006206EF" w:rsidRDefault="00E63209" w:rsidP="00D06B33">
      <w:pPr>
        <w:pStyle w:val="Default"/>
        <w:ind w:firstLine="284"/>
        <w:jc w:val="both"/>
        <w:rPr>
          <w:color w:val="auto"/>
        </w:rPr>
      </w:pPr>
      <w:r w:rsidRPr="00E63209">
        <w:rPr>
          <w:color w:val="auto"/>
        </w:rPr>
        <w:t xml:space="preserve">Primerané náklady spojené s pohrebom sa určia podľa </w:t>
      </w:r>
      <w:r w:rsidR="00080E5B">
        <w:rPr>
          <w:color w:val="auto"/>
        </w:rPr>
        <w:t>všeobecného</w:t>
      </w:r>
      <w:r w:rsidR="006217CF">
        <w:rPr>
          <w:color w:val="auto"/>
        </w:rPr>
        <w:t xml:space="preserve"> </w:t>
      </w:r>
      <w:r w:rsidR="00080E5B">
        <w:rPr>
          <w:color w:val="auto"/>
        </w:rPr>
        <w:t>predpisu</w:t>
      </w:r>
      <w:r w:rsidRPr="00E63209">
        <w:rPr>
          <w:color w:val="auto"/>
        </w:rPr>
        <w:t xml:space="preserve"> </w:t>
      </w:r>
      <w:r w:rsidR="006217CF">
        <w:rPr>
          <w:color w:val="auto"/>
        </w:rPr>
        <w:t xml:space="preserve">o sociálnom poistení </w:t>
      </w:r>
      <w:r w:rsidR="002D492E">
        <w:rPr>
          <w:color w:val="auto"/>
        </w:rPr>
        <w:t>upravujúceho</w:t>
      </w:r>
      <w:r w:rsidRPr="00E63209">
        <w:rPr>
          <w:color w:val="auto"/>
        </w:rPr>
        <w:t xml:space="preserve"> </w:t>
      </w:r>
      <w:r w:rsidR="006217CF">
        <w:rPr>
          <w:color w:val="auto"/>
        </w:rPr>
        <w:t>náhradu nákladov</w:t>
      </w:r>
      <w:r w:rsidRPr="00E63209">
        <w:rPr>
          <w:color w:val="auto"/>
        </w:rPr>
        <w:t xml:space="preserve"> pri pracovných úrazoch a chorobách z povolania.</w:t>
      </w:r>
      <w:r w:rsidRPr="006217CF">
        <w:rPr>
          <w:color w:val="auto"/>
          <w:vertAlign w:val="superscript"/>
        </w:rPr>
        <w:t>1</w:t>
      </w:r>
      <w:r w:rsidRPr="00E63209">
        <w:rPr>
          <w:color w:val="auto"/>
        </w:rPr>
        <w:t>)</w:t>
      </w:r>
      <w:r w:rsidR="006217CF">
        <w:rPr>
          <w:color w:val="auto"/>
        </w:rPr>
        <w:t>“.</w:t>
      </w:r>
    </w:p>
    <w:p w:rsidR="006217CF" w:rsidRDefault="006217CF" w:rsidP="006217CF">
      <w:pPr>
        <w:pStyle w:val="Default"/>
        <w:ind w:left="720"/>
        <w:jc w:val="both"/>
        <w:rPr>
          <w:color w:val="auto"/>
        </w:rPr>
      </w:pPr>
    </w:p>
    <w:p w:rsidR="006217CF" w:rsidRDefault="006217CF" w:rsidP="00CC597B">
      <w:pPr>
        <w:pStyle w:val="Default"/>
        <w:ind w:left="720" w:hanging="436"/>
        <w:jc w:val="both"/>
        <w:rPr>
          <w:color w:val="auto"/>
        </w:rPr>
      </w:pPr>
      <w:r>
        <w:rPr>
          <w:color w:val="auto"/>
        </w:rPr>
        <w:t>Poznámka pod čiarou k odkazu 1 znie:</w:t>
      </w:r>
    </w:p>
    <w:p w:rsidR="006217CF" w:rsidRDefault="006217CF" w:rsidP="00CC597B">
      <w:pPr>
        <w:pStyle w:val="Default"/>
        <w:ind w:left="720" w:hanging="436"/>
        <w:jc w:val="both"/>
        <w:rPr>
          <w:color w:val="auto"/>
        </w:rPr>
      </w:pPr>
      <w:r>
        <w:rPr>
          <w:color w:val="auto"/>
        </w:rPr>
        <w:t>„</w:t>
      </w:r>
      <w:r w:rsidRPr="008F7FEA">
        <w:rPr>
          <w:color w:val="auto"/>
          <w:vertAlign w:val="superscript"/>
        </w:rPr>
        <w:t>1</w:t>
      </w:r>
      <w:r>
        <w:rPr>
          <w:color w:val="auto"/>
        </w:rPr>
        <w:t xml:space="preserve">) § 101 </w:t>
      </w:r>
      <w:r w:rsidR="007F333A">
        <w:rPr>
          <w:color w:val="auto"/>
        </w:rPr>
        <w:t xml:space="preserve">ods. 2 až 5 </w:t>
      </w:r>
      <w:r>
        <w:rPr>
          <w:color w:val="auto"/>
        </w:rPr>
        <w:t xml:space="preserve">zákona </w:t>
      </w:r>
      <w:r w:rsidR="008F7FEA">
        <w:rPr>
          <w:color w:val="auto"/>
        </w:rPr>
        <w:t xml:space="preserve">č. 461/2003 Z. z. </w:t>
      </w:r>
      <w:r w:rsidR="008F7FEA" w:rsidRPr="008F7FEA">
        <w:rPr>
          <w:color w:val="auto"/>
        </w:rPr>
        <w:t>o sociálnom poistení</w:t>
      </w:r>
      <w:r w:rsidR="008F7FEA">
        <w:rPr>
          <w:color w:val="auto"/>
        </w:rPr>
        <w:t xml:space="preserve"> v znení zákona č. 572/2009 Z. z.“.</w:t>
      </w:r>
    </w:p>
    <w:p w:rsidR="00D4704D" w:rsidRDefault="00D4704D" w:rsidP="006217CF">
      <w:pPr>
        <w:pStyle w:val="Default"/>
        <w:ind w:left="720"/>
        <w:jc w:val="both"/>
        <w:rPr>
          <w:color w:val="auto"/>
        </w:rPr>
      </w:pPr>
    </w:p>
    <w:p w:rsidR="0029196F" w:rsidRDefault="0029196F" w:rsidP="0029196F">
      <w:pPr>
        <w:pStyle w:val="Default"/>
        <w:ind w:firstLine="284"/>
        <w:jc w:val="both"/>
        <w:rPr>
          <w:color w:val="auto"/>
        </w:rPr>
      </w:pPr>
    </w:p>
    <w:p w:rsidR="0029196F" w:rsidRDefault="0029196F" w:rsidP="0029196F">
      <w:pPr>
        <w:pStyle w:val="Default"/>
        <w:ind w:firstLine="284"/>
        <w:jc w:val="center"/>
        <w:rPr>
          <w:b/>
          <w:color w:val="auto"/>
        </w:rPr>
      </w:pPr>
      <w:r w:rsidRPr="00B02A60">
        <w:rPr>
          <w:b/>
          <w:color w:val="auto"/>
        </w:rPr>
        <w:t>Čl. II</w:t>
      </w:r>
    </w:p>
    <w:p w:rsidR="00B02A60" w:rsidRDefault="00B02A60" w:rsidP="0029196F">
      <w:pPr>
        <w:pStyle w:val="Default"/>
        <w:ind w:firstLine="284"/>
        <w:jc w:val="center"/>
        <w:rPr>
          <w:b/>
          <w:color w:val="auto"/>
        </w:rPr>
      </w:pPr>
    </w:p>
    <w:p w:rsidR="00B02A60" w:rsidRPr="00B02A60" w:rsidRDefault="00B02A60" w:rsidP="00B02A60">
      <w:pPr>
        <w:pStyle w:val="Default"/>
        <w:ind w:firstLine="284"/>
        <w:jc w:val="both"/>
        <w:rPr>
          <w:color w:val="auto"/>
        </w:rPr>
      </w:pPr>
      <w:r w:rsidRPr="00B02A60">
        <w:rPr>
          <w:color w:val="auto"/>
        </w:rPr>
        <w:t>Toto nariadenie vlády nadobúda účinnosť 1</w:t>
      </w:r>
      <w:r w:rsidR="00FF233E">
        <w:rPr>
          <w:color w:val="auto"/>
        </w:rPr>
        <w:t>5</w:t>
      </w:r>
      <w:r w:rsidRPr="00B02A60">
        <w:rPr>
          <w:color w:val="auto"/>
        </w:rPr>
        <w:t xml:space="preserve">. </w:t>
      </w:r>
      <w:r w:rsidR="00FF233E">
        <w:rPr>
          <w:color w:val="auto"/>
        </w:rPr>
        <w:t>februára</w:t>
      </w:r>
      <w:r>
        <w:rPr>
          <w:color w:val="auto"/>
        </w:rPr>
        <w:t xml:space="preserve"> 2025.</w:t>
      </w:r>
    </w:p>
    <w:p w:rsidR="003C4924" w:rsidRDefault="003C4924" w:rsidP="00B02A60">
      <w:pPr>
        <w:pStyle w:val="Default"/>
        <w:ind w:firstLine="284"/>
        <w:jc w:val="both"/>
        <w:rPr>
          <w:color w:val="auto"/>
        </w:rPr>
      </w:pPr>
    </w:p>
    <w:sectPr w:rsidR="003C4924" w:rsidSect="00620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BF" w:rsidRDefault="00540EBF" w:rsidP="00F25769">
      <w:pPr>
        <w:spacing w:after="0" w:line="240" w:lineRule="auto"/>
      </w:pPr>
      <w:r>
        <w:separator/>
      </w:r>
    </w:p>
  </w:endnote>
  <w:endnote w:type="continuationSeparator" w:id="0">
    <w:p w:rsidR="00540EBF" w:rsidRDefault="00540EBF" w:rsidP="00F2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69" w:rsidRDefault="00F257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69" w:rsidRDefault="00F2576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69" w:rsidRDefault="00F257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BF" w:rsidRDefault="00540EBF" w:rsidP="00F25769">
      <w:pPr>
        <w:spacing w:after="0" w:line="240" w:lineRule="auto"/>
      </w:pPr>
      <w:r>
        <w:separator/>
      </w:r>
    </w:p>
  </w:footnote>
  <w:footnote w:type="continuationSeparator" w:id="0">
    <w:p w:rsidR="00540EBF" w:rsidRDefault="00540EBF" w:rsidP="00F2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69" w:rsidRDefault="00F257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69" w:rsidRDefault="00F2576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69" w:rsidRDefault="00F257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4C5"/>
    <w:multiLevelType w:val="hybridMultilevel"/>
    <w:tmpl w:val="E27E84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EF"/>
    <w:rsid w:val="00007871"/>
    <w:rsid w:val="00012433"/>
    <w:rsid w:val="00080E5B"/>
    <w:rsid w:val="000A18B8"/>
    <w:rsid w:val="000A3A07"/>
    <w:rsid w:val="0029196F"/>
    <w:rsid w:val="002D492E"/>
    <w:rsid w:val="00322E7C"/>
    <w:rsid w:val="003C4924"/>
    <w:rsid w:val="0040089E"/>
    <w:rsid w:val="004602CF"/>
    <w:rsid w:val="004D4D3C"/>
    <w:rsid w:val="004F4A42"/>
    <w:rsid w:val="00540EBF"/>
    <w:rsid w:val="005F0144"/>
    <w:rsid w:val="006206EF"/>
    <w:rsid w:val="006217CF"/>
    <w:rsid w:val="00740772"/>
    <w:rsid w:val="007E3E36"/>
    <w:rsid w:val="007F333A"/>
    <w:rsid w:val="008F7FEA"/>
    <w:rsid w:val="00B02A60"/>
    <w:rsid w:val="00B73641"/>
    <w:rsid w:val="00C04605"/>
    <w:rsid w:val="00C2467D"/>
    <w:rsid w:val="00CC597B"/>
    <w:rsid w:val="00D06B33"/>
    <w:rsid w:val="00D4704D"/>
    <w:rsid w:val="00DD2AD2"/>
    <w:rsid w:val="00E63209"/>
    <w:rsid w:val="00ED14B6"/>
    <w:rsid w:val="00F25769"/>
    <w:rsid w:val="00F8515C"/>
    <w:rsid w:val="00F96A50"/>
    <w:rsid w:val="00FE5082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EAD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20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2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5769"/>
  </w:style>
  <w:style w:type="paragraph" w:styleId="Pta">
    <w:name w:val="footer"/>
    <w:basedOn w:val="Normlny"/>
    <w:link w:val="PtaChar"/>
    <w:uiPriority w:val="99"/>
    <w:unhideWhenUsed/>
    <w:rsid w:val="00F2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5769"/>
  </w:style>
  <w:style w:type="paragraph" w:styleId="Textbubliny">
    <w:name w:val="Balloon Text"/>
    <w:basedOn w:val="Normlny"/>
    <w:link w:val="TextbublinyChar"/>
    <w:uiPriority w:val="99"/>
    <w:semiHidden/>
    <w:unhideWhenUsed/>
    <w:rsid w:val="00F9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6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2024-12-09T08:05:00Z</dcterms:created>
  <dcterms:modified xsi:type="dcterms:W3CDTF">2024-12-11T08:27:00Z</dcterms:modified>
</cp:coreProperties>
</file>