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97E51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23FAEBD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01F3CCF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4B576B5F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96CBB3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2FF0B0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3BF0A67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7104BAB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D5B4003" w14:textId="7E4C62A1" w:rsidR="0090278F" w:rsidRPr="00612E08" w:rsidRDefault="0090278F" w:rsidP="00E770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 w:rsidRPr="009027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zákona,</w:t>
            </w:r>
            <w:r w:rsidR="001F46B5">
              <w:t xml:space="preserve"> </w:t>
            </w:r>
            <w:r w:rsidR="001F46B5" w:rsidRPr="001F46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300/2005 Z. z. Trestný zákon v znení neskorších predpisov a ktorým sa menia a dopĺňajú niektoré zákony</w:t>
            </w:r>
            <w:r w:rsidR="001F46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„návrh zákona“).</w:t>
            </w:r>
          </w:p>
          <w:p w14:paraId="588B3F3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1A2FC2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D7D0E8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E20237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F427A" w14:textId="77777777" w:rsidR="001B23B7" w:rsidRPr="00612E08" w:rsidRDefault="00E770E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14:paraId="5295F68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358EFE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1FE48F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3418A9C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77E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46A2760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5F94A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7B40C5F" w14:textId="1C5511D0" w:rsidR="001B23B7" w:rsidRPr="00612E08" w:rsidRDefault="0035628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14B73B4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0AA0E7E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97399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188767A" w14:textId="24868837" w:rsidR="001B23B7" w:rsidRPr="00612E08" w:rsidRDefault="006610B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B35D107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E8BE1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9EDD073" w14:textId="3A5DF0E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0EF92C7" w14:textId="7F541F72" w:rsidR="00D66F04" w:rsidRDefault="00D66F0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947632E" w14:textId="6EE42043" w:rsidR="00D66F04" w:rsidRPr="009617FC" w:rsidRDefault="00D66F04" w:rsidP="009617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61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Smernica Európskeho parlamentu a Rady (EÚ) 2024/1226 z 24. apríla 2024 o vymedzení trestných činov a sankcií za porušenie reštriktívnych opatrení Únie </w:t>
            </w:r>
            <w:r w:rsidR="006E37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 zmene smernice (EÚ) 2018/1673 </w:t>
            </w:r>
            <w:r w:rsidR="006E3708" w:rsidRPr="00D057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(Ú. v. EÚ L, 2024/1226, 29.4.2024</w:t>
            </w:r>
            <w:r w:rsidR="00626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).</w:t>
            </w:r>
          </w:p>
          <w:p w14:paraId="495E1A6F" w14:textId="77777777" w:rsidR="004207BD" w:rsidRDefault="004207BD" w:rsidP="009617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362C0D2" w14:textId="77777777" w:rsidR="001B23B7" w:rsidRPr="00612E08" w:rsidRDefault="001B23B7" w:rsidP="002F42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D5179A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48623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14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E5DB87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9B42F52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CBF" w14:textId="033DF711" w:rsidR="001B23B7" w:rsidRPr="00612E08" w:rsidRDefault="00F724C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036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50F3279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7A1568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38D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D7F6E5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B437F2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809" w14:textId="32903AD6" w:rsidR="001B23B7" w:rsidRPr="00612E08" w:rsidRDefault="003F1CC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Január</w:t>
            </w:r>
            <w:r w:rsidR="003D3C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12E08" w14:paraId="14F19BD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8B4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6AA16D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F4854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3D0D83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F1DA" w14:textId="749A181E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569C2079" w14:textId="3EC6B056" w:rsidR="00F83599" w:rsidRDefault="00F8359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767A9B5" w14:textId="653A749C" w:rsidR="00F83599" w:rsidRDefault="00F8359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83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Prijatím </w:t>
            </w:r>
            <w:r w:rsidRPr="00F835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smernice Európskeho p</w:t>
            </w:r>
            <w:r w:rsidR="005A11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arlamentu a Rady (EÚ) 2024/1226 </w:t>
            </w:r>
            <w:r w:rsidRPr="00F835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 24. apríla 2024 o vymedzení trestných činov a sankcií za porušenie reštriktívnych opatrení Únie a zmene smernice (EÚ) 2018/1673</w:t>
            </w:r>
            <w:r w:rsidR="003C0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26AE5" w:rsidRPr="005A11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</w:t>
            </w:r>
            <w:r w:rsidR="002C21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Ú. v. EÚ L, 2024/1226, 29.4.2024) </w:t>
            </w:r>
            <w:r w:rsidR="003C0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„smernica</w:t>
            </w:r>
            <w:r w:rsid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B6512" w:rsidRP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3C09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“), sa </w:t>
            </w:r>
            <w:r w:rsidRPr="00F83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 zabezpečiť účinné uplatňovanie reštriktívnych opatrení Únie a celistvosť vnútornéh</w:t>
            </w:r>
            <w:r w:rsidR="00742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trhu v Únii,</w:t>
            </w:r>
            <w:r w:rsidR="00742FED">
              <w:t xml:space="preserve"> </w:t>
            </w:r>
            <w:r w:rsidR="00742FED" w:rsidRPr="00742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ochranu hodnôt Únie, zachovanie medzinárodného mieru a bezpečnosti, ako aj upevňovanie a podporu demokracie, právneho štátu a ľudských práv.</w:t>
            </w:r>
            <w:r w:rsidR="00742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83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základe uvedeného sa stanovili minimálne pravidlá týkajúce sa vymedzenia trestných činov a sankcií za porušenie reštriktívnych opatrení Únie.</w:t>
            </w:r>
          </w:p>
          <w:p w14:paraId="1248D3C7" w14:textId="77777777" w:rsidR="00B12802" w:rsidRDefault="00B12802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4D0E42D" w14:textId="703CA0A8" w:rsidR="00E83A55" w:rsidRDefault="00E83A55" w:rsidP="00883B1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podmienkach Slovenskej republiky nie je v súčasnosti možné na základe aktuálne účinnej právnej úpravy postihovať porušenie reštriktívnych opatrení Únie normami trestného práva. Za účelom naplnenia cieľa sledovaného smernicou</w:t>
            </w:r>
            <w:r w:rsid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B6512" w:rsidRP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nevyhnutné rozšíriť pôsobnosť trestnoprávneho rámca na takéto konanie. Z tohto dôvodu je potrebné zaviesť v rámci dotknutej vnútroštátnej právnej úpravy najmä nové skutkové podstaty trestného činu porušenia reštriktívneho opatrenia Únie, na základe ktorých bude možné postihovať takéto konanie normami trestného práva v súlade so smernicou</w:t>
            </w:r>
            <w:r w:rsid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B6512" w:rsidRPr="008B65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Na účely uvedeného je rovnako potrebné zavedenie novej formy subjektívnej stránky trestného činu, t. j. konceptu hrubej nedbanlivosti vo vzťahu k zavineniu páchateľa, vytvorenie osobitnej úpravy hornej hranice peňažného trestu, ktorý možno uložiť právnickej osobe v prípade takéhoto porušenia, pričom je</w:t>
            </w:r>
            <w:r w:rsidR="00883B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tiež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žiadúce zabezpečiť ochranu osôb oznamujúcich tieto porušenia</w:t>
            </w:r>
            <w:r w:rsidR="00883B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E83A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83B13" w:rsidRPr="00883B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 neposlednom rade nastaviť koexistenciu administratívnoprávnej a trestnoprávnej zodpovednosti v prípade porušenia reštriktívneho opatrenia.</w:t>
            </w:r>
          </w:p>
          <w:p w14:paraId="24BA22AC" w14:textId="754819BF" w:rsidR="001B23B7" w:rsidRPr="00E770E3" w:rsidRDefault="001B23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17F2AC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042EA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5DC6412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96AF6" w14:textId="7D27D02B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B69F5C2" w14:textId="17E00752" w:rsidR="00051BF9" w:rsidRDefault="00051BF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65ADFF4" w14:textId="1095138B" w:rsidR="00185ECB" w:rsidRDefault="00923B14" w:rsidP="00826D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Hlavným cieľom návrhu zákona je uviesť do súladu so smernicou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A21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vnútroštátnu právnu úpravu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8F04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Úplná t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ranspozícia</w:t>
            </w:r>
            <w:r w:rsidR="006F55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smernice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8B27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07A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právneho poriadku Slovenskej republiky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zabezpečená najmä 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tým, že </w:t>
            </w:r>
            <w:r w:rsidR="001545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vymedzuje trestné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545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činy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sankcie</w:t>
            </w:r>
            <w:r w:rsidR="002613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</w:t>
            </w:r>
            <w:r w:rsidR="00CA12F0" w:rsidRPr="00CA12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porušenie</w:t>
            </w:r>
            <w:r w:rsidR="0026136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reštriktívnych opatrení Únie</w:t>
            </w:r>
            <w:r w:rsidR="00C511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C70E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vedie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 dosiahnutiu všeobecného cieľa sledovaného touto smernicou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je </w:t>
            </w:r>
            <w:r w:rsidR="00826DC4" w:rsidRP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účinné uplatňovanie r</w:t>
            </w:r>
            <w:r w:rsidR="00826D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eštriktívnych opatrení Únie.</w:t>
            </w:r>
          </w:p>
          <w:p w14:paraId="3751BD6A" w14:textId="46264CBE" w:rsidR="00C51154" w:rsidRPr="00612E08" w:rsidRDefault="00C51154" w:rsidP="00826D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E6CCC9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F7FB3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45FE77BF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6AE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24FBA517" w14:textId="060B0018" w:rsidR="00E770E3" w:rsidRDefault="0008347D" w:rsidP="00CD5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spravodlivosti SR, </w:t>
            </w:r>
            <w:r w:rsidR="00CD5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SR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DF32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Ministerstvo financií SR,</w:t>
            </w:r>
            <w:r w:rsidR="00CD5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770E3"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Generálna prokuratú</w:t>
            </w:r>
            <w:r w:rsid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</w:t>
            </w:r>
            <w:r w:rsidR="00600D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816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činné v trestnom konaní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páchatelia,</w:t>
            </w:r>
            <w:r w:rsidR="00B20A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C43B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súdy</w:t>
            </w:r>
            <w:r w:rsidR="003179B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4F92B49" w14:textId="77777777" w:rsidR="00E770E3" w:rsidRP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D19D1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44A74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56B3C1E0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5155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138DDDA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47D3D37" w14:textId="77777777" w:rsidR="00E770E3" w:rsidRDefault="001B23B7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  <w:r w:rsidR="00E770E3" w:rsidRPr="00E770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13A22FE4" w14:textId="77777777" w:rsidR="00E770E3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12EA7EF" w14:textId="27D83EA9" w:rsidR="001C7E48" w:rsidRDefault="001C7E48" w:rsidP="001320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netransponovania smernice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tzn. neuvedenia </w:t>
            </w:r>
            <w:r w:rsidR="00993D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zákonov, iných právnych predpisov a správnych opatrení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potrebných</w:t>
            </w:r>
            <w:r w:rsidR="00132007" w:rsidRP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dosiahnutie súladu s t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outo smernicou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85A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účinnosti</w:t>
            </w:r>
            <w:r w:rsidR="00885A46" w:rsidRP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20. mája 2025</w:t>
            </w:r>
            <w:r w:rsidR="00885A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1427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</w:t>
            </w:r>
            <w:r w:rsidR="001320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Európska Komisia oprávnená začať proti Slovenskej republike konanie </w:t>
            </w:r>
            <w:r w:rsidR="00F80A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porušení povinnosti.</w:t>
            </w:r>
          </w:p>
          <w:p w14:paraId="26990078" w14:textId="2E71E69A" w:rsidR="001B23B7" w:rsidRPr="00612E08" w:rsidRDefault="001B23B7" w:rsidP="00885A4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8A11E9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2196C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B5027C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E59D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F69A403" w14:textId="77777777" w:rsidR="001B23B7" w:rsidRPr="00612E08" w:rsidRDefault="00E50A7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2C5DA30" w14:textId="77777777" w:rsidR="001B23B7" w:rsidRPr="00612E08" w:rsidRDefault="00E50A7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194FBF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39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F1A5DFF" w14:textId="77777777" w:rsidR="00E770E3" w:rsidRPr="00612E08" w:rsidRDefault="00E770E3" w:rsidP="00E770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2D1853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923394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DEEA6C6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46E93F51" w14:textId="77777777">
              <w:trPr>
                <w:trHeight w:val="90"/>
              </w:trPr>
              <w:tc>
                <w:tcPr>
                  <w:tcW w:w="8643" w:type="dxa"/>
                </w:tcPr>
                <w:p w14:paraId="6AF1522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17A39A6" w14:textId="77777777">
              <w:trPr>
                <w:trHeight w:val="296"/>
              </w:trPr>
              <w:tc>
                <w:tcPr>
                  <w:tcW w:w="8643" w:type="dxa"/>
                </w:tcPr>
                <w:p w14:paraId="7D2ED339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70E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86A38E2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E14DD49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2B2FC9FB" w14:textId="77777777">
              <w:trPr>
                <w:trHeight w:val="296"/>
              </w:trPr>
              <w:tc>
                <w:tcPr>
                  <w:tcW w:w="8643" w:type="dxa"/>
                </w:tcPr>
                <w:p w14:paraId="39026029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36467CA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E7DC0F8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AD1B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2B09D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60D3F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7488CF6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5B2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51EBD2A9" w14:textId="0DFEF0F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86EF333" w14:textId="4F1006CD" w:rsidR="00A60836" w:rsidRDefault="00A6083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AE9D72B" w14:textId="310868AF" w:rsidR="006D6DB2" w:rsidRDefault="006D6DB2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</w:t>
            </w:r>
            <w:r w:rsidR="00A60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</w:t>
            </w:r>
            <w:r w:rsidRPr="006D6D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vykonávané priebežne po nadobudnutí jeho účinnosti, pričom sa budú zohľadňovať najmä skúsenosti aplikačnej praxe.</w:t>
            </w:r>
          </w:p>
          <w:p w14:paraId="2AA4DEB6" w14:textId="5C1A804B" w:rsidR="0053280B" w:rsidRDefault="0053280B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6103D4" w14:textId="0CCCC933" w:rsidR="00A60836" w:rsidRPr="006D6DB2" w:rsidRDefault="0053280B" w:rsidP="006D6D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60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Európska Komisia do 20. mája 2030 vykoná hodnotenie vplyvu a účinnosti tejto smernice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60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zreteľom na ročné štatistické údaje, ktoré poskytli členské štáty, a potreby aktualizovať zoznam trestných činov súvisiacich s porušením reštriktívnych </w:t>
            </w:r>
            <w:r w:rsidR="0058243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opatrení Únie. </w:t>
            </w:r>
          </w:p>
          <w:p w14:paraId="3CC88AFD" w14:textId="77777777" w:rsidR="00E770E3" w:rsidRPr="00612E08" w:rsidRDefault="00E770E3" w:rsidP="00E770E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D99C26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8A2EF6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3386D3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6C25BE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94D6C7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A47C5A2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E75C9F7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7D1FB1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3192AC2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EC47D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4B00E73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8A1F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8E96494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CC43B0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18B33D" w14:textId="77777777" w:rsidR="001B23B7" w:rsidRPr="00612E08" w:rsidRDefault="00E770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1A0FA2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7A8D56C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3107FBB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67F1AB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B2673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632DB09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ADBAEEC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D2846E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F2AA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8344F2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8C5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B6804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631090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80D03F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308D0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29E7E35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5CBA7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169D015" w14:textId="77777777" w:rsidR="003145AE" w:rsidRPr="00612E08" w:rsidRDefault="00E770E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0643D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F22AE3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C641F2E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0AC5DB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65D4BC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4301A1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6571D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D399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284D8C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3C3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F16E83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6FA3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0E2F9B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94E4DD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1CEC4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0E1D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3E517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9F3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80BE1F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8D7E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16FFD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9273E9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375A5B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2F8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E262F7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B7BF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D08615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A022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24BA27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54B7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D129AD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B75F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17A3623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7BC4A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339EF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657BC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B11F041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AA5A40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F9160D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73E592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EEF6A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7A05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355B4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FBA27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936EE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2FC3C1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3AB5C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95C1D5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DE2CC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7D10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A455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21D7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C19E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EC12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F256B0B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19A181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9C281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CBF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8D4827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F68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BA07F1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CAC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2106D1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885F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CAA7F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B8DB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97B802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B167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19C91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6CD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46E599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B36D8C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277C66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DC25A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E48C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A8F2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1852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CD404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658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3E0CDB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709BA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10114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4F40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C22201" w14:textId="77777777" w:rsidR="007F587A" w:rsidRPr="00612E08" w:rsidRDefault="00E770E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F776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B55C2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150F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C78F4C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3FF936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485479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DD873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9919FB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867338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F1EA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801C6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DFC09C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525234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C28505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9DC21C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C2C9D17" w14:textId="77777777" w:rsidR="000F2BE9" w:rsidRPr="00612E08" w:rsidRDefault="00E770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934AE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BAE628E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7B01D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39E105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10B8F7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94BE1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4E24F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ED0E0C" w14:textId="77777777" w:rsidR="000F2BE9" w:rsidRPr="00612E08" w:rsidRDefault="00E770E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408E9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EAA47F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2CC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4691FA29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E65E22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DB6077B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9DE4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E27ACD" w14:textId="77777777" w:rsidR="00A340BB" w:rsidRPr="00612E08" w:rsidRDefault="00E770E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FF4A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87742D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C853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936C0D9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ED8BA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91296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A43A3E6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8DB3DA" w14:textId="77777777" w:rsidR="009F58F1" w:rsidRDefault="009F58F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1D5C3F4" w14:textId="7234CA40" w:rsidR="004C6831" w:rsidRPr="005F2C16" w:rsidRDefault="009F58F1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Dňa 10. októbra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25. októbra</w:t>
            </w:r>
            <w:r w:rsidR="000114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vykonan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Pr="009F5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konzultáci</w:t>
            </w:r>
            <w:r w:rsid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AF4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podnikateľským prostredím, konkrétne s </w:t>
            </w:r>
            <w:r w:rsidR="00AF4205" w:rsidRPr="007118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Klubom 500</w:t>
            </w:r>
            <w:r w:rsidR="00AF4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 to zároveň aj za účasti zástupcov </w:t>
            </w:r>
            <w:r w:rsidR="00AF4205" w:rsidRPr="007118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Ministerstva hospodárstva Slovenskej republiky z odboru zlepšovania podnikateľského prostredia,</w:t>
            </w:r>
            <w:r w:rsidR="00A37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3782C" w:rsidRPr="00A378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s</w:t>
            </w:r>
            <w:r w:rsidR="00A37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Republikovou úniou</w:t>
            </w:r>
            <w:r w:rsidR="00A3782C" w:rsidRPr="00A37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zamestnávateľov</w:t>
            </w:r>
            <w:r w:rsidR="00AF4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účelom diskusie k samotnému spôsobu transpozície</w:t>
            </w:r>
            <w:r w:rsidR="00FF0A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predmetnej smernice</w:t>
            </w:r>
            <w:r w:rsid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18D" w:rsidRPr="007211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2024/1226</w:t>
            </w:r>
            <w:r w:rsidR="00FF0A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 ohľadom na vplyv na </w:t>
            </w:r>
            <w:r w:rsidR="002B58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podnikateľské prostredie.</w:t>
            </w:r>
            <w:r w:rsidR="004216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Predmetom konzultácií bol predkladateľom zvolený prístup k transpozícií a vo všeobecnej rovine uvedenie návrhu spôsobu transpozície smernice</w:t>
            </w:r>
            <w:r w:rsidR="008D08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D08AD" w:rsidRPr="00F835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(EÚ) 2018/1673</w:t>
            </w:r>
            <w:r w:rsidR="008D08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14:paraId="036524DB" w14:textId="77777777" w:rsidR="001B23B7" w:rsidRPr="00612E08" w:rsidRDefault="001B23B7" w:rsidP="00AF42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6D7C541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F38D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42D69A5E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750F" w14:textId="77777777" w:rsidR="000E5F2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</w:t>
            </w:r>
          </w:p>
          <w:p w14:paraId="433A407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AFFCC5" w14:textId="097F37BC" w:rsidR="00F60438" w:rsidRDefault="00F60438" w:rsidP="00F60438">
            <w:pPr>
              <w:jc w:val="both"/>
              <w:rPr>
                <w:rStyle w:val="Hypertextovprepoj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Mgr. Anna Graciková, </w:t>
            </w:r>
            <w:r w:rsidRPr="006477ED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bor legislatívy trestného práva, Ministerstvo</w:t>
            </w:r>
            <w:r w:rsidRPr="006477ED">
              <w:rPr>
                <w:rFonts w:ascii="Times New Roman" w:hAnsi="Times New Roman" w:cs="Times New Roman"/>
                <w:sz w:val="20"/>
                <w:szCs w:val="20"/>
              </w:rPr>
              <w:t xml:space="preserve"> sprav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odlivosti Slovenskej republiky, </w:t>
            </w:r>
            <w:hyperlink r:id="rId9" w:history="1">
              <w:r w:rsidRPr="00D22212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anna.gracikova@justice.sk</w:t>
              </w:r>
            </w:hyperlink>
            <w:r w:rsidR="001E60C5">
              <w:rPr>
                <w:rStyle w:val="Hypertextovprepojenie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60C5" w:rsidRPr="00C53F3E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tel: +421(0)2/888 91</w:t>
            </w:r>
            <w:r w:rsidR="001E60C5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 </w:t>
            </w:r>
            <w:r w:rsidR="001E60C5" w:rsidRPr="00C53F3E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289</w:t>
            </w:r>
            <w:r w:rsidR="001E60C5">
              <w:rPr>
                <w:rStyle w:val="Hypertextovprepojeni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55B2AE53" w14:textId="3A1E9B58" w:rsidR="00F60438" w:rsidRPr="00612E08" w:rsidRDefault="00F6043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2112AD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ECD76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E421E92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72F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DA20F3" w14:textId="7DECB993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D9838A2" w14:textId="2830BC9A" w:rsidR="00D72E68" w:rsidRPr="00C53F3E" w:rsidRDefault="00D72E68" w:rsidP="00C53F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F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Okrem </w:t>
            </w:r>
            <w:r w:rsidR="00C24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vyššie uvedených </w:t>
            </w:r>
            <w:r w:rsidRPr="00C53F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vykonaných konzultácii s podnikateľským prostredím pri príprave materiálu, bol návrh pred predložením na pripomienkové konanie zaslaný dotknutým subjektom</w:t>
            </w:r>
            <w:r w:rsidR="009253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vyjadrenie</w:t>
            </w:r>
            <w:r w:rsidRPr="00C53F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t. j. Generálnej prokuratúre SR, Ministerstvu financií SR, Ministerstvu vnútra SR a Ministerstvu zahraničných vecí a európskych záležitostí SR. </w:t>
            </w:r>
          </w:p>
          <w:p w14:paraId="4D2EFA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E156B7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9B93E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10865FC9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lastRenderedPageBreak/>
              <w:t>(v prípade, ak sa uskutočnilo v zmysle bodu 8.1 Jednotnej metodiky)</w:t>
            </w:r>
          </w:p>
        </w:tc>
      </w:tr>
      <w:tr w:rsidR="00612E08" w:rsidRPr="00612E08" w14:paraId="569282FB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F4E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4A41F32A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00BA28E" w14:textId="77777777" w:rsidR="001B23B7" w:rsidRPr="00612E08" w:rsidRDefault="00E50A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67EA7D" w14:textId="77777777" w:rsidR="001B23B7" w:rsidRPr="00612E08" w:rsidRDefault="00E50A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29BB380" w14:textId="77777777" w:rsidR="001B23B7" w:rsidRPr="00612E08" w:rsidRDefault="00E50A7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F1A7EE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6834C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12B4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75FDA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DB7C7B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646CE0D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F914D7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04B605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4554E27" w14:textId="77777777" w:rsidR="001B23B7" w:rsidRPr="00612E08" w:rsidRDefault="00E50A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7A42768" w14:textId="77777777" w:rsidR="001B23B7" w:rsidRPr="00612E08" w:rsidRDefault="00E50A7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F88705C" w14:textId="77777777" w:rsidR="001B23B7" w:rsidRPr="00612E08" w:rsidRDefault="00E50A7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6BD0C6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D90C66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18E74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FFB4ADD" w14:textId="77777777" w:rsidR="00274130" w:rsidRPr="00612E08" w:rsidRDefault="00E50A76"/>
    <w:sectPr w:rsidR="00274130" w:rsidRPr="00612E08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09FB" w14:textId="77777777" w:rsidR="00E50A76" w:rsidRDefault="00E50A76" w:rsidP="001B23B7">
      <w:pPr>
        <w:spacing w:after="0" w:line="240" w:lineRule="auto"/>
      </w:pPr>
      <w:r>
        <w:separator/>
      </w:r>
    </w:p>
  </w:endnote>
  <w:endnote w:type="continuationSeparator" w:id="0">
    <w:p w14:paraId="52F11DB7" w14:textId="77777777" w:rsidR="00E50A76" w:rsidRDefault="00E50A7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ACA0" w14:textId="77777777" w:rsidR="00253D64" w:rsidRDefault="00253D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BCD2AA" w14:textId="7C51BC3C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F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EA8C97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8EC3" w14:textId="77777777" w:rsidR="00253D64" w:rsidRDefault="00253D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07E8" w14:textId="77777777" w:rsidR="00E50A76" w:rsidRDefault="00E50A76" w:rsidP="001B23B7">
      <w:pPr>
        <w:spacing w:after="0" w:line="240" w:lineRule="auto"/>
      </w:pPr>
      <w:r>
        <w:separator/>
      </w:r>
    </w:p>
  </w:footnote>
  <w:footnote w:type="continuationSeparator" w:id="0">
    <w:p w14:paraId="38E827FA" w14:textId="77777777" w:rsidR="00E50A76" w:rsidRDefault="00E50A76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F2B7" w14:textId="77777777" w:rsidR="00253D64" w:rsidRDefault="00253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3552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4DA36B39" w14:textId="77777777" w:rsidR="001B23B7" w:rsidRDefault="001B23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6B60" w14:textId="77777777" w:rsidR="00253D64" w:rsidRDefault="00253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16F2"/>
    <w:multiLevelType w:val="hybridMultilevel"/>
    <w:tmpl w:val="E24C2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14BD"/>
    <w:rsid w:val="00013D94"/>
    <w:rsid w:val="00036518"/>
    <w:rsid w:val="00043706"/>
    <w:rsid w:val="00051BF9"/>
    <w:rsid w:val="00055DB0"/>
    <w:rsid w:val="0008347D"/>
    <w:rsid w:val="00094222"/>
    <w:rsid w:val="00097069"/>
    <w:rsid w:val="000D348F"/>
    <w:rsid w:val="000E5F27"/>
    <w:rsid w:val="000F23C7"/>
    <w:rsid w:val="000F285A"/>
    <w:rsid w:val="000F2BE9"/>
    <w:rsid w:val="00100C51"/>
    <w:rsid w:val="0010149F"/>
    <w:rsid w:val="00113AE4"/>
    <w:rsid w:val="0013107B"/>
    <w:rsid w:val="00132007"/>
    <w:rsid w:val="00142749"/>
    <w:rsid w:val="00154501"/>
    <w:rsid w:val="00155885"/>
    <w:rsid w:val="00156064"/>
    <w:rsid w:val="00172CAE"/>
    <w:rsid w:val="00185ECB"/>
    <w:rsid w:val="00187182"/>
    <w:rsid w:val="001B23B7"/>
    <w:rsid w:val="001B3604"/>
    <w:rsid w:val="001B48F9"/>
    <w:rsid w:val="001C7E48"/>
    <w:rsid w:val="001E3562"/>
    <w:rsid w:val="001E60C5"/>
    <w:rsid w:val="001F46B5"/>
    <w:rsid w:val="00203EE3"/>
    <w:rsid w:val="00217E84"/>
    <w:rsid w:val="002243BB"/>
    <w:rsid w:val="0023360B"/>
    <w:rsid w:val="002348A6"/>
    <w:rsid w:val="00243652"/>
    <w:rsid w:val="00253892"/>
    <w:rsid w:val="00253D64"/>
    <w:rsid w:val="00261369"/>
    <w:rsid w:val="00266D38"/>
    <w:rsid w:val="00293703"/>
    <w:rsid w:val="002B582A"/>
    <w:rsid w:val="002C2191"/>
    <w:rsid w:val="002D292E"/>
    <w:rsid w:val="002D3F30"/>
    <w:rsid w:val="002E29F5"/>
    <w:rsid w:val="002F428E"/>
    <w:rsid w:val="002F6ADB"/>
    <w:rsid w:val="003145AE"/>
    <w:rsid w:val="003179B9"/>
    <w:rsid w:val="003553ED"/>
    <w:rsid w:val="0035628C"/>
    <w:rsid w:val="003616C0"/>
    <w:rsid w:val="00370F12"/>
    <w:rsid w:val="00394DF8"/>
    <w:rsid w:val="00395D5E"/>
    <w:rsid w:val="003A057B"/>
    <w:rsid w:val="003A381E"/>
    <w:rsid w:val="003C09E1"/>
    <w:rsid w:val="003D2E23"/>
    <w:rsid w:val="003D3CCE"/>
    <w:rsid w:val="003F067B"/>
    <w:rsid w:val="003F1CCC"/>
    <w:rsid w:val="004073B7"/>
    <w:rsid w:val="00411898"/>
    <w:rsid w:val="004207BD"/>
    <w:rsid w:val="00421680"/>
    <w:rsid w:val="00424D2B"/>
    <w:rsid w:val="00427CC6"/>
    <w:rsid w:val="00445A02"/>
    <w:rsid w:val="004529C5"/>
    <w:rsid w:val="00460738"/>
    <w:rsid w:val="0048117B"/>
    <w:rsid w:val="004925A7"/>
    <w:rsid w:val="0049476D"/>
    <w:rsid w:val="004A4383"/>
    <w:rsid w:val="004A4586"/>
    <w:rsid w:val="004B6A6F"/>
    <w:rsid w:val="004C6831"/>
    <w:rsid w:val="004D6F34"/>
    <w:rsid w:val="00501143"/>
    <w:rsid w:val="00504C93"/>
    <w:rsid w:val="00511D66"/>
    <w:rsid w:val="0053280B"/>
    <w:rsid w:val="00582437"/>
    <w:rsid w:val="005838DE"/>
    <w:rsid w:val="00587E35"/>
    <w:rsid w:val="00591EC6"/>
    <w:rsid w:val="00591ED3"/>
    <w:rsid w:val="00592062"/>
    <w:rsid w:val="005A06F7"/>
    <w:rsid w:val="005A1189"/>
    <w:rsid w:val="005A217B"/>
    <w:rsid w:val="005B00CA"/>
    <w:rsid w:val="005D7D72"/>
    <w:rsid w:val="005F2C16"/>
    <w:rsid w:val="00600D75"/>
    <w:rsid w:val="00612E08"/>
    <w:rsid w:val="00626AE5"/>
    <w:rsid w:val="00636CFA"/>
    <w:rsid w:val="006610B1"/>
    <w:rsid w:val="00685A2C"/>
    <w:rsid w:val="006D6DB2"/>
    <w:rsid w:val="006E0A5C"/>
    <w:rsid w:val="006E3708"/>
    <w:rsid w:val="006F55AF"/>
    <w:rsid w:val="006F678E"/>
    <w:rsid w:val="006F6B62"/>
    <w:rsid w:val="007019B9"/>
    <w:rsid w:val="00711865"/>
    <w:rsid w:val="00720322"/>
    <w:rsid w:val="0072118D"/>
    <w:rsid w:val="0073326B"/>
    <w:rsid w:val="00742FED"/>
    <w:rsid w:val="0075197E"/>
    <w:rsid w:val="00761208"/>
    <w:rsid w:val="007756BE"/>
    <w:rsid w:val="007B40C1"/>
    <w:rsid w:val="007C5312"/>
    <w:rsid w:val="007C65E3"/>
    <w:rsid w:val="007D6F2C"/>
    <w:rsid w:val="007F587A"/>
    <w:rsid w:val="0080042A"/>
    <w:rsid w:val="00826DC4"/>
    <w:rsid w:val="00861840"/>
    <w:rsid w:val="00865E81"/>
    <w:rsid w:val="008801B5"/>
    <w:rsid w:val="00881664"/>
    <w:rsid w:val="00881E07"/>
    <w:rsid w:val="00883B13"/>
    <w:rsid w:val="00885A46"/>
    <w:rsid w:val="008B222D"/>
    <w:rsid w:val="008B2757"/>
    <w:rsid w:val="008B3459"/>
    <w:rsid w:val="008B6512"/>
    <w:rsid w:val="008C79B7"/>
    <w:rsid w:val="008D065A"/>
    <w:rsid w:val="008D08AD"/>
    <w:rsid w:val="008F04A1"/>
    <w:rsid w:val="0090278F"/>
    <w:rsid w:val="00923B14"/>
    <w:rsid w:val="00925349"/>
    <w:rsid w:val="0093060F"/>
    <w:rsid w:val="009373C1"/>
    <w:rsid w:val="009431E3"/>
    <w:rsid w:val="00946AF3"/>
    <w:rsid w:val="009475F5"/>
    <w:rsid w:val="00953FCC"/>
    <w:rsid w:val="0095786D"/>
    <w:rsid w:val="009617FC"/>
    <w:rsid w:val="009717F5"/>
    <w:rsid w:val="0098472E"/>
    <w:rsid w:val="00993DB5"/>
    <w:rsid w:val="009B58E4"/>
    <w:rsid w:val="009C424C"/>
    <w:rsid w:val="009E09F7"/>
    <w:rsid w:val="009E6BBB"/>
    <w:rsid w:val="009F4832"/>
    <w:rsid w:val="009F58F1"/>
    <w:rsid w:val="009F7E13"/>
    <w:rsid w:val="00A1253A"/>
    <w:rsid w:val="00A129FC"/>
    <w:rsid w:val="00A340BB"/>
    <w:rsid w:val="00A3782C"/>
    <w:rsid w:val="00A60413"/>
    <w:rsid w:val="00A60836"/>
    <w:rsid w:val="00A72013"/>
    <w:rsid w:val="00A7788F"/>
    <w:rsid w:val="00AC30D6"/>
    <w:rsid w:val="00AC69B6"/>
    <w:rsid w:val="00AD2A50"/>
    <w:rsid w:val="00AF4205"/>
    <w:rsid w:val="00B00B6E"/>
    <w:rsid w:val="00B07A0B"/>
    <w:rsid w:val="00B12802"/>
    <w:rsid w:val="00B20ADC"/>
    <w:rsid w:val="00B21697"/>
    <w:rsid w:val="00B3108F"/>
    <w:rsid w:val="00B547F5"/>
    <w:rsid w:val="00B84F87"/>
    <w:rsid w:val="00BA2BF4"/>
    <w:rsid w:val="00BC33F6"/>
    <w:rsid w:val="00C021DA"/>
    <w:rsid w:val="00C2442A"/>
    <w:rsid w:val="00C43BB3"/>
    <w:rsid w:val="00C51154"/>
    <w:rsid w:val="00C53F3E"/>
    <w:rsid w:val="00C555D0"/>
    <w:rsid w:val="00C70E3A"/>
    <w:rsid w:val="00C74301"/>
    <w:rsid w:val="00C86714"/>
    <w:rsid w:val="00C94E4E"/>
    <w:rsid w:val="00CA12F0"/>
    <w:rsid w:val="00CB08AE"/>
    <w:rsid w:val="00CB5DAC"/>
    <w:rsid w:val="00CC17B3"/>
    <w:rsid w:val="00CD5B29"/>
    <w:rsid w:val="00CD6E04"/>
    <w:rsid w:val="00CE6AAE"/>
    <w:rsid w:val="00CF1A25"/>
    <w:rsid w:val="00D057CC"/>
    <w:rsid w:val="00D2313B"/>
    <w:rsid w:val="00D345F5"/>
    <w:rsid w:val="00D50F1E"/>
    <w:rsid w:val="00D66F04"/>
    <w:rsid w:val="00D72E68"/>
    <w:rsid w:val="00DB744B"/>
    <w:rsid w:val="00DD1631"/>
    <w:rsid w:val="00DF327E"/>
    <w:rsid w:val="00DF357C"/>
    <w:rsid w:val="00E3595E"/>
    <w:rsid w:val="00E37988"/>
    <w:rsid w:val="00E440B4"/>
    <w:rsid w:val="00E50A76"/>
    <w:rsid w:val="00E569A6"/>
    <w:rsid w:val="00E770E3"/>
    <w:rsid w:val="00E83A55"/>
    <w:rsid w:val="00EB4979"/>
    <w:rsid w:val="00ED165A"/>
    <w:rsid w:val="00ED1AC0"/>
    <w:rsid w:val="00ED46CC"/>
    <w:rsid w:val="00EF7409"/>
    <w:rsid w:val="00F50A84"/>
    <w:rsid w:val="00F60438"/>
    <w:rsid w:val="00F724CF"/>
    <w:rsid w:val="00F775F3"/>
    <w:rsid w:val="00F80AC1"/>
    <w:rsid w:val="00F83599"/>
    <w:rsid w:val="00F87681"/>
    <w:rsid w:val="00FA02DB"/>
    <w:rsid w:val="00FA1BD4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88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D46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46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46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46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46C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E5F2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6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na.gracikova@justice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C64ADF-9026-4F7C-9F3E-4BA7CEDE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2024-09-27T22:59:00Z</dcterms:created>
  <dcterms:modified xsi:type="dcterms:W3CDTF">2024-12-18T14:30:00Z</dcterms:modified>
</cp:coreProperties>
</file>