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22E7" w14:textId="77777777" w:rsidR="00E93BC9" w:rsidRPr="0031323B" w:rsidRDefault="00E93BC9" w:rsidP="00DD1ED4">
      <w:pPr>
        <w:spacing w:after="0" w:line="240" w:lineRule="auto"/>
        <w:jc w:val="center"/>
        <w:rPr>
          <w:rFonts w:ascii="Times New Roman" w:eastAsia="Times New Roman" w:hAnsi="Times New Roman" w:cs="Times New Roman"/>
          <w:spacing w:val="30"/>
          <w:kern w:val="0"/>
          <w:sz w:val="24"/>
          <w:szCs w:val="24"/>
          <w:lang w:eastAsia="sk-SK" w:bidi="sa-IN"/>
          <w14:ligatures w14:val="none"/>
        </w:rPr>
      </w:pPr>
      <w:bookmarkStart w:id="0" w:name="_GoBack"/>
      <w:bookmarkEnd w:id="0"/>
      <w:r w:rsidRPr="0031323B">
        <w:rPr>
          <w:rFonts w:ascii="Times New Roman" w:eastAsia="Times New Roman" w:hAnsi="Times New Roman" w:cs="Times New Roman"/>
          <w:spacing w:val="30"/>
          <w:kern w:val="0"/>
          <w:sz w:val="24"/>
          <w:szCs w:val="24"/>
          <w:lang w:eastAsia="sk-SK" w:bidi="sa-IN"/>
          <w14:ligatures w14:val="none"/>
        </w:rPr>
        <w:t>(Návrh)</w:t>
      </w:r>
    </w:p>
    <w:p w14:paraId="71BD00E2" w14:textId="77777777" w:rsidR="00E93BC9" w:rsidRPr="0031323B" w:rsidRDefault="00E93BC9" w:rsidP="00DD1ED4">
      <w:pPr>
        <w:spacing w:after="0" w:line="240" w:lineRule="auto"/>
        <w:jc w:val="center"/>
        <w:rPr>
          <w:rFonts w:ascii="Times New Roman" w:eastAsia="Times New Roman" w:hAnsi="Times New Roman" w:cs="Times New Roman"/>
          <w:spacing w:val="30"/>
          <w:kern w:val="0"/>
          <w:sz w:val="24"/>
          <w:szCs w:val="24"/>
          <w:lang w:eastAsia="sk-SK" w:bidi="sa-IN"/>
          <w14:ligatures w14:val="none"/>
        </w:rPr>
      </w:pPr>
    </w:p>
    <w:p w14:paraId="7AD7DFCD" w14:textId="77777777" w:rsidR="00E93BC9" w:rsidRPr="0031323B" w:rsidRDefault="00E93BC9" w:rsidP="00DD1ED4">
      <w:pPr>
        <w:spacing w:after="0" w:line="240" w:lineRule="auto"/>
        <w:jc w:val="center"/>
        <w:rPr>
          <w:rFonts w:ascii="Times New Roman" w:eastAsia="Times New Roman" w:hAnsi="Times New Roman" w:cs="Times New Roman"/>
          <w:b/>
          <w:spacing w:val="30"/>
          <w:kern w:val="0"/>
          <w:sz w:val="24"/>
          <w:szCs w:val="24"/>
          <w:lang w:eastAsia="sk-SK" w:bidi="sa-IN"/>
          <w14:ligatures w14:val="none"/>
        </w:rPr>
      </w:pPr>
      <w:r w:rsidRPr="0031323B">
        <w:rPr>
          <w:rFonts w:ascii="Times New Roman" w:eastAsia="Times New Roman" w:hAnsi="Times New Roman" w:cs="Times New Roman"/>
          <w:b/>
          <w:spacing w:val="30"/>
          <w:kern w:val="0"/>
          <w:sz w:val="24"/>
          <w:szCs w:val="24"/>
          <w:lang w:eastAsia="sk-SK" w:bidi="sa-IN"/>
          <w14:ligatures w14:val="none"/>
        </w:rPr>
        <w:t>ZÁKON</w:t>
      </w:r>
    </w:p>
    <w:p w14:paraId="46B1A57F" w14:textId="77777777" w:rsidR="00E93BC9" w:rsidRPr="0031323B" w:rsidRDefault="00E93BC9" w:rsidP="00DD1ED4">
      <w:pPr>
        <w:spacing w:after="0" w:line="240" w:lineRule="auto"/>
        <w:jc w:val="center"/>
        <w:rPr>
          <w:rFonts w:ascii="Times New Roman" w:eastAsia="Times New Roman" w:hAnsi="Times New Roman" w:cs="Times New Roman"/>
          <w:b/>
          <w:spacing w:val="30"/>
          <w:kern w:val="0"/>
          <w:sz w:val="24"/>
          <w:szCs w:val="24"/>
          <w:lang w:eastAsia="sk-SK" w:bidi="sa-IN"/>
          <w14:ligatures w14:val="none"/>
        </w:rPr>
      </w:pPr>
    </w:p>
    <w:p w14:paraId="2826D3E0" w14:textId="1E13DAFE" w:rsidR="00E93BC9" w:rsidRPr="0031323B" w:rsidRDefault="00E93BC9" w:rsidP="00DD1ED4">
      <w:pPr>
        <w:spacing w:after="0" w:line="240" w:lineRule="auto"/>
        <w:jc w:val="center"/>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z ... </w:t>
      </w:r>
      <w:r w:rsidR="00775728" w:rsidRPr="0031323B">
        <w:rPr>
          <w:rFonts w:ascii="Times New Roman" w:eastAsia="Times New Roman" w:hAnsi="Times New Roman" w:cs="Times New Roman"/>
          <w:kern w:val="0"/>
          <w:sz w:val="24"/>
          <w:szCs w:val="24"/>
          <w:lang w:eastAsia="sk-SK" w:bidi="sa-IN"/>
          <w14:ligatures w14:val="none"/>
        </w:rPr>
        <w:t>2025</w:t>
      </w:r>
      <w:r w:rsidRPr="0031323B">
        <w:rPr>
          <w:rFonts w:ascii="Times New Roman" w:eastAsia="Times New Roman" w:hAnsi="Times New Roman" w:cs="Times New Roman"/>
          <w:kern w:val="0"/>
          <w:sz w:val="24"/>
          <w:szCs w:val="24"/>
          <w:lang w:eastAsia="sk-SK" w:bidi="sa-IN"/>
          <w14:ligatures w14:val="none"/>
        </w:rPr>
        <w:t>,</w:t>
      </w:r>
    </w:p>
    <w:p w14:paraId="749B10F0" w14:textId="77777777" w:rsidR="00E93BC9" w:rsidRPr="0031323B" w:rsidRDefault="00E93BC9" w:rsidP="00DD1ED4">
      <w:pPr>
        <w:spacing w:after="0" w:line="240" w:lineRule="auto"/>
        <w:jc w:val="center"/>
        <w:rPr>
          <w:rFonts w:ascii="Times New Roman" w:eastAsia="Times New Roman" w:hAnsi="Times New Roman" w:cs="Times New Roman"/>
          <w:kern w:val="0"/>
          <w:sz w:val="24"/>
          <w:szCs w:val="24"/>
          <w:lang w:eastAsia="sk-SK" w:bidi="sa-IN"/>
          <w14:ligatures w14:val="none"/>
        </w:rPr>
      </w:pPr>
    </w:p>
    <w:p w14:paraId="7BE5BBD9" w14:textId="77777777" w:rsidR="00E93BC9" w:rsidRPr="0031323B" w:rsidRDefault="00E93BC9" w:rsidP="00DD1ED4">
      <w:pPr>
        <w:spacing w:after="0" w:line="240" w:lineRule="auto"/>
        <w:jc w:val="center"/>
        <w:rPr>
          <w:rFonts w:ascii="Times New Roman" w:eastAsia="Times New Roman" w:hAnsi="Times New Roman" w:cs="Times New Roman"/>
          <w:b/>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ktorým sa mení a dopĺňa zákon č. 548/2003 Z. z. o Justičnej akadémii a o zmene a doplnení niektorých zákonov v znení neskorších predpisov</w:t>
      </w:r>
    </w:p>
    <w:p w14:paraId="37646CFE" w14:textId="77777777" w:rsidR="00E93BC9" w:rsidRPr="0031323B" w:rsidRDefault="00E93BC9" w:rsidP="00DD1ED4">
      <w:pPr>
        <w:spacing w:after="0" w:line="240" w:lineRule="auto"/>
        <w:jc w:val="center"/>
        <w:rPr>
          <w:rFonts w:ascii="Times New Roman" w:eastAsia="Times New Roman" w:hAnsi="Times New Roman" w:cs="Times New Roman"/>
          <w:b/>
          <w:kern w:val="0"/>
          <w:sz w:val="24"/>
          <w:szCs w:val="24"/>
          <w:lang w:eastAsia="sk-SK" w:bidi="sa-IN"/>
          <w14:ligatures w14:val="none"/>
        </w:rPr>
      </w:pPr>
    </w:p>
    <w:p w14:paraId="22B61B2D" w14:textId="77777777" w:rsidR="000F6ABD" w:rsidRPr="0031323B" w:rsidRDefault="000F6ABD" w:rsidP="00DD1ED4">
      <w:pPr>
        <w:spacing w:after="0" w:line="240" w:lineRule="auto"/>
        <w:jc w:val="center"/>
        <w:rPr>
          <w:rFonts w:ascii="Times New Roman" w:eastAsia="Times New Roman" w:hAnsi="Times New Roman" w:cs="Times New Roman"/>
          <w:b/>
          <w:kern w:val="0"/>
          <w:sz w:val="24"/>
          <w:szCs w:val="24"/>
          <w:lang w:eastAsia="sk-SK" w:bidi="sa-IN"/>
          <w14:ligatures w14:val="none"/>
        </w:rPr>
      </w:pPr>
    </w:p>
    <w:p w14:paraId="3F3D4B17" w14:textId="77777777" w:rsidR="00E93BC9" w:rsidRPr="0031323B" w:rsidRDefault="00E93BC9" w:rsidP="00DD1ED4">
      <w:pPr>
        <w:spacing w:after="0" w:line="240" w:lineRule="auto"/>
        <w:ind w:firstLine="708"/>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Národná rada Slovenskej republiky sa uzniesla na tomto zákone:</w:t>
      </w:r>
    </w:p>
    <w:p w14:paraId="2D767E9C"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35E3E490" w14:textId="77777777" w:rsidR="00E93BC9" w:rsidRPr="0031323B" w:rsidRDefault="00E93BC9" w:rsidP="00DD1ED4">
      <w:pPr>
        <w:spacing w:after="0" w:line="240" w:lineRule="auto"/>
        <w:jc w:val="center"/>
        <w:rPr>
          <w:rFonts w:ascii="Times New Roman" w:eastAsia="Times New Roman" w:hAnsi="Times New Roman" w:cs="Times New Roman"/>
          <w:b/>
          <w:bCs/>
          <w:kern w:val="0"/>
          <w:sz w:val="24"/>
          <w:szCs w:val="24"/>
          <w:lang w:eastAsia="sk-SK" w:bidi="sa-IN"/>
          <w14:ligatures w14:val="none"/>
        </w:rPr>
      </w:pPr>
      <w:r w:rsidRPr="0031323B">
        <w:rPr>
          <w:rFonts w:ascii="Times New Roman" w:eastAsia="Times New Roman" w:hAnsi="Times New Roman" w:cs="Times New Roman"/>
          <w:b/>
          <w:bCs/>
          <w:kern w:val="0"/>
          <w:sz w:val="24"/>
          <w:szCs w:val="24"/>
          <w:lang w:eastAsia="sk-SK" w:bidi="sa-IN"/>
          <w14:ligatures w14:val="none"/>
        </w:rPr>
        <w:t>Čl. I</w:t>
      </w:r>
    </w:p>
    <w:p w14:paraId="02C44381"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3E5E6183" w14:textId="2275E500" w:rsidR="00E93BC9" w:rsidRPr="0031323B" w:rsidRDefault="00E93BC9" w:rsidP="00DD1ED4">
      <w:pPr>
        <w:spacing w:after="0" w:line="240" w:lineRule="auto"/>
        <w:ind w:firstLine="708"/>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Zákon č. 548/2003 Z. z. o Justičnej akadémii a o zmene a doplnení niektorých zákonov v znení zákona č. 757/2004 Z. z., zákona č. 319/2005 Z. z., zákona č. 330/2007 Z. z., zákona č. 181/2009 Z. z., zákona č. 33/2011 Z. z., zákona č. 220/2011 Z. z., zákona č. 322/2014 Z. z., zákona č. 177/2018 Z. z., zákona č. 397/2019 Z. z.</w:t>
      </w:r>
      <w:r w:rsidR="003F0EC6" w:rsidRPr="0031323B">
        <w:rPr>
          <w:rFonts w:ascii="Times New Roman" w:eastAsia="Times New Roman" w:hAnsi="Times New Roman" w:cs="Times New Roman"/>
          <w:kern w:val="0"/>
          <w:sz w:val="24"/>
          <w:szCs w:val="24"/>
          <w:lang w:eastAsia="sk-SK" w:bidi="sa-IN"/>
          <w14:ligatures w14:val="none"/>
        </w:rPr>
        <w:t xml:space="preserve">, </w:t>
      </w:r>
      <w:r w:rsidRPr="0031323B">
        <w:rPr>
          <w:rFonts w:ascii="Times New Roman" w:eastAsia="Times New Roman" w:hAnsi="Times New Roman" w:cs="Times New Roman"/>
          <w:kern w:val="0"/>
          <w:sz w:val="24"/>
          <w:szCs w:val="24"/>
          <w:lang w:eastAsia="sk-SK" w:bidi="sa-IN"/>
          <w14:ligatures w14:val="none"/>
        </w:rPr>
        <w:t>zákona č. 423/2020 Z. z. a zákona č. 111/2022 Z. z. sa mení a dopĺňa takto:</w:t>
      </w:r>
    </w:p>
    <w:p w14:paraId="45CFBA87"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4D33B904" w14:textId="11B6A6D5" w:rsidR="00EE554F" w:rsidRPr="0031323B" w:rsidRDefault="00371C64"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1.</w:t>
      </w:r>
      <w:r w:rsidRPr="0031323B">
        <w:rPr>
          <w:rFonts w:ascii="Times New Roman" w:hAnsi="Times New Roman" w:cs="Times New Roman"/>
          <w:sz w:val="24"/>
          <w:szCs w:val="24"/>
        </w:rPr>
        <w:t xml:space="preserve"> </w:t>
      </w:r>
      <w:r w:rsidR="00EE554F" w:rsidRPr="0031323B">
        <w:rPr>
          <w:rFonts w:ascii="Times New Roman" w:hAnsi="Times New Roman" w:cs="Times New Roman"/>
          <w:sz w:val="24"/>
          <w:szCs w:val="24"/>
        </w:rPr>
        <w:t xml:space="preserve">V § 2 ods. </w:t>
      </w:r>
      <w:r w:rsidR="00312856" w:rsidRPr="0031323B">
        <w:rPr>
          <w:rFonts w:ascii="Times New Roman" w:hAnsi="Times New Roman" w:cs="Times New Roman"/>
          <w:sz w:val="24"/>
          <w:szCs w:val="24"/>
        </w:rPr>
        <w:t xml:space="preserve">2 </w:t>
      </w:r>
      <w:r w:rsidR="00EE554F" w:rsidRPr="0031323B">
        <w:rPr>
          <w:rFonts w:ascii="Times New Roman" w:hAnsi="Times New Roman" w:cs="Times New Roman"/>
          <w:sz w:val="24"/>
          <w:szCs w:val="24"/>
        </w:rPr>
        <w:t>sa slová „Najvyššieho správneho súdu Slovenskej republiky a asistentov prokurátora“ nahrádzajú slovami „Najvyššieho správneho súdu Slovenskej republiky, odborných justičných stážistov, právnych čakateľov prokuratúry, asistentov prokurátora, poradcov sudcov Ústavného súdu Slovenskej republiky a ďalších osôb podľa § 3a</w:t>
      </w:r>
      <w:r w:rsidR="00A90161" w:rsidRPr="0031323B">
        <w:rPr>
          <w:rFonts w:ascii="Times New Roman" w:hAnsi="Times New Roman" w:cs="Times New Roman"/>
          <w:sz w:val="24"/>
          <w:szCs w:val="24"/>
        </w:rPr>
        <w:t xml:space="preserve"> ods.</w:t>
      </w:r>
      <w:r w:rsidR="00175380" w:rsidRPr="0031323B">
        <w:rPr>
          <w:rFonts w:ascii="Times New Roman" w:hAnsi="Times New Roman" w:cs="Times New Roman"/>
          <w:sz w:val="24"/>
          <w:szCs w:val="24"/>
        </w:rPr>
        <w:t xml:space="preserve"> </w:t>
      </w:r>
      <w:r w:rsidR="00A90161" w:rsidRPr="0031323B">
        <w:rPr>
          <w:rFonts w:ascii="Times New Roman" w:hAnsi="Times New Roman" w:cs="Times New Roman"/>
          <w:sz w:val="24"/>
          <w:szCs w:val="24"/>
        </w:rPr>
        <w:t xml:space="preserve">4 písm. </w:t>
      </w:r>
      <w:r w:rsidR="00E05844" w:rsidRPr="0031323B">
        <w:rPr>
          <w:rFonts w:ascii="Times New Roman" w:hAnsi="Times New Roman" w:cs="Times New Roman"/>
          <w:sz w:val="24"/>
          <w:szCs w:val="24"/>
        </w:rPr>
        <w:t>b) až d)</w:t>
      </w:r>
      <w:r w:rsidR="00EE554F" w:rsidRPr="0031323B">
        <w:rPr>
          <w:rFonts w:ascii="Times New Roman" w:hAnsi="Times New Roman" w:cs="Times New Roman"/>
          <w:sz w:val="24"/>
          <w:szCs w:val="24"/>
        </w:rPr>
        <w:t>“.</w:t>
      </w:r>
    </w:p>
    <w:p w14:paraId="544D9E7A" w14:textId="77777777" w:rsidR="00EE554F" w:rsidRPr="0031323B" w:rsidRDefault="00EE554F" w:rsidP="00DD1ED4">
      <w:pPr>
        <w:spacing w:after="0" w:line="240" w:lineRule="auto"/>
        <w:jc w:val="both"/>
        <w:rPr>
          <w:rFonts w:ascii="Times New Roman" w:hAnsi="Times New Roman" w:cs="Times New Roman"/>
          <w:sz w:val="24"/>
          <w:szCs w:val="24"/>
        </w:rPr>
      </w:pPr>
    </w:p>
    <w:p w14:paraId="40C587DC" w14:textId="77777777" w:rsidR="00EE554F" w:rsidRPr="0031323B" w:rsidRDefault="00371C64"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2.</w:t>
      </w:r>
      <w:r w:rsidRPr="0031323B">
        <w:rPr>
          <w:rFonts w:ascii="Times New Roman" w:hAnsi="Times New Roman" w:cs="Times New Roman"/>
          <w:sz w:val="24"/>
          <w:szCs w:val="24"/>
        </w:rPr>
        <w:t xml:space="preserve"> </w:t>
      </w:r>
      <w:r w:rsidR="00EE554F" w:rsidRPr="0031323B">
        <w:rPr>
          <w:rFonts w:ascii="Times New Roman" w:hAnsi="Times New Roman" w:cs="Times New Roman"/>
          <w:sz w:val="24"/>
          <w:szCs w:val="24"/>
        </w:rPr>
        <w:t>§ 3 vrátane nadpisu znie:</w:t>
      </w:r>
    </w:p>
    <w:p w14:paraId="74F9DF15" w14:textId="77777777" w:rsidR="00EE554F" w:rsidRPr="0031323B" w:rsidRDefault="00EE554F" w:rsidP="00DD1ED4">
      <w:pPr>
        <w:spacing w:after="0" w:line="240" w:lineRule="auto"/>
        <w:jc w:val="both"/>
        <w:rPr>
          <w:rFonts w:ascii="Times New Roman" w:hAnsi="Times New Roman" w:cs="Times New Roman"/>
          <w:sz w:val="24"/>
          <w:szCs w:val="24"/>
        </w:rPr>
      </w:pPr>
    </w:p>
    <w:p w14:paraId="30F01281" w14:textId="77777777" w:rsidR="00EE554F" w:rsidRPr="0031323B" w:rsidRDefault="00EE554F"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 3</w:t>
      </w:r>
    </w:p>
    <w:p w14:paraId="0502ABAB" w14:textId="77777777" w:rsidR="00EE554F" w:rsidRPr="0031323B" w:rsidRDefault="00EE554F"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Predmet činnosti</w:t>
      </w:r>
    </w:p>
    <w:p w14:paraId="52807990" w14:textId="77777777" w:rsidR="00EE554F" w:rsidRPr="0031323B" w:rsidRDefault="00EE554F" w:rsidP="00DD1ED4">
      <w:pPr>
        <w:spacing w:after="0" w:line="240" w:lineRule="auto"/>
        <w:jc w:val="both"/>
        <w:rPr>
          <w:rFonts w:ascii="Times New Roman" w:hAnsi="Times New Roman" w:cs="Times New Roman"/>
          <w:sz w:val="24"/>
          <w:szCs w:val="24"/>
        </w:rPr>
      </w:pPr>
    </w:p>
    <w:p w14:paraId="25C47D3A" w14:textId="77777777"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(1) Akadémia je vzdelávacia inštitúcia s celoštátnou pôsobnosťou, ktorá zabezpečuje, organizuje a vykonáva najmä tieto typy vzdelávacích aktivít</w:t>
      </w:r>
    </w:p>
    <w:p w14:paraId="7E04F3D5" w14:textId="77777777" w:rsidR="00EE554F" w:rsidRPr="0031323B" w:rsidRDefault="00EE554F" w:rsidP="00DD1ED4">
      <w:pPr>
        <w:pStyle w:val="Odsekzoznamu"/>
        <w:numPr>
          <w:ilvl w:val="0"/>
          <w:numId w:val="3"/>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celoživotné vzdelávanie,</w:t>
      </w:r>
    </w:p>
    <w:p w14:paraId="1F0B2373" w14:textId="77777777" w:rsidR="00EE554F" w:rsidRPr="0031323B" w:rsidRDefault="00EE554F" w:rsidP="00DD1ED4">
      <w:pPr>
        <w:pStyle w:val="Odsekzoznamu"/>
        <w:numPr>
          <w:ilvl w:val="0"/>
          <w:numId w:val="3"/>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prípravné vzdelávanie,</w:t>
      </w:r>
    </w:p>
    <w:p w14:paraId="1C9596D2" w14:textId="36E31ED5" w:rsidR="00EE554F" w:rsidRPr="0031323B" w:rsidRDefault="00EE554F" w:rsidP="00DD1ED4">
      <w:pPr>
        <w:pStyle w:val="Odsekzoznamu"/>
        <w:numPr>
          <w:ilvl w:val="0"/>
          <w:numId w:val="3"/>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vzdelávanie prostredníctvom </w:t>
      </w:r>
      <w:r w:rsidR="0060248B" w:rsidRPr="0031323B">
        <w:rPr>
          <w:rFonts w:ascii="Times New Roman" w:hAnsi="Times New Roman" w:cs="Times New Roman"/>
          <w:sz w:val="24"/>
          <w:szCs w:val="24"/>
        </w:rPr>
        <w:t>odborných študijných pobytov v zahraničí</w:t>
      </w:r>
      <w:r w:rsidRPr="0031323B">
        <w:rPr>
          <w:rFonts w:ascii="Times New Roman" w:hAnsi="Times New Roman" w:cs="Times New Roman"/>
          <w:sz w:val="24"/>
          <w:szCs w:val="24"/>
        </w:rPr>
        <w:t>.</w:t>
      </w:r>
    </w:p>
    <w:p w14:paraId="31C7C171" w14:textId="77777777" w:rsidR="00EE554F" w:rsidRPr="0031323B" w:rsidRDefault="00EE554F" w:rsidP="00DD1ED4">
      <w:pPr>
        <w:spacing w:after="0" w:line="240" w:lineRule="auto"/>
        <w:jc w:val="both"/>
        <w:rPr>
          <w:rFonts w:ascii="Times New Roman" w:hAnsi="Times New Roman" w:cs="Times New Roman"/>
          <w:sz w:val="24"/>
          <w:szCs w:val="24"/>
        </w:rPr>
      </w:pPr>
    </w:p>
    <w:p w14:paraId="5754ED02" w14:textId="607C1638"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(2) Akadémia v rámci svojej pôsobnosti zabezpečuje a koordinuje úlohy medzinárodnej spolupráce vrátane prípravy a organizácie spoločných medzinárodných vzdelávacích podujatí s inými národnými alebo medzinárodnými organizáciami pre vzdelávanie cieľovej skupiny akadémie</w:t>
      </w:r>
      <w:r w:rsidR="00C52952" w:rsidRPr="0031323B">
        <w:rPr>
          <w:rFonts w:ascii="Times New Roman" w:hAnsi="Times New Roman" w:cs="Times New Roman"/>
          <w:sz w:val="24"/>
          <w:szCs w:val="24"/>
        </w:rPr>
        <w:t xml:space="preserve">. Ak to neohrozí kvalitu a dostupnosť vzdelávania podľa odseku 1, akadémia </w:t>
      </w:r>
      <w:r w:rsidR="00473763" w:rsidRPr="0031323B">
        <w:rPr>
          <w:rFonts w:ascii="Times New Roman" w:hAnsi="Times New Roman" w:cs="Times New Roman"/>
          <w:sz w:val="24"/>
          <w:szCs w:val="24"/>
        </w:rPr>
        <w:t xml:space="preserve">zabezpečuje </w:t>
      </w:r>
      <w:r w:rsidR="00C52952" w:rsidRPr="0031323B">
        <w:rPr>
          <w:rFonts w:ascii="Times New Roman" w:hAnsi="Times New Roman" w:cs="Times New Roman"/>
          <w:sz w:val="24"/>
          <w:szCs w:val="24"/>
        </w:rPr>
        <w:t xml:space="preserve">aj </w:t>
      </w:r>
      <w:r w:rsidR="00473763" w:rsidRPr="0031323B">
        <w:rPr>
          <w:rFonts w:ascii="Times New Roman" w:hAnsi="Times New Roman" w:cs="Times New Roman"/>
          <w:sz w:val="24"/>
          <w:szCs w:val="24"/>
        </w:rPr>
        <w:t>jazykové vzdelávanie.</w:t>
      </w:r>
    </w:p>
    <w:p w14:paraId="70154136" w14:textId="77777777" w:rsidR="00EE554F" w:rsidRPr="0031323B" w:rsidRDefault="00EE554F" w:rsidP="00DD1ED4">
      <w:pPr>
        <w:spacing w:after="0" w:line="240" w:lineRule="auto"/>
        <w:jc w:val="both"/>
        <w:rPr>
          <w:rFonts w:ascii="Times New Roman" w:hAnsi="Times New Roman" w:cs="Times New Roman"/>
          <w:sz w:val="24"/>
          <w:szCs w:val="24"/>
        </w:rPr>
      </w:pPr>
    </w:p>
    <w:p w14:paraId="7A73AC80" w14:textId="60A0ECED"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(3) Akadémia zodpovedá za realizovanie a organizovanie odbornej justičnej skúšky, na základe ktorej overuje, či má vyšší súdny úradník, asistent sudcu Najvyššieho súdu Slovenskej republiky, asistent sudcu Najvyššieho správneho súdu Slovenskej republiky, právny čakateľ prokuratúry, asistent prokurátora alebo poradca sudcu Ústavného súdu Slovenskej republiky (ďalej aj len „uchádzač“) potrebné odborné vedomosti, ako aj osobnostné predpoklady vyžadované na výkon funkcie</w:t>
      </w:r>
      <w:r w:rsidR="00F00BA9" w:rsidRPr="0031323B">
        <w:rPr>
          <w:rFonts w:ascii="Times New Roman" w:hAnsi="Times New Roman" w:cs="Times New Roman"/>
          <w:sz w:val="24"/>
          <w:szCs w:val="24"/>
        </w:rPr>
        <w:t xml:space="preserve"> sudcu alebo funkcie</w:t>
      </w:r>
      <w:r w:rsidRPr="0031323B">
        <w:rPr>
          <w:rFonts w:ascii="Times New Roman" w:hAnsi="Times New Roman" w:cs="Times New Roman"/>
          <w:sz w:val="24"/>
          <w:szCs w:val="24"/>
        </w:rPr>
        <w:t xml:space="preserve"> prokurátora. </w:t>
      </w:r>
    </w:p>
    <w:p w14:paraId="42AD9C51" w14:textId="77777777" w:rsidR="00EE554F" w:rsidRPr="0031323B" w:rsidRDefault="00EE554F" w:rsidP="00DD1ED4">
      <w:pPr>
        <w:spacing w:after="0" w:line="240" w:lineRule="auto"/>
        <w:jc w:val="both"/>
        <w:rPr>
          <w:rFonts w:ascii="Times New Roman" w:hAnsi="Times New Roman" w:cs="Times New Roman"/>
          <w:sz w:val="24"/>
          <w:szCs w:val="24"/>
        </w:rPr>
      </w:pPr>
    </w:p>
    <w:p w14:paraId="1952A5F8" w14:textId="77777777"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lastRenderedPageBreak/>
        <w:t>(4) Akadémia zabezpečuje vytvorenie, správu a ochranu databáz podkladov potrebných na vykonanie písomnej časti odbornej justičnej skúšky.</w:t>
      </w:r>
    </w:p>
    <w:p w14:paraId="12B5ED12" w14:textId="77777777" w:rsidR="00EE554F" w:rsidRPr="0031323B" w:rsidRDefault="00EE554F"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ab/>
      </w:r>
    </w:p>
    <w:p w14:paraId="68547413" w14:textId="77777777"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(5) Akadémia zabezpečuje vytvorenie, správu a ochranu databáz podkladov potrebných na uskutočnenie písomnej časti výberového konania na funkciu odborného justičného stážistu.</w:t>
      </w:r>
    </w:p>
    <w:p w14:paraId="0AF5E103" w14:textId="77777777" w:rsidR="00EE554F" w:rsidRPr="0031323B" w:rsidRDefault="00EE554F" w:rsidP="00DD1ED4">
      <w:pPr>
        <w:spacing w:after="0" w:line="240" w:lineRule="auto"/>
        <w:jc w:val="both"/>
        <w:rPr>
          <w:rFonts w:ascii="Times New Roman" w:hAnsi="Times New Roman" w:cs="Times New Roman"/>
          <w:sz w:val="24"/>
          <w:szCs w:val="24"/>
        </w:rPr>
      </w:pPr>
    </w:p>
    <w:p w14:paraId="15C5D6FB" w14:textId="0222C588"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(6) Akadémia zabezpečuje vytvorenie, správu a ochranu databáz podkladov potrebných na uskutočnenie písomnej časti hromadného výberového konania a výberového konania na obsadenie voľného miesta sudcu na </w:t>
      </w:r>
      <w:r w:rsidR="00AF5724" w:rsidRPr="0031323B">
        <w:rPr>
          <w:rFonts w:ascii="Times New Roman" w:hAnsi="Times New Roman" w:cs="Times New Roman"/>
          <w:sz w:val="24"/>
          <w:szCs w:val="24"/>
        </w:rPr>
        <w:t>krajskom súde</w:t>
      </w:r>
      <w:r w:rsidRPr="0031323B">
        <w:rPr>
          <w:rFonts w:ascii="Times New Roman" w:hAnsi="Times New Roman" w:cs="Times New Roman"/>
          <w:sz w:val="24"/>
          <w:szCs w:val="24"/>
        </w:rPr>
        <w:t xml:space="preserve">, </w:t>
      </w:r>
      <w:r w:rsidR="00AF5724" w:rsidRPr="0031323B">
        <w:rPr>
          <w:rFonts w:ascii="Times New Roman" w:hAnsi="Times New Roman" w:cs="Times New Roman"/>
          <w:sz w:val="24"/>
          <w:szCs w:val="24"/>
        </w:rPr>
        <w:t>správnom súde</w:t>
      </w:r>
      <w:r w:rsidRPr="0031323B">
        <w:rPr>
          <w:rFonts w:ascii="Times New Roman" w:hAnsi="Times New Roman" w:cs="Times New Roman"/>
          <w:sz w:val="24"/>
          <w:szCs w:val="24"/>
        </w:rPr>
        <w:t>, Špecializovanom trestnom súde, Najvyššom súde Slovenskej republiky a Najvyššom správnom súde Slovenskej republiky.</w:t>
      </w:r>
    </w:p>
    <w:p w14:paraId="61D51913" w14:textId="77777777" w:rsidR="00EE554F" w:rsidRPr="0031323B" w:rsidRDefault="00EE554F" w:rsidP="00DD1ED4">
      <w:pPr>
        <w:spacing w:after="0" w:line="240" w:lineRule="auto"/>
        <w:jc w:val="both"/>
        <w:rPr>
          <w:rFonts w:ascii="Times New Roman" w:hAnsi="Times New Roman" w:cs="Times New Roman"/>
          <w:sz w:val="24"/>
          <w:szCs w:val="24"/>
        </w:rPr>
      </w:pPr>
    </w:p>
    <w:p w14:paraId="472FC917" w14:textId="221EDB71"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(7) Pri zabezpečovaní spisov v </w:t>
      </w:r>
      <w:r w:rsidR="00663904" w:rsidRPr="0031323B">
        <w:rPr>
          <w:rFonts w:ascii="Times New Roman" w:hAnsi="Times New Roman" w:cs="Times New Roman"/>
          <w:sz w:val="24"/>
          <w:szCs w:val="24"/>
        </w:rPr>
        <w:t xml:space="preserve">listinnej </w:t>
      </w:r>
      <w:r w:rsidRPr="0031323B">
        <w:rPr>
          <w:rFonts w:ascii="Times New Roman" w:hAnsi="Times New Roman" w:cs="Times New Roman"/>
          <w:sz w:val="24"/>
          <w:szCs w:val="24"/>
        </w:rPr>
        <w:t xml:space="preserve">podobe alebo v elektronickej podobe do databáz sú ministerstvo, súdy a prokuratúra povinné poskytnúť akadémii súčinnosť. </w:t>
      </w:r>
    </w:p>
    <w:p w14:paraId="6F1DD35B" w14:textId="1D22C212" w:rsidR="00312856" w:rsidRPr="0031323B" w:rsidRDefault="00312856" w:rsidP="00DD1ED4">
      <w:pPr>
        <w:spacing w:after="0" w:line="240" w:lineRule="auto"/>
        <w:ind w:firstLine="708"/>
        <w:jc w:val="both"/>
        <w:rPr>
          <w:rFonts w:ascii="Times New Roman" w:hAnsi="Times New Roman" w:cs="Times New Roman"/>
          <w:sz w:val="24"/>
          <w:szCs w:val="24"/>
        </w:rPr>
      </w:pPr>
    </w:p>
    <w:p w14:paraId="597BEA21" w14:textId="6AFBD931" w:rsidR="00312856" w:rsidRPr="0031323B" w:rsidRDefault="0031285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(8) Akadémia má pri spracúvaní osobných údajov podľa tohto zákona postavenie prevádzkovateľa podľa osobitného predpisu</w:t>
      </w:r>
      <w:r w:rsidR="00942AA3" w:rsidRPr="0031323B">
        <w:rPr>
          <w:rFonts w:ascii="Times New Roman" w:hAnsi="Times New Roman" w:cs="Times New Roman"/>
          <w:sz w:val="24"/>
          <w:szCs w:val="24"/>
        </w:rPr>
        <w:t>.</w:t>
      </w:r>
      <w:r w:rsidRPr="0031323B">
        <w:rPr>
          <w:rFonts w:ascii="Times New Roman" w:hAnsi="Times New Roman" w:cs="Times New Roman"/>
          <w:sz w:val="24"/>
          <w:szCs w:val="24"/>
          <w:vertAlign w:val="superscript"/>
        </w:rPr>
        <w:t>3</w:t>
      </w:r>
      <w:r w:rsidRPr="0031323B">
        <w:rPr>
          <w:rFonts w:ascii="Times New Roman" w:hAnsi="Times New Roman" w:cs="Times New Roman"/>
          <w:sz w:val="24"/>
          <w:szCs w:val="24"/>
        </w:rPr>
        <w:t>)</w:t>
      </w:r>
    </w:p>
    <w:p w14:paraId="0F42535F" w14:textId="77777777" w:rsidR="00EE554F" w:rsidRPr="0031323B" w:rsidRDefault="00EE554F" w:rsidP="00DD1ED4">
      <w:pPr>
        <w:spacing w:after="0" w:line="240" w:lineRule="auto"/>
        <w:jc w:val="both"/>
        <w:rPr>
          <w:rFonts w:ascii="Times New Roman" w:hAnsi="Times New Roman" w:cs="Times New Roman"/>
          <w:sz w:val="24"/>
          <w:szCs w:val="24"/>
        </w:rPr>
      </w:pPr>
    </w:p>
    <w:p w14:paraId="7E851915" w14:textId="78F4364B"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w:t>
      </w:r>
      <w:r w:rsidR="00312856" w:rsidRPr="0031323B">
        <w:rPr>
          <w:rFonts w:ascii="Times New Roman" w:hAnsi="Times New Roman" w:cs="Times New Roman"/>
          <w:sz w:val="24"/>
          <w:szCs w:val="24"/>
        </w:rPr>
        <w:t>9</w:t>
      </w:r>
      <w:r w:rsidRPr="0031323B">
        <w:rPr>
          <w:rFonts w:ascii="Times New Roman" w:hAnsi="Times New Roman" w:cs="Times New Roman"/>
          <w:sz w:val="24"/>
          <w:szCs w:val="24"/>
        </w:rPr>
        <w:t xml:space="preserve">) Akadémia vykonáva prenájom priestorov, ubytovacie služby, stravovacie služby, relaxačné služby, vydavateľskú a publikačnú činnosť; vykonávanie </w:t>
      </w:r>
      <w:r w:rsidR="00512638" w:rsidRPr="0031323B">
        <w:rPr>
          <w:rFonts w:ascii="Times New Roman" w:hAnsi="Times New Roman" w:cs="Times New Roman"/>
          <w:sz w:val="24"/>
          <w:szCs w:val="24"/>
        </w:rPr>
        <w:t xml:space="preserve">týchto </w:t>
      </w:r>
      <w:r w:rsidRPr="0031323B">
        <w:rPr>
          <w:rFonts w:ascii="Times New Roman" w:hAnsi="Times New Roman" w:cs="Times New Roman"/>
          <w:sz w:val="24"/>
          <w:szCs w:val="24"/>
        </w:rPr>
        <w:t>činnosti nesmie ohroziť kvalitu, rozsah a dostupnosť činností podľa odsekov</w:t>
      </w:r>
      <w:r w:rsidR="00684234" w:rsidRPr="0031323B">
        <w:rPr>
          <w:rFonts w:ascii="Times New Roman" w:hAnsi="Times New Roman" w:cs="Times New Roman"/>
          <w:sz w:val="24"/>
          <w:szCs w:val="24"/>
        </w:rPr>
        <w:t xml:space="preserve"> 1 až 7.</w:t>
      </w:r>
    </w:p>
    <w:p w14:paraId="532035F6" w14:textId="77777777" w:rsidR="00EE554F" w:rsidRPr="0031323B" w:rsidRDefault="00EE554F" w:rsidP="00DD1ED4">
      <w:pPr>
        <w:spacing w:after="0" w:line="240" w:lineRule="auto"/>
        <w:jc w:val="both"/>
        <w:rPr>
          <w:rFonts w:ascii="Times New Roman" w:hAnsi="Times New Roman" w:cs="Times New Roman"/>
          <w:sz w:val="24"/>
          <w:szCs w:val="24"/>
        </w:rPr>
      </w:pPr>
    </w:p>
    <w:p w14:paraId="15C2F79C" w14:textId="48AF1CC9"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w:t>
      </w:r>
      <w:r w:rsidR="00312856" w:rsidRPr="0031323B">
        <w:rPr>
          <w:rFonts w:ascii="Times New Roman" w:hAnsi="Times New Roman" w:cs="Times New Roman"/>
          <w:sz w:val="24"/>
          <w:szCs w:val="24"/>
        </w:rPr>
        <w:t>10</w:t>
      </w:r>
      <w:r w:rsidRPr="0031323B">
        <w:rPr>
          <w:rFonts w:ascii="Times New Roman" w:hAnsi="Times New Roman" w:cs="Times New Roman"/>
          <w:sz w:val="24"/>
          <w:szCs w:val="24"/>
        </w:rPr>
        <w:t>) Akadémia vykonáva aj činnosť poverenej právnickej osoby podľa osobitného predpisu.</w:t>
      </w:r>
      <w:r w:rsidRPr="0031323B">
        <w:rPr>
          <w:rFonts w:ascii="Times New Roman" w:hAnsi="Times New Roman" w:cs="Times New Roman"/>
          <w:sz w:val="24"/>
          <w:szCs w:val="24"/>
          <w:vertAlign w:val="superscript"/>
        </w:rPr>
        <w:t>3a</w:t>
      </w:r>
      <w:r w:rsidRPr="0031323B">
        <w:rPr>
          <w:rFonts w:ascii="Times New Roman" w:hAnsi="Times New Roman" w:cs="Times New Roman"/>
          <w:sz w:val="24"/>
          <w:szCs w:val="24"/>
        </w:rPr>
        <w:t>)“.</w:t>
      </w:r>
    </w:p>
    <w:p w14:paraId="484D389A" w14:textId="42666649" w:rsidR="00312856" w:rsidRPr="0031323B" w:rsidRDefault="00312856" w:rsidP="00DD1ED4">
      <w:pPr>
        <w:spacing w:after="0" w:line="240" w:lineRule="auto"/>
        <w:ind w:firstLine="708"/>
        <w:jc w:val="both"/>
        <w:rPr>
          <w:rFonts w:ascii="Times New Roman" w:hAnsi="Times New Roman" w:cs="Times New Roman"/>
          <w:sz w:val="24"/>
          <w:szCs w:val="24"/>
        </w:rPr>
      </w:pPr>
    </w:p>
    <w:p w14:paraId="1CA1340C" w14:textId="7D185E0A" w:rsidR="00312856" w:rsidRPr="0031323B" w:rsidRDefault="00312856"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Poznámka pod čiarou k odkazu </w:t>
      </w:r>
      <w:r w:rsidR="003D1F96" w:rsidRPr="0031323B">
        <w:rPr>
          <w:rFonts w:ascii="Times New Roman" w:eastAsia="Times New Roman" w:hAnsi="Times New Roman" w:cs="Times New Roman"/>
          <w:kern w:val="0"/>
          <w:sz w:val="24"/>
          <w:szCs w:val="24"/>
          <w:lang w:eastAsia="sk-SK" w:bidi="sa-IN"/>
          <w14:ligatures w14:val="none"/>
        </w:rPr>
        <w:t>3</w:t>
      </w:r>
      <w:r w:rsidRPr="0031323B">
        <w:rPr>
          <w:rFonts w:ascii="Times New Roman" w:eastAsia="Times New Roman" w:hAnsi="Times New Roman" w:cs="Times New Roman"/>
          <w:kern w:val="0"/>
          <w:sz w:val="24"/>
          <w:szCs w:val="24"/>
          <w:lang w:eastAsia="sk-SK" w:bidi="sa-IN"/>
          <w14:ligatures w14:val="none"/>
        </w:rPr>
        <w:t xml:space="preserve"> znie:</w:t>
      </w:r>
    </w:p>
    <w:p w14:paraId="73A1DBF5" w14:textId="4E957815" w:rsidR="00EE554F" w:rsidRPr="0031323B" w:rsidRDefault="00312856"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w:t>
      </w:r>
      <w:r w:rsidR="003D1F96" w:rsidRPr="0031323B">
        <w:rPr>
          <w:rFonts w:ascii="Times New Roman" w:eastAsia="Times New Roman" w:hAnsi="Times New Roman" w:cs="Times New Roman"/>
          <w:kern w:val="0"/>
          <w:sz w:val="24"/>
          <w:szCs w:val="24"/>
          <w:vertAlign w:val="superscript"/>
          <w:lang w:eastAsia="sk-SK" w:bidi="sa-IN"/>
          <w14:ligatures w14:val="none"/>
        </w:rPr>
        <w:t>3</w:t>
      </w:r>
      <w:r w:rsidRPr="0031323B">
        <w:rPr>
          <w:rFonts w:ascii="Times New Roman" w:eastAsia="Times New Roman" w:hAnsi="Times New Roman" w:cs="Times New Roman"/>
          <w:kern w:val="0"/>
          <w:sz w:val="24"/>
          <w:szCs w:val="24"/>
          <w:lang w:eastAsia="sk-SK" w:bidi="sa-IN"/>
          <w14:ligatures w14:val="none"/>
        </w:rPr>
        <w:t xml:space="preserve">) </w:t>
      </w:r>
      <w:r w:rsidR="00666546" w:rsidRPr="0031323B">
        <w:rPr>
          <w:rFonts w:ascii="Times New Roman" w:eastAsia="Times New Roman" w:hAnsi="Times New Roman" w:cs="Times New Roman"/>
          <w:kern w:val="0"/>
          <w:sz w:val="24"/>
          <w:szCs w:val="24"/>
          <w:lang w:eastAsia="sk-SK" w:bidi="sa-IN"/>
          <w14:ligatures w14:val="none"/>
        </w:rPr>
        <w:t>Čl. 4 odsek 7 nariadenia Európskeho parlamentu a Rady (EÚ) č. 2016/679 z 27. apríla 2016 o ochrane fyzických osôb pri spracúvaní osobných údajov a o voľnom pohybe takýchto údajov, ktorým sa zrušuje smernica 95/46/ES (všeobecné nariadenie o ochrane údajov) (Ú. v. EÚ L 119, 4. 5. 2016).“.</w:t>
      </w:r>
    </w:p>
    <w:p w14:paraId="572C8FAD" w14:textId="77777777" w:rsidR="007565C3" w:rsidRPr="0031323B" w:rsidRDefault="007565C3" w:rsidP="00DD1ED4">
      <w:pPr>
        <w:spacing w:after="0" w:line="240" w:lineRule="auto"/>
        <w:jc w:val="both"/>
        <w:rPr>
          <w:rFonts w:ascii="Times New Roman" w:hAnsi="Times New Roman" w:cs="Times New Roman"/>
          <w:sz w:val="24"/>
          <w:szCs w:val="24"/>
        </w:rPr>
      </w:pPr>
    </w:p>
    <w:p w14:paraId="2380405D" w14:textId="77777777" w:rsidR="00EE554F" w:rsidRPr="0031323B" w:rsidRDefault="00371C64"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3.</w:t>
      </w:r>
      <w:r w:rsidRPr="0031323B">
        <w:rPr>
          <w:rFonts w:ascii="Times New Roman" w:hAnsi="Times New Roman" w:cs="Times New Roman"/>
          <w:sz w:val="24"/>
          <w:szCs w:val="24"/>
        </w:rPr>
        <w:t xml:space="preserve"> </w:t>
      </w:r>
      <w:r w:rsidR="00EE554F" w:rsidRPr="0031323B">
        <w:rPr>
          <w:rFonts w:ascii="Times New Roman" w:hAnsi="Times New Roman" w:cs="Times New Roman"/>
          <w:sz w:val="24"/>
          <w:szCs w:val="24"/>
        </w:rPr>
        <w:t>Za § 3 sa vkladá § 3a, ktorý vrátane nadpisu znie:</w:t>
      </w:r>
    </w:p>
    <w:p w14:paraId="0A31FB17" w14:textId="77777777" w:rsidR="00EE554F" w:rsidRPr="0031323B" w:rsidRDefault="00EE554F" w:rsidP="00DD1ED4">
      <w:pPr>
        <w:spacing w:after="0" w:line="240" w:lineRule="auto"/>
        <w:jc w:val="both"/>
        <w:rPr>
          <w:rFonts w:ascii="Times New Roman" w:hAnsi="Times New Roman" w:cs="Times New Roman"/>
          <w:sz w:val="24"/>
          <w:szCs w:val="24"/>
        </w:rPr>
      </w:pPr>
    </w:p>
    <w:p w14:paraId="3A7A69E3" w14:textId="77777777" w:rsidR="00EE554F" w:rsidRPr="0031323B" w:rsidRDefault="00EE554F"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 3a</w:t>
      </w:r>
    </w:p>
    <w:p w14:paraId="053CFCB7" w14:textId="77777777" w:rsidR="00EE554F" w:rsidRPr="0031323B" w:rsidRDefault="00EE554F"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Vzdelávanie cieľových skupín</w:t>
      </w:r>
    </w:p>
    <w:p w14:paraId="0FB7A464" w14:textId="77777777" w:rsidR="00EE554F" w:rsidRPr="0031323B" w:rsidRDefault="00EE554F" w:rsidP="00DD1ED4">
      <w:pPr>
        <w:spacing w:after="0" w:line="240" w:lineRule="auto"/>
        <w:jc w:val="both"/>
        <w:rPr>
          <w:rFonts w:ascii="Times New Roman" w:hAnsi="Times New Roman" w:cs="Times New Roman"/>
          <w:sz w:val="24"/>
          <w:szCs w:val="24"/>
        </w:rPr>
      </w:pPr>
    </w:p>
    <w:p w14:paraId="132A54BE" w14:textId="7565F352"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(1) Akadémia uskutočňuje vzdelávanie podľa študijného plánu vzdelávania na príslušný rok, ktorý je v súlade s obsahovou náplňou vzdelávania sudcov určenou </w:t>
      </w:r>
      <w:r w:rsidR="00511DE6" w:rsidRPr="0031323B">
        <w:rPr>
          <w:rFonts w:ascii="Times New Roman" w:hAnsi="Times New Roman" w:cs="Times New Roman"/>
          <w:sz w:val="24"/>
          <w:szCs w:val="24"/>
        </w:rPr>
        <w:t>Súdnou radou Slovenskej republiky (ďalej len „súdna rada“)</w:t>
      </w:r>
      <w:r w:rsidRPr="0031323B">
        <w:rPr>
          <w:rFonts w:ascii="Times New Roman" w:hAnsi="Times New Roman" w:cs="Times New Roman"/>
          <w:sz w:val="24"/>
          <w:szCs w:val="24"/>
        </w:rPr>
        <w:t xml:space="preserve"> po dohode s</w:t>
      </w:r>
      <w:r w:rsidR="00511DE6" w:rsidRPr="0031323B">
        <w:rPr>
          <w:rFonts w:ascii="Times New Roman" w:hAnsi="Times New Roman" w:cs="Times New Roman"/>
          <w:sz w:val="24"/>
          <w:szCs w:val="24"/>
        </w:rPr>
        <w:t> </w:t>
      </w:r>
      <w:r w:rsidRPr="0031323B">
        <w:rPr>
          <w:rFonts w:ascii="Times New Roman" w:hAnsi="Times New Roman" w:cs="Times New Roman"/>
          <w:sz w:val="24"/>
          <w:szCs w:val="24"/>
        </w:rPr>
        <w:t>ministrom</w:t>
      </w:r>
      <w:r w:rsidR="00511DE6" w:rsidRPr="0031323B">
        <w:rPr>
          <w:rFonts w:ascii="Times New Roman" w:hAnsi="Times New Roman" w:cs="Times New Roman"/>
          <w:sz w:val="24"/>
          <w:szCs w:val="24"/>
        </w:rPr>
        <w:t xml:space="preserve"> spravodlivosti Slovenskej republiky (ďalej len „minister“)</w:t>
      </w:r>
      <w:r w:rsidRPr="0031323B">
        <w:rPr>
          <w:rFonts w:ascii="Times New Roman" w:hAnsi="Times New Roman" w:cs="Times New Roman"/>
          <w:sz w:val="24"/>
          <w:szCs w:val="24"/>
        </w:rPr>
        <w:t>, s obsahovou náplňou vzdelávania prokurátorov určenou generálnym prokurátorom</w:t>
      </w:r>
      <w:r w:rsidR="00511DE6" w:rsidRPr="0031323B">
        <w:rPr>
          <w:rFonts w:ascii="Times New Roman" w:hAnsi="Times New Roman" w:cs="Times New Roman"/>
          <w:sz w:val="24"/>
          <w:szCs w:val="24"/>
        </w:rPr>
        <w:t xml:space="preserve"> Slovenskej republiky (ďalej len „generálny prokurátor“)</w:t>
      </w:r>
      <w:r w:rsidRPr="0031323B">
        <w:rPr>
          <w:rFonts w:ascii="Times New Roman" w:hAnsi="Times New Roman" w:cs="Times New Roman"/>
          <w:sz w:val="24"/>
          <w:szCs w:val="24"/>
        </w:rPr>
        <w:t xml:space="preserve">, koncepciou vzdelávania akadémie </w:t>
      </w:r>
      <w:r w:rsidR="00684234" w:rsidRPr="0031323B">
        <w:rPr>
          <w:rFonts w:ascii="Times New Roman" w:hAnsi="Times New Roman" w:cs="Times New Roman"/>
          <w:sz w:val="24"/>
          <w:szCs w:val="24"/>
        </w:rPr>
        <w:t xml:space="preserve">sleduje </w:t>
      </w:r>
      <w:r w:rsidRPr="0031323B">
        <w:rPr>
          <w:rFonts w:ascii="Times New Roman" w:hAnsi="Times New Roman" w:cs="Times New Roman"/>
          <w:sz w:val="24"/>
          <w:szCs w:val="24"/>
        </w:rPr>
        <w:t xml:space="preserve">požiadavky cieľovej skupiny a </w:t>
      </w:r>
      <w:r w:rsidR="00684234" w:rsidRPr="0031323B">
        <w:rPr>
          <w:rFonts w:ascii="Times New Roman" w:hAnsi="Times New Roman" w:cs="Times New Roman"/>
          <w:sz w:val="24"/>
          <w:szCs w:val="24"/>
        </w:rPr>
        <w:t xml:space="preserve">dodržuje </w:t>
      </w:r>
      <w:r w:rsidRPr="0031323B">
        <w:rPr>
          <w:rFonts w:ascii="Times New Roman" w:hAnsi="Times New Roman" w:cs="Times New Roman"/>
          <w:sz w:val="24"/>
          <w:szCs w:val="24"/>
        </w:rPr>
        <w:t>odborné nadnárodné stratégie vzdelávania zamestnancov justície a prokuratúry s cieľom zabezpečenia spravodlivosti a podpory právneho štátu.</w:t>
      </w:r>
    </w:p>
    <w:p w14:paraId="5A01AA47" w14:textId="77777777" w:rsidR="00EE554F" w:rsidRPr="0031323B" w:rsidRDefault="00EE554F"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ab/>
      </w:r>
    </w:p>
    <w:p w14:paraId="0CEE5AE9" w14:textId="77777777"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(2) Akadémia realizuje vzdelávanie prezenčnou formou, dištančnou formou alebo kombináciou uvedených foriem tak, aby bolo vzdelávanie dostupné pre všetkých záujemcov z cieľovej skupiny.</w:t>
      </w:r>
    </w:p>
    <w:p w14:paraId="2F224C73" w14:textId="77777777" w:rsidR="00EE554F" w:rsidRPr="0031323B" w:rsidRDefault="00EE554F"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ab/>
      </w:r>
    </w:p>
    <w:p w14:paraId="51DBAD45" w14:textId="6D3D13D6"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(3) Akadémia poskytuje celoživotné vzdelávanie a vzdelávanie prostredníctvom </w:t>
      </w:r>
      <w:r w:rsidR="0060248B" w:rsidRPr="0031323B">
        <w:rPr>
          <w:rFonts w:ascii="Times New Roman" w:hAnsi="Times New Roman" w:cs="Times New Roman"/>
          <w:sz w:val="24"/>
          <w:szCs w:val="24"/>
        </w:rPr>
        <w:t xml:space="preserve">odborných študijných pobytov v zahraničí </w:t>
      </w:r>
    </w:p>
    <w:p w14:paraId="73931391" w14:textId="77777777" w:rsidR="00EE554F" w:rsidRPr="0031323B" w:rsidRDefault="00EE554F" w:rsidP="00DD1ED4">
      <w:pPr>
        <w:pStyle w:val="Odsekzoznamu"/>
        <w:numPr>
          <w:ilvl w:val="0"/>
          <w:numId w:val="4"/>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lastRenderedPageBreak/>
        <w:t xml:space="preserve">primárne sudcom a prokurátorom, </w:t>
      </w:r>
    </w:p>
    <w:p w14:paraId="6C62AA45" w14:textId="6A95F76F" w:rsidR="00EE554F" w:rsidRPr="0031323B" w:rsidRDefault="00EE554F" w:rsidP="00DD1ED4">
      <w:pPr>
        <w:pStyle w:val="Odsekzoznamu"/>
        <w:numPr>
          <w:ilvl w:val="0"/>
          <w:numId w:val="4"/>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sekundárne</w:t>
      </w:r>
      <w:r w:rsidR="00BD12D5" w:rsidRPr="0031323B">
        <w:rPr>
          <w:rFonts w:ascii="Times New Roman" w:hAnsi="Times New Roman" w:cs="Times New Roman"/>
          <w:sz w:val="24"/>
          <w:szCs w:val="24"/>
        </w:rPr>
        <w:t xml:space="preserve"> vyšším</w:t>
      </w:r>
      <w:r w:rsidRPr="0031323B">
        <w:rPr>
          <w:rFonts w:ascii="Times New Roman" w:hAnsi="Times New Roman" w:cs="Times New Roman"/>
          <w:sz w:val="24"/>
          <w:szCs w:val="24"/>
        </w:rPr>
        <w:t xml:space="preserve"> súdnym úradníkom, asistentom sudcov Najvyššieho súdu Slovenskej republiky, asistentom sudcov Najvyššieho správneho súdu Slovenskej republiky, odborným justičným stážistom, právnym čakateľom prokuratúry a asistentom prokurátora.</w:t>
      </w:r>
    </w:p>
    <w:p w14:paraId="202AF801" w14:textId="77777777" w:rsidR="00EE554F" w:rsidRPr="0031323B" w:rsidRDefault="00EE554F"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ab/>
      </w:r>
    </w:p>
    <w:p w14:paraId="2B78F73C" w14:textId="5A1B36FB"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(4) Ak to neohrozí kvalitu a dostupnosť vzdelávania pre cieľové skupiny podľa odseku 3, akadémia môže </w:t>
      </w:r>
      <w:r w:rsidR="0042284E" w:rsidRPr="0031323B">
        <w:rPr>
          <w:rFonts w:ascii="Times New Roman" w:hAnsi="Times New Roman" w:cs="Times New Roman"/>
          <w:sz w:val="24"/>
          <w:szCs w:val="24"/>
        </w:rPr>
        <w:t>poskytovať celoživotné vzdelávanie</w:t>
      </w:r>
    </w:p>
    <w:p w14:paraId="5AB18D77" w14:textId="77777777" w:rsidR="00EE554F" w:rsidRPr="0031323B" w:rsidRDefault="00EE554F" w:rsidP="00DD1ED4">
      <w:pPr>
        <w:pStyle w:val="Odsekzoznamu"/>
        <w:numPr>
          <w:ilvl w:val="0"/>
          <w:numId w:val="5"/>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poradcom sudcov Ústavného súdu Slovenskej republiky,</w:t>
      </w:r>
    </w:p>
    <w:p w14:paraId="688CF1CF" w14:textId="48AC5570" w:rsidR="00EE554F" w:rsidRPr="0031323B" w:rsidRDefault="0042284E" w:rsidP="00DD1ED4">
      <w:pPr>
        <w:pStyle w:val="Odsekzoznamu"/>
        <w:numPr>
          <w:ilvl w:val="0"/>
          <w:numId w:val="5"/>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zamestnancom vykonávajúcim </w:t>
      </w:r>
      <w:r w:rsidR="00EE554F" w:rsidRPr="0031323B">
        <w:rPr>
          <w:rFonts w:ascii="Times New Roman" w:hAnsi="Times New Roman" w:cs="Times New Roman"/>
          <w:sz w:val="24"/>
          <w:szCs w:val="24"/>
        </w:rPr>
        <w:t xml:space="preserve">analytické právnické činnosti na </w:t>
      </w:r>
      <w:r w:rsidR="00512638" w:rsidRPr="0031323B">
        <w:rPr>
          <w:rFonts w:ascii="Times New Roman" w:hAnsi="Times New Roman" w:cs="Times New Roman"/>
          <w:sz w:val="24"/>
          <w:szCs w:val="24"/>
        </w:rPr>
        <w:t>krajskom súde</w:t>
      </w:r>
      <w:r w:rsidR="00EE554F" w:rsidRPr="0031323B">
        <w:rPr>
          <w:rFonts w:ascii="Times New Roman" w:hAnsi="Times New Roman" w:cs="Times New Roman"/>
          <w:sz w:val="24"/>
          <w:szCs w:val="24"/>
        </w:rPr>
        <w:t>,</w:t>
      </w:r>
      <w:r w:rsidR="008803EC" w:rsidRPr="0031323B">
        <w:rPr>
          <w:rFonts w:ascii="Times New Roman" w:hAnsi="Times New Roman" w:cs="Times New Roman"/>
          <w:sz w:val="24"/>
          <w:szCs w:val="24"/>
        </w:rPr>
        <w:t xml:space="preserve"> na správnom súde</w:t>
      </w:r>
      <w:r w:rsidR="00EE554F" w:rsidRPr="0031323B">
        <w:rPr>
          <w:rFonts w:ascii="Times New Roman" w:hAnsi="Times New Roman" w:cs="Times New Roman"/>
          <w:sz w:val="24"/>
          <w:szCs w:val="24"/>
        </w:rPr>
        <w:t xml:space="preserve"> Najvyššom súde Slovenskej republiky, Najvyššom správnom súde Slovenskej republiky a na Ústavnom súde Slovenskej republiky,</w:t>
      </w:r>
    </w:p>
    <w:p w14:paraId="02257B67" w14:textId="1EDAA4E6" w:rsidR="00EE554F" w:rsidRPr="0031323B" w:rsidRDefault="0042284E" w:rsidP="00DD1ED4">
      <w:pPr>
        <w:pStyle w:val="Odsekzoznamu"/>
        <w:numPr>
          <w:ilvl w:val="0"/>
          <w:numId w:val="5"/>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zamestnancom </w:t>
      </w:r>
      <w:r w:rsidR="00EE554F" w:rsidRPr="0031323B">
        <w:rPr>
          <w:rFonts w:ascii="Times New Roman" w:hAnsi="Times New Roman" w:cs="Times New Roman"/>
          <w:sz w:val="24"/>
          <w:szCs w:val="24"/>
        </w:rPr>
        <w:t xml:space="preserve">v štátnozamestnaneckom pomere na </w:t>
      </w:r>
      <w:r w:rsidR="00EE2402" w:rsidRPr="0031323B">
        <w:rPr>
          <w:rFonts w:ascii="Times New Roman" w:hAnsi="Times New Roman" w:cs="Times New Roman"/>
          <w:sz w:val="24"/>
          <w:szCs w:val="24"/>
        </w:rPr>
        <w:t>súde</w:t>
      </w:r>
      <w:r w:rsidR="00EE554F" w:rsidRPr="0031323B">
        <w:rPr>
          <w:rFonts w:ascii="Times New Roman" w:hAnsi="Times New Roman" w:cs="Times New Roman"/>
          <w:sz w:val="24"/>
          <w:szCs w:val="24"/>
        </w:rPr>
        <w:t xml:space="preserve">, </w:t>
      </w:r>
      <w:r w:rsidR="005C6110" w:rsidRPr="0031323B">
        <w:rPr>
          <w:rFonts w:ascii="Times New Roman" w:hAnsi="Times New Roman" w:cs="Times New Roman"/>
          <w:sz w:val="24"/>
          <w:szCs w:val="24"/>
        </w:rPr>
        <w:t xml:space="preserve">v Kancelárii Súdnej rady Slovenskej republiky, </w:t>
      </w:r>
      <w:r w:rsidR="00EE554F" w:rsidRPr="0031323B">
        <w:rPr>
          <w:rFonts w:ascii="Times New Roman" w:hAnsi="Times New Roman" w:cs="Times New Roman"/>
          <w:sz w:val="24"/>
          <w:szCs w:val="24"/>
        </w:rPr>
        <w:t xml:space="preserve">na ministerstve a na </w:t>
      </w:r>
      <w:r w:rsidR="001A3077" w:rsidRPr="0031323B">
        <w:rPr>
          <w:rFonts w:ascii="Times New Roman" w:hAnsi="Times New Roman" w:cs="Times New Roman"/>
          <w:sz w:val="24"/>
          <w:szCs w:val="24"/>
        </w:rPr>
        <w:t>prokuratúre</w:t>
      </w:r>
      <w:r w:rsidR="00EE554F" w:rsidRPr="0031323B">
        <w:rPr>
          <w:rFonts w:ascii="Times New Roman" w:hAnsi="Times New Roman" w:cs="Times New Roman"/>
          <w:sz w:val="24"/>
          <w:szCs w:val="24"/>
        </w:rPr>
        <w:t xml:space="preserve">, ak uvedené vzdelávacie podujatie súvisí s výkonom </w:t>
      </w:r>
      <w:r w:rsidRPr="0031323B">
        <w:rPr>
          <w:rFonts w:ascii="Times New Roman" w:hAnsi="Times New Roman" w:cs="Times New Roman"/>
          <w:sz w:val="24"/>
          <w:szCs w:val="24"/>
        </w:rPr>
        <w:t xml:space="preserve">ich </w:t>
      </w:r>
      <w:r w:rsidR="00EE554F" w:rsidRPr="0031323B">
        <w:rPr>
          <w:rFonts w:ascii="Times New Roman" w:hAnsi="Times New Roman" w:cs="Times New Roman"/>
          <w:sz w:val="24"/>
          <w:szCs w:val="24"/>
        </w:rPr>
        <w:t xml:space="preserve">pracovnej činnosti a účasť na podujatí zvýši </w:t>
      </w:r>
      <w:r w:rsidRPr="0031323B">
        <w:rPr>
          <w:rFonts w:ascii="Times New Roman" w:hAnsi="Times New Roman" w:cs="Times New Roman"/>
          <w:sz w:val="24"/>
          <w:szCs w:val="24"/>
        </w:rPr>
        <w:t xml:space="preserve">takýmto zamestnancom </w:t>
      </w:r>
      <w:r w:rsidR="00EE554F" w:rsidRPr="0031323B">
        <w:rPr>
          <w:rFonts w:ascii="Times New Roman" w:hAnsi="Times New Roman" w:cs="Times New Roman"/>
          <w:sz w:val="24"/>
          <w:szCs w:val="24"/>
        </w:rPr>
        <w:t xml:space="preserve">kvalifikáciu, alebo bude mať </w:t>
      </w:r>
      <w:r w:rsidRPr="0031323B">
        <w:rPr>
          <w:rFonts w:ascii="Times New Roman" w:hAnsi="Times New Roman" w:cs="Times New Roman"/>
          <w:sz w:val="24"/>
          <w:szCs w:val="24"/>
        </w:rPr>
        <w:t xml:space="preserve">vplyv </w:t>
      </w:r>
      <w:r w:rsidR="00EE554F" w:rsidRPr="0031323B">
        <w:rPr>
          <w:rFonts w:ascii="Times New Roman" w:hAnsi="Times New Roman" w:cs="Times New Roman"/>
          <w:sz w:val="24"/>
          <w:szCs w:val="24"/>
        </w:rPr>
        <w:t xml:space="preserve">na efektívnejšie plnenie </w:t>
      </w:r>
      <w:r w:rsidRPr="0031323B">
        <w:rPr>
          <w:rFonts w:ascii="Times New Roman" w:hAnsi="Times New Roman" w:cs="Times New Roman"/>
          <w:sz w:val="24"/>
          <w:szCs w:val="24"/>
        </w:rPr>
        <w:t xml:space="preserve">ich </w:t>
      </w:r>
      <w:r w:rsidR="00EE554F" w:rsidRPr="0031323B">
        <w:rPr>
          <w:rFonts w:ascii="Times New Roman" w:hAnsi="Times New Roman" w:cs="Times New Roman"/>
          <w:sz w:val="24"/>
          <w:szCs w:val="24"/>
        </w:rPr>
        <w:t>pracovných úloh,</w:t>
      </w:r>
    </w:p>
    <w:p w14:paraId="72FBD2CA" w14:textId="63DAACA2" w:rsidR="00EE554F" w:rsidRPr="0031323B" w:rsidRDefault="00EE554F" w:rsidP="00DD1ED4">
      <w:pPr>
        <w:pStyle w:val="Odsekzoznamu"/>
        <w:numPr>
          <w:ilvl w:val="0"/>
          <w:numId w:val="5"/>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zástupcom iných právnických profesií alebo iných odborných profesií, nad ktorými vykonáva ministerstvo</w:t>
      </w:r>
      <w:r w:rsidR="00512638" w:rsidRPr="0031323B">
        <w:rPr>
          <w:rFonts w:ascii="Times New Roman" w:hAnsi="Times New Roman" w:cs="Times New Roman"/>
          <w:sz w:val="24"/>
          <w:szCs w:val="24"/>
        </w:rPr>
        <w:t xml:space="preserve"> dohľad</w:t>
      </w:r>
      <w:r w:rsidRPr="0031323B">
        <w:rPr>
          <w:rFonts w:ascii="Times New Roman" w:hAnsi="Times New Roman" w:cs="Times New Roman"/>
          <w:sz w:val="24"/>
          <w:szCs w:val="24"/>
        </w:rPr>
        <w:t>,</w:t>
      </w:r>
      <w:r w:rsidRPr="0031323B">
        <w:rPr>
          <w:rFonts w:ascii="Times New Roman" w:hAnsi="Times New Roman" w:cs="Times New Roman"/>
          <w:sz w:val="24"/>
          <w:szCs w:val="24"/>
          <w:vertAlign w:val="superscript"/>
        </w:rPr>
        <w:t>2a</w:t>
      </w:r>
      <w:r w:rsidRPr="0031323B">
        <w:rPr>
          <w:rFonts w:ascii="Times New Roman" w:hAnsi="Times New Roman" w:cs="Times New Roman"/>
          <w:sz w:val="24"/>
          <w:szCs w:val="24"/>
        </w:rPr>
        <w:t>) alebo ktorých zameranie súvisí s činnosťou cieľových skupín akadémie.</w:t>
      </w:r>
    </w:p>
    <w:p w14:paraId="41D28E50" w14:textId="77777777" w:rsidR="00EE554F" w:rsidRPr="0031323B" w:rsidRDefault="00EE554F"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ab/>
      </w:r>
    </w:p>
    <w:p w14:paraId="45AA7871" w14:textId="55E598E0" w:rsidR="00EE554F" w:rsidRPr="0031323B" w:rsidRDefault="00EE554F"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(5) Akadémia zabezpečuje, organizuje a vykonáva aj prípravné vzdelávanie, a to ako </w:t>
      </w:r>
    </w:p>
    <w:p w14:paraId="37DB57AD" w14:textId="77777777" w:rsidR="00EE554F" w:rsidRPr="0031323B" w:rsidRDefault="00EE554F" w:rsidP="00DD1ED4">
      <w:pPr>
        <w:pStyle w:val="Odsekzoznamu"/>
        <w:numPr>
          <w:ilvl w:val="0"/>
          <w:numId w:val="6"/>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predskúškové sústredenia súvisiace s prípravou uchádzača o odbornú justičnú skúšku, ktoré sa zameriavajú na úspešné vykonanie písomnej, ako aj ústnej časti odbornej justičnej skúšky, </w:t>
      </w:r>
    </w:p>
    <w:p w14:paraId="74BF4C67" w14:textId="77777777" w:rsidR="00EE554F" w:rsidRPr="0031323B" w:rsidRDefault="00EE554F" w:rsidP="00DD1ED4">
      <w:pPr>
        <w:pStyle w:val="Odsekzoznamu"/>
        <w:numPr>
          <w:ilvl w:val="0"/>
          <w:numId w:val="6"/>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prípravné vzdelávanie právneho čakateľa prokuratúry potrebné na výkon funkcie prokurátora počas prípravnej praxe, </w:t>
      </w:r>
    </w:p>
    <w:p w14:paraId="69E31356" w14:textId="77777777" w:rsidR="00EE554F" w:rsidRPr="0031323B" w:rsidRDefault="00EE554F" w:rsidP="00DD1ED4">
      <w:pPr>
        <w:pStyle w:val="Odsekzoznamu"/>
        <w:numPr>
          <w:ilvl w:val="0"/>
          <w:numId w:val="6"/>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prípravné vzdelávanie kandidátov na funkciu sudcu, ktoré je zamerané na osvojenie si praktických zručností potrebných na výkon funkcie sudcu.“. </w:t>
      </w:r>
    </w:p>
    <w:p w14:paraId="4769B743" w14:textId="77777777" w:rsidR="00EE554F" w:rsidRPr="0031323B" w:rsidRDefault="00EE554F"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3DA86A32" w14:textId="77777777" w:rsidR="00E93BC9" w:rsidRPr="0031323B" w:rsidRDefault="00371C64"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4</w:t>
      </w:r>
      <w:r w:rsidR="00E75AF5" w:rsidRPr="0031323B">
        <w:rPr>
          <w:rFonts w:ascii="Times New Roman" w:eastAsia="Times New Roman" w:hAnsi="Times New Roman" w:cs="Times New Roman"/>
          <w:b/>
          <w:kern w:val="0"/>
          <w:sz w:val="24"/>
          <w:szCs w:val="24"/>
          <w:lang w:eastAsia="sk-SK" w:bidi="sa-IN"/>
          <w14:ligatures w14:val="none"/>
        </w:rPr>
        <w:t>.</w:t>
      </w:r>
      <w:r w:rsidR="00E93BC9" w:rsidRPr="0031323B">
        <w:rPr>
          <w:rFonts w:ascii="Times New Roman" w:eastAsia="Times New Roman" w:hAnsi="Times New Roman" w:cs="Times New Roman"/>
          <w:kern w:val="0"/>
          <w:sz w:val="24"/>
          <w:szCs w:val="24"/>
          <w:lang w:eastAsia="sk-SK" w:bidi="sa-IN"/>
          <w14:ligatures w14:val="none"/>
        </w:rPr>
        <w:t xml:space="preserve"> V § 6 odsek 1 znie:</w:t>
      </w:r>
    </w:p>
    <w:p w14:paraId="2799DB7C" w14:textId="3B4E0C2F" w:rsidR="006D4A84" w:rsidRPr="0031323B" w:rsidRDefault="005C6110" w:rsidP="00DD1ED4">
      <w:pPr>
        <w:spacing w:after="0" w:line="240" w:lineRule="auto"/>
        <w:jc w:val="both"/>
        <w:rPr>
          <w:rFonts w:ascii="Times New Roman" w:hAnsi="Times New Roman" w:cs="Times New Roman"/>
          <w:sz w:val="24"/>
          <w:szCs w:val="24"/>
          <w:lang w:eastAsia="sk-SK"/>
        </w:rPr>
      </w:pPr>
      <w:r w:rsidRPr="0031323B" w:rsidDel="005C6110">
        <w:rPr>
          <w:rFonts w:ascii="Times New Roman" w:eastAsia="Times New Roman" w:hAnsi="Times New Roman" w:cs="Times New Roman"/>
          <w:kern w:val="0"/>
          <w:sz w:val="24"/>
          <w:szCs w:val="24"/>
          <w:lang w:eastAsia="sk-SK" w:bidi="sa-IN"/>
          <w14:ligatures w14:val="none"/>
        </w:rPr>
        <w:t xml:space="preserve"> </w:t>
      </w:r>
      <w:r w:rsidR="006D4A84" w:rsidRPr="0031323B">
        <w:rPr>
          <w:rFonts w:ascii="Times New Roman" w:hAnsi="Times New Roman" w:cs="Times New Roman"/>
          <w:sz w:val="24"/>
          <w:szCs w:val="24"/>
          <w:lang w:eastAsia="sk-SK"/>
        </w:rPr>
        <w:t xml:space="preserve">„(1) Najvyšším orgánom akadémie je rada, ktorá má sedemnásť členov. Ôsmich členov volí </w:t>
      </w:r>
      <w:r w:rsidR="008803EC" w:rsidRPr="0031323B">
        <w:rPr>
          <w:rFonts w:ascii="Times New Roman" w:hAnsi="Times New Roman" w:cs="Times New Roman"/>
          <w:sz w:val="24"/>
          <w:szCs w:val="24"/>
          <w:lang w:eastAsia="sk-SK"/>
        </w:rPr>
        <w:t xml:space="preserve">súdna </w:t>
      </w:r>
      <w:r w:rsidR="006D4A84" w:rsidRPr="0031323B">
        <w:rPr>
          <w:rFonts w:ascii="Times New Roman" w:hAnsi="Times New Roman" w:cs="Times New Roman"/>
          <w:sz w:val="24"/>
          <w:szCs w:val="24"/>
          <w:lang w:eastAsia="sk-SK"/>
        </w:rPr>
        <w:t xml:space="preserve">rada z radov sudcov a deviatich členov vymenúva minister. Troch členov rady vymenúva minister z radov prokurátorov na návrh generálneho prokurátora, jedného člena vymenúva z radov sudcov na návrh stavovskej organizácie sudcov a jedného člena vymenúva z radov prokurátorov. Štyroch členov vymenúva minister spravidla na návrh právnických fakúlt verejných vysokých škôl a stavovských organizácií advokátov, notárov a súdnych exekútorov, prípadne aj bez tohto návrhu.“. </w:t>
      </w:r>
    </w:p>
    <w:p w14:paraId="50313BF5" w14:textId="77777777" w:rsidR="004F6CF9" w:rsidRPr="0031323B" w:rsidRDefault="004F6CF9"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0BD6120E" w14:textId="007FB628" w:rsidR="004D05DE" w:rsidRPr="0031323B" w:rsidRDefault="00F96B21"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5</w:t>
      </w:r>
      <w:r w:rsidR="00371C64" w:rsidRPr="0031323B">
        <w:rPr>
          <w:rFonts w:ascii="Times New Roman" w:hAnsi="Times New Roman" w:cs="Times New Roman"/>
          <w:b/>
          <w:sz w:val="24"/>
          <w:szCs w:val="24"/>
        </w:rPr>
        <w:t>.</w:t>
      </w:r>
      <w:r w:rsidR="00371C64" w:rsidRPr="0031323B">
        <w:rPr>
          <w:rFonts w:ascii="Times New Roman" w:hAnsi="Times New Roman" w:cs="Times New Roman"/>
          <w:sz w:val="24"/>
          <w:szCs w:val="24"/>
        </w:rPr>
        <w:t xml:space="preserve"> </w:t>
      </w:r>
      <w:r w:rsidR="004D05DE" w:rsidRPr="0031323B">
        <w:rPr>
          <w:rFonts w:ascii="Times New Roman" w:hAnsi="Times New Roman" w:cs="Times New Roman"/>
          <w:sz w:val="24"/>
          <w:szCs w:val="24"/>
        </w:rPr>
        <w:t xml:space="preserve">V § 6 ods. 9 sa vypúšťajú slová „pedagogického zboru“. </w:t>
      </w:r>
    </w:p>
    <w:p w14:paraId="2E7F53B7" w14:textId="77777777" w:rsidR="004D05DE" w:rsidRPr="0031323B" w:rsidRDefault="004D05DE"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65BB68E6" w14:textId="371A0D01" w:rsidR="00E93BC9" w:rsidRPr="0031323B" w:rsidRDefault="00F96B21"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6</w:t>
      </w:r>
      <w:r w:rsidR="00CC40A0" w:rsidRPr="0031323B">
        <w:rPr>
          <w:rFonts w:ascii="Times New Roman" w:eastAsia="Times New Roman" w:hAnsi="Times New Roman" w:cs="Times New Roman"/>
          <w:b/>
          <w:kern w:val="0"/>
          <w:sz w:val="24"/>
          <w:szCs w:val="24"/>
          <w:lang w:eastAsia="sk-SK" w:bidi="sa-IN"/>
          <w14:ligatures w14:val="none"/>
        </w:rPr>
        <w:t>.</w:t>
      </w:r>
      <w:r w:rsidR="00CC40A0" w:rsidRPr="0031323B">
        <w:rPr>
          <w:rFonts w:ascii="Times New Roman" w:eastAsia="Times New Roman" w:hAnsi="Times New Roman" w:cs="Times New Roman"/>
          <w:kern w:val="0"/>
          <w:sz w:val="24"/>
          <w:szCs w:val="24"/>
          <w:lang w:eastAsia="sk-SK" w:bidi="sa-IN"/>
          <w14:ligatures w14:val="none"/>
        </w:rPr>
        <w:t xml:space="preserve"> </w:t>
      </w:r>
      <w:r w:rsidR="00E93BC9" w:rsidRPr="0031323B">
        <w:rPr>
          <w:rFonts w:ascii="Times New Roman" w:eastAsia="Times New Roman" w:hAnsi="Times New Roman" w:cs="Times New Roman"/>
          <w:kern w:val="0"/>
          <w:sz w:val="24"/>
          <w:szCs w:val="24"/>
          <w:lang w:eastAsia="sk-SK" w:bidi="sa-IN"/>
          <w14:ligatures w14:val="none"/>
        </w:rPr>
        <w:t xml:space="preserve">V § 7 písm. b) sa na konci pripájajú tieto slová: „po dohode s ministerstvom“. </w:t>
      </w:r>
    </w:p>
    <w:p w14:paraId="61B41C17"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55A684B5" w14:textId="7D71C231" w:rsidR="004D05DE" w:rsidRPr="0031323B" w:rsidRDefault="00F96B21"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7</w:t>
      </w:r>
      <w:r w:rsidR="00371C64" w:rsidRPr="0031323B">
        <w:rPr>
          <w:rFonts w:ascii="Times New Roman" w:hAnsi="Times New Roman" w:cs="Times New Roman"/>
          <w:b/>
          <w:sz w:val="24"/>
          <w:szCs w:val="24"/>
        </w:rPr>
        <w:t>.</w:t>
      </w:r>
      <w:r w:rsidR="00371C64" w:rsidRPr="0031323B">
        <w:rPr>
          <w:rFonts w:ascii="Times New Roman" w:hAnsi="Times New Roman" w:cs="Times New Roman"/>
          <w:sz w:val="24"/>
          <w:szCs w:val="24"/>
        </w:rPr>
        <w:t xml:space="preserve"> </w:t>
      </w:r>
      <w:r w:rsidR="004D05DE" w:rsidRPr="0031323B">
        <w:rPr>
          <w:rFonts w:ascii="Times New Roman" w:hAnsi="Times New Roman" w:cs="Times New Roman"/>
          <w:sz w:val="24"/>
          <w:szCs w:val="24"/>
        </w:rPr>
        <w:t>V § 7 sa za písmeno e) vkladá nové písmeno f), ktoré znie:</w:t>
      </w:r>
    </w:p>
    <w:p w14:paraId="703DF23C" w14:textId="0DB47FE6" w:rsidR="004D05DE" w:rsidRPr="0031323B" w:rsidRDefault="004D05DE"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„f) schvaľuje koncepciu vzdelávania akadémie zameranú na metodológiu vzdelávania </w:t>
      </w:r>
      <w:r w:rsidR="0042284E" w:rsidRPr="0031323B">
        <w:rPr>
          <w:rFonts w:ascii="Times New Roman" w:hAnsi="Times New Roman" w:cs="Times New Roman"/>
          <w:sz w:val="24"/>
          <w:szCs w:val="24"/>
        </w:rPr>
        <w:t xml:space="preserve"> so zohľadnením moderných trendov vzdelávania zameraných </w:t>
      </w:r>
      <w:r w:rsidRPr="0031323B">
        <w:rPr>
          <w:rFonts w:ascii="Times New Roman" w:hAnsi="Times New Roman" w:cs="Times New Roman"/>
          <w:sz w:val="24"/>
          <w:szCs w:val="24"/>
        </w:rPr>
        <w:t>na odborné znalosti a zručnosti všetkých vzdelávaných cieľových skupín,“.</w:t>
      </w:r>
    </w:p>
    <w:p w14:paraId="1382E9E0" w14:textId="77777777" w:rsidR="004D05DE" w:rsidRPr="0031323B" w:rsidRDefault="004D05DE" w:rsidP="00DD1ED4">
      <w:pPr>
        <w:spacing w:after="0" w:line="240" w:lineRule="auto"/>
        <w:jc w:val="both"/>
        <w:rPr>
          <w:rFonts w:ascii="Times New Roman" w:hAnsi="Times New Roman" w:cs="Times New Roman"/>
          <w:sz w:val="24"/>
          <w:szCs w:val="24"/>
        </w:rPr>
      </w:pPr>
    </w:p>
    <w:p w14:paraId="2052F671" w14:textId="0A972389" w:rsidR="004D05DE" w:rsidRPr="0031323B" w:rsidRDefault="004D05DE"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Doterajšie písmená </w:t>
      </w:r>
      <w:r w:rsidR="00511DE6" w:rsidRPr="0031323B">
        <w:rPr>
          <w:rFonts w:ascii="Times New Roman" w:hAnsi="Times New Roman" w:cs="Times New Roman"/>
          <w:sz w:val="24"/>
          <w:szCs w:val="24"/>
        </w:rPr>
        <w:t>f</w:t>
      </w:r>
      <w:r w:rsidRPr="0031323B">
        <w:rPr>
          <w:rFonts w:ascii="Times New Roman" w:hAnsi="Times New Roman" w:cs="Times New Roman"/>
          <w:sz w:val="24"/>
          <w:szCs w:val="24"/>
        </w:rPr>
        <w:t xml:space="preserve">) až l) sa označujú ako písmená </w:t>
      </w:r>
      <w:r w:rsidR="00511DE6" w:rsidRPr="0031323B">
        <w:rPr>
          <w:rFonts w:ascii="Times New Roman" w:hAnsi="Times New Roman" w:cs="Times New Roman"/>
          <w:sz w:val="24"/>
          <w:szCs w:val="24"/>
        </w:rPr>
        <w:t>g</w:t>
      </w:r>
      <w:r w:rsidRPr="0031323B">
        <w:rPr>
          <w:rFonts w:ascii="Times New Roman" w:hAnsi="Times New Roman" w:cs="Times New Roman"/>
          <w:sz w:val="24"/>
          <w:szCs w:val="24"/>
        </w:rPr>
        <w:t>) až m).</w:t>
      </w:r>
    </w:p>
    <w:p w14:paraId="29C50C24" w14:textId="77777777" w:rsidR="004D05DE" w:rsidRPr="0031323B" w:rsidRDefault="004D05DE"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076F98AC" w14:textId="043106D7" w:rsidR="008B18AE" w:rsidRPr="0031323B" w:rsidRDefault="00F96B21"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lastRenderedPageBreak/>
        <w:t>8</w:t>
      </w:r>
      <w:r w:rsidR="00371C64" w:rsidRPr="0031323B">
        <w:rPr>
          <w:rFonts w:ascii="Times New Roman" w:eastAsia="Times New Roman" w:hAnsi="Times New Roman" w:cs="Times New Roman"/>
          <w:b/>
          <w:kern w:val="0"/>
          <w:sz w:val="24"/>
          <w:szCs w:val="24"/>
          <w:lang w:eastAsia="sk-SK" w:bidi="sa-IN"/>
          <w14:ligatures w14:val="none"/>
        </w:rPr>
        <w:t>.</w:t>
      </w:r>
      <w:r w:rsidR="00371C64" w:rsidRPr="0031323B">
        <w:rPr>
          <w:rFonts w:ascii="Times New Roman" w:eastAsia="Times New Roman" w:hAnsi="Times New Roman" w:cs="Times New Roman"/>
          <w:kern w:val="0"/>
          <w:sz w:val="24"/>
          <w:szCs w:val="24"/>
          <w:lang w:eastAsia="sk-SK" w:bidi="sa-IN"/>
          <w14:ligatures w14:val="none"/>
        </w:rPr>
        <w:t xml:space="preserve"> </w:t>
      </w:r>
      <w:r w:rsidR="008B18AE" w:rsidRPr="0031323B">
        <w:rPr>
          <w:rFonts w:ascii="Times New Roman" w:eastAsia="Times New Roman" w:hAnsi="Times New Roman" w:cs="Times New Roman"/>
          <w:kern w:val="0"/>
          <w:sz w:val="24"/>
          <w:szCs w:val="24"/>
          <w:lang w:eastAsia="sk-SK" w:bidi="sa-IN"/>
          <w14:ligatures w14:val="none"/>
        </w:rPr>
        <w:t>V § 8 od</w:t>
      </w:r>
      <w:r w:rsidR="005A1EFA" w:rsidRPr="0031323B">
        <w:rPr>
          <w:rFonts w:ascii="Times New Roman" w:eastAsia="Times New Roman" w:hAnsi="Times New Roman" w:cs="Times New Roman"/>
          <w:kern w:val="0"/>
          <w:sz w:val="24"/>
          <w:szCs w:val="24"/>
          <w:lang w:eastAsia="sk-SK" w:bidi="sa-IN"/>
          <w14:ligatures w14:val="none"/>
        </w:rPr>
        <w:t>s</w:t>
      </w:r>
      <w:r w:rsidR="008B18AE" w:rsidRPr="0031323B">
        <w:rPr>
          <w:rFonts w:ascii="Times New Roman" w:eastAsia="Times New Roman" w:hAnsi="Times New Roman" w:cs="Times New Roman"/>
          <w:kern w:val="0"/>
          <w:sz w:val="24"/>
          <w:szCs w:val="24"/>
          <w:lang w:eastAsia="sk-SK" w:bidi="sa-IN"/>
          <w14:ligatures w14:val="none"/>
        </w:rPr>
        <w:t>. 1 sa za slovo „neprítomnosti“ vkladajú slová „ním určený“</w:t>
      </w:r>
      <w:r w:rsidR="00264E69" w:rsidRPr="0031323B">
        <w:rPr>
          <w:rFonts w:ascii="Times New Roman" w:eastAsia="Times New Roman" w:hAnsi="Times New Roman" w:cs="Times New Roman"/>
          <w:kern w:val="0"/>
          <w:sz w:val="24"/>
          <w:szCs w:val="24"/>
          <w:lang w:eastAsia="sk-SK" w:bidi="sa-IN"/>
          <w14:ligatures w14:val="none"/>
        </w:rPr>
        <w:t xml:space="preserve"> a na konci sa pripája táto veta: „Funkcia riaditeľa je nezlučiteľná s</w:t>
      </w:r>
      <w:r w:rsidR="008803EC" w:rsidRPr="0031323B">
        <w:rPr>
          <w:rFonts w:ascii="Times New Roman" w:eastAsia="Times New Roman" w:hAnsi="Times New Roman" w:cs="Times New Roman"/>
          <w:kern w:val="0"/>
          <w:sz w:val="24"/>
          <w:szCs w:val="24"/>
          <w:lang w:eastAsia="sk-SK" w:bidi="sa-IN"/>
          <w14:ligatures w14:val="none"/>
        </w:rPr>
        <w:t xml:space="preserve"> výkonom </w:t>
      </w:r>
      <w:r w:rsidR="00264E69" w:rsidRPr="0031323B">
        <w:rPr>
          <w:rFonts w:ascii="Times New Roman" w:eastAsia="Times New Roman" w:hAnsi="Times New Roman" w:cs="Times New Roman"/>
          <w:kern w:val="0"/>
          <w:sz w:val="24"/>
          <w:szCs w:val="24"/>
          <w:lang w:eastAsia="sk-SK" w:bidi="sa-IN"/>
          <w14:ligatures w14:val="none"/>
        </w:rPr>
        <w:t>funkci</w:t>
      </w:r>
      <w:r w:rsidR="008803EC" w:rsidRPr="0031323B">
        <w:rPr>
          <w:rFonts w:ascii="Times New Roman" w:eastAsia="Times New Roman" w:hAnsi="Times New Roman" w:cs="Times New Roman"/>
          <w:kern w:val="0"/>
          <w:sz w:val="24"/>
          <w:szCs w:val="24"/>
          <w:lang w:eastAsia="sk-SK" w:bidi="sa-IN"/>
          <w14:ligatures w14:val="none"/>
        </w:rPr>
        <w:t>e</w:t>
      </w:r>
      <w:r w:rsidR="00264E69" w:rsidRPr="0031323B">
        <w:rPr>
          <w:rFonts w:ascii="Times New Roman" w:eastAsia="Times New Roman" w:hAnsi="Times New Roman" w:cs="Times New Roman"/>
          <w:kern w:val="0"/>
          <w:sz w:val="24"/>
          <w:szCs w:val="24"/>
          <w:lang w:eastAsia="sk-SK" w:bidi="sa-IN"/>
          <w14:ligatures w14:val="none"/>
        </w:rPr>
        <w:t xml:space="preserve">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w:t>
      </w:r>
      <w:r w:rsidR="008406E3" w:rsidRPr="0031323B">
        <w:rPr>
          <w:rFonts w:ascii="Times New Roman" w:eastAsia="Times New Roman" w:hAnsi="Times New Roman" w:cs="Times New Roman"/>
          <w:kern w:val="0"/>
          <w:sz w:val="24"/>
          <w:szCs w:val="24"/>
          <w:lang w:eastAsia="sk-SK" w:bidi="sa-IN"/>
          <w14:ligatures w14:val="none"/>
        </w:rPr>
        <w:t>,</w:t>
      </w:r>
      <w:r w:rsidR="00264E69" w:rsidRPr="0031323B">
        <w:rPr>
          <w:rFonts w:ascii="Times New Roman" w:eastAsia="Times New Roman" w:hAnsi="Times New Roman" w:cs="Times New Roman"/>
          <w:kern w:val="0"/>
          <w:sz w:val="24"/>
          <w:szCs w:val="24"/>
          <w:lang w:eastAsia="sk-SK" w:bidi="sa-IN"/>
          <w14:ligatures w14:val="none"/>
        </w:rPr>
        <w:t xml:space="preserve"> umeleckej činnosti</w:t>
      </w:r>
      <w:r w:rsidR="008406E3" w:rsidRPr="0031323B">
        <w:rPr>
          <w:rFonts w:ascii="Times New Roman" w:eastAsia="Times New Roman" w:hAnsi="Times New Roman" w:cs="Times New Roman"/>
          <w:kern w:val="0"/>
          <w:sz w:val="24"/>
          <w:szCs w:val="24"/>
          <w:lang w:eastAsia="sk-SK" w:bidi="sa-IN"/>
          <w14:ligatures w14:val="none"/>
        </w:rPr>
        <w:t>, znaleckej, tlmočníckej alebo prekladateľskej činnosti</w:t>
      </w:r>
      <w:r w:rsidR="00264E69" w:rsidRPr="0031323B">
        <w:rPr>
          <w:rFonts w:ascii="Times New Roman" w:eastAsia="Times New Roman" w:hAnsi="Times New Roman" w:cs="Times New Roman"/>
          <w:kern w:val="0"/>
          <w:sz w:val="24"/>
          <w:szCs w:val="24"/>
          <w:lang w:eastAsia="sk-SK" w:bidi="sa-IN"/>
          <w14:ligatures w14:val="none"/>
        </w:rPr>
        <w:t>.“</w:t>
      </w:r>
      <w:r w:rsidR="008B18AE" w:rsidRPr="0031323B">
        <w:rPr>
          <w:rFonts w:ascii="Times New Roman" w:eastAsia="Times New Roman" w:hAnsi="Times New Roman" w:cs="Times New Roman"/>
          <w:kern w:val="0"/>
          <w:sz w:val="24"/>
          <w:szCs w:val="24"/>
          <w:lang w:eastAsia="sk-SK" w:bidi="sa-IN"/>
          <w14:ligatures w14:val="none"/>
        </w:rPr>
        <w:t>.</w:t>
      </w:r>
    </w:p>
    <w:p w14:paraId="5F40BEEC" w14:textId="77777777" w:rsidR="008B18AE" w:rsidRPr="0031323B" w:rsidRDefault="008B18AE"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51E945AA" w14:textId="5252C6B1" w:rsidR="00E93BC9" w:rsidRPr="0031323B" w:rsidRDefault="00F96B21"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9</w:t>
      </w:r>
      <w:r w:rsidR="00FB4B47" w:rsidRPr="0031323B">
        <w:rPr>
          <w:rFonts w:ascii="Times New Roman" w:eastAsia="Times New Roman" w:hAnsi="Times New Roman" w:cs="Times New Roman"/>
          <w:b/>
          <w:kern w:val="0"/>
          <w:sz w:val="24"/>
          <w:szCs w:val="24"/>
          <w:lang w:eastAsia="sk-SK" w:bidi="sa-IN"/>
          <w14:ligatures w14:val="none"/>
        </w:rPr>
        <w:t>.</w:t>
      </w:r>
      <w:r w:rsidR="00E93BC9" w:rsidRPr="0031323B">
        <w:rPr>
          <w:rFonts w:ascii="Times New Roman" w:eastAsia="Times New Roman" w:hAnsi="Times New Roman" w:cs="Times New Roman"/>
          <w:kern w:val="0"/>
          <w:sz w:val="24"/>
          <w:szCs w:val="24"/>
          <w:lang w:eastAsia="sk-SK" w:bidi="sa-IN"/>
          <w14:ligatures w14:val="none"/>
        </w:rPr>
        <w:t xml:space="preserve"> V § 8 ods. 2 sa na konci pripájajú tieto vety: „Výberové konan</w:t>
      </w:r>
      <w:r w:rsidR="00755340" w:rsidRPr="0031323B">
        <w:rPr>
          <w:rFonts w:ascii="Times New Roman" w:eastAsia="Times New Roman" w:hAnsi="Times New Roman" w:cs="Times New Roman"/>
          <w:kern w:val="0"/>
          <w:sz w:val="24"/>
          <w:szCs w:val="24"/>
          <w:lang w:eastAsia="sk-SK" w:bidi="sa-IN"/>
          <w14:ligatures w14:val="none"/>
        </w:rPr>
        <w:t>ie uskutočňuje výberová komisia, ktorá má päť členov</w:t>
      </w:r>
      <w:r w:rsidR="00E93BC9" w:rsidRPr="0031323B">
        <w:rPr>
          <w:rFonts w:ascii="Times New Roman" w:eastAsia="Times New Roman" w:hAnsi="Times New Roman" w:cs="Times New Roman"/>
          <w:kern w:val="0"/>
          <w:sz w:val="24"/>
          <w:szCs w:val="24"/>
          <w:lang w:eastAsia="sk-SK" w:bidi="sa-IN"/>
          <w14:ligatures w14:val="none"/>
        </w:rPr>
        <w:t xml:space="preserve">. Predsedom výberovej komisie je predseda </w:t>
      </w:r>
      <w:r w:rsidR="00755340" w:rsidRPr="0031323B">
        <w:rPr>
          <w:rFonts w:ascii="Times New Roman" w:eastAsia="Times New Roman" w:hAnsi="Times New Roman" w:cs="Times New Roman"/>
          <w:kern w:val="0"/>
          <w:sz w:val="24"/>
          <w:szCs w:val="24"/>
          <w:lang w:eastAsia="sk-SK" w:bidi="sa-IN"/>
          <w14:ligatures w14:val="none"/>
        </w:rPr>
        <w:t>r</w:t>
      </w:r>
      <w:r w:rsidR="00E93BC9" w:rsidRPr="0031323B">
        <w:rPr>
          <w:rFonts w:ascii="Times New Roman" w:eastAsia="Times New Roman" w:hAnsi="Times New Roman" w:cs="Times New Roman"/>
          <w:kern w:val="0"/>
          <w:sz w:val="24"/>
          <w:szCs w:val="24"/>
          <w:lang w:eastAsia="sk-SK" w:bidi="sa-IN"/>
          <w14:ligatures w14:val="none"/>
        </w:rPr>
        <w:t xml:space="preserve">ady a ďalším členom výberovej komisie je iný člen </w:t>
      </w:r>
      <w:r w:rsidR="00755340" w:rsidRPr="0031323B">
        <w:rPr>
          <w:rFonts w:ascii="Times New Roman" w:eastAsia="Times New Roman" w:hAnsi="Times New Roman" w:cs="Times New Roman"/>
          <w:kern w:val="0"/>
          <w:sz w:val="24"/>
          <w:szCs w:val="24"/>
          <w:lang w:eastAsia="sk-SK" w:bidi="sa-IN"/>
          <w14:ligatures w14:val="none"/>
        </w:rPr>
        <w:t>r</w:t>
      </w:r>
      <w:r w:rsidR="00E93BC9" w:rsidRPr="0031323B">
        <w:rPr>
          <w:rFonts w:ascii="Times New Roman" w:eastAsia="Times New Roman" w:hAnsi="Times New Roman" w:cs="Times New Roman"/>
          <w:kern w:val="0"/>
          <w:sz w:val="24"/>
          <w:szCs w:val="24"/>
          <w:lang w:eastAsia="sk-SK" w:bidi="sa-IN"/>
          <w14:ligatures w14:val="none"/>
        </w:rPr>
        <w:t>ady</w:t>
      </w:r>
      <w:r w:rsidR="00755340" w:rsidRPr="0031323B">
        <w:rPr>
          <w:rFonts w:ascii="Times New Roman" w:eastAsia="Times New Roman" w:hAnsi="Times New Roman" w:cs="Times New Roman"/>
          <w:kern w:val="0"/>
          <w:sz w:val="24"/>
          <w:szCs w:val="24"/>
          <w:lang w:eastAsia="sk-SK" w:bidi="sa-IN"/>
          <w14:ligatures w14:val="none"/>
        </w:rPr>
        <w:t xml:space="preserve"> určený radou;</w:t>
      </w:r>
      <w:r w:rsidR="00E93BC9" w:rsidRPr="0031323B">
        <w:rPr>
          <w:rFonts w:ascii="Times New Roman" w:eastAsia="Times New Roman" w:hAnsi="Times New Roman" w:cs="Times New Roman"/>
          <w:kern w:val="0"/>
          <w:sz w:val="24"/>
          <w:szCs w:val="24"/>
          <w:lang w:eastAsia="sk-SK" w:bidi="sa-IN"/>
          <w14:ligatures w14:val="none"/>
        </w:rPr>
        <w:t xml:space="preserve"> </w:t>
      </w:r>
      <w:r w:rsidR="00755340" w:rsidRPr="0031323B">
        <w:rPr>
          <w:rFonts w:ascii="Times New Roman" w:eastAsia="Times New Roman" w:hAnsi="Times New Roman" w:cs="Times New Roman"/>
          <w:kern w:val="0"/>
          <w:sz w:val="24"/>
          <w:szCs w:val="24"/>
          <w:lang w:eastAsia="sk-SK" w:bidi="sa-IN"/>
          <w14:ligatures w14:val="none"/>
        </w:rPr>
        <w:t xml:space="preserve">zvyšných troch </w:t>
      </w:r>
      <w:r w:rsidR="00E93BC9" w:rsidRPr="0031323B">
        <w:rPr>
          <w:rFonts w:ascii="Times New Roman" w:eastAsia="Times New Roman" w:hAnsi="Times New Roman" w:cs="Times New Roman"/>
          <w:kern w:val="0"/>
          <w:sz w:val="24"/>
          <w:szCs w:val="24"/>
          <w:lang w:eastAsia="sk-SK" w:bidi="sa-IN"/>
          <w14:ligatures w14:val="none"/>
        </w:rPr>
        <w:t xml:space="preserve">členov výberovej </w:t>
      </w:r>
      <w:r w:rsidR="0042284E" w:rsidRPr="0031323B">
        <w:rPr>
          <w:rFonts w:ascii="Times New Roman" w:eastAsia="Times New Roman" w:hAnsi="Times New Roman" w:cs="Times New Roman"/>
          <w:kern w:val="0"/>
          <w:sz w:val="24"/>
          <w:szCs w:val="24"/>
          <w:lang w:eastAsia="sk-SK" w:bidi="sa-IN"/>
          <w14:ligatures w14:val="none"/>
        </w:rPr>
        <w:t xml:space="preserve">komisie </w:t>
      </w:r>
      <w:r w:rsidR="00E93BC9" w:rsidRPr="0031323B">
        <w:rPr>
          <w:rFonts w:ascii="Times New Roman" w:eastAsia="Times New Roman" w:hAnsi="Times New Roman" w:cs="Times New Roman"/>
          <w:kern w:val="0"/>
          <w:sz w:val="24"/>
          <w:szCs w:val="24"/>
          <w:lang w:eastAsia="sk-SK" w:bidi="sa-IN"/>
          <w14:ligatures w14:val="none"/>
        </w:rPr>
        <w:t>vymen</w:t>
      </w:r>
      <w:r w:rsidR="00755340" w:rsidRPr="0031323B">
        <w:rPr>
          <w:rFonts w:ascii="Times New Roman" w:eastAsia="Times New Roman" w:hAnsi="Times New Roman" w:cs="Times New Roman"/>
          <w:kern w:val="0"/>
          <w:sz w:val="24"/>
          <w:szCs w:val="24"/>
          <w:lang w:eastAsia="sk-SK" w:bidi="sa-IN"/>
          <w14:ligatures w14:val="none"/>
        </w:rPr>
        <w:t>úva</w:t>
      </w:r>
      <w:r w:rsidR="00E93BC9" w:rsidRPr="0031323B">
        <w:rPr>
          <w:rFonts w:ascii="Times New Roman" w:eastAsia="Times New Roman" w:hAnsi="Times New Roman" w:cs="Times New Roman"/>
          <w:kern w:val="0"/>
          <w:sz w:val="24"/>
          <w:szCs w:val="24"/>
          <w:lang w:eastAsia="sk-SK" w:bidi="sa-IN"/>
          <w14:ligatures w14:val="none"/>
        </w:rPr>
        <w:t xml:space="preserve"> minister z databázy </w:t>
      </w:r>
      <w:r w:rsidR="00000839" w:rsidRPr="0031323B">
        <w:rPr>
          <w:rFonts w:ascii="Times New Roman" w:eastAsia="Times New Roman" w:hAnsi="Times New Roman" w:cs="Times New Roman"/>
          <w:kern w:val="0"/>
          <w:sz w:val="24"/>
          <w:szCs w:val="24"/>
          <w:lang w:eastAsia="sk-SK" w:bidi="sa-IN"/>
          <w14:ligatures w14:val="none"/>
        </w:rPr>
        <w:t xml:space="preserve">ministrom vymenovaných </w:t>
      </w:r>
      <w:r w:rsidR="00E93BC9" w:rsidRPr="0031323B">
        <w:rPr>
          <w:rFonts w:ascii="Times New Roman" w:eastAsia="Times New Roman" w:hAnsi="Times New Roman" w:cs="Times New Roman"/>
          <w:kern w:val="0"/>
          <w:sz w:val="24"/>
          <w:szCs w:val="24"/>
          <w:lang w:eastAsia="sk-SK" w:bidi="sa-IN"/>
          <w14:ligatures w14:val="none"/>
        </w:rPr>
        <w:t>kandidátov na členov výberovej komisie</w:t>
      </w:r>
      <w:r w:rsidR="00755340" w:rsidRPr="0031323B">
        <w:rPr>
          <w:rFonts w:ascii="Times New Roman" w:eastAsia="Times New Roman" w:hAnsi="Times New Roman" w:cs="Times New Roman"/>
          <w:kern w:val="0"/>
          <w:sz w:val="24"/>
          <w:szCs w:val="24"/>
          <w:lang w:eastAsia="sk-SK" w:bidi="sa-IN"/>
          <w14:ligatures w14:val="none"/>
        </w:rPr>
        <w:t xml:space="preserve"> na funkciu predsedu súdu</w:t>
      </w:r>
      <w:r w:rsidR="00E93BC9" w:rsidRPr="0031323B">
        <w:rPr>
          <w:rFonts w:ascii="Times New Roman" w:eastAsia="Times New Roman" w:hAnsi="Times New Roman" w:cs="Times New Roman"/>
          <w:kern w:val="0"/>
          <w:sz w:val="24"/>
          <w:szCs w:val="24"/>
          <w:lang w:eastAsia="sk-SK" w:bidi="sa-IN"/>
          <w14:ligatures w14:val="none"/>
        </w:rPr>
        <w:t>.</w:t>
      </w:r>
      <w:r w:rsidR="00755340" w:rsidRPr="0031323B">
        <w:rPr>
          <w:rFonts w:ascii="Times New Roman" w:eastAsia="Times New Roman" w:hAnsi="Times New Roman" w:cs="Times New Roman"/>
          <w:kern w:val="0"/>
          <w:sz w:val="24"/>
          <w:szCs w:val="24"/>
          <w:vertAlign w:val="superscript"/>
          <w:lang w:eastAsia="sk-SK" w:bidi="sa-IN"/>
          <w14:ligatures w14:val="none"/>
        </w:rPr>
        <w:t>6a</w:t>
      </w:r>
      <w:r w:rsidR="00E93BC9" w:rsidRPr="0031323B">
        <w:rPr>
          <w:rFonts w:ascii="Times New Roman" w:eastAsia="Times New Roman" w:hAnsi="Times New Roman" w:cs="Times New Roman"/>
          <w:kern w:val="0"/>
          <w:sz w:val="24"/>
          <w:szCs w:val="24"/>
          <w:lang w:eastAsia="sk-SK" w:bidi="sa-IN"/>
          <w14:ligatures w14:val="none"/>
        </w:rPr>
        <w:t>)</w:t>
      </w:r>
      <w:r w:rsidR="004310CB" w:rsidRPr="0031323B">
        <w:rPr>
          <w:rFonts w:ascii="Times New Roman" w:eastAsia="Times New Roman" w:hAnsi="Times New Roman" w:cs="Times New Roman"/>
          <w:kern w:val="0"/>
          <w:sz w:val="24"/>
          <w:szCs w:val="24"/>
          <w:lang w:eastAsia="sk-SK" w:bidi="sa-IN"/>
          <w14:ligatures w14:val="none"/>
        </w:rPr>
        <w:t xml:space="preserve"> Rada zverejňuje</w:t>
      </w:r>
      <w:r w:rsidR="008E2F52" w:rsidRPr="0031323B">
        <w:rPr>
          <w:rFonts w:ascii="Times New Roman" w:eastAsia="Times New Roman" w:hAnsi="Times New Roman" w:cs="Times New Roman"/>
          <w:kern w:val="0"/>
          <w:sz w:val="24"/>
          <w:szCs w:val="24"/>
          <w:lang w:eastAsia="sk-SK" w:bidi="sa-IN"/>
          <w14:ligatures w14:val="none"/>
        </w:rPr>
        <w:t xml:space="preserve"> na webovom sídle akadémie</w:t>
      </w:r>
      <w:r w:rsidR="004310CB" w:rsidRPr="0031323B">
        <w:rPr>
          <w:rFonts w:ascii="Times New Roman" w:eastAsia="Times New Roman" w:hAnsi="Times New Roman" w:cs="Times New Roman"/>
          <w:kern w:val="0"/>
          <w:sz w:val="24"/>
          <w:szCs w:val="24"/>
          <w:lang w:eastAsia="sk-SK" w:bidi="sa-IN"/>
          <w14:ligatures w14:val="none"/>
        </w:rPr>
        <w:t xml:space="preserve"> pred uskutočnením výberového konania o každom kandidátovi na funkciu riaditeľa životopis s údajmi preukazujúcimi splnenie podmienok na výkon funkcie riaditeľa</w:t>
      </w:r>
      <w:r w:rsidR="00C809B7" w:rsidRPr="0031323B">
        <w:rPr>
          <w:rFonts w:ascii="Times New Roman" w:eastAsia="Times New Roman" w:hAnsi="Times New Roman" w:cs="Times New Roman"/>
          <w:kern w:val="0"/>
          <w:sz w:val="24"/>
          <w:szCs w:val="24"/>
          <w:lang w:eastAsia="sk-SK" w:bidi="sa-IN"/>
          <w14:ligatures w14:val="none"/>
        </w:rPr>
        <w:t xml:space="preserve"> a po skončení výberového konania zápisnicu z výberového konania</w:t>
      </w:r>
      <w:r w:rsidR="004310CB" w:rsidRPr="0031323B">
        <w:rPr>
          <w:rFonts w:ascii="Times New Roman" w:eastAsia="Times New Roman" w:hAnsi="Times New Roman" w:cs="Times New Roman"/>
          <w:kern w:val="0"/>
          <w:sz w:val="24"/>
          <w:szCs w:val="24"/>
          <w:lang w:eastAsia="sk-SK" w:bidi="sa-IN"/>
          <w14:ligatures w14:val="none"/>
        </w:rPr>
        <w:t>.</w:t>
      </w:r>
      <w:r w:rsidR="00E93BC9" w:rsidRPr="0031323B">
        <w:rPr>
          <w:rFonts w:ascii="Times New Roman" w:eastAsia="Times New Roman" w:hAnsi="Times New Roman" w:cs="Times New Roman"/>
          <w:kern w:val="0"/>
          <w:sz w:val="24"/>
          <w:szCs w:val="24"/>
          <w:lang w:eastAsia="sk-SK" w:bidi="sa-IN"/>
          <w14:ligatures w14:val="none"/>
        </w:rPr>
        <w:t>“.</w:t>
      </w:r>
    </w:p>
    <w:p w14:paraId="7D22741B"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2DCD187C"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Poznámka pod čiarou k odkazu </w:t>
      </w:r>
      <w:r w:rsidR="00755340" w:rsidRPr="0031323B">
        <w:rPr>
          <w:rFonts w:ascii="Times New Roman" w:eastAsia="Times New Roman" w:hAnsi="Times New Roman" w:cs="Times New Roman"/>
          <w:kern w:val="0"/>
          <w:sz w:val="24"/>
          <w:szCs w:val="24"/>
          <w:lang w:eastAsia="sk-SK" w:bidi="sa-IN"/>
          <w14:ligatures w14:val="none"/>
        </w:rPr>
        <w:t xml:space="preserve">6a </w:t>
      </w:r>
      <w:r w:rsidRPr="0031323B">
        <w:rPr>
          <w:rFonts w:ascii="Times New Roman" w:eastAsia="Times New Roman" w:hAnsi="Times New Roman" w:cs="Times New Roman"/>
          <w:kern w:val="0"/>
          <w:sz w:val="24"/>
          <w:szCs w:val="24"/>
          <w:lang w:eastAsia="sk-SK" w:bidi="sa-IN"/>
          <w14:ligatures w14:val="none"/>
        </w:rPr>
        <w:t>znie:</w:t>
      </w:r>
    </w:p>
    <w:p w14:paraId="30311D72"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w:t>
      </w:r>
      <w:r w:rsidR="00755340" w:rsidRPr="0031323B">
        <w:rPr>
          <w:rFonts w:ascii="Times New Roman" w:eastAsia="Times New Roman" w:hAnsi="Times New Roman" w:cs="Times New Roman"/>
          <w:kern w:val="0"/>
          <w:sz w:val="24"/>
          <w:szCs w:val="24"/>
          <w:vertAlign w:val="superscript"/>
          <w:lang w:eastAsia="sk-SK" w:bidi="sa-IN"/>
          <w14:ligatures w14:val="none"/>
        </w:rPr>
        <w:t>6a</w:t>
      </w:r>
      <w:r w:rsidRPr="0031323B">
        <w:rPr>
          <w:rFonts w:ascii="Times New Roman" w:eastAsia="Times New Roman" w:hAnsi="Times New Roman" w:cs="Times New Roman"/>
          <w:kern w:val="0"/>
          <w:sz w:val="24"/>
          <w:szCs w:val="24"/>
          <w:lang w:eastAsia="sk-SK" w:bidi="sa-IN"/>
          <w14:ligatures w14:val="none"/>
        </w:rPr>
        <w:t xml:space="preserve">) </w:t>
      </w:r>
      <w:r w:rsidR="00755340" w:rsidRPr="0031323B">
        <w:rPr>
          <w:rFonts w:ascii="Times New Roman" w:eastAsia="Times New Roman" w:hAnsi="Times New Roman" w:cs="Times New Roman"/>
          <w:kern w:val="0"/>
          <w:sz w:val="24"/>
          <w:szCs w:val="24"/>
          <w:lang w:eastAsia="sk-SK" w:bidi="sa-IN"/>
          <w14:ligatures w14:val="none"/>
        </w:rPr>
        <w:t xml:space="preserve">§ 37 ods. 5 zákona č. 757/2004 Z. z. o súdoch a o zmene a doplnení niektorých zákonov v znení neskorších predpisov.“. </w:t>
      </w:r>
    </w:p>
    <w:p w14:paraId="6743746E"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21D68DE2" w14:textId="5597D921" w:rsidR="00E93BC9" w:rsidRPr="0031323B" w:rsidRDefault="00371C64"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1</w:t>
      </w:r>
      <w:r w:rsidR="00F96B21" w:rsidRPr="0031323B">
        <w:rPr>
          <w:rFonts w:ascii="Times New Roman" w:eastAsia="Times New Roman" w:hAnsi="Times New Roman" w:cs="Times New Roman"/>
          <w:b/>
          <w:kern w:val="0"/>
          <w:sz w:val="24"/>
          <w:szCs w:val="24"/>
          <w:lang w:eastAsia="sk-SK" w:bidi="sa-IN"/>
          <w14:ligatures w14:val="none"/>
        </w:rPr>
        <w:t>0</w:t>
      </w:r>
      <w:r w:rsidR="00FB4B47" w:rsidRPr="0031323B">
        <w:rPr>
          <w:rFonts w:ascii="Times New Roman" w:eastAsia="Times New Roman" w:hAnsi="Times New Roman" w:cs="Times New Roman"/>
          <w:b/>
          <w:kern w:val="0"/>
          <w:sz w:val="24"/>
          <w:szCs w:val="24"/>
          <w:lang w:eastAsia="sk-SK" w:bidi="sa-IN"/>
          <w14:ligatures w14:val="none"/>
        </w:rPr>
        <w:t>.</w:t>
      </w:r>
      <w:r w:rsidR="00755340" w:rsidRPr="0031323B">
        <w:rPr>
          <w:rFonts w:ascii="Times New Roman" w:eastAsia="Times New Roman" w:hAnsi="Times New Roman" w:cs="Times New Roman"/>
          <w:kern w:val="0"/>
          <w:sz w:val="24"/>
          <w:szCs w:val="24"/>
          <w:lang w:eastAsia="sk-SK" w:bidi="sa-IN"/>
          <w14:ligatures w14:val="none"/>
        </w:rPr>
        <w:t xml:space="preserve"> V § 8 odseky 3 až 5 znejú:</w:t>
      </w:r>
    </w:p>
    <w:p w14:paraId="3F0DDC7C"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„(3) Za riaditeľa môže byť vymenovaná osoba, ktorá </w:t>
      </w:r>
    </w:p>
    <w:p w14:paraId="11D06288"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a) spĺňa predpoklady podľa § 5 a § 6 ods. 2, </w:t>
      </w:r>
    </w:p>
    <w:p w14:paraId="0260BAF3" w14:textId="77777777" w:rsidR="003E1C4A" w:rsidRPr="0031323B" w:rsidRDefault="003E1C4A"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b) zložila odbornú justičnú skúšku</w:t>
      </w:r>
      <w:r w:rsidR="00B172DA" w:rsidRPr="0031323B">
        <w:rPr>
          <w:rFonts w:ascii="Times New Roman" w:eastAsia="Times New Roman" w:hAnsi="Times New Roman" w:cs="Times New Roman"/>
          <w:kern w:val="0"/>
          <w:sz w:val="24"/>
          <w:szCs w:val="24"/>
          <w:lang w:eastAsia="sk-SK" w:bidi="sa-IN"/>
          <w14:ligatures w14:val="none"/>
        </w:rPr>
        <w:t xml:space="preserve"> alebo</w:t>
      </w:r>
      <w:r w:rsidRPr="0031323B">
        <w:rPr>
          <w:rFonts w:ascii="Times New Roman" w:eastAsia="Times New Roman" w:hAnsi="Times New Roman" w:cs="Times New Roman"/>
          <w:kern w:val="0"/>
          <w:sz w:val="24"/>
          <w:szCs w:val="24"/>
          <w:lang w:eastAsia="sk-SK" w:bidi="sa-IN"/>
          <w14:ligatures w14:val="none"/>
        </w:rPr>
        <w:t xml:space="preserve"> advokátsku skúšk</w:t>
      </w:r>
      <w:r w:rsidR="005625DD" w:rsidRPr="0031323B">
        <w:rPr>
          <w:rFonts w:ascii="Times New Roman" w:eastAsia="Times New Roman" w:hAnsi="Times New Roman" w:cs="Times New Roman"/>
          <w:kern w:val="0"/>
          <w:sz w:val="24"/>
          <w:szCs w:val="24"/>
          <w:lang w:eastAsia="sk-SK" w:bidi="sa-IN"/>
          <w14:ligatures w14:val="none"/>
        </w:rPr>
        <w:t>u</w:t>
      </w:r>
      <w:r w:rsidRPr="0031323B">
        <w:rPr>
          <w:rFonts w:ascii="Times New Roman" w:eastAsia="Times New Roman" w:hAnsi="Times New Roman" w:cs="Times New Roman"/>
          <w:kern w:val="0"/>
          <w:sz w:val="24"/>
          <w:szCs w:val="24"/>
          <w:lang w:eastAsia="sk-SK" w:bidi="sa-IN"/>
          <w14:ligatures w14:val="none"/>
        </w:rPr>
        <w:t xml:space="preserve">, </w:t>
      </w:r>
    </w:p>
    <w:p w14:paraId="53F0B0F3" w14:textId="6326D7E8" w:rsidR="00755340" w:rsidRPr="0031323B" w:rsidRDefault="003E1C4A"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c</w:t>
      </w:r>
      <w:r w:rsidR="00755340" w:rsidRPr="0031323B">
        <w:rPr>
          <w:rFonts w:ascii="Times New Roman" w:eastAsia="Times New Roman" w:hAnsi="Times New Roman" w:cs="Times New Roman"/>
          <w:kern w:val="0"/>
          <w:sz w:val="24"/>
          <w:szCs w:val="24"/>
          <w:lang w:eastAsia="sk-SK" w:bidi="sa-IN"/>
          <w14:ligatures w14:val="none"/>
        </w:rPr>
        <w:t xml:space="preserve">) má preukázateľne </w:t>
      </w:r>
      <w:r w:rsidR="00B172DA" w:rsidRPr="0031323B">
        <w:rPr>
          <w:rFonts w:ascii="Times New Roman" w:eastAsia="Times New Roman" w:hAnsi="Times New Roman" w:cs="Times New Roman"/>
          <w:kern w:val="0"/>
          <w:sz w:val="24"/>
          <w:szCs w:val="24"/>
          <w:lang w:eastAsia="sk-SK" w:bidi="sa-IN"/>
          <w14:ligatures w14:val="none"/>
        </w:rPr>
        <w:t xml:space="preserve">aspoň </w:t>
      </w:r>
      <w:r w:rsidR="004B2C8E" w:rsidRPr="0031323B">
        <w:rPr>
          <w:rFonts w:ascii="Times New Roman" w:eastAsia="Times New Roman" w:hAnsi="Times New Roman" w:cs="Times New Roman"/>
          <w:kern w:val="0"/>
          <w:sz w:val="24"/>
          <w:szCs w:val="24"/>
          <w:lang w:eastAsia="sk-SK" w:bidi="sa-IN"/>
          <w14:ligatures w14:val="none"/>
        </w:rPr>
        <w:t>sedem</w:t>
      </w:r>
      <w:r w:rsidR="00B172DA" w:rsidRPr="0031323B">
        <w:rPr>
          <w:rFonts w:ascii="Times New Roman" w:eastAsia="Times New Roman" w:hAnsi="Times New Roman" w:cs="Times New Roman"/>
          <w:kern w:val="0"/>
          <w:sz w:val="24"/>
          <w:szCs w:val="24"/>
          <w:lang w:eastAsia="sk-SK" w:bidi="sa-IN"/>
          <w14:ligatures w14:val="none"/>
        </w:rPr>
        <w:t xml:space="preserve">ročnú </w:t>
      </w:r>
      <w:r w:rsidR="00755340" w:rsidRPr="0031323B">
        <w:rPr>
          <w:rFonts w:ascii="Times New Roman" w:eastAsia="Times New Roman" w:hAnsi="Times New Roman" w:cs="Times New Roman"/>
          <w:kern w:val="0"/>
          <w:sz w:val="24"/>
          <w:szCs w:val="24"/>
          <w:lang w:eastAsia="sk-SK" w:bidi="sa-IN"/>
          <w14:ligatures w14:val="none"/>
        </w:rPr>
        <w:t xml:space="preserve">prax v oblasti </w:t>
      </w:r>
      <w:r w:rsidR="00E76E3D" w:rsidRPr="0031323B">
        <w:rPr>
          <w:rFonts w:ascii="Times New Roman" w:eastAsia="Times New Roman" w:hAnsi="Times New Roman" w:cs="Times New Roman"/>
          <w:kern w:val="0"/>
          <w:sz w:val="24"/>
          <w:szCs w:val="24"/>
          <w:lang w:eastAsia="sk-SK" w:bidi="sa-IN"/>
          <w14:ligatures w14:val="none"/>
        </w:rPr>
        <w:t xml:space="preserve">priameho </w:t>
      </w:r>
      <w:r w:rsidR="00755340" w:rsidRPr="0031323B">
        <w:rPr>
          <w:rFonts w:ascii="Times New Roman" w:eastAsia="Times New Roman" w:hAnsi="Times New Roman" w:cs="Times New Roman"/>
          <w:kern w:val="0"/>
          <w:sz w:val="24"/>
          <w:szCs w:val="24"/>
          <w:lang w:eastAsia="sk-SK" w:bidi="sa-IN"/>
          <w14:ligatures w14:val="none"/>
        </w:rPr>
        <w:t>vzdelávania sudcov</w:t>
      </w:r>
      <w:r w:rsidR="00A03680" w:rsidRPr="0031323B">
        <w:rPr>
          <w:rFonts w:ascii="Times New Roman" w:eastAsia="Times New Roman" w:hAnsi="Times New Roman" w:cs="Times New Roman"/>
          <w:kern w:val="0"/>
          <w:sz w:val="24"/>
          <w:szCs w:val="24"/>
          <w:lang w:eastAsia="sk-SK" w:bidi="sa-IN"/>
          <w14:ligatures w14:val="none"/>
        </w:rPr>
        <w:t xml:space="preserve"> alebo</w:t>
      </w:r>
      <w:r w:rsidR="00755340" w:rsidRPr="0031323B">
        <w:rPr>
          <w:rFonts w:ascii="Times New Roman" w:eastAsia="Times New Roman" w:hAnsi="Times New Roman" w:cs="Times New Roman"/>
          <w:kern w:val="0"/>
          <w:sz w:val="24"/>
          <w:szCs w:val="24"/>
          <w:lang w:eastAsia="sk-SK" w:bidi="sa-IN"/>
          <w14:ligatures w14:val="none"/>
        </w:rPr>
        <w:t xml:space="preserve"> prokurátorov</w:t>
      </w:r>
      <w:r w:rsidR="00E76E3D" w:rsidRPr="0031323B">
        <w:rPr>
          <w:rFonts w:ascii="Times New Roman" w:eastAsia="Times New Roman" w:hAnsi="Times New Roman" w:cs="Times New Roman"/>
          <w:kern w:val="0"/>
          <w:sz w:val="24"/>
          <w:szCs w:val="24"/>
          <w:lang w:eastAsia="sk-SK" w:bidi="sa-IN"/>
          <w14:ligatures w14:val="none"/>
        </w:rPr>
        <w:t xml:space="preserve"> uskutočňovaného prezenčnou, dištančnou alebo kombinovanou formou</w:t>
      </w:r>
      <w:r w:rsidR="00954E39" w:rsidRPr="0031323B">
        <w:rPr>
          <w:rFonts w:ascii="Times New Roman" w:eastAsia="Times New Roman" w:hAnsi="Times New Roman" w:cs="Times New Roman"/>
          <w:kern w:val="0"/>
          <w:sz w:val="24"/>
          <w:szCs w:val="24"/>
          <w:lang w:eastAsia="sk-SK" w:bidi="sa-IN"/>
          <w14:ligatures w14:val="none"/>
        </w:rPr>
        <w:t>,</w:t>
      </w:r>
    </w:p>
    <w:p w14:paraId="53C14EB8" w14:textId="77777777" w:rsidR="00755340" w:rsidRPr="0031323B" w:rsidRDefault="003E1C4A"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d</w:t>
      </w:r>
      <w:r w:rsidR="00755340" w:rsidRPr="0031323B">
        <w:rPr>
          <w:rFonts w:ascii="Times New Roman" w:eastAsia="Times New Roman" w:hAnsi="Times New Roman" w:cs="Times New Roman"/>
          <w:kern w:val="0"/>
          <w:sz w:val="24"/>
          <w:szCs w:val="24"/>
          <w:lang w:eastAsia="sk-SK" w:bidi="sa-IN"/>
          <w14:ligatures w14:val="none"/>
        </w:rPr>
        <w:t>) ovláda cudzí jazyk.</w:t>
      </w:r>
    </w:p>
    <w:p w14:paraId="39F5BDAA"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2379EDEA"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(4) </w:t>
      </w:r>
      <w:r w:rsidR="008B18AE" w:rsidRPr="0031323B">
        <w:rPr>
          <w:rFonts w:ascii="Times New Roman" w:eastAsia="Times New Roman" w:hAnsi="Times New Roman" w:cs="Times New Roman"/>
          <w:kern w:val="0"/>
          <w:sz w:val="24"/>
          <w:szCs w:val="24"/>
          <w:lang w:eastAsia="sk-SK" w:bidi="sa-IN"/>
          <w14:ligatures w14:val="none"/>
        </w:rPr>
        <w:t xml:space="preserve">Riaditeľ má troch zástupcov, ktorých </w:t>
      </w:r>
      <w:r w:rsidRPr="0031323B">
        <w:rPr>
          <w:rFonts w:ascii="Times New Roman" w:eastAsia="Times New Roman" w:hAnsi="Times New Roman" w:cs="Times New Roman"/>
          <w:kern w:val="0"/>
          <w:sz w:val="24"/>
          <w:szCs w:val="24"/>
          <w:lang w:eastAsia="sk-SK" w:bidi="sa-IN"/>
          <w14:ligatures w14:val="none"/>
        </w:rPr>
        <w:t>vymenúva riaditeľ na päť rokov po súhlase rady.</w:t>
      </w:r>
    </w:p>
    <w:p w14:paraId="17A8E49B"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6851AE55" w14:textId="7F98525B" w:rsidR="003D4C4E" w:rsidRPr="0031323B" w:rsidRDefault="003D4C4E" w:rsidP="00DD1ED4">
      <w:pPr>
        <w:spacing w:after="0" w:line="240" w:lineRule="auto"/>
        <w:jc w:val="both"/>
        <w:rPr>
          <w:rFonts w:ascii="Times New Roman" w:hAnsi="Times New Roman" w:cs="Times New Roman"/>
          <w:sz w:val="24"/>
          <w:szCs w:val="24"/>
          <w:lang w:eastAsia="sk-SK"/>
        </w:rPr>
      </w:pPr>
      <w:r w:rsidRPr="0031323B">
        <w:rPr>
          <w:rFonts w:ascii="Times New Roman" w:hAnsi="Times New Roman" w:cs="Times New Roman"/>
          <w:sz w:val="24"/>
          <w:szCs w:val="24"/>
          <w:lang w:eastAsia="sk-SK"/>
        </w:rPr>
        <w:t>(5) Jedným zástupcom riaditeľa je sudca a jedným zástupcom riaditeľa je prokurátor; tretím zástupcom riaditeľa pre agendu ekonomiky a správy je osoba, ktorá spĺňa predpoklady podľa § 5 a ktorá má vysokoškolské vzdelanie druhého stupňa získané na vysokej školy v Slovenskej republike alebo má uznaný diplom o vysokoškolskom vzdelaní druhého stupňa vydaný vysokou zahraničnou školou</w:t>
      </w:r>
      <w:r w:rsidRPr="0031323B">
        <w:rPr>
          <w:rFonts w:ascii="Times New Roman" w:hAnsi="Times New Roman" w:cs="Times New Roman"/>
          <w:sz w:val="24"/>
          <w:szCs w:val="24"/>
          <w:vertAlign w:val="superscript"/>
          <w:lang w:eastAsia="sk-SK"/>
        </w:rPr>
        <w:t>5</w:t>
      </w:r>
      <w:r w:rsidRPr="0031323B">
        <w:rPr>
          <w:rFonts w:ascii="Times New Roman" w:hAnsi="Times New Roman" w:cs="Times New Roman"/>
          <w:sz w:val="24"/>
          <w:szCs w:val="24"/>
          <w:lang w:eastAsia="sk-SK"/>
        </w:rPr>
        <w:t>) a najmenej desať rokov odbornej praxe.“.</w:t>
      </w:r>
    </w:p>
    <w:p w14:paraId="119C7702" w14:textId="77777777" w:rsidR="00954E39" w:rsidRPr="0031323B" w:rsidRDefault="00954E39" w:rsidP="00DD1ED4">
      <w:pPr>
        <w:spacing w:after="0" w:line="240" w:lineRule="auto"/>
        <w:jc w:val="both"/>
        <w:rPr>
          <w:rFonts w:ascii="Times New Roman" w:hAnsi="Times New Roman" w:cs="Times New Roman"/>
          <w:kern w:val="0"/>
          <w:sz w:val="24"/>
          <w:szCs w:val="24"/>
          <w:lang w:eastAsia="sk-SK"/>
          <w14:ligatures w14:val="none"/>
        </w:rPr>
      </w:pPr>
    </w:p>
    <w:p w14:paraId="2B92E4EA" w14:textId="11646254" w:rsidR="00C437D5" w:rsidRPr="0031323B" w:rsidRDefault="00371C64"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1</w:t>
      </w:r>
      <w:r w:rsidR="00421F70">
        <w:rPr>
          <w:rFonts w:ascii="Times New Roman" w:eastAsia="Times New Roman" w:hAnsi="Times New Roman" w:cs="Times New Roman"/>
          <w:b/>
          <w:kern w:val="0"/>
          <w:sz w:val="24"/>
          <w:szCs w:val="24"/>
          <w:lang w:eastAsia="sk-SK" w:bidi="sa-IN"/>
          <w14:ligatures w14:val="none"/>
        </w:rPr>
        <w:t>1</w:t>
      </w:r>
      <w:r w:rsidR="008871D9" w:rsidRPr="0031323B">
        <w:rPr>
          <w:rFonts w:ascii="Times New Roman" w:eastAsia="Times New Roman" w:hAnsi="Times New Roman" w:cs="Times New Roman"/>
          <w:b/>
          <w:kern w:val="0"/>
          <w:sz w:val="24"/>
          <w:szCs w:val="24"/>
          <w:lang w:eastAsia="sk-SK" w:bidi="sa-IN"/>
          <w14:ligatures w14:val="none"/>
        </w:rPr>
        <w:t>.</w:t>
      </w:r>
      <w:r w:rsidR="00C437D5" w:rsidRPr="0031323B">
        <w:rPr>
          <w:rFonts w:ascii="Times New Roman" w:eastAsia="Times New Roman" w:hAnsi="Times New Roman" w:cs="Times New Roman"/>
          <w:kern w:val="0"/>
          <w:sz w:val="24"/>
          <w:szCs w:val="24"/>
          <w:lang w:eastAsia="sk-SK" w:bidi="sa-IN"/>
          <w14:ligatures w14:val="none"/>
        </w:rPr>
        <w:t xml:space="preserve"> </w:t>
      </w:r>
      <w:r w:rsidR="00361C8D" w:rsidRPr="0031323B">
        <w:rPr>
          <w:rFonts w:ascii="Times New Roman" w:eastAsia="Times New Roman" w:hAnsi="Times New Roman" w:cs="Times New Roman"/>
          <w:kern w:val="0"/>
          <w:sz w:val="24"/>
          <w:szCs w:val="24"/>
          <w:lang w:eastAsia="sk-SK" w:bidi="sa-IN"/>
          <w14:ligatures w14:val="none"/>
        </w:rPr>
        <w:t>V § 10 odseky 3 a 4 znejú:</w:t>
      </w:r>
    </w:p>
    <w:p w14:paraId="3D64B807" w14:textId="73B4EA06"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„(3) Riaditeľovi, ktorý je sudcom alebo prokurátorom, patrí k základnému platu osobitný príplatok vo výške zodpovedajúcej funkčnému príplatku za riadenie u predsedu krajského súdu podľa osobitného predpisu</w:t>
      </w:r>
      <w:r w:rsidR="00DC49C9" w:rsidRPr="0031323B">
        <w:rPr>
          <w:rFonts w:ascii="Times New Roman" w:eastAsia="Times New Roman" w:hAnsi="Times New Roman" w:cs="Times New Roman"/>
          <w:kern w:val="0"/>
          <w:sz w:val="24"/>
          <w:szCs w:val="24"/>
          <w:lang w:eastAsia="sk-SK" w:bidi="sa-IN"/>
          <w14:ligatures w14:val="none"/>
        </w:rPr>
        <w:t>.</w:t>
      </w:r>
      <w:r w:rsidR="00F944C2" w:rsidRPr="0031323B">
        <w:rPr>
          <w:rFonts w:ascii="Times New Roman" w:eastAsia="Times New Roman" w:hAnsi="Times New Roman" w:cs="Times New Roman"/>
          <w:kern w:val="0"/>
          <w:sz w:val="24"/>
          <w:szCs w:val="24"/>
          <w:vertAlign w:val="superscript"/>
          <w:lang w:eastAsia="sk-SK" w:bidi="sa-IN"/>
          <w14:ligatures w14:val="none"/>
        </w:rPr>
        <w:t>8a</w:t>
      </w:r>
      <w:r w:rsidR="00F944C2" w:rsidRPr="0031323B">
        <w:rPr>
          <w:rFonts w:ascii="Times New Roman" w:eastAsia="Times New Roman" w:hAnsi="Times New Roman" w:cs="Times New Roman"/>
          <w:kern w:val="0"/>
          <w:sz w:val="24"/>
          <w:szCs w:val="24"/>
          <w:lang w:eastAsia="sk-SK" w:bidi="sa-IN"/>
          <w14:ligatures w14:val="none"/>
        </w:rPr>
        <w:t>)</w:t>
      </w:r>
      <w:r w:rsidRPr="0031323B">
        <w:rPr>
          <w:rFonts w:ascii="Times New Roman" w:eastAsia="Times New Roman" w:hAnsi="Times New Roman" w:cs="Times New Roman"/>
          <w:kern w:val="0"/>
          <w:sz w:val="24"/>
          <w:szCs w:val="24"/>
          <w:lang w:eastAsia="sk-SK" w:bidi="sa-IN"/>
          <w14:ligatures w14:val="none"/>
        </w:rPr>
        <w:t xml:space="preserve"> Riaditeľovi, ktorý nie je sudcom alebo prokurátorom, patrí mesačne odmena vo výške dva a pol násobku priemernej nominálnej mesačnej mzdy zamestnanca v hospodárstve Slovenskej republiky za predchádzajúci kalendárny rok zaokrúhlená na celé euro nahor, a to od prvého dňa mesiaca, v ktorom sa ujal výkonu funkcie riaditeľa.</w:t>
      </w:r>
      <w:r w:rsidR="006C67F5" w:rsidRPr="0031323B">
        <w:rPr>
          <w:rFonts w:ascii="Times New Roman" w:eastAsia="Times New Roman" w:hAnsi="Times New Roman" w:cs="Times New Roman"/>
          <w:kern w:val="0"/>
          <w:sz w:val="24"/>
          <w:szCs w:val="24"/>
          <w:lang w:eastAsia="sk-SK" w:bidi="sa-IN"/>
          <w14:ligatures w14:val="none"/>
        </w:rPr>
        <w:t xml:space="preserve"> Riaditeľovi, ktorý nie je sudcom alebo prokurátorom, vzniká dňom vymenovanie do funkcie riaditeľa pracovnoprávny vzťah</w:t>
      </w:r>
      <w:r w:rsidR="00840369" w:rsidRPr="0031323B">
        <w:rPr>
          <w:rFonts w:ascii="Times New Roman" w:eastAsia="Times New Roman" w:hAnsi="Times New Roman" w:cs="Times New Roman"/>
          <w:kern w:val="0"/>
          <w:sz w:val="24"/>
          <w:szCs w:val="24"/>
          <w:lang w:eastAsia="sk-SK" w:bidi="sa-IN"/>
          <w14:ligatures w14:val="none"/>
        </w:rPr>
        <w:t xml:space="preserve"> s akadémiou</w:t>
      </w:r>
      <w:r w:rsidR="006C67F5" w:rsidRPr="0031323B">
        <w:rPr>
          <w:rFonts w:ascii="Times New Roman" w:eastAsia="Times New Roman" w:hAnsi="Times New Roman" w:cs="Times New Roman"/>
          <w:kern w:val="0"/>
          <w:sz w:val="24"/>
          <w:szCs w:val="24"/>
          <w:lang w:eastAsia="sk-SK" w:bidi="sa-IN"/>
          <w14:ligatures w14:val="none"/>
        </w:rPr>
        <w:t>.</w:t>
      </w:r>
      <w:r w:rsidR="00025CB3" w:rsidRPr="0031323B">
        <w:rPr>
          <w:rFonts w:ascii="Times New Roman" w:eastAsia="Times New Roman" w:hAnsi="Times New Roman" w:cs="Times New Roman"/>
          <w:kern w:val="0"/>
          <w:sz w:val="24"/>
          <w:szCs w:val="24"/>
          <w:vertAlign w:val="superscript"/>
          <w:lang w:eastAsia="sk-SK" w:bidi="sa-IN"/>
          <w14:ligatures w14:val="none"/>
        </w:rPr>
        <w:t>8b</w:t>
      </w:r>
      <w:r w:rsidR="00025CB3" w:rsidRPr="0031323B">
        <w:rPr>
          <w:rFonts w:ascii="Times New Roman" w:eastAsia="Times New Roman" w:hAnsi="Times New Roman" w:cs="Times New Roman"/>
          <w:kern w:val="0"/>
          <w:sz w:val="24"/>
          <w:szCs w:val="24"/>
          <w:lang w:eastAsia="sk-SK" w:bidi="sa-IN"/>
          <w14:ligatures w14:val="none"/>
        </w:rPr>
        <w:t>)</w:t>
      </w:r>
      <w:r w:rsidR="006C67F5" w:rsidRPr="0031323B">
        <w:rPr>
          <w:rFonts w:ascii="Times New Roman" w:eastAsia="Times New Roman" w:hAnsi="Times New Roman" w:cs="Times New Roman"/>
          <w:kern w:val="0"/>
          <w:sz w:val="24"/>
          <w:szCs w:val="24"/>
          <w:lang w:eastAsia="sk-SK" w:bidi="sa-IN"/>
          <w14:ligatures w14:val="none"/>
        </w:rPr>
        <w:t xml:space="preserve"> </w:t>
      </w:r>
    </w:p>
    <w:p w14:paraId="5BF4C845" w14:textId="77777777"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58B3F634" w14:textId="22C9766C"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(4) Zástupcovi riaditeľa, ktorý je sudcom alebo prokurátorom, patrí k základnému platu osobitný príplatok vo výške zodpovedajúcej funkčnému príplatku za riadenie u podpredsedu krajského súdu podľa osobitného predpisu</w:t>
      </w:r>
      <w:r w:rsidR="00DC49C9" w:rsidRPr="0031323B">
        <w:rPr>
          <w:rFonts w:ascii="Times New Roman" w:eastAsia="Times New Roman" w:hAnsi="Times New Roman" w:cs="Times New Roman"/>
          <w:kern w:val="0"/>
          <w:sz w:val="24"/>
          <w:szCs w:val="24"/>
          <w:lang w:eastAsia="sk-SK" w:bidi="sa-IN"/>
          <w14:ligatures w14:val="none"/>
        </w:rPr>
        <w:t>.</w:t>
      </w:r>
      <w:r w:rsidR="00F944C2" w:rsidRPr="0031323B">
        <w:rPr>
          <w:rFonts w:ascii="Times New Roman" w:eastAsia="Times New Roman" w:hAnsi="Times New Roman" w:cs="Times New Roman"/>
          <w:kern w:val="0"/>
          <w:sz w:val="24"/>
          <w:szCs w:val="24"/>
          <w:vertAlign w:val="superscript"/>
          <w:lang w:eastAsia="sk-SK" w:bidi="sa-IN"/>
          <w14:ligatures w14:val="none"/>
        </w:rPr>
        <w:t>8</w:t>
      </w:r>
      <w:r w:rsidR="00025CB3" w:rsidRPr="0031323B">
        <w:rPr>
          <w:rFonts w:ascii="Times New Roman" w:eastAsia="Times New Roman" w:hAnsi="Times New Roman" w:cs="Times New Roman"/>
          <w:kern w:val="0"/>
          <w:sz w:val="24"/>
          <w:szCs w:val="24"/>
          <w:vertAlign w:val="superscript"/>
          <w:lang w:eastAsia="sk-SK" w:bidi="sa-IN"/>
          <w14:ligatures w14:val="none"/>
        </w:rPr>
        <w:t>c</w:t>
      </w:r>
      <w:r w:rsidR="00F944C2" w:rsidRPr="0031323B">
        <w:rPr>
          <w:rFonts w:ascii="Times New Roman" w:eastAsia="Times New Roman" w:hAnsi="Times New Roman" w:cs="Times New Roman"/>
          <w:kern w:val="0"/>
          <w:sz w:val="24"/>
          <w:szCs w:val="24"/>
          <w:lang w:eastAsia="sk-SK" w:bidi="sa-IN"/>
          <w14:ligatures w14:val="none"/>
        </w:rPr>
        <w:t>)</w:t>
      </w:r>
      <w:r w:rsidRPr="0031323B">
        <w:rPr>
          <w:rFonts w:ascii="Times New Roman" w:eastAsia="Times New Roman" w:hAnsi="Times New Roman" w:cs="Times New Roman"/>
          <w:kern w:val="0"/>
          <w:sz w:val="24"/>
          <w:szCs w:val="24"/>
          <w:lang w:eastAsia="sk-SK" w:bidi="sa-IN"/>
          <w14:ligatures w14:val="none"/>
        </w:rPr>
        <w:t xml:space="preserve"> Zástupcovi riaditeľa, ktorý nie je sudca alebo </w:t>
      </w:r>
      <w:r w:rsidRPr="0031323B">
        <w:rPr>
          <w:rFonts w:ascii="Times New Roman" w:eastAsia="Times New Roman" w:hAnsi="Times New Roman" w:cs="Times New Roman"/>
          <w:kern w:val="0"/>
          <w:sz w:val="24"/>
          <w:szCs w:val="24"/>
          <w:lang w:eastAsia="sk-SK" w:bidi="sa-IN"/>
          <w14:ligatures w14:val="none"/>
        </w:rPr>
        <w:lastRenderedPageBreak/>
        <w:t xml:space="preserve">prokurátor, patrí mesačne odmena vo výške dvojnásobku priemernej nominálnej mesačnej mzdy zamestnanca v hospodárstve Slovenskej republiky za predchádzajúci kalendárny rok zaokrúhlená na celé euro nahor, a to od prvého dňa mesiaca, v ktorom sa ujal výkonu funkcie zástupcu riaditeľa.“. </w:t>
      </w:r>
    </w:p>
    <w:p w14:paraId="4EB54A71" w14:textId="1F186503" w:rsidR="00D47952" w:rsidRPr="0031323B" w:rsidRDefault="00D47952"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65F0EA25" w14:textId="0AD32D32" w:rsidR="00D47952" w:rsidRPr="0031323B" w:rsidRDefault="00D47952" w:rsidP="00DD1ED4">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31323B">
        <w:rPr>
          <w:rFonts w:ascii="Times New Roman" w:eastAsia="Times New Roman" w:hAnsi="Times New Roman" w:cs="Times New Roman"/>
          <w:color w:val="000000"/>
          <w:kern w:val="0"/>
          <w:sz w:val="24"/>
          <w:szCs w:val="24"/>
          <w:lang w:eastAsia="sk-SK"/>
          <w14:ligatures w14:val="none"/>
        </w:rPr>
        <w:t>Poznámky pod čiarou k odkazom 8a a</w:t>
      </w:r>
      <w:r w:rsidR="00025CB3" w:rsidRPr="0031323B">
        <w:rPr>
          <w:rFonts w:ascii="Times New Roman" w:eastAsia="Times New Roman" w:hAnsi="Times New Roman" w:cs="Times New Roman"/>
          <w:color w:val="000000"/>
          <w:kern w:val="0"/>
          <w:sz w:val="24"/>
          <w:szCs w:val="24"/>
          <w:lang w:eastAsia="sk-SK"/>
          <w14:ligatures w14:val="none"/>
        </w:rPr>
        <w:t>ž</w:t>
      </w:r>
      <w:r w:rsidRPr="0031323B">
        <w:rPr>
          <w:rFonts w:ascii="Times New Roman" w:eastAsia="Times New Roman" w:hAnsi="Times New Roman" w:cs="Times New Roman"/>
          <w:color w:val="000000"/>
          <w:kern w:val="0"/>
          <w:sz w:val="24"/>
          <w:szCs w:val="24"/>
          <w:lang w:eastAsia="sk-SK"/>
          <w14:ligatures w14:val="none"/>
        </w:rPr>
        <w:t> 8</w:t>
      </w:r>
      <w:r w:rsidR="009E23B0" w:rsidRPr="0031323B">
        <w:rPr>
          <w:rFonts w:ascii="Times New Roman" w:eastAsia="Times New Roman" w:hAnsi="Times New Roman" w:cs="Times New Roman"/>
          <w:color w:val="000000"/>
          <w:kern w:val="0"/>
          <w:sz w:val="24"/>
          <w:szCs w:val="24"/>
          <w:lang w:eastAsia="sk-SK"/>
          <w14:ligatures w14:val="none"/>
        </w:rPr>
        <w:t>c</w:t>
      </w:r>
      <w:r w:rsidRPr="0031323B">
        <w:rPr>
          <w:rFonts w:ascii="Times New Roman" w:eastAsia="Times New Roman" w:hAnsi="Times New Roman" w:cs="Times New Roman"/>
          <w:color w:val="000000"/>
          <w:kern w:val="0"/>
          <w:sz w:val="24"/>
          <w:szCs w:val="24"/>
          <w:lang w:eastAsia="sk-SK"/>
          <w14:ligatures w14:val="none"/>
        </w:rPr>
        <w:t xml:space="preserve"> znejú:</w:t>
      </w:r>
    </w:p>
    <w:p w14:paraId="665371FE" w14:textId="1EA8E27A" w:rsidR="00D47952" w:rsidRPr="0031323B" w:rsidRDefault="00D47952" w:rsidP="00DD1ED4">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31323B">
        <w:rPr>
          <w:rFonts w:ascii="Times New Roman" w:eastAsia="Times New Roman" w:hAnsi="Times New Roman" w:cs="Times New Roman"/>
          <w:color w:val="000000"/>
          <w:kern w:val="0"/>
          <w:sz w:val="24"/>
          <w:szCs w:val="24"/>
          <w:lang w:eastAsia="sk-SK"/>
          <w14:ligatures w14:val="none"/>
        </w:rPr>
        <w:t>„</w:t>
      </w:r>
      <w:r w:rsidRPr="0031323B">
        <w:rPr>
          <w:rFonts w:ascii="Times New Roman" w:eastAsia="Times New Roman" w:hAnsi="Times New Roman" w:cs="Times New Roman"/>
          <w:color w:val="000000"/>
          <w:kern w:val="0"/>
          <w:sz w:val="24"/>
          <w:szCs w:val="24"/>
          <w:vertAlign w:val="superscript"/>
          <w:lang w:eastAsia="sk-SK"/>
          <w14:ligatures w14:val="none"/>
        </w:rPr>
        <w:t>8a</w:t>
      </w:r>
      <w:r w:rsidRPr="0031323B">
        <w:rPr>
          <w:rFonts w:ascii="Times New Roman" w:eastAsia="Times New Roman" w:hAnsi="Times New Roman" w:cs="Times New Roman"/>
          <w:color w:val="000000"/>
          <w:kern w:val="0"/>
          <w:sz w:val="24"/>
          <w:szCs w:val="24"/>
          <w:lang w:eastAsia="sk-SK"/>
          <w14:ligatures w14:val="none"/>
        </w:rPr>
        <w:t>) § 68 ods.1 písm. c) zákona č. </w:t>
      </w:r>
      <w:hyperlink r:id="rId7" w:tooltip="Odkaz na predpis alebo ustanovenie" w:history="1">
        <w:r w:rsidRPr="0031323B">
          <w:rPr>
            <w:rFonts w:ascii="Times New Roman" w:eastAsia="Times New Roman" w:hAnsi="Times New Roman" w:cs="Times New Roman"/>
            <w:color w:val="000000"/>
            <w:kern w:val="0"/>
            <w:sz w:val="24"/>
            <w:szCs w:val="24"/>
            <w:lang w:eastAsia="sk-SK"/>
            <w14:ligatures w14:val="none"/>
          </w:rPr>
          <w:t>385/2000 Z. z.</w:t>
        </w:r>
      </w:hyperlink>
      <w:r w:rsidRPr="0031323B">
        <w:rPr>
          <w:rFonts w:ascii="Times New Roman" w:eastAsia="Times New Roman" w:hAnsi="Times New Roman" w:cs="Times New Roman"/>
          <w:color w:val="000000"/>
          <w:kern w:val="0"/>
          <w:sz w:val="24"/>
          <w:szCs w:val="24"/>
          <w:lang w:eastAsia="sk-SK"/>
          <w14:ligatures w14:val="none"/>
        </w:rPr>
        <w:t> v znení neskorších predpisov</w:t>
      </w:r>
      <w:r w:rsidRPr="0031323B">
        <w:rPr>
          <w:rFonts w:ascii="Times New Roman" w:hAnsi="Times New Roman" w:cs="Times New Roman"/>
          <w:color w:val="000000"/>
          <w:sz w:val="24"/>
          <w:szCs w:val="24"/>
          <w:shd w:val="clear" w:color="auto" w:fill="FFFFFF"/>
        </w:rPr>
        <w:t>.</w:t>
      </w:r>
    </w:p>
    <w:p w14:paraId="01D605D7" w14:textId="67B1094A" w:rsidR="009E23B0" w:rsidRPr="0031323B" w:rsidRDefault="009E23B0" w:rsidP="00DD1ED4">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31323B">
        <w:rPr>
          <w:rFonts w:ascii="Times New Roman" w:eastAsia="Times New Roman" w:hAnsi="Times New Roman" w:cs="Times New Roman"/>
          <w:color w:val="000000"/>
          <w:kern w:val="0"/>
          <w:sz w:val="24"/>
          <w:szCs w:val="24"/>
          <w:vertAlign w:val="superscript"/>
          <w:lang w:eastAsia="sk-SK"/>
          <w14:ligatures w14:val="none"/>
        </w:rPr>
        <w:t>8</w:t>
      </w:r>
      <w:r w:rsidR="00421F70">
        <w:rPr>
          <w:rFonts w:ascii="Times New Roman" w:eastAsia="Times New Roman" w:hAnsi="Times New Roman" w:cs="Times New Roman"/>
          <w:color w:val="000000"/>
          <w:kern w:val="0"/>
          <w:sz w:val="24"/>
          <w:szCs w:val="24"/>
          <w:vertAlign w:val="superscript"/>
          <w:lang w:eastAsia="sk-SK"/>
          <w14:ligatures w14:val="none"/>
        </w:rPr>
        <w:t>b</w:t>
      </w:r>
      <w:r w:rsidRPr="0031323B">
        <w:rPr>
          <w:rFonts w:ascii="Times New Roman" w:eastAsia="Times New Roman" w:hAnsi="Times New Roman" w:cs="Times New Roman"/>
          <w:color w:val="000000"/>
          <w:kern w:val="0"/>
          <w:sz w:val="24"/>
          <w:szCs w:val="24"/>
          <w:lang w:eastAsia="sk-SK"/>
          <w14:ligatures w14:val="none"/>
        </w:rPr>
        <w:t xml:space="preserve">) Zákonník práce. </w:t>
      </w:r>
    </w:p>
    <w:p w14:paraId="2A491456" w14:textId="07DBF379" w:rsidR="00D47952" w:rsidRPr="0031323B" w:rsidRDefault="009E23B0" w:rsidP="00DD1ED4">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31323B">
        <w:rPr>
          <w:rFonts w:ascii="Times New Roman" w:eastAsia="Times New Roman" w:hAnsi="Times New Roman" w:cs="Times New Roman"/>
          <w:color w:val="000000"/>
          <w:kern w:val="0"/>
          <w:sz w:val="24"/>
          <w:szCs w:val="24"/>
          <w:vertAlign w:val="superscript"/>
          <w:lang w:eastAsia="sk-SK"/>
          <w14:ligatures w14:val="none"/>
        </w:rPr>
        <w:t>8c</w:t>
      </w:r>
      <w:r w:rsidR="00D47952" w:rsidRPr="0031323B">
        <w:rPr>
          <w:rFonts w:ascii="Times New Roman" w:eastAsia="Times New Roman" w:hAnsi="Times New Roman" w:cs="Times New Roman"/>
          <w:color w:val="000000"/>
          <w:kern w:val="0"/>
          <w:sz w:val="24"/>
          <w:szCs w:val="24"/>
          <w:lang w:eastAsia="sk-SK"/>
          <w14:ligatures w14:val="none"/>
        </w:rPr>
        <w:t>)</w:t>
      </w:r>
      <w:r w:rsidR="00D47952" w:rsidRPr="0031323B">
        <w:rPr>
          <w:rFonts w:ascii="Times New Roman" w:eastAsia="Times New Roman" w:hAnsi="Times New Roman" w:cs="Times New Roman"/>
          <w:color w:val="000000"/>
          <w:spacing w:val="15"/>
          <w:kern w:val="0"/>
          <w:sz w:val="24"/>
          <w:szCs w:val="24"/>
          <w:lang w:eastAsia="sk-SK"/>
          <w14:ligatures w14:val="none"/>
        </w:rPr>
        <w:t xml:space="preserve"> </w:t>
      </w:r>
      <w:r w:rsidR="00F944C2" w:rsidRPr="0031323B">
        <w:rPr>
          <w:rFonts w:ascii="Times New Roman" w:eastAsia="Times New Roman" w:hAnsi="Times New Roman" w:cs="Times New Roman"/>
          <w:color w:val="000000"/>
          <w:kern w:val="0"/>
          <w:sz w:val="24"/>
          <w:szCs w:val="24"/>
          <w:lang w:eastAsia="sk-SK"/>
          <w14:ligatures w14:val="none"/>
        </w:rPr>
        <w:t>§ 68 ods.1 písm. d) zákona č. </w:t>
      </w:r>
      <w:hyperlink r:id="rId8" w:tooltip="Odkaz na predpis alebo ustanovenie" w:history="1">
        <w:r w:rsidR="00F944C2" w:rsidRPr="0031323B">
          <w:rPr>
            <w:rFonts w:ascii="Times New Roman" w:eastAsia="Times New Roman" w:hAnsi="Times New Roman" w:cs="Times New Roman"/>
            <w:color w:val="000000"/>
            <w:kern w:val="0"/>
            <w:sz w:val="24"/>
            <w:szCs w:val="24"/>
            <w:lang w:eastAsia="sk-SK"/>
            <w14:ligatures w14:val="none"/>
          </w:rPr>
          <w:t>385/2000 Z. z.</w:t>
        </w:r>
      </w:hyperlink>
      <w:r w:rsidR="00F944C2" w:rsidRPr="0031323B">
        <w:rPr>
          <w:rFonts w:ascii="Times New Roman" w:eastAsia="Times New Roman" w:hAnsi="Times New Roman" w:cs="Times New Roman"/>
          <w:color w:val="000000"/>
          <w:kern w:val="0"/>
          <w:sz w:val="24"/>
          <w:szCs w:val="24"/>
          <w:lang w:eastAsia="sk-SK"/>
          <w14:ligatures w14:val="none"/>
        </w:rPr>
        <w:t> v znení neskorších predpisov</w:t>
      </w:r>
      <w:r w:rsidR="00F944C2" w:rsidRPr="0031323B">
        <w:rPr>
          <w:rFonts w:ascii="Times New Roman" w:hAnsi="Times New Roman" w:cs="Times New Roman"/>
          <w:color w:val="000000"/>
          <w:sz w:val="24"/>
          <w:szCs w:val="24"/>
          <w:shd w:val="clear" w:color="auto" w:fill="FFFFFF"/>
        </w:rPr>
        <w:t>.</w:t>
      </w:r>
      <w:r w:rsidR="00E719F5" w:rsidRPr="0031323B">
        <w:rPr>
          <w:rFonts w:ascii="Times New Roman" w:hAnsi="Times New Roman" w:cs="Times New Roman"/>
          <w:color w:val="000000"/>
          <w:sz w:val="24"/>
          <w:szCs w:val="24"/>
          <w:shd w:val="clear" w:color="auto" w:fill="FFFFFF"/>
        </w:rPr>
        <w:t>“.</w:t>
      </w:r>
    </w:p>
    <w:p w14:paraId="7215B555" w14:textId="5A8AA3DB" w:rsidR="00D47952" w:rsidRPr="0031323B" w:rsidRDefault="00D47952" w:rsidP="00DD1ED4">
      <w:pPr>
        <w:spacing w:after="0" w:line="240" w:lineRule="auto"/>
        <w:rPr>
          <w:rFonts w:ascii="Times New Roman" w:eastAsia="Times New Roman" w:hAnsi="Times New Roman" w:cs="Times New Roman"/>
          <w:color w:val="000000"/>
          <w:kern w:val="0"/>
          <w:sz w:val="24"/>
          <w:szCs w:val="24"/>
          <w:lang w:eastAsia="sk-SK"/>
          <w14:ligatures w14:val="none"/>
        </w:rPr>
      </w:pPr>
    </w:p>
    <w:p w14:paraId="05E7E295" w14:textId="428A6B33" w:rsidR="00D47952" w:rsidRPr="0031323B" w:rsidRDefault="00EE2402" w:rsidP="00DD1ED4">
      <w:pPr>
        <w:spacing w:after="0" w:line="240" w:lineRule="auto"/>
        <w:jc w:val="both"/>
        <w:rPr>
          <w:rFonts w:ascii="Times New Roman" w:eastAsia="Times New Roman" w:hAnsi="Times New Roman" w:cs="Times New Roman"/>
          <w:color w:val="000000"/>
          <w:kern w:val="0"/>
          <w:sz w:val="24"/>
          <w:szCs w:val="24"/>
          <w:lang w:eastAsia="sk-SK"/>
          <w14:ligatures w14:val="none"/>
        </w:rPr>
      </w:pPr>
      <w:r w:rsidRPr="0031323B">
        <w:rPr>
          <w:rFonts w:ascii="Times New Roman" w:eastAsia="Times New Roman" w:hAnsi="Times New Roman" w:cs="Times New Roman"/>
          <w:b/>
          <w:color w:val="000000"/>
          <w:kern w:val="0"/>
          <w:sz w:val="24"/>
          <w:szCs w:val="24"/>
          <w:lang w:eastAsia="sk-SK"/>
          <w14:ligatures w14:val="none"/>
        </w:rPr>
        <w:t>1</w:t>
      </w:r>
      <w:r w:rsidR="00421F70">
        <w:rPr>
          <w:rFonts w:ascii="Times New Roman" w:eastAsia="Times New Roman" w:hAnsi="Times New Roman" w:cs="Times New Roman"/>
          <w:b/>
          <w:color w:val="000000"/>
          <w:kern w:val="0"/>
          <w:sz w:val="24"/>
          <w:szCs w:val="24"/>
          <w:lang w:eastAsia="sk-SK"/>
          <w14:ligatures w14:val="none"/>
        </w:rPr>
        <w:t>2</w:t>
      </w:r>
      <w:r w:rsidRPr="0031323B">
        <w:rPr>
          <w:rFonts w:ascii="Times New Roman" w:eastAsia="Times New Roman" w:hAnsi="Times New Roman" w:cs="Times New Roman"/>
          <w:b/>
          <w:color w:val="000000"/>
          <w:kern w:val="0"/>
          <w:sz w:val="24"/>
          <w:szCs w:val="24"/>
          <w:lang w:eastAsia="sk-SK"/>
          <w14:ligatures w14:val="none"/>
        </w:rPr>
        <w:t>.</w:t>
      </w:r>
      <w:r w:rsidR="00F944C2" w:rsidRPr="0031323B">
        <w:rPr>
          <w:rFonts w:ascii="Times New Roman" w:eastAsia="Times New Roman" w:hAnsi="Times New Roman" w:cs="Times New Roman"/>
          <w:color w:val="000000"/>
          <w:kern w:val="0"/>
          <w:sz w:val="24"/>
          <w:szCs w:val="24"/>
          <w:lang w:eastAsia="sk-SK"/>
          <w14:ligatures w14:val="none"/>
        </w:rPr>
        <w:t xml:space="preserve"> </w:t>
      </w:r>
      <w:r w:rsidR="002F5D5B" w:rsidRPr="0031323B">
        <w:rPr>
          <w:rFonts w:ascii="Times New Roman" w:hAnsi="Times New Roman" w:cs="Times New Roman"/>
          <w:sz w:val="24"/>
          <w:szCs w:val="24"/>
        </w:rPr>
        <w:t>V § 11 ods. 6 sa odkaz „</w:t>
      </w:r>
      <w:r w:rsidR="002F5D5B" w:rsidRPr="0031323B">
        <w:rPr>
          <w:rFonts w:ascii="Times New Roman" w:hAnsi="Times New Roman" w:cs="Times New Roman"/>
          <w:sz w:val="24"/>
          <w:szCs w:val="24"/>
          <w:vertAlign w:val="superscript"/>
        </w:rPr>
        <w:t>8a</w:t>
      </w:r>
      <w:r w:rsidR="002F5D5B" w:rsidRPr="0031323B">
        <w:rPr>
          <w:rFonts w:ascii="Times New Roman" w:hAnsi="Times New Roman" w:cs="Times New Roman"/>
          <w:sz w:val="24"/>
          <w:szCs w:val="24"/>
        </w:rPr>
        <w:t>)“ nahrádza odkazom „</w:t>
      </w:r>
      <w:r w:rsidR="009E23B0" w:rsidRPr="0031323B">
        <w:rPr>
          <w:rFonts w:ascii="Times New Roman" w:hAnsi="Times New Roman" w:cs="Times New Roman"/>
          <w:sz w:val="24"/>
          <w:szCs w:val="24"/>
          <w:vertAlign w:val="superscript"/>
        </w:rPr>
        <w:t>8d</w:t>
      </w:r>
      <w:r w:rsidR="002F5D5B" w:rsidRPr="0031323B">
        <w:rPr>
          <w:rFonts w:ascii="Times New Roman" w:hAnsi="Times New Roman" w:cs="Times New Roman"/>
          <w:sz w:val="24"/>
          <w:szCs w:val="24"/>
        </w:rPr>
        <w:t>)“.</w:t>
      </w:r>
    </w:p>
    <w:p w14:paraId="0AF8FB64" w14:textId="77777777"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0CD0DE48" w14:textId="1FF4A2B2" w:rsidR="005B29E6" w:rsidRPr="0031323B" w:rsidRDefault="00371C64"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1</w:t>
      </w:r>
      <w:r w:rsidR="00F96B21" w:rsidRPr="0031323B">
        <w:rPr>
          <w:rFonts w:ascii="Times New Roman" w:hAnsi="Times New Roman" w:cs="Times New Roman"/>
          <w:b/>
          <w:sz w:val="24"/>
          <w:szCs w:val="24"/>
        </w:rPr>
        <w:t>3</w:t>
      </w:r>
      <w:r w:rsidRPr="0031323B">
        <w:rPr>
          <w:rFonts w:ascii="Times New Roman" w:hAnsi="Times New Roman" w:cs="Times New Roman"/>
          <w:b/>
          <w:sz w:val="24"/>
          <w:szCs w:val="24"/>
        </w:rPr>
        <w:t>.</w:t>
      </w:r>
      <w:r w:rsidRPr="0031323B">
        <w:rPr>
          <w:rFonts w:ascii="Times New Roman" w:hAnsi="Times New Roman" w:cs="Times New Roman"/>
          <w:sz w:val="24"/>
          <w:szCs w:val="24"/>
        </w:rPr>
        <w:t xml:space="preserve"> </w:t>
      </w:r>
      <w:r w:rsidR="005B29E6" w:rsidRPr="0031323B">
        <w:rPr>
          <w:rFonts w:ascii="Times New Roman" w:hAnsi="Times New Roman" w:cs="Times New Roman"/>
          <w:sz w:val="24"/>
          <w:szCs w:val="24"/>
        </w:rPr>
        <w:t>§ 12 znie:</w:t>
      </w:r>
    </w:p>
    <w:p w14:paraId="43EC376A" w14:textId="77777777" w:rsidR="005B29E6" w:rsidRPr="0031323B" w:rsidRDefault="005B29E6" w:rsidP="00DD1ED4">
      <w:pPr>
        <w:spacing w:after="0" w:line="240" w:lineRule="auto"/>
        <w:jc w:val="both"/>
        <w:rPr>
          <w:rFonts w:ascii="Times New Roman" w:hAnsi="Times New Roman" w:cs="Times New Roman"/>
          <w:sz w:val="24"/>
          <w:szCs w:val="24"/>
        </w:rPr>
      </w:pPr>
    </w:p>
    <w:p w14:paraId="5816AD61" w14:textId="77777777" w:rsidR="005B29E6" w:rsidRPr="0031323B" w:rsidRDefault="005B29E6"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 12</w:t>
      </w:r>
    </w:p>
    <w:p w14:paraId="79065433" w14:textId="77777777" w:rsidR="005B29E6" w:rsidRPr="0031323B" w:rsidRDefault="005B29E6" w:rsidP="00DD1ED4">
      <w:pPr>
        <w:spacing w:after="0" w:line="240" w:lineRule="auto"/>
        <w:jc w:val="both"/>
        <w:rPr>
          <w:rFonts w:ascii="Times New Roman" w:hAnsi="Times New Roman" w:cs="Times New Roman"/>
          <w:sz w:val="24"/>
          <w:szCs w:val="24"/>
        </w:rPr>
      </w:pPr>
    </w:p>
    <w:p w14:paraId="02D9334C" w14:textId="6A461DDC"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(1) Návrh na vykonanie odbornej justičnej skúšky (ďalej len „skúška“) vyšším súdnym úradníkom, asistentom </w:t>
      </w:r>
      <w:r w:rsidR="00FB6FA3" w:rsidRPr="0031323B">
        <w:rPr>
          <w:rFonts w:ascii="Times New Roman" w:hAnsi="Times New Roman" w:cs="Times New Roman"/>
          <w:sz w:val="24"/>
          <w:szCs w:val="24"/>
        </w:rPr>
        <w:t xml:space="preserve">sudcu </w:t>
      </w:r>
      <w:r w:rsidRPr="0031323B">
        <w:rPr>
          <w:rFonts w:ascii="Times New Roman" w:hAnsi="Times New Roman" w:cs="Times New Roman"/>
          <w:sz w:val="24"/>
          <w:szCs w:val="24"/>
        </w:rPr>
        <w:t xml:space="preserve">Najvyššieho súdu Slovenskej republiky a asistentom </w:t>
      </w:r>
      <w:r w:rsidR="00FB6FA3" w:rsidRPr="0031323B">
        <w:rPr>
          <w:rFonts w:ascii="Times New Roman" w:hAnsi="Times New Roman" w:cs="Times New Roman"/>
          <w:sz w:val="24"/>
          <w:szCs w:val="24"/>
        </w:rPr>
        <w:t xml:space="preserve">sudcu </w:t>
      </w:r>
      <w:r w:rsidRPr="0031323B">
        <w:rPr>
          <w:rFonts w:ascii="Times New Roman" w:hAnsi="Times New Roman" w:cs="Times New Roman"/>
          <w:sz w:val="24"/>
          <w:szCs w:val="24"/>
        </w:rPr>
        <w:t>Najvyššieho správneho súdu Slovenskej republiky predkladá akadémii minister.</w:t>
      </w:r>
    </w:p>
    <w:p w14:paraId="6191AD5E" w14:textId="77777777" w:rsidR="005B29E6" w:rsidRPr="0031323B" w:rsidRDefault="005B29E6" w:rsidP="00DD1ED4">
      <w:pPr>
        <w:spacing w:after="0" w:line="240" w:lineRule="auto"/>
        <w:jc w:val="both"/>
        <w:rPr>
          <w:rFonts w:ascii="Times New Roman" w:hAnsi="Times New Roman" w:cs="Times New Roman"/>
          <w:sz w:val="24"/>
          <w:szCs w:val="24"/>
        </w:rPr>
      </w:pPr>
    </w:p>
    <w:p w14:paraId="2CB4E949" w14:textId="77777777"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(2) Návrh na vykonanie skúšky právnym čakateľom prokuratúry a asistentom prokurátora predkladá akadémii generálny prokurátor; k návrhu priloží aj záverečné hodnotenie právneho čakateľa prokuratúry alebo asistenta prokurátora podľa osobitného predpisu.</w:t>
      </w:r>
      <w:r w:rsidRPr="0031323B">
        <w:rPr>
          <w:rFonts w:ascii="Times New Roman" w:hAnsi="Times New Roman" w:cs="Times New Roman"/>
          <w:sz w:val="24"/>
          <w:szCs w:val="24"/>
          <w:vertAlign w:val="superscript"/>
        </w:rPr>
        <w:t>10</w:t>
      </w:r>
      <w:r w:rsidRPr="0031323B">
        <w:rPr>
          <w:rFonts w:ascii="Times New Roman" w:hAnsi="Times New Roman" w:cs="Times New Roman"/>
          <w:sz w:val="24"/>
          <w:szCs w:val="24"/>
        </w:rPr>
        <w:t>)</w:t>
      </w:r>
    </w:p>
    <w:p w14:paraId="336662D9" w14:textId="77777777" w:rsidR="005B29E6" w:rsidRPr="0031323B" w:rsidRDefault="005B29E6" w:rsidP="00DD1ED4">
      <w:pPr>
        <w:spacing w:after="0" w:line="240" w:lineRule="auto"/>
        <w:jc w:val="both"/>
        <w:rPr>
          <w:rFonts w:ascii="Times New Roman" w:hAnsi="Times New Roman" w:cs="Times New Roman"/>
          <w:sz w:val="24"/>
          <w:szCs w:val="24"/>
        </w:rPr>
      </w:pPr>
    </w:p>
    <w:p w14:paraId="79EAE3B0" w14:textId="77777777"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(3) Cieľom skúšky je overiť, či má uchádzač potrebné vedomosti a je dostatočne pripravený na to, aby mohol zastávať funkciu sudcu alebo funkciu prokurátora.</w:t>
      </w:r>
    </w:p>
    <w:p w14:paraId="432DD45E" w14:textId="77777777" w:rsidR="005B29E6" w:rsidRPr="0031323B" w:rsidRDefault="005B29E6" w:rsidP="00DD1ED4">
      <w:pPr>
        <w:spacing w:after="0" w:line="240" w:lineRule="auto"/>
        <w:jc w:val="both"/>
        <w:rPr>
          <w:rFonts w:ascii="Times New Roman" w:hAnsi="Times New Roman" w:cs="Times New Roman"/>
          <w:sz w:val="24"/>
          <w:szCs w:val="24"/>
        </w:rPr>
      </w:pPr>
    </w:p>
    <w:p w14:paraId="5038F6AF" w14:textId="51B851F2"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(4) Vykonanie skúšky zabezpečuje akadémia spravidla dvakrát do roka, v jarnom </w:t>
      </w:r>
      <w:r w:rsidR="00590E7A" w:rsidRPr="0031323B">
        <w:rPr>
          <w:rFonts w:ascii="Times New Roman" w:hAnsi="Times New Roman" w:cs="Times New Roman"/>
          <w:sz w:val="24"/>
          <w:szCs w:val="24"/>
        </w:rPr>
        <w:t xml:space="preserve">termíne </w:t>
      </w:r>
      <w:r w:rsidRPr="0031323B">
        <w:rPr>
          <w:rFonts w:ascii="Times New Roman" w:hAnsi="Times New Roman" w:cs="Times New Roman"/>
          <w:sz w:val="24"/>
          <w:szCs w:val="24"/>
        </w:rPr>
        <w:t>a jesennom termíne.</w:t>
      </w:r>
    </w:p>
    <w:p w14:paraId="345C7DED" w14:textId="77777777" w:rsidR="005B29E6" w:rsidRPr="0031323B" w:rsidRDefault="005B29E6" w:rsidP="00DD1ED4">
      <w:pPr>
        <w:spacing w:after="0" w:line="240" w:lineRule="auto"/>
        <w:jc w:val="both"/>
        <w:rPr>
          <w:rFonts w:ascii="Times New Roman" w:hAnsi="Times New Roman" w:cs="Times New Roman"/>
          <w:sz w:val="24"/>
          <w:szCs w:val="24"/>
        </w:rPr>
      </w:pPr>
    </w:p>
    <w:p w14:paraId="5B57CB95" w14:textId="3CD3EF51"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(5) Skúška pozostáva z písomnej časti a z ústnej časti. Písomná časť sa skladá z odborného testu, z vyhotovenia rozhodnutí v trestnej </w:t>
      </w:r>
      <w:r w:rsidR="00FB6FA3" w:rsidRPr="0031323B">
        <w:rPr>
          <w:rFonts w:ascii="Times New Roman" w:hAnsi="Times New Roman" w:cs="Times New Roman"/>
          <w:sz w:val="24"/>
          <w:szCs w:val="24"/>
        </w:rPr>
        <w:t xml:space="preserve">veci </w:t>
      </w:r>
      <w:r w:rsidRPr="0031323B">
        <w:rPr>
          <w:rFonts w:ascii="Times New Roman" w:hAnsi="Times New Roman" w:cs="Times New Roman"/>
          <w:sz w:val="24"/>
          <w:szCs w:val="24"/>
        </w:rPr>
        <w:t>a v inej než trestnej veci. Písomnou časťou skúšky sa overuje spôsobilosť uchádzača samostatne vykonávať procesné úkony a postupy vyplývajúce z funkcie, na ktorú sa pripravuje. Na ústnej</w:t>
      </w:r>
      <w:r w:rsidR="00FB6FA3" w:rsidRPr="0031323B">
        <w:rPr>
          <w:rFonts w:ascii="Times New Roman" w:hAnsi="Times New Roman" w:cs="Times New Roman"/>
          <w:sz w:val="24"/>
          <w:szCs w:val="24"/>
        </w:rPr>
        <w:t xml:space="preserve"> časti</w:t>
      </w:r>
      <w:r w:rsidRPr="0031323B">
        <w:rPr>
          <w:rFonts w:ascii="Times New Roman" w:hAnsi="Times New Roman" w:cs="Times New Roman"/>
          <w:sz w:val="24"/>
          <w:szCs w:val="24"/>
        </w:rPr>
        <w:t xml:space="preserve"> </w:t>
      </w:r>
      <w:r w:rsidR="00FB6FA3" w:rsidRPr="0031323B">
        <w:rPr>
          <w:rFonts w:ascii="Times New Roman" w:hAnsi="Times New Roman" w:cs="Times New Roman"/>
          <w:sz w:val="24"/>
          <w:szCs w:val="24"/>
        </w:rPr>
        <w:t xml:space="preserve">skúšky </w:t>
      </w:r>
      <w:r w:rsidRPr="0031323B">
        <w:rPr>
          <w:rFonts w:ascii="Times New Roman" w:hAnsi="Times New Roman" w:cs="Times New Roman"/>
          <w:sz w:val="24"/>
          <w:szCs w:val="24"/>
        </w:rPr>
        <w:t>má uchádzač preukázať vedomosti z ústavného práva, z organizácie a pôsobnosti súdov a prokuratúry, z trestného práva, z medzinárodného práva, z občianskeho práva, z rodinného práva, z obchodného práva, z finančného práva, zo správneho práva, z pracovného práva a z práva Európskej únie.</w:t>
      </w:r>
    </w:p>
    <w:p w14:paraId="5229EED7" w14:textId="77777777" w:rsidR="005B29E6" w:rsidRPr="0031323B" w:rsidRDefault="005B29E6" w:rsidP="00DD1ED4">
      <w:pPr>
        <w:spacing w:after="0" w:line="240" w:lineRule="auto"/>
        <w:jc w:val="both"/>
        <w:rPr>
          <w:rFonts w:ascii="Times New Roman" w:hAnsi="Times New Roman" w:cs="Times New Roman"/>
          <w:sz w:val="24"/>
          <w:szCs w:val="24"/>
        </w:rPr>
      </w:pPr>
    </w:p>
    <w:p w14:paraId="2DBC9489" w14:textId="0FA04F9C"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(6) Na prípravu a vykonanie skúšky a na vykonanie opravnej skúšky </w:t>
      </w:r>
      <w:r w:rsidR="0045740E" w:rsidRPr="0031323B">
        <w:rPr>
          <w:rFonts w:ascii="Times New Roman" w:hAnsi="Times New Roman" w:cs="Times New Roman"/>
          <w:sz w:val="24"/>
          <w:szCs w:val="24"/>
        </w:rPr>
        <w:t xml:space="preserve">má uchádzač nárok na </w:t>
      </w:r>
      <w:r w:rsidRPr="0031323B">
        <w:rPr>
          <w:rFonts w:ascii="Times New Roman" w:hAnsi="Times New Roman" w:cs="Times New Roman"/>
          <w:sz w:val="24"/>
          <w:szCs w:val="24"/>
        </w:rPr>
        <w:t>služobné voľno s náhradou platu v trvaní štyroch týždňov</w:t>
      </w:r>
      <w:r w:rsidR="0045740E" w:rsidRPr="0031323B">
        <w:rPr>
          <w:rFonts w:ascii="Times New Roman" w:hAnsi="Times New Roman" w:cs="Times New Roman"/>
          <w:sz w:val="24"/>
          <w:szCs w:val="24"/>
        </w:rPr>
        <w:t xml:space="preserve"> a služobný úrad môže uchádzačovi poskytnúť </w:t>
      </w:r>
      <w:r w:rsidR="008929F7" w:rsidRPr="0031323B">
        <w:rPr>
          <w:rFonts w:ascii="Times New Roman" w:hAnsi="Times New Roman" w:cs="Times New Roman"/>
          <w:sz w:val="24"/>
          <w:szCs w:val="24"/>
        </w:rPr>
        <w:t xml:space="preserve">na tento účel </w:t>
      </w:r>
      <w:r w:rsidR="0045740E" w:rsidRPr="0031323B">
        <w:rPr>
          <w:rFonts w:ascii="Times New Roman" w:hAnsi="Times New Roman" w:cs="Times New Roman"/>
          <w:sz w:val="24"/>
          <w:szCs w:val="24"/>
        </w:rPr>
        <w:t>ďalšie služobné voľno s náhradou platu v trvaní dvoch týždňov</w:t>
      </w:r>
      <w:r w:rsidRPr="0031323B">
        <w:rPr>
          <w:rFonts w:ascii="Times New Roman" w:hAnsi="Times New Roman" w:cs="Times New Roman"/>
          <w:sz w:val="24"/>
          <w:szCs w:val="24"/>
        </w:rPr>
        <w:t>.“.</w:t>
      </w:r>
    </w:p>
    <w:p w14:paraId="369B0ADC" w14:textId="77777777" w:rsidR="005B29E6" w:rsidRPr="0031323B" w:rsidRDefault="005B29E6" w:rsidP="00DD1ED4">
      <w:pPr>
        <w:spacing w:after="0" w:line="240" w:lineRule="auto"/>
        <w:jc w:val="both"/>
        <w:rPr>
          <w:rFonts w:ascii="Times New Roman" w:hAnsi="Times New Roman" w:cs="Times New Roman"/>
          <w:sz w:val="24"/>
          <w:szCs w:val="24"/>
        </w:rPr>
      </w:pPr>
    </w:p>
    <w:p w14:paraId="74FC7183" w14:textId="4EA7686F" w:rsidR="005B29E6" w:rsidRPr="0031323B" w:rsidRDefault="00371C64"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1</w:t>
      </w:r>
      <w:r w:rsidR="00F96B21" w:rsidRPr="0031323B">
        <w:rPr>
          <w:rFonts w:ascii="Times New Roman" w:hAnsi="Times New Roman" w:cs="Times New Roman"/>
          <w:b/>
          <w:sz w:val="24"/>
          <w:szCs w:val="24"/>
        </w:rPr>
        <w:t>4</w:t>
      </w:r>
      <w:r w:rsidRPr="0031323B">
        <w:rPr>
          <w:rFonts w:ascii="Times New Roman" w:hAnsi="Times New Roman" w:cs="Times New Roman"/>
          <w:b/>
          <w:sz w:val="24"/>
          <w:szCs w:val="24"/>
        </w:rPr>
        <w:t>.</w:t>
      </w:r>
      <w:r w:rsidRPr="0031323B">
        <w:rPr>
          <w:rFonts w:ascii="Times New Roman" w:hAnsi="Times New Roman" w:cs="Times New Roman"/>
          <w:sz w:val="24"/>
          <w:szCs w:val="24"/>
        </w:rPr>
        <w:t xml:space="preserve"> </w:t>
      </w:r>
      <w:r w:rsidR="005B29E6" w:rsidRPr="0031323B">
        <w:rPr>
          <w:rFonts w:ascii="Times New Roman" w:hAnsi="Times New Roman" w:cs="Times New Roman"/>
          <w:sz w:val="24"/>
          <w:szCs w:val="24"/>
        </w:rPr>
        <w:t>V § 13 odsek 1 znie:</w:t>
      </w:r>
    </w:p>
    <w:p w14:paraId="139B9565" w14:textId="0524B5F1" w:rsidR="005B29E6" w:rsidRPr="0031323B" w:rsidRDefault="005B29E6"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„(1) </w:t>
      </w:r>
      <w:r w:rsidR="00FB6FA3" w:rsidRPr="0031323B">
        <w:rPr>
          <w:rFonts w:ascii="Times New Roman" w:hAnsi="Times New Roman" w:cs="Times New Roman"/>
          <w:sz w:val="24"/>
          <w:szCs w:val="24"/>
        </w:rPr>
        <w:t>U</w:t>
      </w:r>
      <w:r w:rsidRPr="0031323B">
        <w:rPr>
          <w:rFonts w:ascii="Times New Roman" w:hAnsi="Times New Roman" w:cs="Times New Roman"/>
          <w:sz w:val="24"/>
          <w:szCs w:val="24"/>
        </w:rPr>
        <w:t xml:space="preserve">chádzač </w:t>
      </w:r>
      <w:r w:rsidR="00590E7A" w:rsidRPr="0031323B">
        <w:rPr>
          <w:rFonts w:ascii="Times New Roman" w:hAnsi="Times New Roman" w:cs="Times New Roman"/>
          <w:sz w:val="24"/>
          <w:szCs w:val="24"/>
        </w:rPr>
        <w:t xml:space="preserve">vykoná </w:t>
      </w:r>
      <w:r w:rsidR="00FB6FA3" w:rsidRPr="0031323B">
        <w:rPr>
          <w:rFonts w:ascii="Times New Roman" w:hAnsi="Times New Roman" w:cs="Times New Roman"/>
          <w:sz w:val="24"/>
          <w:szCs w:val="24"/>
        </w:rPr>
        <w:t xml:space="preserve">skúšku </w:t>
      </w:r>
      <w:r w:rsidRPr="0031323B">
        <w:rPr>
          <w:rFonts w:ascii="Times New Roman" w:hAnsi="Times New Roman" w:cs="Times New Roman"/>
          <w:sz w:val="24"/>
          <w:szCs w:val="24"/>
        </w:rPr>
        <w:t xml:space="preserve">pred skúšobnou komisiou zloženou z piatich členov. </w:t>
      </w:r>
      <w:r w:rsidR="00AF60CB" w:rsidRPr="0031323B">
        <w:rPr>
          <w:rFonts w:ascii="Times New Roman" w:hAnsi="Times New Roman" w:cs="Times New Roman"/>
          <w:sz w:val="24"/>
          <w:szCs w:val="24"/>
        </w:rPr>
        <w:t>Predsedu</w:t>
      </w:r>
      <w:r w:rsidRPr="0031323B">
        <w:rPr>
          <w:rFonts w:ascii="Times New Roman" w:hAnsi="Times New Roman" w:cs="Times New Roman"/>
          <w:sz w:val="24"/>
          <w:szCs w:val="24"/>
        </w:rPr>
        <w:t xml:space="preserve">, členov skúšobných komisií </w:t>
      </w:r>
      <w:r w:rsidR="00D60A25" w:rsidRPr="0031323B">
        <w:rPr>
          <w:rFonts w:ascii="Times New Roman" w:hAnsi="Times New Roman" w:cs="Times New Roman"/>
          <w:sz w:val="24"/>
          <w:szCs w:val="24"/>
        </w:rPr>
        <w:t xml:space="preserve">a ich náhradníkov </w:t>
      </w:r>
      <w:r w:rsidRPr="0031323B">
        <w:rPr>
          <w:rFonts w:ascii="Times New Roman" w:hAnsi="Times New Roman" w:cs="Times New Roman"/>
          <w:sz w:val="24"/>
          <w:szCs w:val="24"/>
        </w:rPr>
        <w:t xml:space="preserve">volí a odvoláva rada na návrh súdnej rady, generálneho prokurátora, rady prokurátorov a ministra. Funkčné obdobie </w:t>
      </w:r>
      <w:r w:rsidR="00AF60CB" w:rsidRPr="0031323B">
        <w:rPr>
          <w:rFonts w:ascii="Times New Roman" w:hAnsi="Times New Roman" w:cs="Times New Roman"/>
          <w:sz w:val="24"/>
          <w:szCs w:val="24"/>
        </w:rPr>
        <w:t xml:space="preserve">predsedu, </w:t>
      </w:r>
      <w:r w:rsidRPr="0031323B">
        <w:rPr>
          <w:rFonts w:ascii="Times New Roman" w:hAnsi="Times New Roman" w:cs="Times New Roman"/>
          <w:sz w:val="24"/>
          <w:szCs w:val="24"/>
        </w:rPr>
        <w:t>členov skúšobných komisií a ich náhradníkov je päť rokov.</w:t>
      </w:r>
      <w:r w:rsidR="00BF5A1D" w:rsidRPr="0031323B">
        <w:rPr>
          <w:rFonts w:ascii="Times New Roman" w:hAnsi="Times New Roman" w:cs="Times New Roman"/>
          <w:sz w:val="24"/>
          <w:szCs w:val="24"/>
        </w:rPr>
        <w:t>“.</w:t>
      </w:r>
    </w:p>
    <w:p w14:paraId="52BEFF42" w14:textId="77777777" w:rsidR="005B29E6" w:rsidRPr="0031323B" w:rsidRDefault="005B29E6" w:rsidP="00DD1ED4">
      <w:pPr>
        <w:spacing w:after="0" w:line="240" w:lineRule="auto"/>
        <w:jc w:val="both"/>
        <w:rPr>
          <w:rFonts w:ascii="Times New Roman" w:hAnsi="Times New Roman" w:cs="Times New Roman"/>
          <w:sz w:val="24"/>
          <w:szCs w:val="24"/>
        </w:rPr>
      </w:pPr>
    </w:p>
    <w:p w14:paraId="04537054" w14:textId="075E5BB2" w:rsidR="005B29E6" w:rsidRPr="0031323B" w:rsidRDefault="00371C64"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1</w:t>
      </w:r>
      <w:r w:rsidR="00F96B21" w:rsidRPr="0031323B">
        <w:rPr>
          <w:rFonts w:ascii="Times New Roman" w:hAnsi="Times New Roman" w:cs="Times New Roman"/>
          <w:b/>
          <w:sz w:val="24"/>
          <w:szCs w:val="24"/>
        </w:rPr>
        <w:t>5</w:t>
      </w:r>
      <w:r w:rsidRPr="0031323B">
        <w:rPr>
          <w:rFonts w:ascii="Times New Roman" w:hAnsi="Times New Roman" w:cs="Times New Roman"/>
          <w:b/>
          <w:sz w:val="24"/>
          <w:szCs w:val="24"/>
        </w:rPr>
        <w:t>.</w:t>
      </w:r>
      <w:r w:rsidRPr="0031323B">
        <w:rPr>
          <w:rFonts w:ascii="Times New Roman" w:hAnsi="Times New Roman" w:cs="Times New Roman"/>
          <w:sz w:val="24"/>
          <w:szCs w:val="24"/>
        </w:rPr>
        <w:t xml:space="preserve"> </w:t>
      </w:r>
      <w:r w:rsidR="005B29E6" w:rsidRPr="0031323B">
        <w:rPr>
          <w:rFonts w:ascii="Times New Roman" w:hAnsi="Times New Roman" w:cs="Times New Roman"/>
          <w:sz w:val="24"/>
          <w:szCs w:val="24"/>
        </w:rPr>
        <w:t>V § 13 sa vypúšťa odsek 5.</w:t>
      </w:r>
    </w:p>
    <w:p w14:paraId="100908D5" w14:textId="77777777" w:rsidR="005B29E6" w:rsidRPr="0031323B" w:rsidRDefault="005B29E6" w:rsidP="00DD1ED4">
      <w:pPr>
        <w:spacing w:after="0" w:line="240" w:lineRule="auto"/>
        <w:jc w:val="both"/>
        <w:rPr>
          <w:rFonts w:ascii="Times New Roman" w:hAnsi="Times New Roman" w:cs="Times New Roman"/>
          <w:sz w:val="24"/>
          <w:szCs w:val="24"/>
        </w:rPr>
      </w:pPr>
    </w:p>
    <w:p w14:paraId="45A47D57" w14:textId="49F06852" w:rsidR="005B29E6" w:rsidRPr="0031323B" w:rsidRDefault="00371C64"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b/>
          <w:sz w:val="24"/>
          <w:szCs w:val="24"/>
        </w:rPr>
        <w:t>1</w:t>
      </w:r>
      <w:r w:rsidR="00F96B21" w:rsidRPr="0031323B">
        <w:rPr>
          <w:rFonts w:ascii="Times New Roman" w:hAnsi="Times New Roman" w:cs="Times New Roman"/>
          <w:b/>
          <w:sz w:val="24"/>
          <w:szCs w:val="24"/>
        </w:rPr>
        <w:t>6</w:t>
      </w:r>
      <w:r w:rsidRPr="0031323B">
        <w:rPr>
          <w:rFonts w:ascii="Times New Roman" w:hAnsi="Times New Roman" w:cs="Times New Roman"/>
          <w:b/>
          <w:sz w:val="24"/>
          <w:szCs w:val="24"/>
        </w:rPr>
        <w:t>.</w:t>
      </w:r>
      <w:r w:rsidRPr="0031323B">
        <w:rPr>
          <w:rFonts w:ascii="Times New Roman" w:hAnsi="Times New Roman" w:cs="Times New Roman"/>
          <w:sz w:val="24"/>
          <w:szCs w:val="24"/>
        </w:rPr>
        <w:t xml:space="preserve"> </w:t>
      </w:r>
      <w:r w:rsidR="005B29E6" w:rsidRPr="0031323B">
        <w:rPr>
          <w:rFonts w:ascii="Times New Roman" w:hAnsi="Times New Roman" w:cs="Times New Roman"/>
          <w:sz w:val="24"/>
          <w:szCs w:val="24"/>
        </w:rPr>
        <w:t>§ 14 znie:</w:t>
      </w:r>
    </w:p>
    <w:p w14:paraId="526941A7" w14:textId="77777777" w:rsidR="005B29E6" w:rsidRPr="0031323B" w:rsidRDefault="005B29E6" w:rsidP="00DD1ED4">
      <w:pPr>
        <w:spacing w:after="0" w:line="240" w:lineRule="auto"/>
        <w:jc w:val="both"/>
        <w:rPr>
          <w:rFonts w:ascii="Times New Roman" w:hAnsi="Times New Roman" w:cs="Times New Roman"/>
          <w:sz w:val="24"/>
          <w:szCs w:val="24"/>
        </w:rPr>
      </w:pPr>
    </w:p>
    <w:p w14:paraId="2B0895B6" w14:textId="77777777" w:rsidR="005B29E6" w:rsidRPr="0031323B" w:rsidRDefault="005B29E6"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 14</w:t>
      </w:r>
    </w:p>
    <w:p w14:paraId="03642C21" w14:textId="77777777" w:rsidR="005B29E6" w:rsidRPr="0031323B" w:rsidRDefault="005B29E6" w:rsidP="00DD1ED4">
      <w:pPr>
        <w:spacing w:after="0" w:line="240" w:lineRule="auto"/>
        <w:jc w:val="both"/>
        <w:rPr>
          <w:rFonts w:ascii="Times New Roman" w:hAnsi="Times New Roman" w:cs="Times New Roman"/>
          <w:sz w:val="24"/>
          <w:szCs w:val="24"/>
        </w:rPr>
      </w:pPr>
    </w:p>
    <w:p w14:paraId="34FDACA1" w14:textId="77777777"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(1) Ak uchádzač úspešne vykoná skúšku, akadémia vystaví osvedčenie o jej vykonaní, ktoré vyššiemu súdnemu úradníkovi, asistentovi sudcu Najvyššieho súdu Slovenskej republiky a asistentovi sudcu Najvyššieho správneho súdu Slovenskej republiky riaditeľ odovzdá v prítomnosti ministra, a ak ide o právneho čakateľa prokuratúry a asistenta prokurátora v prítomnosti generálneho prokurátora.</w:t>
      </w:r>
    </w:p>
    <w:p w14:paraId="02D470A3" w14:textId="77777777" w:rsidR="005B29E6" w:rsidRPr="0031323B" w:rsidRDefault="005B29E6" w:rsidP="00DD1ED4">
      <w:pPr>
        <w:spacing w:after="0" w:line="240" w:lineRule="auto"/>
        <w:jc w:val="both"/>
        <w:rPr>
          <w:rFonts w:ascii="Times New Roman" w:hAnsi="Times New Roman" w:cs="Times New Roman"/>
          <w:sz w:val="24"/>
          <w:szCs w:val="24"/>
        </w:rPr>
      </w:pPr>
    </w:p>
    <w:p w14:paraId="2AF1D005" w14:textId="645C7509"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(2) Ak vyšší súdny úradník, asistent sudcu Najvyššieho súdu Slovenskej republiky a</w:t>
      </w:r>
      <w:r w:rsidR="00E05844" w:rsidRPr="0031323B">
        <w:rPr>
          <w:rFonts w:ascii="Times New Roman" w:hAnsi="Times New Roman" w:cs="Times New Roman"/>
          <w:sz w:val="24"/>
          <w:szCs w:val="24"/>
        </w:rPr>
        <w:t>lebo</w:t>
      </w:r>
      <w:r w:rsidRPr="0031323B">
        <w:rPr>
          <w:rFonts w:ascii="Times New Roman" w:hAnsi="Times New Roman" w:cs="Times New Roman"/>
          <w:sz w:val="24"/>
          <w:szCs w:val="24"/>
        </w:rPr>
        <w:t xml:space="preserve"> asistent sudcu Najvyššieho správneho súdu Slovenskej republiky pri skúške neprospel, minister mu povolí vykonať opravnú skúšku alebo ďalšiu opravnú skúšku na základe jeho písomnej žiadosti; generálny prokurátor povolí vykonať opravnú skúšku </w:t>
      </w:r>
      <w:r w:rsidR="00C159E7" w:rsidRPr="0031323B">
        <w:rPr>
          <w:rFonts w:ascii="Times New Roman" w:hAnsi="Times New Roman" w:cs="Times New Roman"/>
          <w:sz w:val="24"/>
          <w:szCs w:val="24"/>
        </w:rPr>
        <w:t xml:space="preserve">a ďalšiu opravnú skúšku </w:t>
      </w:r>
      <w:r w:rsidRPr="0031323B">
        <w:rPr>
          <w:rFonts w:ascii="Times New Roman" w:hAnsi="Times New Roman" w:cs="Times New Roman"/>
          <w:sz w:val="24"/>
          <w:szCs w:val="24"/>
        </w:rPr>
        <w:t xml:space="preserve">právnemu čakateľovi prokuratúry a </w:t>
      </w:r>
      <w:r w:rsidR="00733945" w:rsidRPr="0031323B">
        <w:rPr>
          <w:rFonts w:ascii="Times New Roman" w:hAnsi="Times New Roman" w:cs="Times New Roman"/>
          <w:sz w:val="24"/>
          <w:szCs w:val="24"/>
        </w:rPr>
        <w:t xml:space="preserve">asistentovi </w:t>
      </w:r>
      <w:r w:rsidRPr="0031323B">
        <w:rPr>
          <w:rFonts w:ascii="Times New Roman" w:hAnsi="Times New Roman" w:cs="Times New Roman"/>
          <w:sz w:val="24"/>
          <w:szCs w:val="24"/>
        </w:rPr>
        <w:t xml:space="preserve">prokurátora na základe jeho písomnej žiadosti. </w:t>
      </w:r>
    </w:p>
    <w:p w14:paraId="19C60924" w14:textId="77777777" w:rsidR="005B29E6" w:rsidRPr="0031323B" w:rsidRDefault="005B29E6" w:rsidP="00DD1ED4">
      <w:pPr>
        <w:spacing w:after="0" w:line="240" w:lineRule="auto"/>
        <w:jc w:val="both"/>
        <w:rPr>
          <w:rFonts w:ascii="Times New Roman" w:hAnsi="Times New Roman" w:cs="Times New Roman"/>
          <w:sz w:val="24"/>
          <w:szCs w:val="24"/>
        </w:rPr>
      </w:pPr>
    </w:p>
    <w:p w14:paraId="5D5972D5" w14:textId="236DBB60"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(3) Opravnú skúšku môže uchádzač vykonať najskôr po troch mesiacoch a najneskôr do deviatich mesiacov od </w:t>
      </w:r>
      <w:r w:rsidR="00FB6FA3" w:rsidRPr="0031323B">
        <w:rPr>
          <w:rFonts w:ascii="Times New Roman" w:hAnsi="Times New Roman" w:cs="Times New Roman"/>
          <w:sz w:val="24"/>
          <w:szCs w:val="24"/>
        </w:rPr>
        <w:t>vy</w:t>
      </w:r>
      <w:r w:rsidRPr="0031323B">
        <w:rPr>
          <w:rFonts w:ascii="Times New Roman" w:hAnsi="Times New Roman" w:cs="Times New Roman"/>
          <w:sz w:val="24"/>
          <w:szCs w:val="24"/>
        </w:rPr>
        <w:t xml:space="preserve">konania skúšky. </w:t>
      </w:r>
      <w:r w:rsidR="0084746F" w:rsidRPr="0031323B">
        <w:rPr>
          <w:rFonts w:ascii="Times New Roman" w:hAnsi="Times New Roman" w:cs="Times New Roman"/>
          <w:sz w:val="24"/>
          <w:szCs w:val="24"/>
        </w:rPr>
        <w:t>Ďalšiu opravnú možno uchádzač vykonať najskôr po jednom roku a najneskôr do dvoch rokov od vykonania opravnej skúšky.</w:t>
      </w:r>
    </w:p>
    <w:p w14:paraId="4B973D87" w14:textId="77777777" w:rsidR="005B29E6" w:rsidRPr="0031323B" w:rsidRDefault="005B29E6" w:rsidP="00DD1ED4">
      <w:pPr>
        <w:spacing w:after="0" w:line="240" w:lineRule="auto"/>
        <w:jc w:val="both"/>
        <w:rPr>
          <w:rFonts w:ascii="Times New Roman" w:hAnsi="Times New Roman" w:cs="Times New Roman"/>
          <w:sz w:val="24"/>
          <w:szCs w:val="24"/>
        </w:rPr>
      </w:pPr>
    </w:p>
    <w:p w14:paraId="04205051" w14:textId="77DED97D"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(4) Ak právny čakateľ prokuratúry neprospel </w:t>
      </w:r>
      <w:r w:rsidR="00A763C6" w:rsidRPr="0031323B">
        <w:rPr>
          <w:rFonts w:ascii="Times New Roman" w:hAnsi="Times New Roman" w:cs="Times New Roman"/>
          <w:sz w:val="24"/>
          <w:szCs w:val="24"/>
        </w:rPr>
        <w:t xml:space="preserve">ani </w:t>
      </w:r>
      <w:r w:rsidRPr="0031323B">
        <w:rPr>
          <w:rFonts w:ascii="Times New Roman" w:hAnsi="Times New Roman" w:cs="Times New Roman"/>
          <w:sz w:val="24"/>
          <w:szCs w:val="24"/>
        </w:rPr>
        <w:t xml:space="preserve">pri </w:t>
      </w:r>
      <w:r w:rsidR="00A763C6" w:rsidRPr="0031323B">
        <w:rPr>
          <w:rFonts w:ascii="Times New Roman" w:hAnsi="Times New Roman" w:cs="Times New Roman"/>
          <w:sz w:val="24"/>
          <w:szCs w:val="24"/>
        </w:rPr>
        <w:t xml:space="preserve">ďalšej </w:t>
      </w:r>
      <w:r w:rsidRPr="0031323B">
        <w:rPr>
          <w:rFonts w:ascii="Times New Roman" w:hAnsi="Times New Roman" w:cs="Times New Roman"/>
          <w:sz w:val="24"/>
          <w:szCs w:val="24"/>
        </w:rPr>
        <w:t>opravnej skúške, generálny prokurátor ho z funkcie odvolá podľa osobitného predpisu.</w:t>
      </w:r>
      <w:r w:rsidRPr="0031323B">
        <w:rPr>
          <w:rFonts w:ascii="Times New Roman" w:hAnsi="Times New Roman" w:cs="Times New Roman"/>
          <w:sz w:val="24"/>
          <w:szCs w:val="24"/>
          <w:vertAlign w:val="superscript"/>
        </w:rPr>
        <w:t>11</w:t>
      </w:r>
      <w:r w:rsidRPr="0031323B">
        <w:rPr>
          <w:rFonts w:ascii="Times New Roman" w:hAnsi="Times New Roman" w:cs="Times New Roman"/>
          <w:sz w:val="24"/>
          <w:szCs w:val="24"/>
        </w:rPr>
        <w:t>)</w:t>
      </w:r>
    </w:p>
    <w:p w14:paraId="66B5F8F5" w14:textId="77777777" w:rsidR="005B29E6" w:rsidRPr="0031323B" w:rsidRDefault="005B29E6" w:rsidP="00DD1ED4">
      <w:pPr>
        <w:spacing w:after="0" w:line="240" w:lineRule="auto"/>
        <w:jc w:val="both"/>
        <w:rPr>
          <w:rFonts w:ascii="Times New Roman" w:hAnsi="Times New Roman" w:cs="Times New Roman"/>
          <w:sz w:val="24"/>
          <w:szCs w:val="24"/>
        </w:rPr>
      </w:pPr>
    </w:p>
    <w:p w14:paraId="6E1CBE6B" w14:textId="68A0597D"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(5) Ak vyšší súdny úradník, asistent sudcu Najvyššieho súdu Slovenskej republiky, asistent sudcu Najvyššieho správneho súdu Slovenskej republiky alebo asistent prokurátora neprospel ani pri ďalšej opravnej skúške, zostáva vo svojej funkcii bez možnosti znovu sa prihlásiť na vykonanie skúšky.</w:t>
      </w:r>
    </w:p>
    <w:p w14:paraId="5FC212E5" w14:textId="77777777" w:rsidR="005B29E6" w:rsidRPr="0031323B" w:rsidRDefault="005B29E6" w:rsidP="00DD1ED4">
      <w:pPr>
        <w:spacing w:after="0" w:line="240" w:lineRule="auto"/>
        <w:jc w:val="both"/>
        <w:rPr>
          <w:rFonts w:ascii="Times New Roman" w:hAnsi="Times New Roman" w:cs="Times New Roman"/>
          <w:sz w:val="24"/>
          <w:szCs w:val="24"/>
        </w:rPr>
      </w:pPr>
    </w:p>
    <w:p w14:paraId="335BB721" w14:textId="77777777"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(6) Ak ide o poradcu sudcu Ústavného súdu Slovenskej republiky, vykonáva právomoci spojené s návrhom na vykonanie skúšky, vykonaním opravnej skúšky a ďalšej opravnej skúšky a s odovzdaním osvedčenia o vykonaní skúšky predseda Ústavného súdu Slovenskej republiky. </w:t>
      </w:r>
    </w:p>
    <w:p w14:paraId="608D41F5" w14:textId="77777777" w:rsidR="005B29E6" w:rsidRPr="0031323B" w:rsidRDefault="005B29E6" w:rsidP="00DD1ED4">
      <w:pPr>
        <w:spacing w:after="0" w:line="240" w:lineRule="auto"/>
        <w:jc w:val="both"/>
        <w:rPr>
          <w:rFonts w:ascii="Times New Roman" w:hAnsi="Times New Roman" w:cs="Times New Roman"/>
          <w:sz w:val="24"/>
          <w:szCs w:val="24"/>
        </w:rPr>
      </w:pPr>
    </w:p>
    <w:p w14:paraId="26282D18" w14:textId="77777777" w:rsidR="005B29E6" w:rsidRPr="0031323B" w:rsidRDefault="005B29E6"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(7) Lehota na vykonanie opravnej skúšky alebo ďalšej opravnej skúšky neplynie počas trvania materskej dovolenky alebo rodičovskej dovolenky.“.</w:t>
      </w:r>
    </w:p>
    <w:p w14:paraId="6E56CA6E" w14:textId="77777777" w:rsidR="005B29E6" w:rsidRPr="0031323B" w:rsidRDefault="005B29E6"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12A0E090" w14:textId="4B635351" w:rsidR="005152BC" w:rsidRPr="0031323B" w:rsidRDefault="00371C64"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1</w:t>
      </w:r>
      <w:r w:rsidR="00F96B21" w:rsidRPr="0031323B">
        <w:rPr>
          <w:rFonts w:ascii="Times New Roman" w:eastAsia="Times New Roman" w:hAnsi="Times New Roman" w:cs="Times New Roman"/>
          <w:b/>
          <w:kern w:val="0"/>
          <w:sz w:val="24"/>
          <w:szCs w:val="24"/>
          <w:lang w:eastAsia="sk-SK" w:bidi="sa-IN"/>
          <w14:ligatures w14:val="none"/>
        </w:rPr>
        <w:t>7</w:t>
      </w:r>
      <w:r w:rsidR="008871D9" w:rsidRPr="0031323B">
        <w:rPr>
          <w:rFonts w:ascii="Times New Roman" w:eastAsia="Times New Roman" w:hAnsi="Times New Roman" w:cs="Times New Roman"/>
          <w:b/>
          <w:kern w:val="0"/>
          <w:sz w:val="24"/>
          <w:szCs w:val="24"/>
          <w:lang w:eastAsia="sk-SK" w:bidi="sa-IN"/>
          <w14:ligatures w14:val="none"/>
        </w:rPr>
        <w:t>.</w:t>
      </w:r>
      <w:r w:rsidR="005152BC" w:rsidRPr="0031323B">
        <w:rPr>
          <w:rFonts w:ascii="Times New Roman" w:eastAsia="Times New Roman" w:hAnsi="Times New Roman" w:cs="Times New Roman"/>
          <w:kern w:val="0"/>
          <w:sz w:val="24"/>
          <w:szCs w:val="24"/>
          <w:lang w:eastAsia="sk-SK" w:bidi="sa-IN"/>
          <w14:ligatures w14:val="none"/>
        </w:rPr>
        <w:t xml:space="preserve"> Za § </w:t>
      </w:r>
      <w:r w:rsidR="00BF22C2" w:rsidRPr="0031323B">
        <w:rPr>
          <w:rFonts w:ascii="Times New Roman" w:eastAsia="Times New Roman" w:hAnsi="Times New Roman" w:cs="Times New Roman"/>
          <w:kern w:val="0"/>
          <w:sz w:val="24"/>
          <w:szCs w:val="24"/>
          <w:lang w:eastAsia="sk-SK" w:bidi="sa-IN"/>
          <w14:ligatures w14:val="none"/>
        </w:rPr>
        <w:t>15</w:t>
      </w:r>
      <w:r w:rsidR="005152BC" w:rsidRPr="0031323B">
        <w:rPr>
          <w:rFonts w:ascii="Times New Roman" w:eastAsia="Times New Roman" w:hAnsi="Times New Roman" w:cs="Times New Roman"/>
          <w:kern w:val="0"/>
          <w:sz w:val="24"/>
          <w:szCs w:val="24"/>
          <w:lang w:eastAsia="sk-SK" w:bidi="sa-IN"/>
          <w14:ligatures w14:val="none"/>
        </w:rPr>
        <w:t xml:space="preserve"> sa vkladá § </w:t>
      </w:r>
      <w:r w:rsidR="00BF22C2" w:rsidRPr="0031323B">
        <w:rPr>
          <w:rFonts w:ascii="Times New Roman" w:eastAsia="Times New Roman" w:hAnsi="Times New Roman" w:cs="Times New Roman"/>
          <w:kern w:val="0"/>
          <w:sz w:val="24"/>
          <w:szCs w:val="24"/>
          <w:lang w:eastAsia="sk-SK" w:bidi="sa-IN"/>
          <w14:ligatures w14:val="none"/>
        </w:rPr>
        <w:t>15a</w:t>
      </w:r>
      <w:r w:rsidR="005152BC" w:rsidRPr="0031323B">
        <w:rPr>
          <w:rFonts w:ascii="Times New Roman" w:eastAsia="Times New Roman" w:hAnsi="Times New Roman" w:cs="Times New Roman"/>
          <w:kern w:val="0"/>
          <w:sz w:val="24"/>
          <w:szCs w:val="24"/>
          <w:lang w:eastAsia="sk-SK" w:bidi="sa-IN"/>
          <w14:ligatures w14:val="none"/>
        </w:rPr>
        <w:t>, ktorý vrátane nadpisu znie:</w:t>
      </w:r>
    </w:p>
    <w:p w14:paraId="40D3BEDE" w14:textId="77777777" w:rsidR="005152BC" w:rsidRPr="0031323B" w:rsidRDefault="005152BC"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35104F68" w14:textId="77777777" w:rsidR="00670712" w:rsidRPr="0031323B" w:rsidRDefault="00670712"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 15a</w:t>
      </w:r>
    </w:p>
    <w:p w14:paraId="4DC30818" w14:textId="77777777" w:rsidR="00670712" w:rsidRPr="0031323B" w:rsidRDefault="00670712" w:rsidP="00DD1ED4">
      <w:pPr>
        <w:spacing w:after="0" w:line="240" w:lineRule="auto"/>
        <w:jc w:val="center"/>
        <w:rPr>
          <w:rFonts w:ascii="Times New Roman" w:hAnsi="Times New Roman" w:cs="Times New Roman"/>
          <w:sz w:val="24"/>
          <w:szCs w:val="24"/>
        </w:rPr>
      </w:pPr>
      <w:r w:rsidRPr="0031323B">
        <w:rPr>
          <w:rFonts w:ascii="Times New Roman" w:hAnsi="Times New Roman" w:cs="Times New Roman"/>
          <w:sz w:val="24"/>
          <w:szCs w:val="24"/>
        </w:rPr>
        <w:t>Spolupráca s právnickými fakultami verejných vysokých škôl</w:t>
      </w:r>
    </w:p>
    <w:p w14:paraId="4E1A6D37" w14:textId="77777777" w:rsidR="00670712" w:rsidRPr="0031323B" w:rsidRDefault="00670712" w:rsidP="00DD1ED4">
      <w:pPr>
        <w:spacing w:after="0" w:line="240" w:lineRule="auto"/>
        <w:jc w:val="both"/>
        <w:rPr>
          <w:rFonts w:ascii="Times New Roman" w:hAnsi="Times New Roman" w:cs="Times New Roman"/>
          <w:sz w:val="24"/>
          <w:szCs w:val="24"/>
        </w:rPr>
      </w:pPr>
    </w:p>
    <w:p w14:paraId="66DCB16B" w14:textId="342B7C1B"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(1) Verejné vysoké školy prostredníctvom fakulty, ktorá poskytuje študijné programy v študijnom odbore právo, spolupracujú s</w:t>
      </w:r>
      <w:r w:rsidR="009B3E78" w:rsidRPr="0031323B">
        <w:rPr>
          <w:rFonts w:ascii="Times New Roman" w:hAnsi="Times New Roman" w:cs="Times New Roman"/>
          <w:sz w:val="24"/>
          <w:szCs w:val="24"/>
        </w:rPr>
        <w:t> </w:t>
      </w:r>
      <w:r w:rsidRPr="0031323B">
        <w:rPr>
          <w:rFonts w:ascii="Times New Roman" w:hAnsi="Times New Roman" w:cs="Times New Roman"/>
          <w:sz w:val="24"/>
          <w:szCs w:val="24"/>
        </w:rPr>
        <w:t>akadémiou</w:t>
      </w:r>
      <w:r w:rsidR="009B3E78" w:rsidRPr="0031323B">
        <w:rPr>
          <w:rFonts w:ascii="Times New Roman" w:hAnsi="Times New Roman" w:cs="Times New Roman"/>
          <w:sz w:val="24"/>
          <w:szCs w:val="24"/>
        </w:rPr>
        <w:t>,</w:t>
      </w:r>
      <w:r w:rsidRPr="0031323B">
        <w:rPr>
          <w:rFonts w:ascii="Times New Roman" w:hAnsi="Times New Roman" w:cs="Times New Roman"/>
          <w:sz w:val="24"/>
          <w:szCs w:val="24"/>
        </w:rPr>
        <w:t xml:space="preserve"> s ministerstvom </w:t>
      </w:r>
      <w:r w:rsidR="009B3E78" w:rsidRPr="0031323B">
        <w:rPr>
          <w:rFonts w:ascii="Times New Roman" w:hAnsi="Times New Roman" w:cs="Times New Roman"/>
          <w:sz w:val="24"/>
          <w:szCs w:val="24"/>
        </w:rPr>
        <w:t>a </w:t>
      </w:r>
      <w:r w:rsidR="00767B59" w:rsidRPr="0031323B">
        <w:rPr>
          <w:rFonts w:ascii="Times New Roman" w:hAnsi="Times New Roman" w:cs="Times New Roman"/>
          <w:sz w:val="24"/>
          <w:szCs w:val="24"/>
        </w:rPr>
        <w:t>Generálnou</w:t>
      </w:r>
      <w:r w:rsidR="009B3E78" w:rsidRPr="0031323B">
        <w:rPr>
          <w:rFonts w:ascii="Times New Roman" w:hAnsi="Times New Roman" w:cs="Times New Roman"/>
          <w:sz w:val="24"/>
          <w:szCs w:val="24"/>
        </w:rPr>
        <w:t xml:space="preserve"> prokuratúrou</w:t>
      </w:r>
      <w:r w:rsidR="00767B59" w:rsidRPr="0031323B">
        <w:rPr>
          <w:rFonts w:ascii="Times New Roman" w:hAnsi="Times New Roman" w:cs="Times New Roman"/>
          <w:sz w:val="24"/>
          <w:szCs w:val="24"/>
        </w:rPr>
        <w:t xml:space="preserve"> Slovenskej republiky </w:t>
      </w:r>
      <w:r w:rsidRPr="0031323B">
        <w:rPr>
          <w:rFonts w:ascii="Times New Roman" w:hAnsi="Times New Roman" w:cs="Times New Roman"/>
          <w:sz w:val="24"/>
          <w:szCs w:val="24"/>
        </w:rPr>
        <w:t xml:space="preserve">pri napĺňaní predmetu činnosti akadémie, a to najmä konzultáciami </w:t>
      </w:r>
      <w:r w:rsidR="00513F39" w:rsidRPr="0031323B">
        <w:rPr>
          <w:rFonts w:ascii="Times New Roman" w:hAnsi="Times New Roman" w:cs="Times New Roman"/>
          <w:sz w:val="24"/>
          <w:szCs w:val="24"/>
        </w:rPr>
        <w:t xml:space="preserve">k </w:t>
      </w:r>
      <w:r w:rsidRPr="0031323B">
        <w:rPr>
          <w:rFonts w:ascii="Times New Roman" w:hAnsi="Times New Roman" w:cs="Times New Roman"/>
          <w:sz w:val="24"/>
          <w:szCs w:val="24"/>
        </w:rPr>
        <w:t>obsahu pripravovaných vzdelávacích aktivít, návrhmi vzdelávacích aktivít, realizáciou vzdelávacích aktivít podľa potrieb a zadania akadémie alebo ministerstva a po dohode s právnickými fakultami verejných vysokých škôl.</w:t>
      </w:r>
    </w:p>
    <w:p w14:paraId="3B8F38ED" w14:textId="77777777" w:rsidR="00670712" w:rsidRPr="0031323B" w:rsidRDefault="00670712" w:rsidP="00DD1ED4">
      <w:pPr>
        <w:spacing w:after="0" w:line="240" w:lineRule="auto"/>
        <w:jc w:val="both"/>
        <w:rPr>
          <w:rFonts w:ascii="Times New Roman" w:hAnsi="Times New Roman" w:cs="Times New Roman"/>
          <w:sz w:val="24"/>
          <w:szCs w:val="24"/>
        </w:rPr>
      </w:pPr>
    </w:p>
    <w:p w14:paraId="0087BAE3" w14:textId="05CA2A37"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(2) Verejné vysoké školy prostredníctvom fakulty, ktorá poskytuje študijné programy v študijnom odbore právo, v záujme rozvoja právnej vedy a právnického vzdelávania a rozvoja vedy a vzdelávania v oblasti mediácie a probácie konzultujú s</w:t>
      </w:r>
      <w:r w:rsidR="009B3E78" w:rsidRPr="0031323B">
        <w:rPr>
          <w:rFonts w:ascii="Times New Roman" w:hAnsi="Times New Roman" w:cs="Times New Roman"/>
          <w:sz w:val="24"/>
          <w:szCs w:val="24"/>
        </w:rPr>
        <w:t> </w:t>
      </w:r>
      <w:r w:rsidRPr="0031323B">
        <w:rPr>
          <w:rFonts w:ascii="Times New Roman" w:hAnsi="Times New Roman" w:cs="Times New Roman"/>
          <w:sz w:val="24"/>
          <w:szCs w:val="24"/>
        </w:rPr>
        <w:t>ministerstvom</w:t>
      </w:r>
      <w:r w:rsidR="009B3E78" w:rsidRPr="0031323B">
        <w:rPr>
          <w:rFonts w:ascii="Times New Roman" w:hAnsi="Times New Roman" w:cs="Times New Roman"/>
          <w:sz w:val="24"/>
          <w:szCs w:val="24"/>
        </w:rPr>
        <w:t>, s </w:t>
      </w:r>
      <w:r w:rsidR="001D762D" w:rsidRPr="0031323B">
        <w:rPr>
          <w:rFonts w:ascii="Times New Roman" w:hAnsi="Times New Roman" w:cs="Times New Roman"/>
          <w:sz w:val="24"/>
          <w:szCs w:val="24"/>
        </w:rPr>
        <w:t>Generálnou prokuratúrou Slovenskej republiky</w:t>
      </w:r>
      <w:r w:rsidRPr="0031323B">
        <w:rPr>
          <w:rFonts w:ascii="Times New Roman" w:hAnsi="Times New Roman" w:cs="Times New Roman"/>
          <w:sz w:val="24"/>
          <w:szCs w:val="24"/>
        </w:rPr>
        <w:t xml:space="preserve"> a akadémiou požiadavky justičnej praxe kladené na študentov právnických fakúlt verejných vysokých škôl a na vedecké zameranie právnických fakúlt verejných vysokých škôl, ktoré spoločne napĺňajú.</w:t>
      </w:r>
    </w:p>
    <w:p w14:paraId="72194152" w14:textId="77777777" w:rsidR="00670712" w:rsidRPr="0031323B" w:rsidRDefault="00670712" w:rsidP="00DD1ED4">
      <w:pPr>
        <w:spacing w:after="0" w:line="240" w:lineRule="auto"/>
        <w:jc w:val="both"/>
        <w:rPr>
          <w:rFonts w:ascii="Times New Roman" w:hAnsi="Times New Roman" w:cs="Times New Roman"/>
          <w:sz w:val="24"/>
          <w:szCs w:val="24"/>
        </w:rPr>
      </w:pPr>
    </w:p>
    <w:p w14:paraId="4DEBE319" w14:textId="77777777"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(3) Ministerstvo poskytuje finančný príspevok verejným vysokým školám pre potreby</w:t>
      </w:r>
    </w:p>
    <w:p w14:paraId="6D740248" w14:textId="77777777" w:rsidR="00670712" w:rsidRPr="0031323B" w:rsidRDefault="00670712" w:rsidP="00DD1ED4">
      <w:pPr>
        <w:pStyle w:val="Odsekzoznamu"/>
        <w:numPr>
          <w:ilvl w:val="0"/>
          <w:numId w:val="7"/>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 xml:space="preserve">ich právnických fakúlt na účel vysokoškolského vzdelávania a ďalšieho vzdelávania v odbore právo zohľadňujúceho požiadavky aplikačnej praxe v oblasti súdnictva, prokuratúry a právnických profesií, nad ktorými vykonáva dohľad ministerstvo, </w:t>
      </w:r>
    </w:p>
    <w:p w14:paraId="168879F2" w14:textId="77777777" w:rsidR="00670712" w:rsidRPr="0031323B" w:rsidRDefault="00670712" w:rsidP="00DD1ED4">
      <w:pPr>
        <w:pStyle w:val="Odsekzoznamu"/>
        <w:numPr>
          <w:ilvl w:val="0"/>
          <w:numId w:val="7"/>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vybraných fakúlt na účel vysokoškolského vzdelávania a ďalšieho vzdelávania zameraného na probáciu a mediáciu v trestnoprávnych veciach a na mediáciu v civilných veciach.</w:t>
      </w:r>
    </w:p>
    <w:p w14:paraId="0CBB0113" w14:textId="77777777" w:rsidR="00670712" w:rsidRPr="0031323B" w:rsidRDefault="00670712" w:rsidP="00DD1ED4">
      <w:pPr>
        <w:spacing w:after="0" w:line="240" w:lineRule="auto"/>
        <w:jc w:val="both"/>
        <w:rPr>
          <w:rFonts w:ascii="Times New Roman" w:hAnsi="Times New Roman" w:cs="Times New Roman"/>
          <w:sz w:val="24"/>
          <w:szCs w:val="24"/>
        </w:rPr>
      </w:pPr>
    </w:p>
    <w:p w14:paraId="7D24E64D" w14:textId="77777777"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(4) Ministerstvo vypracúva zásady poskytovania finančného príspevku, ktoré zverejňuje na svojom webovom sídle. Poskytovaním finančného príspevku nie je dotknuté poskytovanie dotácií verejným vysokým školám podľa osobitného predpisu.</w:t>
      </w:r>
      <w:r w:rsidRPr="0031323B">
        <w:rPr>
          <w:rFonts w:ascii="Times New Roman" w:hAnsi="Times New Roman" w:cs="Times New Roman"/>
          <w:sz w:val="24"/>
          <w:szCs w:val="24"/>
          <w:vertAlign w:val="superscript"/>
        </w:rPr>
        <w:t>12</w:t>
      </w:r>
      <w:r w:rsidRPr="0031323B">
        <w:rPr>
          <w:rFonts w:ascii="Times New Roman" w:hAnsi="Times New Roman" w:cs="Times New Roman"/>
          <w:sz w:val="24"/>
          <w:szCs w:val="24"/>
        </w:rPr>
        <w:t>) Finančný príspevok nemožno poskytnúť, ak sa na účel podľa odseku 3 poskytla iná podpora zo štátneho rozpočtu.</w:t>
      </w:r>
    </w:p>
    <w:p w14:paraId="0BA42537" w14:textId="77777777" w:rsidR="00670712" w:rsidRPr="0031323B" w:rsidRDefault="00670712" w:rsidP="00DD1ED4">
      <w:pPr>
        <w:spacing w:after="0" w:line="240" w:lineRule="auto"/>
        <w:jc w:val="both"/>
        <w:rPr>
          <w:rFonts w:ascii="Times New Roman" w:hAnsi="Times New Roman" w:cs="Times New Roman"/>
          <w:sz w:val="24"/>
          <w:szCs w:val="24"/>
        </w:rPr>
      </w:pPr>
    </w:p>
    <w:p w14:paraId="33347198" w14:textId="77777777"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 xml:space="preserve">(5) Ministerstvo poskytuje verejnej vysokej škole finančný príspevok na základe zmluvy o poskytnutí finančného príspevku, ktorá obsahuje </w:t>
      </w:r>
    </w:p>
    <w:p w14:paraId="7DF69A0C" w14:textId="77777777" w:rsidR="00670712" w:rsidRPr="0031323B" w:rsidRDefault="00670712" w:rsidP="00DD1ED4">
      <w:pPr>
        <w:pStyle w:val="Odsekzoznamu"/>
        <w:numPr>
          <w:ilvl w:val="0"/>
          <w:numId w:val="8"/>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identifikačné údaje zmluvných strán,</w:t>
      </w:r>
    </w:p>
    <w:p w14:paraId="7880C9A6" w14:textId="77777777" w:rsidR="00670712" w:rsidRPr="0031323B" w:rsidRDefault="00670712" w:rsidP="00DD1ED4">
      <w:pPr>
        <w:pStyle w:val="Odsekzoznamu"/>
        <w:numPr>
          <w:ilvl w:val="0"/>
          <w:numId w:val="8"/>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účel poskytnutia finančného príspevku,</w:t>
      </w:r>
    </w:p>
    <w:p w14:paraId="7FC4D8EA" w14:textId="77777777" w:rsidR="00670712" w:rsidRPr="0031323B" w:rsidRDefault="00670712" w:rsidP="00DD1ED4">
      <w:pPr>
        <w:pStyle w:val="Odsekzoznamu"/>
        <w:numPr>
          <w:ilvl w:val="0"/>
          <w:numId w:val="8"/>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výšku poskytnutého finančného príspevku,</w:t>
      </w:r>
    </w:p>
    <w:p w14:paraId="3DC293B3" w14:textId="77777777" w:rsidR="00670712" w:rsidRPr="0031323B" w:rsidRDefault="00670712" w:rsidP="00DD1ED4">
      <w:pPr>
        <w:pStyle w:val="Odsekzoznamu"/>
        <w:numPr>
          <w:ilvl w:val="0"/>
          <w:numId w:val="8"/>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číslo účtu prijímateľa vo formáte IBAN, na ktorý sa má finančného príspevok poukázať a názov banky alebo pobočky zahraničnej banky,</w:t>
      </w:r>
    </w:p>
    <w:p w14:paraId="6CA91C42" w14:textId="77777777" w:rsidR="00670712" w:rsidRPr="0031323B" w:rsidRDefault="00670712" w:rsidP="00DD1ED4">
      <w:pPr>
        <w:pStyle w:val="Odsekzoznamu"/>
        <w:numPr>
          <w:ilvl w:val="0"/>
          <w:numId w:val="8"/>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podmienky poskytnutia finančného príspevku, podmienky čerpania, použitia, zúčtovania a kontroly poskytnutého finančného príspevku,</w:t>
      </w:r>
    </w:p>
    <w:p w14:paraId="2EADEED6" w14:textId="77777777" w:rsidR="00670712" w:rsidRPr="0031323B" w:rsidRDefault="00670712" w:rsidP="00DD1ED4">
      <w:pPr>
        <w:pStyle w:val="Odsekzoznamu"/>
        <w:numPr>
          <w:ilvl w:val="0"/>
          <w:numId w:val="8"/>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práva a povinnosti zmluvných strán,</w:t>
      </w:r>
    </w:p>
    <w:p w14:paraId="61B06015" w14:textId="77777777" w:rsidR="00670712" w:rsidRPr="0031323B" w:rsidRDefault="00670712" w:rsidP="00DD1ED4">
      <w:pPr>
        <w:pStyle w:val="Odsekzoznamu"/>
        <w:numPr>
          <w:ilvl w:val="0"/>
          <w:numId w:val="8"/>
        </w:num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vymedzenie času, na ktorý sa zmluva uzatvára.</w:t>
      </w:r>
    </w:p>
    <w:p w14:paraId="4662E563" w14:textId="77777777" w:rsidR="00670712" w:rsidRPr="0031323B" w:rsidRDefault="00670712" w:rsidP="00DD1ED4">
      <w:pPr>
        <w:spacing w:after="0" w:line="240" w:lineRule="auto"/>
        <w:ind w:firstLine="708"/>
        <w:jc w:val="both"/>
        <w:rPr>
          <w:rFonts w:ascii="Times New Roman" w:hAnsi="Times New Roman" w:cs="Times New Roman"/>
          <w:sz w:val="24"/>
          <w:szCs w:val="24"/>
        </w:rPr>
      </w:pPr>
    </w:p>
    <w:p w14:paraId="5B06E60C" w14:textId="77777777"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(6) Ak tento zákon neustanovuje inak, na poskytovanie, používanie a zúčtovanie finančného príspevku sa vzťahuje osobitný predpis.</w:t>
      </w:r>
      <w:r w:rsidRPr="0031323B">
        <w:rPr>
          <w:rFonts w:ascii="Times New Roman" w:hAnsi="Times New Roman" w:cs="Times New Roman"/>
          <w:sz w:val="24"/>
          <w:szCs w:val="24"/>
          <w:vertAlign w:val="superscript"/>
        </w:rPr>
        <w:t>13</w:t>
      </w:r>
      <w:r w:rsidRPr="0031323B">
        <w:rPr>
          <w:rFonts w:ascii="Times New Roman" w:hAnsi="Times New Roman" w:cs="Times New Roman"/>
          <w:sz w:val="24"/>
          <w:szCs w:val="24"/>
        </w:rPr>
        <w:t xml:space="preserve">) </w:t>
      </w:r>
    </w:p>
    <w:p w14:paraId="32B44775" w14:textId="77777777" w:rsidR="00670712" w:rsidRPr="0031323B" w:rsidRDefault="00670712" w:rsidP="00DD1ED4">
      <w:pPr>
        <w:spacing w:after="0" w:line="240" w:lineRule="auto"/>
        <w:jc w:val="both"/>
        <w:rPr>
          <w:rFonts w:ascii="Times New Roman" w:hAnsi="Times New Roman" w:cs="Times New Roman"/>
          <w:sz w:val="24"/>
          <w:szCs w:val="24"/>
        </w:rPr>
      </w:pPr>
    </w:p>
    <w:p w14:paraId="492618F6" w14:textId="77777777"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(7) Ministerstvo vykonáva finančnú kontrolu hospodárenia s poskytnutým finančným príspevkom</w:t>
      </w:r>
      <w:r w:rsidRPr="0031323B">
        <w:rPr>
          <w:rFonts w:ascii="Times New Roman" w:hAnsi="Times New Roman" w:cs="Times New Roman"/>
          <w:sz w:val="24"/>
          <w:szCs w:val="24"/>
          <w:vertAlign w:val="superscript"/>
        </w:rPr>
        <w:t>14</w:t>
      </w:r>
      <w:r w:rsidRPr="0031323B">
        <w:rPr>
          <w:rFonts w:ascii="Times New Roman" w:hAnsi="Times New Roman" w:cs="Times New Roman"/>
          <w:sz w:val="24"/>
          <w:szCs w:val="24"/>
        </w:rPr>
        <w:t>) a kontrolu dodržania podmienok zmluvy o poskytnutí finančného príspevku.</w:t>
      </w:r>
    </w:p>
    <w:p w14:paraId="55987DD1" w14:textId="77777777" w:rsidR="00670712" w:rsidRPr="0031323B" w:rsidRDefault="00670712" w:rsidP="00DD1ED4">
      <w:pPr>
        <w:spacing w:after="0" w:line="240" w:lineRule="auto"/>
        <w:ind w:firstLine="708"/>
        <w:jc w:val="both"/>
        <w:rPr>
          <w:rFonts w:ascii="Times New Roman" w:hAnsi="Times New Roman" w:cs="Times New Roman"/>
          <w:sz w:val="24"/>
          <w:szCs w:val="24"/>
        </w:rPr>
      </w:pPr>
    </w:p>
    <w:p w14:paraId="561F9CB5" w14:textId="77999714" w:rsidR="00670712" w:rsidRPr="0031323B" w:rsidRDefault="00670712" w:rsidP="00DD1ED4">
      <w:pPr>
        <w:spacing w:after="0" w:line="240" w:lineRule="auto"/>
        <w:ind w:firstLine="708"/>
        <w:jc w:val="both"/>
        <w:rPr>
          <w:rFonts w:ascii="Times New Roman" w:hAnsi="Times New Roman" w:cs="Times New Roman"/>
          <w:sz w:val="24"/>
          <w:szCs w:val="24"/>
        </w:rPr>
      </w:pPr>
      <w:r w:rsidRPr="0031323B">
        <w:rPr>
          <w:rFonts w:ascii="Times New Roman" w:hAnsi="Times New Roman" w:cs="Times New Roman"/>
          <w:sz w:val="24"/>
          <w:szCs w:val="24"/>
        </w:rPr>
        <w:t>(8) Ak prijímateľ finančného príspevku poruší finančnú disciplínu, postupuje sa podľa osobitného predpisu.</w:t>
      </w:r>
      <w:r w:rsidRPr="0031323B">
        <w:rPr>
          <w:rFonts w:ascii="Times New Roman" w:hAnsi="Times New Roman" w:cs="Times New Roman"/>
          <w:sz w:val="24"/>
          <w:szCs w:val="24"/>
          <w:vertAlign w:val="superscript"/>
        </w:rPr>
        <w:t>15</w:t>
      </w:r>
      <w:r w:rsidRPr="0031323B">
        <w:rPr>
          <w:rFonts w:ascii="Times New Roman" w:hAnsi="Times New Roman" w:cs="Times New Roman"/>
          <w:sz w:val="24"/>
          <w:szCs w:val="24"/>
        </w:rPr>
        <w:t>)</w:t>
      </w:r>
      <w:r w:rsidR="00590C89" w:rsidRPr="0031323B">
        <w:rPr>
          <w:rFonts w:ascii="Times New Roman" w:hAnsi="Times New Roman" w:cs="Times New Roman"/>
          <w:sz w:val="24"/>
          <w:szCs w:val="24"/>
        </w:rPr>
        <w:t>“.</w:t>
      </w:r>
    </w:p>
    <w:p w14:paraId="15CBA72B" w14:textId="77777777" w:rsidR="00670712" w:rsidRPr="0031323B" w:rsidRDefault="00670712" w:rsidP="00DD1ED4">
      <w:pPr>
        <w:spacing w:after="0" w:line="240" w:lineRule="auto"/>
        <w:jc w:val="both"/>
        <w:rPr>
          <w:rFonts w:ascii="Times New Roman" w:hAnsi="Times New Roman" w:cs="Times New Roman"/>
          <w:sz w:val="24"/>
          <w:szCs w:val="24"/>
        </w:rPr>
      </w:pPr>
    </w:p>
    <w:p w14:paraId="40D8E72D" w14:textId="77777777" w:rsidR="00670712" w:rsidRPr="0031323B" w:rsidRDefault="00670712"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Poznámky pod čiarou k odkazom 12 až 15 znejú:</w:t>
      </w:r>
    </w:p>
    <w:p w14:paraId="5C2978EC" w14:textId="77777777" w:rsidR="00670712" w:rsidRPr="0031323B" w:rsidRDefault="00670712"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rPr>
        <w:t>„</w:t>
      </w:r>
      <w:r w:rsidRPr="0031323B">
        <w:rPr>
          <w:rFonts w:ascii="Times New Roman" w:hAnsi="Times New Roman" w:cs="Times New Roman"/>
          <w:sz w:val="24"/>
          <w:szCs w:val="24"/>
          <w:vertAlign w:val="superscript"/>
        </w:rPr>
        <w:t>12</w:t>
      </w:r>
      <w:r w:rsidRPr="0031323B">
        <w:rPr>
          <w:rFonts w:ascii="Times New Roman" w:hAnsi="Times New Roman" w:cs="Times New Roman"/>
          <w:sz w:val="24"/>
          <w:szCs w:val="24"/>
        </w:rPr>
        <w:t>) Zákon č. 131/2002 Z. z. o vysokých školách a o zmene a doplnení niektorých zákonov v znení neskorších predpisov.</w:t>
      </w:r>
    </w:p>
    <w:p w14:paraId="3E10CBD4" w14:textId="77777777" w:rsidR="00670712" w:rsidRPr="0031323B" w:rsidRDefault="00670712"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vertAlign w:val="superscript"/>
        </w:rPr>
        <w:t>13</w:t>
      </w:r>
      <w:r w:rsidRPr="0031323B">
        <w:rPr>
          <w:rFonts w:ascii="Times New Roman" w:hAnsi="Times New Roman" w:cs="Times New Roman"/>
          <w:sz w:val="24"/>
          <w:szCs w:val="24"/>
        </w:rPr>
        <w:t>) Zákon č. 523/2004 Z. z. o rozpočtových pravidlách verejnej správy a o zmene a doplnení niektorých zákonov v znení neskorších predpisov.</w:t>
      </w:r>
    </w:p>
    <w:p w14:paraId="2568528B" w14:textId="77777777" w:rsidR="00670712" w:rsidRPr="0031323B" w:rsidRDefault="00670712"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vertAlign w:val="superscript"/>
        </w:rPr>
        <w:t>14</w:t>
      </w:r>
      <w:r w:rsidRPr="0031323B">
        <w:rPr>
          <w:rFonts w:ascii="Times New Roman" w:hAnsi="Times New Roman" w:cs="Times New Roman"/>
          <w:sz w:val="24"/>
          <w:szCs w:val="24"/>
        </w:rPr>
        <w:t xml:space="preserve">) Zákon č. 357/2015 Z. z. o finančnej kontrole a audite a o zmene a doplnení niektorých zákonov v znení neskorších predpisov. </w:t>
      </w:r>
    </w:p>
    <w:p w14:paraId="2E335FC3" w14:textId="77777777" w:rsidR="00670712" w:rsidRPr="0031323B" w:rsidRDefault="00670712" w:rsidP="00DD1ED4">
      <w:pPr>
        <w:spacing w:after="0" w:line="240" w:lineRule="auto"/>
        <w:jc w:val="both"/>
        <w:rPr>
          <w:rFonts w:ascii="Times New Roman" w:hAnsi="Times New Roman" w:cs="Times New Roman"/>
          <w:sz w:val="24"/>
          <w:szCs w:val="24"/>
        </w:rPr>
      </w:pPr>
      <w:r w:rsidRPr="0031323B">
        <w:rPr>
          <w:rFonts w:ascii="Times New Roman" w:hAnsi="Times New Roman" w:cs="Times New Roman"/>
          <w:sz w:val="24"/>
          <w:szCs w:val="24"/>
          <w:vertAlign w:val="superscript"/>
        </w:rPr>
        <w:t>15</w:t>
      </w:r>
      <w:r w:rsidRPr="0031323B">
        <w:rPr>
          <w:rFonts w:ascii="Times New Roman" w:hAnsi="Times New Roman" w:cs="Times New Roman"/>
          <w:sz w:val="24"/>
          <w:szCs w:val="24"/>
        </w:rPr>
        <w:t xml:space="preserve">) § 31 zákona č. 523/2004 Z. z. v znení neskorších predpisov.“. </w:t>
      </w:r>
    </w:p>
    <w:p w14:paraId="07D87E51" w14:textId="77777777" w:rsidR="005152BC" w:rsidRPr="0031323B" w:rsidRDefault="005152BC"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177294F6" w14:textId="406F7639" w:rsidR="00361C8D" w:rsidRPr="0031323B" w:rsidRDefault="00371C64" w:rsidP="00DD1ED4">
      <w:pPr>
        <w:spacing w:after="0" w:line="240" w:lineRule="auto"/>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1</w:t>
      </w:r>
      <w:r w:rsidR="00F96B21" w:rsidRPr="0031323B">
        <w:rPr>
          <w:rFonts w:ascii="Times New Roman" w:eastAsia="Times New Roman" w:hAnsi="Times New Roman" w:cs="Times New Roman"/>
          <w:b/>
          <w:kern w:val="0"/>
          <w:sz w:val="24"/>
          <w:szCs w:val="24"/>
          <w:lang w:eastAsia="sk-SK" w:bidi="sa-IN"/>
          <w14:ligatures w14:val="none"/>
        </w:rPr>
        <w:t>8</w:t>
      </w:r>
      <w:r w:rsidR="00962FD9" w:rsidRPr="0031323B">
        <w:rPr>
          <w:rFonts w:ascii="Times New Roman" w:eastAsia="Times New Roman" w:hAnsi="Times New Roman" w:cs="Times New Roman"/>
          <w:b/>
          <w:kern w:val="0"/>
          <w:sz w:val="24"/>
          <w:szCs w:val="24"/>
          <w:lang w:eastAsia="sk-SK" w:bidi="sa-IN"/>
          <w14:ligatures w14:val="none"/>
        </w:rPr>
        <w:t>.</w:t>
      </w:r>
      <w:r w:rsidR="00361C8D" w:rsidRPr="0031323B">
        <w:rPr>
          <w:rFonts w:ascii="Times New Roman" w:eastAsia="Times New Roman" w:hAnsi="Times New Roman" w:cs="Times New Roman"/>
          <w:kern w:val="0"/>
          <w:sz w:val="24"/>
          <w:szCs w:val="24"/>
          <w:lang w:eastAsia="sk-SK" w:bidi="sa-IN"/>
          <w14:ligatures w14:val="none"/>
        </w:rPr>
        <w:t xml:space="preserve"> Za § 17a sa vkladá § 17b, ktorý vrátane nadpisu znie:</w:t>
      </w:r>
    </w:p>
    <w:p w14:paraId="21C9694D" w14:textId="77777777"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46D970D6" w14:textId="77777777" w:rsidR="00361C8D" w:rsidRPr="0031323B" w:rsidRDefault="00361C8D" w:rsidP="00DD1ED4">
      <w:pPr>
        <w:spacing w:after="0" w:line="240" w:lineRule="auto"/>
        <w:jc w:val="center"/>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17b</w:t>
      </w:r>
    </w:p>
    <w:p w14:paraId="1ECA8E9F" w14:textId="77777777" w:rsidR="00361C8D" w:rsidRPr="0031323B" w:rsidRDefault="00361C8D" w:rsidP="00DD1ED4">
      <w:pPr>
        <w:spacing w:after="0" w:line="240" w:lineRule="auto"/>
        <w:jc w:val="center"/>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Prechodné ustanovenie</w:t>
      </w:r>
    </w:p>
    <w:p w14:paraId="5BCE2B2C" w14:textId="3025BB65" w:rsidR="00361C8D" w:rsidRPr="0031323B" w:rsidRDefault="00361C8D" w:rsidP="00DD1ED4">
      <w:pPr>
        <w:spacing w:after="0" w:line="240" w:lineRule="auto"/>
        <w:jc w:val="center"/>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k úpravám účinným od 1.</w:t>
      </w:r>
      <w:r w:rsidR="009C5681" w:rsidRPr="0031323B">
        <w:rPr>
          <w:rFonts w:ascii="Times New Roman" w:eastAsia="Times New Roman" w:hAnsi="Times New Roman" w:cs="Times New Roman"/>
          <w:kern w:val="0"/>
          <w:sz w:val="24"/>
          <w:szCs w:val="24"/>
          <w:lang w:eastAsia="sk-SK" w:bidi="sa-IN"/>
          <w14:ligatures w14:val="none"/>
        </w:rPr>
        <w:t xml:space="preserve"> marca</w:t>
      </w:r>
      <w:r w:rsidR="00666546" w:rsidRPr="0031323B">
        <w:rPr>
          <w:rFonts w:ascii="Times New Roman" w:eastAsia="Times New Roman" w:hAnsi="Times New Roman" w:cs="Times New Roman"/>
          <w:kern w:val="0"/>
          <w:sz w:val="24"/>
          <w:szCs w:val="24"/>
          <w:lang w:eastAsia="sk-SK" w:bidi="sa-IN"/>
          <w14:ligatures w14:val="none"/>
        </w:rPr>
        <w:t xml:space="preserve"> </w:t>
      </w:r>
      <w:r w:rsidRPr="0031323B">
        <w:rPr>
          <w:rFonts w:ascii="Times New Roman" w:eastAsia="Times New Roman" w:hAnsi="Times New Roman" w:cs="Times New Roman"/>
          <w:kern w:val="0"/>
          <w:sz w:val="24"/>
          <w:szCs w:val="24"/>
          <w:lang w:eastAsia="sk-SK" w:bidi="sa-IN"/>
          <w14:ligatures w14:val="none"/>
        </w:rPr>
        <w:t>2025</w:t>
      </w:r>
    </w:p>
    <w:p w14:paraId="0F5B26C8" w14:textId="77777777"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17D76F55" w14:textId="7C6C62FC" w:rsidR="0067280E" w:rsidRPr="0031323B" w:rsidRDefault="009C5681" w:rsidP="00DD1ED4">
      <w:pPr>
        <w:spacing w:after="0" w:line="240" w:lineRule="auto"/>
        <w:ind w:firstLine="708"/>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(1) </w:t>
      </w:r>
      <w:r w:rsidR="00361C8D" w:rsidRPr="0031323B">
        <w:rPr>
          <w:rFonts w:ascii="Times New Roman" w:eastAsia="Times New Roman" w:hAnsi="Times New Roman" w:cs="Times New Roman"/>
          <w:kern w:val="0"/>
          <w:sz w:val="24"/>
          <w:szCs w:val="24"/>
          <w:lang w:eastAsia="sk-SK" w:bidi="sa-IN"/>
          <w14:ligatures w14:val="none"/>
        </w:rPr>
        <w:t xml:space="preserve">Súdna rada zvolí </w:t>
      </w:r>
      <w:r w:rsidR="0013517F" w:rsidRPr="0031323B">
        <w:rPr>
          <w:rFonts w:ascii="Times New Roman" w:eastAsia="Times New Roman" w:hAnsi="Times New Roman" w:cs="Times New Roman"/>
          <w:kern w:val="0"/>
          <w:sz w:val="24"/>
          <w:szCs w:val="24"/>
          <w:lang w:eastAsia="sk-SK" w:bidi="sa-IN"/>
          <w14:ligatures w14:val="none"/>
        </w:rPr>
        <w:t>troch</w:t>
      </w:r>
      <w:r w:rsidR="00361C8D" w:rsidRPr="0031323B">
        <w:rPr>
          <w:rFonts w:ascii="Times New Roman" w:eastAsia="Times New Roman" w:hAnsi="Times New Roman" w:cs="Times New Roman"/>
          <w:kern w:val="0"/>
          <w:sz w:val="24"/>
          <w:szCs w:val="24"/>
          <w:lang w:eastAsia="sk-SK" w:bidi="sa-IN"/>
          <w14:ligatures w14:val="none"/>
        </w:rPr>
        <w:t xml:space="preserve"> nových členov rady a minister vymenuje </w:t>
      </w:r>
      <w:r w:rsidR="0013517F" w:rsidRPr="0031323B">
        <w:rPr>
          <w:rFonts w:ascii="Times New Roman" w:eastAsia="Times New Roman" w:hAnsi="Times New Roman" w:cs="Times New Roman"/>
          <w:kern w:val="0"/>
          <w:sz w:val="24"/>
          <w:szCs w:val="24"/>
          <w:lang w:eastAsia="sk-SK" w:bidi="sa-IN"/>
          <w14:ligatures w14:val="none"/>
        </w:rPr>
        <w:t xml:space="preserve">štyroch </w:t>
      </w:r>
      <w:r w:rsidR="00361C8D" w:rsidRPr="0031323B">
        <w:rPr>
          <w:rFonts w:ascii="Times New Roman" w:eastAsia="Times New Roman" w:hAnsi="Times New Roman" w:cs="Times New Roman"/>
          <w:kern w:val="0"/>
          <w:sz w:val="24"/>
          <w:szCs w:val="24"/>
          <w:lang w:eastAsia="sk-SK" w:bidi="sa-IN"/>
          <w14:ligatures w14:val="none"/>
        </w:rPr>
        <w:t xml:space="preserve">nových členov rady do </w:t>
      </w:r>
      <w:r w:rsidR="004E541A" w:rsidRPr="0031323B">
        <w:rPr>
          <w:rFonts w:ascii="Times New Roman" w:eastAsia="Times New Roman" w:hAnsi="Times New Roman" w:cs="Times New Roman"/>
          <w:kern w:val="0"/>
          <w:sz w:val="24"/>
          <w:szCs w:val="24"/>
          <w:lang w:eastAsia="sk-SK" w:bidi="sa-IN"/>
          <w14:ligatures w14:val="none"/>
        </w:rPr>
        <w:t xml:space="preserve"> 30</w:t>
      </w:r>
      <w:r w:rsidR="001637E9" w:rsidRPr="0031323B">
        <w:rPr>
          <w:rFonts w:ascii="Times New Roman" w:eastAsia="Times New Roman" w:hAnsi="Times New Roman" w:cs="Times New Roman"/>
          <w:kern w:val="0"/>
          <w:sz w:val="24"/>
          <w:szCs w:val="24"/>
          <w:lang w:eastAsia="sk-SK" w:bidi="sa-IN"/>
          <w14:ligatures w14:val="none"/>
        </w:rPr>
        <w:t>.</w:t>
      </w:r>
      <w:r w:rsidR="004E541A" w:rsidRPr="0031323B">
        <w:rPr>
          <w:rFonts w:ascii="Times New Roman" w:eastAsia="Times New Roman" w:hAnsi="Times New Roman" w:cs="Times New Roman"/>
          <w:kern w:val="0"/>
          <w:sz w:val="24"/>
          <w:szCs w:val="24"/>
          <w:lang w:eastAsia="sk-SK" w:bidi="sa-IN"/>
          <w14:ligatures w14:val="none"/>
        </w:rPr>
        <w:t xml:space="preserve"> </w:t>
      </w:r>
      <w:r w:rsidRPr="0031323B">
        <w:rPr>
          <w:rFonts w:ascii="Times New Roman" w:eastAsia="Times New Roman" w:hAnsi="Times New Roman" w:cs="Times New Roman"/>
          <w:kern w:val="0"/>
          <w:sz w:val="24"/>
          <w:szCs w:val="24"/>
          <w:lang w:eastAsia="sk-SK" w:bidi="sa-IN"/>
          <w14:ligatures w14:val="none"/>
        </w:rPr>
        <w:t xml:space="preserve">apríla </w:t>
      </w:r>
      <w:r w:rsidR="00CB220A" w:rsidRPr="0031323B">
        <w:rPr>
          <w:rFonts w:ascii="Times New Roman" w:eastAsia="Times New Roman" w:hAnsi="Times New Roman" w:cs="Times New Roman"/>
          <w:kern w:val="0"/>
          <w:sz w:val="24"/>
          <w:szCs w:val="24"/>
          <w:lang w:eastAsia="sk-SK" w:bidi="sa-IN"/>
          <w14:ligatures w14:val="none"/>
        </w:rPr>
        <w:t>2</w:t>
      </w:r>
      <w:r w:rsidR="00AD1311" w:rsidRPr="0031323B">
        <w:rPr>
          <w:rFonts w:ascii="Times New Roman" w:eastAsia="Times New Roman" w:hAnsi="Times New Roman" w:cs="Times New Roman"/>
          <w:kern w:val="0"/>
          <w:sz w:val="24"/>
          <w:szCs w:val="24"/>
          <w:lang w:eastAsia="sk-SK" w:bidi="sa-IN"/>
          <w14:ligatures w14:val="none"/>
        </w:rPr>
        <w:t>025</w:t>
      </w:r>
      <w:r w:rsidR="00361C8D" w:rsidRPr="0031323B">
        <w:rPr>
          <w:rFonts w:ascii="Times New Roman" w:eastAsia="Times New Roman" w:hAnsi="Times New Roman" w:cs="Times New Roman"/>
          <w:kern w:val="0"/>
          <w:sz w:val="24"/>
          <w:szCs w:val="24"/>
          <w:lang w:eastAsia="sk-SK" w:bidi="sa-IN"/>
          <w14:ligatures w14:val="none"/>
        </w:rPr>
        <w:t>.</w:t>
      </w:r>
      <w:r w:rsidR="00C155DD" w:rsidRPr="0031323B">
        <w:rPr>
          <w:rFonts w:ascii="Times New Roman" w:eastAsia="Times New Roman" w:hAnsi="Times New Roman" w:cs="Times New Roman"/>
          <w:kern w:val="0"/>
          <w:sz w:val="24"/>
          <w:szCs w:val="24"/>
          <w:lang w:eastAsia="sk-SK" w:bidi="sa-IN"/>
          <w14:ligatures w14:val="none"/>
        </w:rPr>
        <w:t xml:space="preserve"> </w:t>
      </w:r>
      <w:r w:rsidR="006F28A8" w:rsidRPr="0031323B">
        <w:rPr>
          <w:rFonts w:ascii="Times New Roman" w:eastAsia="Times New Roman" w:hAnsi="Times New Roman" w:cs="Times New Roman"/>
          <w:kern w:val="0"/>
          <w:sz w:val="24"/>
          <w:szCs w:val="24"/>
          <w:lang w:eastAsia="sk-SK" w:bidi="sa-IN"/>
          <w14:ligatures w14:val="none"/>
        </w:rPr>
        <w:t xml:space="preserve">Generálny prokurátor </w:t>
      </w:r>
      <w:r w:rsidR="00857087" w:rsidRPr="0031323B">
        <w:rPr>
          <w:rFonts w:ascii="Times New Roman" w:eastAsia="Times New Roman" w:hAnsi="Times New Roman" w:cs="Times New Roman"/>
          <w:kern w:val="0"/>
          <w:sz w:val="24"/>
          <w:szCs w:val="24"/>
          <w:lang w:eastAsia="sk-SK" w:bidi="sa-IN"/>
          <w14:ligatures w14:val="none"/>
        </w:rPr>
        <w:t xml:space="preserve">a stavovská organizácia sudcov navrhnú </w:t>
      </w:r>
      <w:r w:rsidR="006F28A8" w:rsidRPr="0031323B">
        <w:rPr>
          <w:rFonts w:ascii="Times New Roman" w:eastAsia="Times New Roman" w:hAnsi="Times New Roman" w:cs="Times New Roman"/>
          <w:kern w:val="0"/>
          <w:sz w:val="24"/>
          <w:szCs w:val="24"/>
          <w:lang w:eastAsia="sk-SK" w:bidi="sa-IN"/>
          <w14:ligatures w14:val="none"/>
        </w:rPr>
        <w:t>ministrovi vymenovať nového člena rady do</w:t>
      </w:r>
      <w:r w:rsidR="00CA0EBE" w:rsidRPr="0031323B">
        <w:rPr>
          <w:rFonts w:ascii="Times New Roman" w:eastAsia="Times New Roman" w:hAnsi="Times New Roman" w:cs="Times New Roman"/>
          <w:kern w:val="0"/>
          <w:sz w:val="24"/>
          <w:szCs w:val="24"/>
          <w:lang w:eastAsia="sk-SK" w:bidi="sa-IN"/>
          <w14:ligatures w14:val="none"/>
        </w:rPr>
        <w:t xml:space="preserve"> 30. marca 2025</w:t>
      </w:r>
      <w:r w:rsidR="006F28A8" w:rsidRPr="0031323B">
        <w:rPr>
          <w:rFonts w:ascii="Times New Roman" w:eastAsia="Times New Roman" w:hAnsi="Times New Roman" w:cs="Times New Roman"/>
          <w:kern w:val="0"/>
          <w:sz w:val="24"/>
          <w:szCs w:val="24"/>
          <w:lang w:eastAsia="sk-SK" w:bidi="sa-IN"/>
          <w14:ligatures w14:val="none"/>
        </w:rPr>
        <w:t>.</w:t>
      </w:r>
    </w:p>
    <w:p w14:paraId="0FA9BA65" w14:textId="77777777" w:rsidR="00655B3B" w:rsidRPr="0031323B" w:rsidRDefault="00655B3B" w:rsidP="00DD1ED4">
      <w:pPr>
        <w:spacing w:after="0" w:line="240" w:lineRule="auto"/>
        <w:ind w:firstLine="708"/>
        <w:jc w:val="both"/>
        <w:rPr>
          <w:rFonts w:ascii="Times New Roman" w:eastAsia="Times New Roman" w:hAnsi="Times New Roman" w:cs="Times New Roman"/>
          <w:kern w:val="0"/>
          <w:sz w:val="24"/>
          <w:szCs w:val="24"/>
          <w:lang w:eastAsia="sk-SK" w:bidi="sa-IN"/>
          <w14:ligatures w14:val="none"/>
        </w:rPr>
      </w:pPr>
    </w:p>
    <w:p w14:paraId="02C256FE" w14:textId="31547217" w:rsidR="006F28A8" w:rsidRPr="0031323B" w:rsidRDefault="00767B59" w:rsidP="00DD1ED4">
      <w:pPr>
        <w:spacing w:after="0" w:line="240" w:lineRule="auto"/>
        <w:ind w:firstLine="708"/>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w:t>
      </w:r>
      <w:r w:rsidR="009C5681" w:rsidRPr="0031323B">
        <w:rPr>
          <w:rFonts w:ascii="Times New Roman" w:eastAsia="Times New Roman" w:hAnsi="Times New Roman" w:cs="Times New Roman"/>
          <w:kern w:val="0"/>
          <w:sz w:val="24"/>
          <w:szCs w:val="24"/>
          <w:lang w:eastAsia="sk-SK" w:bidi="sa-IN"/>
          <w14:ligatures w14:val="none"/>
        </w:rPr>
        <w:t xml:space="preserve">2) </w:t>
      </w:r>
      <w:r w:rsidR="0067280E" w:rsidRPr="0031323B">
        <w:rPr>
          <w:rFonts w:ascii="Times New Roman" w:eastAsia="Times New Roman" w:hAnsi="Times New Roman" w:cs="Times New Roman"/>
          <w:kern w:val="0"/>
          <w:sz w:val="24"/>
          <w:szCs w:val="24"/>
          <w:lang w:eastAsia="sk-SK" w:bidi="sa-IN"/>
          <w14:ligatures w14:val="none"/>
        </w:rPr>
        <w:t xml:space="preserve">Funkčné </w:t>
      </w:r>
      <w:r w:rsidR="009C5681" w:rsidRPr="0031323B">
        <w:rPr>
          <w:rFonts w:ascii="Times New Roman" w:eastAsia="Times New Roman" w:hAnsi="Times New Roman" w:cs="Times New Roman"/>
          <w:kern w:val="0"/>
          <w:sz w:val="24"/>
          <w:szCs w:val="24"/>
          <w:lang w:eastAsia="sk-SK" w:bidi="sa-IN"/>
          <w14:ligatures w14:val="none"/>
        </w:rPr>
        <w:t xml:space="preserve">obdobie </w:t>
      </w:r>
      <w:r w:rsidR="009704FC" w:rsidRPr="0031323B">
        <w:rPr>
          <w:rFonts w:ascii="Times New Roman" w:eastAsia="Times New Roman" w:hAnsi="Times New Roman" w:cs="Times New Roman"/>
          <w:kern w:val="0"/>
          <w:sz w:val="24"/>
          <w:szCs w:val="24"/>
          <w:lang w:eastAsia="sk-SK" w:bidi="sa-IN"/>
          <w14:ligatures w14:val="none"/>
        </w:rPr>
        <w:t xml:space="preserve">predsedu, </w:t>
      </w:r>
      <w:r w:rsidR="0067280E" w:rsidRPr="0031323B">
        <w:rPr>
          <w:rFonts w:ascii="Times New Roman" w:eastAsia="Times New Roman" w:hAnsi="Times New Roman" w:cs="Times New Roman"/>
          <w:kern w:val="0"/>
          <w:sz w:val="24"/>
          <w:szCs w:val="24"/>
          <w:lang w:eastAsia="sk-SK" w:bidi="sa-IN"/>
          <w14:ligatures w14:val="none"/>
        </w:rPr>
        <w:t>člena</w:t>
      </w:r>
      <w:r w:rsidR="009C5681" w:rsidRPr="0031323B">
        <w:rPr>
          <w:rFonts w:ascii="Times New Roman" w:eastAsia="Times New Roman" w:hAnsi="Times New Roman" w:cs="Times New Roman"/>
          <w:kern w:val="0"/>
          <w:sz w:val="24"/>
          <w:szCs w:val="24"/>
          <w:lang w:eastAsia="sk-SK" w:bidi="sa-IN"/>
          <w14:ligatures w14:val="none"/>
        </w:rPr>
        <w:t xml:space="preserve"> skúšobnej komisie </w:t>
      </w:r>
      <w:r w:rsidR="0067280E" w:rsidRPr="0031323B">
        <w:rPr>
          <w:rFonts w:ascii="Times New Roman" w:eastAsia="Times New Roman" w:hAnsi="Times New Roman" w:cs="Times New Roman"/>
          <w:kern w:val="0"/>
          <w:sz w:val="24"/>
          <w:szCs w:val="24"/>
          <w:lang w:eastAsia="sk-SK" w:bidi="sa-IN"/>
          <w14:ligatures w14:val="none"/>
        </w:rPr>
        <w:t>a náhradníka skúšobnej komisie, ktorí vykonávajú funkciu k 1. marcu 2025, sa skončí uplynutím ich funkčného obdobia</w:t>
      </w:r>
      <w:r w:rsidR="00B062AA" w:rsidRPr="0031323B">
        <w:rPr>
          <w:rFonts w:ascii="Times New Roman" w:eastAsia="Times New Roman" w:hAnsi="Times New Roman" w:cs="Times New Roman"/>
          <w:kern w:val="0"/>
          <w:sz w:val="24"/>
          <w:szCs w:val="24"/>
          <w:lang w:eastAsia="sk-SK" w:bidi="sa-IN"/>
          <w14:ligatures w14:val="none"/>
        </w:rPr>
        <w:t xml:space="preserve"> podľa predpisov účinných do 28. februára 2025</w:t>
      </w:r>
      <w:r w:rsidR="0067280E" w:rsidRPr="0031323B">
        <w:rPr>
          <w:rFonts w:ascii="Times New Roman" w:eastAsia="Times New Roman" w:hAnsi="Times New Roman" w:cs="Times New Roman"/>
          <w:kern w:val="0"/>
          <w:sz w:val="24"/>
          <w:szCs w:val="24"/>
          <w:lang w:eastAsia="sk-SK" w:bidi="sa-IN"/>
          <w14:ligatures w14:val="none"/>
        </w:rPr>
        <w:t>.</w:t>
      </w:r>
      <w:r w:rsidR="006F28A8" w:rsidRPr="0031323B">
        <w:rPr>
          <w:rFonts w:ascii="Times New Roman" w:eastAsia="Times New Roman" w:hAnsi="Times New Roman" w:cs="Times New Roman"/>
          <w:kern w:val="0"/>
          <w:sz w:val="24"/>
          <w:szCs w:val="24"/>
          <w:lang w:eastAsia="sk-SK" w:bidi="sa-IN"/>
          <w14:ligatures w14:val="none"/>
        </w:rPr>
        <w:t>“.</w:t>
      </w:r>
    </w:p>
    <w:p w14:paraId="2139C48B" w14:textId="77777777" w:rsidR="0026129B" w:rsidRPr="0031323B" w:rsidRDefault="0026129B" w:rsidP="00DD1ED4">
      <w:pPr>
        <w:spacing w:after="0" w:line="240" w:lineRule="auto"/>
        <w:jc w:val="center"/>
        <w:rPr>
          <w:rFonts w:ascii="Times New Roman" w:hAnsi="Times New Roman" w:cs="Times New Roman"/>
          <w:sz w:val="24"/>
          <w:szCs w:val="24"/>
        </w:rPr>
      </w:pPr>
    </w:p>
    <w:p w14:paraId="505A3322" w14:textId="201A04E0" w:rsidR="00361C8D" w:rsidRPr="0031323B" w:rsidRDefault="00361C8D" w:rsidP="00DD1ED4">
      <w:pPr>
        <w:spacing w:after="0" w:line="240" w:lineRule="auto"/>
        <w:jc w:val="center"/>
        <w:rPr>
          <w:rFonts w:ascii="Times New Roman" w:eastAsia="Times New Roman" w:hAnsi="Times New Roman" w:cs="Times New Roman"/>
          <w:b/>
          <w:kern w:val="0"/>
          <w:sz w:val="24"/>
          <w:szCs w:val="24"/>
          <w:lang w:eastAsia="sk-SK" w:bidi="sa-IN"/>
          <w14:ligatures w14:val="none"/>
        </w:rPr>
      </w:pPr>
      <w:r w:rsidRPr="0031323B">
        <w:rPr>
          <w:rFonts w:ascii="Times New Roman" w:eastAsia="Times New Roman" w:hAnsi="Times New Roman" w:cs="Times New Roman"/>
          <w:b/>
          <w:kern w:val="0"/>
          <w:sz w:val="24"/>
          <w:szCs w:val="24"/>
          <w:lang w:eastAsia="sk-SK" w:bidi="sa-IN"/>
          <w14:ligatures w14:val="none"/>
        </w:rPr>
        <w:t>Čl. II</w:t>
      </w:r>
    </w:p>
    <w:p w14:paraId="2F686F14" w14:textId="77777777"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547A26EF" w14:textId="08DF9E48" w:rsidR="00361C8D" w:rsidRPr="0031323B" w:rsidRDefault="00361C8D" w:rsidP="00DD1ED4">
      <w:pPr>
        <w:spacing w:after="0" w:line="240" w:lineRule="auto"/>
        <w:ind w:firstLine="708"/>
        <w:jc w:val="both"/>
        <w:rPr>
          <w:rFonts w:ascii="Times New Roman" w:eastAsia="Times New Roman" w:hAnsi="Times New Roman" w:cs="Times New Roman"/>
          <w:kern w:val="0"/>
          <w:sz w:val="24"/>
          <w:szCs w:val="24"/>
          <w:lang w:eastAsia="sk-SK" w:bidi="sa-IN"/>
          <w14:ligatures w14:val="none"/>
        </w:rPr>
      </w:pPr>
      <w:r w:rsidRPr="0031323B">
        <w:rPr>
          <w:rFonts w:ascii="Times New Roman" w:eastAsia="Times New Roman" w:hAnsi="Times New Roman" w:cs="Times New Roman"/>
          <w:kern w:val="0"/>
          <w:sz w:val="24"/>
          <w:szCs w:val="24"/>
          <w:lang w:eastAsia="sk-SK" w:bidi="sa-IN"/>
          <w14:ligatures w14:val="none"/>
        </w:rPr>
        <w:t xml:space="preserve">Tento zákon nadobúda účinnosť 1. </w:t>
      </w:r>
      <w:r w:rsidR="004E541A" w:rsidRPr="0031323B">
        <w:rPr>
          <w:rFonts w:ascii="Times New Roman" w:eastAsia="Times New Roman" w:hAnsi="Times New Roman" w:cs="Times New Roman"/>
          <w:kern w:val="0"/>
          <w:sz w:val="24"/>
          <w:szCs w:val="24"/>
          <w:lang w:eastAsia="sk-SK" w:bidi="sa-IN"/>
          <w14:ligatures w14:val="none"/>
        </w:rPr>
        <w:t>marca</w:t>
      </w:r>
      <w:r w:rsidR="0026129B" w:rsidRPr="0031323B">
        <w:rPr>
          <w:rFonts w:ascii="Times New Roman" w:eastAsia="Times New Roman" w:hAnsi="Times New Roman" w:cs="Times New Roman"/>
          <w:kern w:val="0"/>
          <w:sz w:val="24"/>
          <w:szCs w:val="24"/>
          <w:lang w:eastAsia="sk-SK" w:bidi="sa-IN"/>
          <w14:ligatures w14:val="none"/>
        </w:rPr>
        <w:t xml:space="preserve"> </w:t>
      </w:r>
      <w:r w:rsidRPr="0031323B">
        <w:rPr>
          <w:rFonts w:ascii="Times New Roman" w:eastAsia="Times New Roman" w:hAnsi="Times New Roman" w:cs="Times New Roman"/>
          <w:kern w:val="0"/>
          <w:sz w:val="24"/>
          <w:szCs w:val="24"/>
          <w:lang w:eastAsia="sk-SK" w:bidi="sa-IN"/>
          <w14:ligatures w14:val="none"/>
        </w:rPr>
        <w:t>2025.</w:t>
      </w:r>
    </w:p>
    <w:p w14:paraId="6D348267" w14:textId="77777777" w:rsidR="00361C8D" w:rsidRPr="0031323B" w:rsidRDefault="00361C8D"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127B929F"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29B49223"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0F572149" w14:textId="77777777" w:rsidR="00755340" w:rsidRPr="0031323B" w:rsidRDefault="00755340"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1CA49575" w14:textId="77777777" w:rsidR="00E93BC9" w:rsidRPr="0031323B" w:rsidRDefault="00E93BC9" w:rsidP="00DD1ED4">
      <w:pPr>
        <w:spacing w:after="0" w:line="240" w:lineRule="auto"/>
        <w:jc w:val="both"/>
        <w:rPr>
          <w:rFonts w:ascii="Times New Roman" w:eastAsia="Times New Roman" w:hAnsi="Times New Roman" w:cs="Times New Roman"/>
          <w:kern w:val="0"/>
          <w:sz w:val="24"/>
          <w:szCs w:val="24"/>
          <w:lang w:eastAsia="sk-SK" w:bidi="sa-IN"/>
          <w14:ligatures w14:val="none"/>
        </w:rPr>
      </w:pPr>
    </w:p>
    <w:p w14:paraId="71067C39" w14:textId="77777777" w:rsidR="004B1A8F" w:rsidRPr="0031323B" w:rsidRDefault="004B1A8F" w:rsidP="00DD1ED4">
      <w:pPr>
        <w:spacing w:after="0" w:line="240" w:lineRule="auto"/>
        <w:jc w:val="both"/>
        <w:rPr>
          <w:rFonts w:ascii="Times New Roman" w:hAnsi="Times New Roman" w:cs="Times New Roman"/>
          <w:sz w:val="24"/>
          <w:szCs w:val="24"/>
        </w:rPr>
      </w:pPr>
    </w:p>
    <w:sectPr w:rsidR="004B1A8F" w:rsidRPr="0031323B" w:rsidSect="00FF6B9D">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4A95B" w14:textId="77777777" w:rsidR="002F06FC" w:rsidRDefault="002F06FC" w:rsidP="00FF6B9D">
      <w:pPr>
        <w:spacing w:after="0" w:line="240" w:lineRule="auto"/>
      </w:pPr>
      <w:r>
        <w:separator/>
      </w:r>
    </w:p>
  </w:endnote>
  <w:endnote w:type="continuationSeparator" w:id="0">
    <w:p w14:paraId="267814C5" w14:textId="77777777" w:rsidR="002F06FC" w:rsidRDefault="002F06FC" w:rsidP="00FF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41001542"/>
      <w:docPartObj>
        <w:docPartGallery w:val="Page Numbers (Bottom of Page)"/>
        <w:docPartUnique/>
      </w:docPartObj>
    </w:sdtPr>
    <w:sdtEndPr/>
    <w:sdtContent>
      <w:p w14:paraId="778F8267" w14:textId="488A9CCE" w:rsidR="00FF6B9D" w:rsidRPr="00FF6B9D" w:rsidRDefault="00FF6B9D">
        <w:pPr>
          <w:pStyle w:val="Pta"/>
          <w:jc w:val="center"/>
          <w:rPr>
            <w:rFonts w:ascii="Times New Roman" w:hAnsi="Times New Roman" w:cs="Times New Roman"/>
            <w:sz w:val="24"/>
          </w:rPr>
        </w:pPr>
        <w:r w:rsidRPr="00FF6B9D">
          <w:rPr>
            <w:rFonts w:ascii="Times New Roman" w:hAnsi="Times New Roman" w:cs="Times New Roman"/>
            <w:sz w:val="24"/>
          </w:rPr>
          <w:fldChar w:fldCharType="begin"/>
        </w:r>
        <w:r w:rsidRPr="00FF6B9D">
          <w:rPr>
            <w:rFonts w:ascii="Times New Roman" w:hAnsi="Times New Roman" w:cs="Times New Roman"/>
            <w:sz w:val="24"/>
          </w:rPr>
          <w:instrText>PAGE   \* MERGEFORMAT</w:instrText>
        </w:r>
        <w:r w:rsidRPr="00FF6B9D">
          <w:rPr>
            <w:rFonts w:ascii="Times New Roman" w:hAnsi="Times New Roman" w:cs="Times New Roman"/>
            <w:sz w:val="24"/>
          </w:rPr>
          <w:fldChar w:fldCharType="separate"/>
        </w:r>
        <w:r w:rsidR="0097672B">
          <w:rPr>
            <w:rFonts w:ascii="Times New Roman" w:hAnsi="Times New Roman" w:cs="Times New Roman"/>
            <w:noProof/>
            <w:sz w:val="24"/>
          </w:rPr>
          <w:t>2</w:t>
        </w:r>
        <w:r w:rsidRPr="00FF6B9D">
          <w:rPr>
            <w:rFonts w:ascii="Times New Roman" w:hAnsi="Times New Roman" w:cs="Times New Roman"/>
            <w:sz w:val="24"/>
          </w:rPr>
          <w:fldChar w:fldCharType="end"/>
        </w:r>
      </w:p>
    </w:sdtContent>
  </w:sdt>
  <w:p w14:paraId="578A9025" w14:textId="77777777" w:rsidR="00FF6B9D" w:rsidRPr="00FF6B9D" w:rsidRDefault="00FF6B9D">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94E7" w14:textId="77777777" w:rsidR="002F06FC" w:rsidRDefault="002F06FC" w:rsidP="00FF6B9D">
      <w:pPr>
        <w:spacing w:after="0" w:line="240" w:lineRule="auto"/>
      </w:pPr>
      <w:r>
        <w:separator/>
      </w:r>
    </w:p>
  </w:footnote>
  <w:footnote w:type="continuationSeparator" w:id="0">
    <w:p w14:paraId="53931A13" w14:textId="77777777" w:rsidR="002F06FC" w:rsidRDefault="002F06FC" w:rsidP="00FF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367"/>
    <w:multiLevelType w:val="hybridMultilevel"/>
    <w:tmpl w:val="60C24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C52659"/>
    <w:multiLevelType w:val="hybridMultilevel"/>
    <w:tmpl w:val="E52A1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1B3C60"/>
    <w:multiLevelType w:val="hybridMultilevel"/>
    <w:tmpl w:val="E48A0F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607305"/>
    <w:multiLevelType w:val="hybridMultilevel"/>
    <w:tmpl w:val="C97AF7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AE0576"/>
    <w:multiLevelType w:val="hybridMultilevel"/>
    <w:tmpl w:val="2584AC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8F86791"/>
    <w:multiLevelType w:val="hybridMultilevel"/>
    <w:tmpl w:val="F3D4AC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6903A0"/>
    <w:multiLevelType w:val="hybridMultilevel"/>
    <w:tmpl w:val="88D4BF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9E808EF"/>
    <w:multiLevelType w:val="hybridMultilevel"/>
    <w:tmpl w:val="DE8EA9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9"/>
    <w:rsid w:val="00000839"/>
    <w:rsid w:val="00025CB3"/>
    <w:rsid w:val="000348A2"/>
    <w:rsid w:val="00034FC8"/>
    <w:rsid w:val="00045CA0"/>
    <w:rsid w:val="000757D6"/>
    <w:rsid w:val="00090DFA"/>
    <w:rsid w:val="000B172D"/>
    <w:rsid w:val="000B229F"/>
    <w:rsid w:val="000B2605"/>
    <w:rsid w:val="000B49FC"/>
    <w:rsid w:val="000D3154"/>
    <w:rsid w:val="000F36A6"/>
    <w:rsid w:val="000F6ABD"/>
    <w:rsid w:val="00122454"/>
    <w:rsid w:val="0013517F"/>
    <w:rsid w:val="00154DAA"/>
    <w:rsid w:val="001637E9"/>
    <w:rsid w:val="00164674"/>
    <w:rsid w:val="00175380"/>
    <w:rsid w:val="00182E8A"/>
    <w:rsid w:val="00186228"/>
    <w:rsid w:val="001A3077"/>
    <w:rsid w:val="001D1324"/>
    <w:rsid w:val="001D762D"/>
    <w:rsid w:val="002043ED"/>
    <w:rsid w:val="00206B34"/>
    <w:rsid w:val="002400DE"/>
    <w:rsid w:val="00242249"/>
    <w:rsid w:val="0026129B"/>
    <w:rsid w:val="00264E69"/>
    <w:rsid w:val="00283322"/>
    <w:rsid w:val="002B6CD2"/>
    <w:rsid w:val="002C0139"/>
    <w:rsid w:val="002D0295"/>
    <w:rsid w:val="002D7257"/>
    <w:rsid w:val="002F06FC"/>
    <w:rsid w:val="002F5D5B"/>
    <w:rsid w:val="00312856"/>
    <w:rsid w:val="003130BA"/>
    <w:rsid w:val="0031323B"/>
    <w:rsid w:val="00322157"/>
    <w:rsid w:val="00347AE2"/>
    <w:rsid w:val="00361C8D"/>
    <w:rsid w:val="00371C64"/>
    <w:rsid w:val="0037430F"/>
    <w:rsid w:val="003C74D5"/>
    <w:rsid w:val="003D1F96"/>
    <w:rsid w:val="003D4C4E"/>
    <w:rsid w:val="003E1C4A"/>
    <w:rsid w:val="003E54DA"/>
    <w:rsid w:val="003F0EC6"/>
    <w:rsid w:val="00421F70"/>
    <w:rsid w:val="0042284E"/>
    <w:rsid w:val="004310CB"/>
    <w:rsid w:val="00431CBE"/>
    <w:rsid w:val="0045740E"/>
    <w:rsid w:val="00473763"/>
    <w:rsid w:val="0049009A"/>
    <w:rsid w:val="00492F28"/>
    <w:rsid w:val="004B1A8F"/>
    <w:rsid w:val="004B2C8E"/>
    <w:rsid w:val="004B4155"/>
    <w:rsid w:val="004D05DE"/>
    <w:rsid w:val="004E2B1A"/>
    <w:rsid w:val="004E3B14"/>
    <w:rsid w:val="004E541A"/>
    <w:rsid w:val="004F6CF9"/>
    <w:rsid w:val="005046EA"/>
    <w:rsid w:val="00511DE6"/>
    <w:rsid w:val="00512638"/>
    <w:rsid w:val="00513F39"/>
    <w:rsid w:val="005152BC"/>
    <w:rsid w:val="00521E40"/>
    <w:rsid w:val="005443B1"/>
    <w:rsid w:val="005625DD"/>
    <w:rsid w:val="005740C4"/>
    <w:rsid w:val="00590C89"/>
    <w:rsid w:val="00590E7A"/>
    <w:rsid w:val="005A1EFA"/>
    <w:rsid w:val="005B29E6"/>
    <w:rsid w:val="005C07E0"/>
    <w:rsid w:val="005C6110"/>
    <w:rsid w:val="005D5753"/>
    <w:rsid w:val="0060248B"/>
    <w:rsid w:val="0062616C"/>
    <w:rsid w:val="0065396F"/>
    <w:rsid w:val="00655B3B"/>
    <w:rsid w:val="00663904"/>
    <w:rsid w:val="00666546"/>
    <w:rsid w:val="00667625"/>
    <w:rsid w:val="00670712"/>
    <w:rsid w:val="0067280E"/>
    <w:rsid w:val="00684234"/>
    <w:rsid w:val="006972C1"/>
    <w:rsid w:val="006A2645"/>
    <w:rsid w:val="006B30C6"/>
    <w:rsid w:val="006C4D91"/>
    <w:rsid w:val="006C67F5"/>
    <w:rsid w:val="006D4A84"/>
    <w:rsid w:val="006F28A8"/>
    <w:rsid w:val="00717CAC"/>
    <w:rsid w:val="00727BF9"/>
    <w:rsid w:val="00733945"/>
    <w:rsid w:val="00755340"/>
    <w:rsid w:val="0075646A"/>
    <w:rsid w:val="007565C3"/>
    <w:rsid w:val="00767B59"/>
    <w:rsid w:val="00773214"/>
    <w:rsid w:val="00775728"/>
    <w:rsid w:val="00791302"/>
    <w:rsid w:val="007C2A3D"/>
    <w:rsid w:val="007E44A2"/>
    <w:rsid w:val="008040AE"/>
    <w:rsid w:val="00815047"/>
    <w:rsid w:val="00840369"/>
    <w:rsid w:val="008406E3"/>
    <w:rsid w:val="0084746F"/>
    <w:rsid w:val="00853CBD"/>
    <w:rsid w:val="00857087"/>
    <w:rsid w:val="00874B8B"/>
    <w:rsid w:val="008803EC"/>
    <w:rsid w:val="008871D9"/>
    <w:rsid w:val="008929F7"/>
    <w:rsid w:val="00896E3F"/>
    <w:rsid w:val="008B18AE"/>
    <w:rsid w:val="008C381E"/>
    <w:rsid w:val="008C7634"/>
    <w:rsid w:val="008E2F52"/>
    <w:rsid w:val="00942AA3"/>
    <w:rsid w:val="00954E39"/>
    <w:rsid w:val="0096183D"/>
    <w:rsid w:val="00962FD9"/>
    <w:rsid w:val="009704FC"/>
    <w:rsid w:val="0097672B"/>
    <w:rsid w:val="00993A05"/>
    <w:rsid w:val="009A6BD4"/>
    <w:rsid w:val="009B3E78"/>
    <w:rsid w:val="009C5681"/>
    <w:rsid w:val="009E23B0"/>
    <w:rsid w:val="00A01B2D"/>
    <w:rsid w:val="00A03680"/>
    <w:rsid w:val="00A07F09"/>
    <w:rsid w:val="00A65A95"/>
    <w:rsid w:val="00A67A71"/>
    <w:rsid w:val="00A72BB7"/>
    <w:rsid w:val="00A763C6"/>
    <w:rsid w:val="00A8136B"/>
    <w:rsid w:val="00A90161"/>
    <w:rsid w:val="00AB3341"/>
    <w:rsid w:val="00AD1311"/>
    <w:rsid w:val="00AF5724"/>
    <w:rsid w:val="00AF60CB"/>
    <w:rsid w:val="00B062AA"/>
    <w:rsid w:val="00B172DA"/>
    <w:rsid w:val="00B453CB"/>
    <w:rsid w:val="00B7582D"/>
    <w:rsid w:val="00B805FA"/>
    <w:rsid w:val="00BD12D5"/>
    <w:rsid w:val="00BF22C2"/>
    <w:rsid w:val="00BF5A1D"/>
    <w:rsid w:val="00C155DD"/>
    <w:rsid w:val="00C159E7"/>
    <w:rsid w:val="00C34877"/>
    <w:rsid w:val="00C437D5"/>
    <w:rsid w:val="00C478D8"/>
    <w:rsid w:val="00C52952"/>
    <w:rsid w:val="00C63271"/>
    <w:rsid w:val="00C809B7"/>
    <w:rsid w:val="00CA0EBE"/>
    <w:rsid w:val="00CA2560"/>
    <w:rsid w:val="00CA4D8F"/>
    <w:rsid w:val="00CB163F"/>
    <w:rsid w:val="00CB220A"/>
    <w:rsid w:val="00CB2484"/>
    <w:rsid w:val="00CC40A0"/>
    <w:rsid w:val="00CC7E02"/>
    <w:rsid w:val="00CD25D6"/>
    <w:rsid w:val="00CF3638"/>
    <w:rsid w:val="00CF3928"/>
    <w:rsid w:val="00D02860"/>
    <w:rsid w:val="00D30927"/>
    <w:rsid w:val="00D46005"/>
    <w:rsid w:val="00D47952"/>
    <w:rsid w:val="00D60A25"/>
    <w:rsid w:val="00DA1549"/>
    <w:rsid w:val="00DA3E13"/>
    <w:rsid w:val="00DC49C9"/>
    <w:rsid w:val="00DC7ADB"/>
    <w:rsid w:val="00DD1ED4"/>
    <w:rsid w:val="00DD2CBE"/>
    <w:rsid w:val="00E05844"/>
    <w:rsid w:val="00E14FCB"/>
    <w:rsid w:val="00E40BAD"/>
    <w:rsid w:val="00E47928"/>
    <w:rsid w:val="00E719F5"/>
    <w:rsid w:val="00E75AF5"/>
    <w:rsid w:val="00E76E3D"/>
    <w:rsid w:val="00E93BC9"/>
    <w:rsid w:val="00EE07A5"/>
    <w:rsid w:val="00EE1E5F"/>
    <w:rsid w:val="00EE2402"/>
    <w:rsid w:val="00EE554F"/>
    <w:rsid w:val="00EE696D"/>
    <w:rsid w:val="00EF6AB5"/>
    <w:rsid w:val="00F00BA9"/>
    <w:rsid w:val="00F1084D"/>
    <w:rsid w:val="00F2314F"/>
    <w:rsid w:val="00F66482"/>
    <w:rsid w:val="00F944C2"/>
    <w:rsid w:val="00F96B21"/>
    <w:rsid w:val="00FB4B47"/>
    <w:rsid w:val="00FB5B65"/>
    <w:rsid w:val="00FB6FA3"/>
    <w:rsid w:val="00FD2607"/>
    <w:rsid w:val="00FD6CC3"/>
    <w:rsid w:val="00FE6B53"/>
    <w:rsid w:val="00FF6B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BC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3BC9"/>
    <w:rPr>
      <w:kern w:val="2"/>
      <w14:ligatures w14:val="standardContextual"/>
    </w:rPr>
  </w:style>
  <w:style w:type="paragraph" w:styleId="Nadpis2">
    <w:name w:val="heading 2"/>
    <w:basedOn w:val="Normlny"/>
    <w:link w:val="Nadpis2Char"/>
    <w:uiPriority w:val="9"/>
    <w:qFormat/>
    <w:rsid w:val="003D1F9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55340"/>
    <w:pPr>
      <w:ind w:left="720"/>
      <w:contextualSpacing/>
    </w:pPr>
  </w:style>
  <w:style w:type="paragraph" w:styleId="Hlavika">
    <w:name w:val="header"/>
    <w:basedOn w:val="Normlny"/>
    <w:link w:val="HlavikaChar"/>
    <w:uiPriority w:val="99"/>
    <w:unhideWhenUsed/>
    <w:rsid w:val="00FF6B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6B9D"/>
    <w:rPr>
      <w:kern w:val="2"/>
      <w14:ligatures w14:val="standardContextual"/>
    </w:rPr>
  </w:style>
  <w:style w:type="paragraph" w:styleId="Pta">
    <w:name w:val="footer"/>
    <w:basedOn w:val="Normlny"/>
    <w:link w:val="PtaChar"/>
    <w:uiPriority w:val="99"/>
    <w:unhideWhenUsed/>
    <w:rsid w:val="00FF6B9D"/>
    <w:pPr>
      <w:tabs>
        <w:tab w:val="center" w:pos="4536"/>
        <w:tab w:val="right" w:pos="9072"/>
      </w:tabs>
      <w:spacing w:after="0" w:line="240" w:lineRule="auto"/>
    </w:pPr>
  </w:style>
  <w:style w:type="character" w:customStyle="1" w:styleId="PtaChar">
    <w:name w:val="Päta Char"/>
    <w:basedOn w:val="Predvolenpsmoodseku"/>
    <w:link w:val="Pta"/>
    <w:uiPriority w:val="99"/>
    <w:rsid w:val="00FF6B9D"/>
    <w:rPr>
      <w:kern w:val="2"/>
      <w14:ligatures w14:val="standardContextual"/>
    </w:rPr>
  </w:style>
  <w:style w:type="paragraph" w:styleId="Textbubliny">
    <w:name w:val="Balloon Text"/>
    <w:basedOn w:val="Normlny"/>
    <w:link w:val="TextbublinyChar"/>
    <w:uiPriority w:val="99"/>
    <w:semiHidden/>
    <w:unhideWhenUsed/>
    <w:rsid w:val="00CF39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3928"/>
    <w:rPr>
      <w:rFonts w:ascii="Segoe UI" w:hAnsi="Segoe UI" w:cs="Segoe UI"/>
      <w:kern w:val="2"/>
      <w:sz w:val="18"/>
      <w:szCs w:val="18"/>
      <w14:ligatures w14:val="standardContextual"/>
    </w:rPr>
  </w:style>
  <w:style w:type="character" w:customStyle="1" w:styleId="Nadpis2Char">
    <w:name w:val="Nadpis 2 Char"/>
    <w:basedOn w:val="Predvolenpsmoodseku"/>
    <w:link w:val="Nadpis2"/>
    <w:uiPriority w:val="9"/>
    <w:rsid w:val="003D1F96"/>
    <w:rPr>
      <w:rFonts w:ascii="Times New Roman" w:eastAsia="Times New Roman" w:hAnsi="Times New Roman" w:cs="Times New Roman"/>
      <w:b/>
      <w:bCs/>
      <w:sz w:val="36"/>
      <w:szCs w:val="36"/>
      <w:lang w:eastAsia="sk-SK"/>
    </w:rPr>
  </w:style>
  <w:style w:type="character" w:customStyle="1" w:styleId="awspan">
    <w:name w:val="awspan"/>
    <w:basedOn w:val="Predvolenpsmoodseku"/>
    <w:rsid w:val="00D47952"/>
  </w:style>
  <w:style w:type="character" w:styleId="Zvraznenie">
    <w:name w:val="Emphasis"/>
    <w:basedOn w:val="Predvolenpsmoodseku"/>
    <w:uiPriority w:val="20"/>
    <w:qFormat/>
    <w:rsid w:val="00D47952"/>
    <w:rPr>
      <w:i/>
      <w:iCs/>
    </w:rPr>
  </w:style>
  <w:style w:type="character" w:styleId="Hypertextovprepojenie">
    <w:name w:val="Hyperlink"/>
    <w:basedOn w:val="Predvolenpsmoodseku"/>
    <w:uiPriority w:val="99"/>
    <w:semiHidden/>
    <w:unhideWhenUsed/>
    <w:rsid w:val="00D47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5264">
      <w:bodyDiv w:val="1"/>
      <w:marLeft w:val="0"/>
      <w:marRight w:val="0"/>
      <w:marTop w:val="0"/>
      <w:marBottom w:val="0"/>
      <w:divBdr>
        <w:top w:val="none" w:sz="0" w:space="0" w:color="auto"/>
        <w:left w:val="none" w:sz="0" w:space="0" w:color="auto"/>
        <w:bottom w:val="none" w:sz="0" w:space="0" w:color="auto"/>
        <w:right w:val="none" w:sz="0" w:space="0" w:color="auto"/>
      </w:divBdr>
      <w:divsChild>
        <w:div w:id="1428505758">
          <w:marLeft w:val="0"/>
          <w:marRight w:val="0"/>
          <w:marTop w:val="0"/>
          <w:marBottom w:val="0"/>
          <w:divBdr>
            <w:top w:val="none" w:sz="0" w:space="0" w:color="auto"/>
            <w:left w:val="none" w:sz="0" w:space="0" w:color="auto"/>
            <w:bottom w:val="none" w:sz="0" w:space="0" w:color="auto"/>
            <w:right w:val="none" w:sz="0" w:space="0" w:color="auto"/>
          </w:divBdr>
        </w:div>
        <w:div w:id="1884829136">
          <w:marLeft w:val="0"/>
          <w:marRight w:val="0"/>
          <w:marTop w:val="0"/>
          <w:marBottom w:val="0"/>
          <w:divBdr>
            <w:top w:val="none" w:sz="0" w:space="0" w:color="auto"/>
            <w:left w:val="none" w:sz="0" w:space="0" w:color="auto"/>
            <w:bottom w:val="none" w:sz="0" w:space="0" w:color="auto"/>
            <w:right w:val="none" w:sz="0" w:space="0" w:color="auto"/>
          </w:divBdr>
        </w:div>
        <w:div w:id="257835833">
          <w:marLeft w:val="0"/>
          <w:marRight w:val="0"/>
          <w:marTop w:val="0"/>
          <w:marBottom w:val="0"/>
          <w:divBdr>
            <w:top w:val="none" w:sz="0" w:space="0" w:color="auto"/>
            <w:left w:val="none" w:sz="0" w:space="0" w:color="auto"/>
            <w:bottom w:val="none" w:sz="0" w:space="0" w:color="auto"/>
            <w:right w:val="none" w:sz="0" w:space="0" w:color="auto"/>
          </w:divBdr>
        </w:div>
      </w:divsChild>
    </w:div>
    <w:div w:id="27410613">
      <w:bodyDiv w:val="1"/>
      <w:marLeft w:val="0"/>
      <w:marRight w:val="0"/>
      <w:marTop w:val="0"/>
      <w:marBottom w:val="0"/>
      <w:divBdr>
        <w:top w:val="none" w:sz="0" w:space="0" w:color="auto"/>
        <w:left w:val="none" w:sz="0" w:space="0" w:color="auto"/>
        <w:bottom w:val="none" w:sz="0" w:space="0" w:color="auto"/>
        <w:right w:val="none" w:sz="0" w:space="0" w:color="auto"/>
      </w:divBdr>
    </w:div>
    <w:div w:id="304552095">
      <w:bodyDiv w:val="1"/>
      <w:marLeft w:val="0"/>
      <w:marRight w:val="0"/>
      <w:marTop w:val="0"/>
      <w:marBottom w:val="0"/>
      <w:divBdr>
        <w:top w:val="none" w:sz="0" w:space="0" w:color="auto"/>
        <w:left w:val="none" w:sz="0" w:space="0" w:color="auto"/>
        <w:bottom w:val="none" w:sz="0" w:space="0" w:color="auto"/>
        <w:right w:val="none" w:sz="0" w:space="0" w:color="auto"/>
      </w:divBdr>
    </w:div>
    <w:div w:id="1110779546">
      <w:bodyDiv w:val="1"/>
      <w:marLeft w:val="0"/>
      <w:marRight w:val="0"/>
      <w:marTop w:val="0"/>
      <w:marBottom w:val="0"/>
      <w:divBdr>
        <w:top w:val="none" w:sz="0" w:space="0" w:color="auto"/>
        <w:left w:val="none" w:sz="0" w:space="0" w:color="auto"/>
        <w:bottom w:val="none" w:sz="0" w:space="0" w:color="auto"/>
        <w:right w:val="none" w:sz="0" w:space="0" w:color="auto"/>
      </w:divBdr>
    </w:div>
    <w:div w:id="1369918724">
      <w:bodyDiv w:val="1"/>
      <w:marLeft w:val="0"/>
      <w:marRight w:val="0"/>
      <w:marTop w:val="0"/>
      <w:marBottom w:val="0"/>
      <w:divBdr>
        <w:top w:val="none" w:sz="0" w:space="0" w:color="auto"/>
        <w:left w:val="none" w:sz="0" w:space="0" w:color="auto"/>
        <w:bottom w:val="none" w:sz="0" w:space="0" w:color="auto"/>
        <w:right w:val="none" w:sz="0" w:space="0" w:color="auto"/>
      </w:divBdr>
    </w:div>
    <w:div w:id="1427455106">
      <w:bodyDiv w:val="1"/>
      <w:marLeft w:val="0"/>
      <w:marRight w:val="0"/>
      <w:marTop w:val="0"/>
      <w:marBottom w:val="0"/>
      <w:divBdr>
        <w:top w:val="none" w:sz="0" w:space="0" w:color="auto"/>
        <w:left w:val="none" w:sz="0" w:space="0" w:color="auto"/>
        <w:bottom w:val="none" w:sz="0" w:space="0" w:color="auto"/>
        <w:right w:val="none" w:sz="0" w:space="0" w:color="auto"/>
      </w:divBdr>
    </w:div>
    <w:div w:id="1473712754">
      <w:bodyDiv w:val="1"/>
      <w:marLeft w:val="0"/>
      <w:marRight w:val="0"/>
      <w:marTop w:val="0"/>
      <w:marBottom w:val="0"/>
      <w:divBdr>
        <w:top w:val="none" w:sz="0" w:space="0" w:color="auto"/>
        <w:left w:val="none" w:sz="0" w:space="0" w:color="auto"/>
        <w:bottom w:val="none" w:sz="0" w:space="0" w:color="auto"/>
        <w:right w:val="none" w:sz="0" w:space="0" w:color="auto"/>
      </w:divBdr>
    </w:div>
    <w:div w:id="1865241328">
      <w:bodyDiv w:val="1"/>
      <w:marLeft w:val="0"/>
      <w:marRight w:val="0"/>
      <w:marTop w:val="0"/>
      <w:marBottom w:val="0"/>
      <w:divBdr>
        <w:top w:val="none" w:sz="0" w:space="0" w:color="auto"/>
        <w:left w:val="none" w:sz="0" w:space="0" w:color="auto"/>
        <w:bottom w:val="none" w:sz="0" w:space="0" w:color="auto"/>
        <w:right w:val="none" w:sz="0" w:space="0" w:color="auto"/>
      </w:divBdr>
    </w:div>
    <w:div w:id="2032297919">
      <w:bodyDiv w:val="1"/>
      <w:marLeft w:val="0"/>
      <w:marRight w:val="0"/>
      <w:marTop w:val="0"/>
      <w:marBottom w:val="0"/>
      <w:divBdr>
        <w:top w:val="none" w:sz="0" w:space="0" w:color="auto"/>
        <w:left w:val="none" w:sz="0" w:space="0" w:color="auto"/>
        <w:bottom w:val="none" w:sz="0" w:space="0" w:color="auto"/>
        <w:right w:val="none" w:sz="0" w:space="0" w:color="auto"/>
      </w:divBdr>
      <w:divsChild>
        <w:div w:id="1451242545">
          <w:marLeft w:val="0"/>
          <w:marRight w:val="0"/>
          <w:marTop w:val="0"/>
          <w:marBottom w:val="0"/>
          <w:divBdr>
            <w:top w:val="none" w:sz="0" w:space="0" w:color="auto"/>
            <w:left w:val="none" w:sz="0" w:space="0" w:color="auto"/>
            <w:bottom w:val="none" w:sz="0" w:space="0" w:color="auto"/>
            <w:right w:val="none" w:sz="0" w:space="0" w:color="auto"/>
          </w:divBdr>
          <w:divsChild>
            <w:div w:id="821311230">
              <w:marLeft w:val="0"/>
              <w:marRight w:val="0"/>
              <w:marTop w:val="0"/>
              <w:marBottom w:val="450"/>
              <w:divBdr>
                <w:top w:val="none" w:sz="0" w:space="0" w:color="auto"/>
                <w:left w:val="none" w:sz="0" w:space="0" w:color="auto"/>
                <w:bottom w:val="none" w:sz="0" w:space="0" w:color="auto"/>
                <w:right w:val="none" w:sz="0" w:space="0" w:color="auto"/>
              </w:divBdr>
              <w:divsChild>
                <w:div w:id="955527493">
                  <w:marLeft w:val="0"/>
                  <w:marRight w:val="0"/>
                  <w:marTop w:val="0"/>
                  <w:marBottom w:val="0"/>
                  <w:divBdr>
                    <w:top w:val="none" w:sz="0" w:space="0" w:color="auto"/>
                    <w:left w:val="none" w:sz="0" w:space="0" w:color="auto"/>
                    <w:bottom w:val="none" w:sz="0" w:space="0" w:color="auto"/>
                    <w:right w:val="none" w:sz="0" w:space="0" w:color="auto"/>
                  </w:divBdr>
                  <w:divsChild>
                    <w:div w:id="1968661776">
                      <w:marLeft w:val="0"/>
                      <w:marRight w:val="0"/>
                      <w:marTop w:val="0"/>
                      <w:marBottom w:val="0"/>
                      <w:divBdr>
                        <w:top w:val="none" w:sz="0" w:space="0" w:color="auto"/>
                        <w:left w:val="none" w:sz="0" w:space="0" w:color="auto"/>
                        <w:bottom w:val="none" w:sz="0" w:space="0" w:color="auto"/>
                        <w:right w:val="none" w:sz="0" w:space="0" w:color="auto"/>
                      </w:divBdr>
                      <w:divsChild>
                        <w:div w:id="10826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0/385/" TargetMode="External"/><Relationship Id="rId3" Type="http://schemas.openxmlformats.org/officeDocument/2006/relationships/settings" Target="settings.xml"/><Relationship Id="rId7" Type="http://schemas.openxmlformats.org/officeDocument/2006/relationships/hyperlink" Target="https://www.slov-lex.sk/ezbierky-fe/pravne-predpisy/SK/ZZ/200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2968</Words>
  <Characters>16924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2024-12-13T07:56:00Z</dcterms:created>
  <dcterms:modified xsi:type="dcterms:W3CDTF">2024-12-13T07:56:00Z</dcterms:modified>
</cp:coreProperties>
</file>