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7049" w14:textId="77777777" w:rsidR="00E008FB" w:rsidRDefault="00E008FB" w:rsidP="004F188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B06B8">
        <w:rPr>
          <w:rFonts w:ascii="Times New Roman" w:hAnsi="Times New Roman"/>
          <w:b/>
          <w:sz w:val="25"/>
          <w:szCs w:val="25"/>
        </w:rPr>
        <w:t>Dôvodová správa</w:t>
      </w:r>
    </w:p>
    <w:p w14:paraId="4A798273" w14:textId="77777777" w:rsidR="00B96A57" w:rsidRPr="002B06B8" w:rsidRDefault="00B96A57" w:rsidP="004F188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328E5F21" w14:textId="77777777" w:rsidR="00E008FB" w:rsidRPr="008C3DD2" w:rsidRDefault="00E008FB" w:rsidP="004F1881">
      <w:pPr>
        <w:spacing w:after="0" w:line="240" w:lineRule="auto"/>
        <w:outlineLvl w:val="0"/>
        <w:rPr>
          <w:rFonts w:ascii="Times New Roman" w:hAnsi="Times New Roman"/>
          <w:b/>
          <w:bCs/>
          <w:u w:val="single"/>
        </w:rPr>
      </w:pPr>
    </w:p>
    <w:p w14:paraId="1AE4374D" w14:textId="77777777" w:rsidR="00E008FB" w:rsidRPr="00A52267" w:rsidRDefault="00E008FB" w:rsidP="00D74E4A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A52267">
        <w:rPr>
          <w:rFonts w:ascii="Times New Roman" w:hAnsi="Times New Roman"/>
          <w:b/>
          <w:bCs/>
          <w:sz w:val="24"/>
          <w:u w:val="single"/>
        </w:rPr>
        <w:t xml:space="preserve">Všeobecná časť  </w:t>
      </w:r>
    </w:p>
    <w:p w14:paraId="402A554C" w14:textId="77777777" w:rsidR="00D9252C" w:rsidRDefault="00D9252C" w:rsidP="00D92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713A9" w14:textId="77777777" w:rsidR="005B6667" w:rsidRPr="002364CD" w:rsidRDefault="005B6667" w:rsidP="00136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4CD">
        <w:rPr>
          <w:rFonts w:ascii="Times New Roman" w:hAnsi="Times New Roman"/>
          <w:sz w:val="24"/>
          <w:szCs w:val="24"/>
        </w:rPr>
        <w:t xml:space="preserve">Daňové úniky a vyhýbanie sa daňovým povinnostiam sú závažným problémom krajín celého sveta. Z tohto dôvodu je dôležité rozvíjanie všetkých foriem spolupráce daňových správ členských aj nečlenských krajín </w:t>
      </w:r>
      <w:r w:rsidR="00470791">
        <w:rPr>
          <w:rFonts w:ascii="Times New Roman" w:hAnsi="Times New Roman"/>
          <w:sz w:val="24"/>
          <w:szCs w:val="24"/>
        </w:rPr>
        <w:t>Organizácie pre hospodársku spoluprácu a rozvoj (</w:t>
      </w:r>
      <w:r w:rsidRPr="002364CD">
        <w:rPr>
          <w:rFonts w:ascii="Times New Roman" w:hAnsi="Times New Roman"/>
          <w:sz w:val="24"/>
          <w:szCs w:val="24"/>
        </w:rPr>
        <w:t>OECD</w:t>
      </w:r>
      <w:r w:rsidR="00470791">
        <w:rPr>
          <w:rFonts w:ascii="Times New Roman" w:hAnsi="Times New Roman"/>
          <w:sz w:val="24"/>
          <w:szCs w:val="24"/>
        </w:rPr>
        <w:t>)</w:t>
      </w:r>
      <w:r w:rsidRPr="002364CD">
        <w:rPr>
          <w:rFonts w:ascii="Times New Roman" w:hAnsi="Times New Roman"/>
          <w:sz w:val="24"/>
          <w:szCs w:val="24"/>
        </w:rPr>
        <w:t xml:space="preserve">. Kľúčovým </w:t>
      </w:r>
      <w:r w:rsidR="00470791">
        <w:rPr>
          <w:rFonts w:ascii="Times New Roman" w:hAnsi="Times New Roman"/>
          <w:sz w:val="24"/>
          <w:szCs w:val="24"/>
        </w:rPr>
        <w:t>prvkom</w:t>
      </w:r>
      <w:r w:rsidRPr="002364CD">
        <w:rPr>
          <w:rFonts w:ascii="Times New Roman" w:hAnsi="Times New Roman"/>
          <w:sz w:val="24"/>
          <w:szCs w:val="24"/>
        </w:rPr>
        <w:t xml:space="preserve"> tejto spolupráce je výmena informácií. </w:t>
      </w:r>
    </w:p>
    <w:p w14:paraId="175A0613" w14:textId="77777777" w:rsidR="00033706" w:rsidRPr="002364CD" w:rsidRDefault="00033706" w:rsidP="00033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7CBE9" w14:textId="77777777" w:rsidR="00E62A7E" w:rsidRPr="002364CD" w:rsidRDefault="00033706" w:rsidP="00E62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4CD">
        <w:rPr>
          <w:rFonts w:ascii="Times New Roman" w:hAnsi="Times New Roman"/>
          <w:sz w:val="24"/>
          <w:szCs w:val="24"/>
        </w:rPr>
        <w:t>Od roku 2012 sa politický záujem čoraz viac zameriaval na príležitosti, ktoré ponúka automatická výmena informácií. Automatická výmena informácií predstavuje systematické a pravidelné oznamovanie vopred určených informácií bez predchádzajúcej žiadosti vo vopred určených pravidelných lehotách. Po zavedení automatickej výmeny informácií o finančných účtoch v roku 2014, automatickej výmeny správ podľa jednotlivých štátov (</w:t>
      </w:r>
      <w:proofErr w:type="spellStart"/>
      <w:r w:rsidRPr="002364CD">
        <w:rPr>
          <w:rFonts w:ascii="Times New Roman" w:hAnsi="Times New Roman"/>
          <w:sz w:val="24"/>
          <w:szCs w:val="24"/>
        </w:rPr>
        <w:t>CbCR</w:t>
      </w:r>
      <w:proofErr w:type="spellEnd"/>
      <w:r w:rsidRPr="002364CD">
        <w:rPr>
          <w:rFonts w:ascii="Times New Roman" w:hAnsi="Times New Roman"/>
          <w:sz w:val="24"/>
          <w:szCs w:val="24"/>
        </w:rPr>
        <w:t xml:space="preserve">) v roku 2016 a </w:t>
      </w:r>
      <w:r w:rsidR="00E62A7E" w:rsidRPr="002364CD">
        <w:rPr>
          <w:rFonts w:ascii="Times New Roman" w:hAnsi="Times New Roman"/>
          <w:sz w:val="24"/>
          <w:szCs w:val="24"/>
        </w:rPr>
        <w:t xml:space="preserve">automatickej výmeny informácií o príjmoch dosahovaných prostredníctvom digitálnych platforiem v roku 2021 </w:t>
      </w:r>
      <w:r w:rsidRPr="002364CD">
        <w:rPr>
          <w:rFonts w:ascii="Times New Roman" w:hAnsi="Times New Roman"/>
          <w:sz w:val="24"/>
          <w:szCs w:val="24"/>
        </w:rPr>
        <w:t>sa na globálnej úrovni upriamila pozornosť na výzvy sú</w:t>
      </w:r>
      <w:r w:rsidR="00E62A7E" w:rsidRPr="002364CD">
        <w:rPr>
          <w:rFonts w:ascii="Times New Roman" w:hAnsi="Times New Roman"/>
          <w:sz w:val="24"/>
          <w:szCs w:val="24"/>
        </w:rPr>
        <w:t>visiace so v</w:t>
      </w:r>
      <w:r w:rsidR="004264D7" w:rsidRPr="002364CD">
        <w:rPr>
          <w:rFonts w:ascii="Times New Roman" w:hAnsi="Times New Roman"/>
          <w:sz w:val="24"/>
          <w:szCs w:val="24"/>
        </w:rPr>
        <w:t>znik</w:t>
      </w:r>
      <w:r w:rsidR="00E62A7E" w:rsidRPr="002364CD">
        <w:rPr>
          <w:rFonts w:ascii="Times New Roman" w:hAnsi="Times New Roman"/>
          <w:sz w:val="24"/>
          <w:szCs w:val="24"/>
        </w:rPr>
        <w:t>om</w:t>
      </w:r>
      <w:r w:rsidR="004264D7" w:rsidRPr="002364CD">
        <w:rPr>
          <w:rFonts w:ascii="Times New Roman" w:hAnsi="Times New Roman"/>
          <w:sz w:val="24"/>
          <w:szCs w:val="24"/>
        </w:rPr>
        <w:t xml:space="preserve"> alternatívnych spôsobov platby a investovania, ako sú </w:t>
      </w:r>
      <w:proofErr w:type="spellStart"/>
      <w:r w:rsidR="004264D7" w:rsidRPr="002364CD">
        <w:rPr>
          <w:rFonts w:ascii="Times New Roman" w:hAnsi="Times New Roman"/>
          <w:sz w:val="24"/>
          <w:szCs w:val="24"/>
        </w:rPr>
        <w:t>krypt</w:t>
      </w:r>
      <w:r w:rsidR="00E62A7E" w:rsidRPr="002364CD">
        <w:rPr>
          <w:rFonts w:ascii="Times New Roman" w:hAnsi="Times New Roman"/>
          <w:sz w:val="24"/>
          <w:szCs w:val="24"/>
        </w:rPr>
        <w:t>oaktíva</w:t>
      </w:r>
      <w:proofErr w:type="spellEnd"/>
      <w:r w:rsidR="00E62A7E" w:rsidRPr="002364CD">
        <w:rPr>
          <w:rFonts w:ascii="Times New Roman" w:hAnsi="Times New Roman"/>
          <w:sz w:val="24"/>
          <w:szCs w:val="24"/>
        </w:rPr>
        <w:t xml:space="preserve"> a elektronické peniaze.</w:t>
      </w:r>
    </w:p>
    <w:p w14:paraId="07468EA7" w14:textId="77777777" w:rsidR="00E62A7E" w:rsidRPr="002364CD" w:rsidRDefault="00E62A7E" w:rsidP="00E62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E441A" w14:textId="4AD162BE" w:rsidR="001E06A7" w:rsidRDefault="00FA1544" w:rsidP="00E62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4CD">
        <w:rPr>
          <w:rFonts w:ascii="Times New Roman" w:hAnsi="Times New Roman"/>
          <w:sz w:val="24"/>
          <w:szCs w:val="24"/>
        </w:rPr>
        <w:t>V</w:t>
      </w:r>
      <w:r w:rsidR="004264D7" w:rsidRPr="002364CD">
        <w:rPr>
          <w:rFonts w:ascii="Times New Roman" w:hAnsi="Times New Roman"/>
          <w:sz w:val="24"/>
          <w:szCs w:val="24"/>
        </w:rPr>
        <w:t xml:space="preserve"> dôsledku </w:t>
      </w:r>
      <w:r w:rsidR="004264D7" w:rsidRPr="00A848F7">
        <w:rPr>
          <w:rFonts w:ascii="Times New Roman" w:hAnsi="Times New Roman"/>
          <w:sz w:val="24"/>
          <w:szCs w:val="24"/>
        </w:rPr>
        <w:t xml:space="preserve">vlastností </w:t>
      </w:r>
      <w:proofErr w:type="spellStart"/>
      <w:r w:rsidR="004264D7" w:rsidRPr="00A848F7">
        <w:rPr>
          <w:rFonts w:ascii="Times New Roman" w:hAnsi="Times New Roman"/>
          <w:sz w:val="24"/>
          <w:szCs w:val="24"/>
        </w:rPr>
        <w:t>kryptoaktív</w:t>
      </w:r>
      <w:proofErr w:type="spellEnd"/>
      <w:r w:rsidR="004264D7" w:rsidRPr="00A848F7">
        <w:rPr>
          <w:rFonts w:ascii="Times New Roman" w:hAnsi="Times New Roman"/>
          <w:sz w:val="24"/>
          <w:szCs w:val="24"/>
        </w:rPr>
        <w:t xml:space="preserve"> </w:t>
      </w:r>
      <w:r w:rsidRPr="00A848F7">
        <w:rPr>
          <w:rFonts w:ascii="Times New Roman" w:hAnsi="Times New Roman"/>
          <w:sz w:val="24"/>
          <w:szCs w:val="24"/>
        </w:rPr>
        <w:t xml:space="preserve">je </w:t>
      </w:r>
      <w:r w:rsidR="004264D7" w:rsidRPr="00A848F7">
        <w:rPr>
          <w:rFonts w:ascii="Times New Roman" w:hAnsi="Times New Roman"/>
          <w:sz w:val="24"/>
          <w:szCs w:val="24"/>
        </w:rPr>
        <w:t xml:space="preserve">mimoriadne náročné </w:t>
      </w:r>
      <w:proofErr w:type="spellStart"/>
      <w:r w:rsidR="00B9570C" w:rsidRPr="00183D80">
        <w:rPr>
          <w:rFonts w:ascii="Times New Roman" w:hAnsi="Times New Roman"/>
          <w:sz w:val="24"/>
          <w:szCs w:val="24"/>
        </w:rPr>
        <w:t>od</w:t>
      </w:r>
      <w:r w:rsidR="004264D7" w:rsidRPr="00A848F7">
        <w:rPr>
          <w:rFonts w:ascii="Times New Roman" w:hAnsi="Times New Roman"/>
          <w:sz w:val="24"/>
          <w:szCs w:val="24"/>
        </w:rPr>
        <w:t>sledovať</w:t>
      </w:r>
      <w:proofErr w:type="spellEnd"/>
      <w:r w:rsidR="004264D7" w:rsidRPr="00A848F7">
        <w:rPr>
          <w:rFonts w:ascii="Times New Roman" w:hAnsi="Times New Roman"/>
          <w:sz w:val="24"/>
          <w:szCs w:val="24"/>
        </w:rPr>
        <w:t xml:space="preserve"> zdaniteľné udalosti v cezhraničných situáciách. Nedostatočné oznamovanie príjmov z investícií do </w:t>
      </w:r>
      <w:proofErr w:type="spellStart"/>
      <w:r w:rsidR="004264D7" w:rsidRPr="00A848F7">
        <w:rPr>
          <w:rFonts w:ascii="Times New Roman" w:hAnsi="Times New Roman"/>
          <w:sz w:val="24"/>
          <w:szCs w:val="24"/>
        </w:rPr>
        <w:t>kryptoaktív</w:t>
      </w:r>
      <w:proofErr w:type="spellEnd"/>
      <w:r w:rsidR="004264D7" w:rsidRPr="00A848F7">
        <w:rPr>
          <w:rFonts w:ascii="Times New Roman" w:hAnsi="Times New Roman"/>
          <w:sz w:val="24"/>
          <w:szCs w:val="24"/>
        </w:rPr>
        <w:t xml:space="preserve"> vedie k výpadku daňových príjmov štátov. Používatelia </w:t>
      </w:r>
      <w:proofErr w:type="spellStart"/>
      <w:r w:rsidR="004264D7" w:rsidRPr="00A848F7">
        <w:rPr>
          <w:rFonts w:ascii="Times New Roman" w:hAnsi="Times New Roman"/>
          <w:sz w:val="24"/>
          <w:szCs w:val="24"/>
        </w:rPr>
        <w:t>kryptoaktív</w:t>
      </w:r>
      <w:proofErr w:type="spellEnd"/>
      <w:r w:rsidR="004264D7" w:rsidRPr="00A848F7">
        <w:rPr>
          <w:rFonts w:ascii="Times New Roman" w:hAnsi="Times New Roman"/>
          <w:sz w:val="24"/>
          <w:szCs w:val="24"/>
        </w:rPr>
        <w:t xml:space="preserve"> sú vo výhodnejšom postavení v porovnaní s tými, ktorí do </w:t>
      </w:r>
      <w:proofErr w:type="spellStart"/>
      <w:r w:rsidR="004264D7" w:rsidRPr="00A848F7">
        <w:rPr>
          <w:rFonts w:ascii="Times New Roman" w:hAnsi="Times New Roman"/>
          <w:sz w:val="24"/>
          <w:szCs w:val="24"/>
        </w:rPr>
        <w:t>kryptoaktív</w:t>
      </w:r>
      <w:proofErr w:type="spellEnd"/>
      <w:r w:rsidR="004264D7" w:rsidRPr="00A848F7">
        <w:rPr>
          <w:rFonts w:ascii="Times New Roman" w:hAnsi="Times New Roman"/>
          <w:sz w:val="24"/>
          <w:szCs w:val="24"/>
        </w:rPr>
        <w:t xml:space="preserve"> neinvestujú. V snahe vyriešiť túto regulačnú medzeru a zabezpečiť splnenie cieľa daňovej spravodlivosti ako aj </w:t>
      </w:r>
      <w:r w:rsidR="005B6667" w:rsidRPr="00A848F7">
        <w:rPr>
          <w:rFonts w:ascii="Times New Roman" w:hAnsi="Times New Roman"/>
          <w:sz w:val="24"/>
          <w:szCs w:val="24"/>
        </w:rPr>
        <w:t>lepší a efektívnejší výber daní</w:t>
      </w:r>
      <w:r w:rsidR="00BB7A18" w:rsidRPr="00A848F7">
        <w:rPr>
          <w:rFonts w:ascii="Times New Roman" w:hAnsi="Times New Roman"/>
          <w:sz w:val="24"/>
          <w:szCs w:val="24"/>
        </w:rPr>
        <w:t xml:space="preserve"> bola prijatá </w:t>
      </w:r>
      <w:r w:rsidR="008A2643" w:rsidRPr="008A2643">
        <w:rPr>
          <w:rFonts w:ascii="Times New Roman" w:hAnsi="Times New Roman"/>
          <w:sz w:val="24"/>
          <w:szCs w:val="24"/>
        </w:rPr>
        <w:t>Smernica Rady (EÚ) 2023/2226 zo 17. októbra 2023, ktorou sa mení smernica 2011/16/EÚ o administratívnej spolupráci v oblasti daní (Ú. v. EÚ L, 2023/2226, 24.10.2023)</w:t>
      </w:r>
      <w:r w:rsidR="00470791" w:rsidRPr="00A848F7">
        <w:rPr>
          <w:rFonts w:ascii="Times New Roman" w:hAnsi="Times New Roman"/>
          <w:sz w:val="24"/>
          <w:szCs w:val="24"/>
        </w:rPr>
        <w:t>, tzv. smernica DAC8 (ďalej len „smernica (EÚ) 2023/2226“)</w:t>
      </w:r>
      <w:r w:rsidR="00E62A7E" w:rsidRPr="00A848F7">
        <w:rPr>
          <w:rFonts w:ascii="Times New Roman" w:hAnsi="Times New Roman"/>
          <w:sz w:val="24"/>
          <w:szCs w:val="24"/>
        </w:rPr>
        <w:t>.</w:t>
      </w:r>
      <w:r w:rsidR="00BB7A18" w:rsidRPr="00A848F7">
        <w:rPr>
          <w:rFonts w:ascii="Times New Roman" w:hAnsi="Times New Roman"/>
          <w:sz w:val="24"/>
          <w:szCs w:val="24"/>
        </w:rPr>
        <w:t xml:space="preserve"> </w:t>
      </w:r>
      <w:r w:rsidR="00A36166">
        <w:rPr>
          <w:rFonts w:ascii="Times New Roman" w:hAnsi="Times New Roman"/>
          <w:sz w:val="24"/>
          <w:szCs w:val="24"/>
        </w:rPr>
        <w:t>S</w:t>
      </w:r>
      <w:r w:rsidR="00470791" w:rsidRPr="00A848F7">
        <w:rPr>
          <w:rFonts w:ascii="Times New Roman" w:hAnsi="Times New Roman"/>
          <w:sz w:val="24"/>
          <w:szCs w:val="24"/>
        </w:rPr>
        <w:t>mernica</w:t>
      </w:r>
      <w:r w:rsidR="00A36166">
        <w:rPr>
          <w:rFonts w:ascii="Times New Roman" w:hAnsi="Times New Roman"/>
          <w:sz w:val="24"/>
          <w:szCs w:val="24"/>
        </w:rPr>
        <w:t xml:space="preserve"> (EÚ) 2023/2226</w:t>
      </w:r>
      <w:r w:rsidR="004264D7" w:rsidRPr="00A848F7">
        <w:rPr>
          <w:rFonts w:ascii="Times New Roman" w:hAnsi="Times New Roman"/>
          <w:sz w:val="24"/>
          <w:szCs w:val="24"/>
        </w:rPr>
        <w:t xml:space="preserve"> </w:t>
      </w:r>
      <w:r w:rsidR="00E62A7E" w:rsidRPr="00A848F7">
        <w:rPr>
          <w:rFonts w:ascii="Times New Roman" w:hAnsi="Times New Roman"/>
          <w:sz w:val="24"/>
          <w:szCs w:val="24"/>
        </w:rPr>
        <w:t xml:space="preserve">nadväzuje na súbežnú prácu v rámci </w:t>
      </w:r>
      <w:r w:rsidR="00470791" w:rsidRPr="00A848F7">
        <w:rPr>
          <w:rFonts w:ascii="Times New Roman" w:hAnsi="Times New Roman"/>
          <w:sz w:val="24"/>
          <w:szCs w:val="24"/>
        </w:rPr>
        <w:t>OECD</w:t>
      </w:r>
      <w:r w:rsidR="00E62A7E" w:rsidRPr="00A848F7">
        <w:rPr>
          <w:rFonts w:ascii="Times New Roman" w:hAnsi="Times New Roman"/>
          <w:sz w:val="24"/>
          <w:szCs w:val="24"/>
        </w:rPr>
        <w:t xml:space="preserve"> a vychádza zo schváleného štandardu pre výmenu informácií na daňové účely v súvislosti s </w:t>
      </w:r>
      <w:proofErr w:type="spellStart"/>
      <w:r w:rsidR="00E62A7E" w:rsidRPr="00A848F7">
        <w:rPr>
          <w:rFonts w:ascii="Times New Roman" w:hAnsi="Times New Roman"/>
          <w:sz w:val="24"/>
          <w:szCs w:val="24"/>
        </w:rPr>
        <w:t>kryptoaktívami</w:t>
      </w:r>
      <w:proofErr w:type="spellEnd"/>
      <w:r w:rsidR="00E62A7E" w:rsidRPr="00A848F7">
        <w:rPr>
          <w:rFonts w:ascii="Times New Roman" w:hAnsi="Times New Roman"/>
          <w:sz w:val="24"/>
          <w:szCs w:val="24"/>
        </w:rPr>
        <w:t xml:space="preserve"> (</w:t>
      </w:r>
      <w:r w:rsidR="00470791" w:rsidRPr="00A848F7">
        <w:rPr>
          <w:rFonts w:ascii="Times New Roman" w:hAnsi="Times New Roman"/>
          <w:sz w:val="24"/>
          <w:szCs w:val="24"/>
        </w:rPr>
        <w:t xml:space="preserve">rámec </w:t>
      </w:r>
      <w:r w:rsidR="00E62A7E" w:rsidRPr="00A848F7">
        <w:rPr>
          <w:rFonts w:ascii="Times New Roman" w:hAnsi="Times New Roman"/>
          <w:sz w:val="24"/>
          <w:szCs w:val="24"/>
        </w:rPr>
        <w:t>CARF)</w:t>
      </w:r>
      <w:r w:rsidR="001E06A7" w:rsidRPr="00A848F7">
        <w:rPr>
          <w:rFonts w:ascii="Times New Roman" w:hAnsi="Times New Roman"/>
          <w:sz w:val="24"/>
          <w:szCs w:val="24"/>
        </w:rPr>
        <w:t xml:space="preserve">, vrátane modelovej dohody príslušných orgánov </w:t>
      </w:r>
      <w:r w:rsidR="00E62A7E" w:rsidRPr="00A848F7">
        <w:rPr>
          <w:rFonts w:ascii="Times New Roman" w:hAnsi="Times New Roman"/>
          <w:sz w:val="24"/>
          <w:szCs w:val="24"/>
        </w:rPr>
        <w:t>a rozšírenia rozsahu pôsobnosti spoločného štandardu oznamovania (CRS).</w:t>
      </w:r>
      <w:r w:rsidR="00BB7A18" w:rsidRPr="00A848F7">
        <w:rPr>
          <w:rFonts w:ascii="Times New Roman" w:hAnsi="Times New Roman"/>
          <w:sz w:val="24"/>
          <w:szCs w:val="24"/>
        </w:rPr>
        <w:t xml:space="preserve"> Hlavný rozdiel medzi smernicou </w:t>
      </w:r>
      <w:r w:rsidR="00470791" w:rsidRPr="00A848F7">
        <w:rPr>
          <w:rFonts w:ascii="Times New Roman" w:hAnsi="Times New Roman"/>
          <w:sz w:val="24"/>
          <w:szCs w:val="24"/>
        </w:rPr>
        <w:t>(EÚ) 2023/2226</w:t>
      </w:r>
      <w:r w:rsidR="00BB7A18" w:rsidRPr="00A848F7">
        <w:rPr>
          <w:rFonts w:ascii="Times New Roman" w:hAnsi="Times New Roman"/>
          <w:sz w:val="24"/>
          <w:szCs w:val="24"/>
        </w:rPr>
        <w:t xml:space="preserve"> a rámcom CARF spočíva v tom, že </w:t>
      </w:r>
      <w:r w:rsidR="00470791" w:rsidRPr="00A848F7">
        <w:rPr>
          <w:rFonts w:ascii="Times New Roman" w:hAnsi="Times New Roman"/>
          <w:sz w:val="24"/>
          <w:szCs w:val="24"/>
        </w:rPr>
        <w:t xml:space="preserve">smernica </w:t>
      </w:r>
      <w:r w:rsidR="001E06A7" w:rsidRPr="00A848F7">
        <w:rPr>
          <w:rFonts w:ascii="Times New Roman" w:hAnsi="Times New Roman"/>
          <w:sz w:val="24"/>
          <w:szCs w:val="24"/>
        </w:rPr>
        <w:t xml:space="preserve">v definičnej časti </w:t>
      </w:r>
      <w:r w:rsidR="00470791" w:rsidRPr="00A848F7">
        <w:rPr>
          <w:rFonts w:ascii="Times New Roman" w:hAnsi="Times New Roman"/>
          <w:sz w:val="24"/>
          <w:szCs w:val="24"/>
        </w:rPr>
        <w:t xml:space="preserve">využíva európsku reguláciu týkajúcu sa poskytovateľov služieb </w:t>
      </w:r>
      <w:proofErr w:type="spellStart"/>
      <w:r w:rsidR="00470791" w:rsidRPr="00A848F7">
        <w:rPr>
          <w:rFonts w:ascii="Times New Roman" w:hAnsi="Times New Roman"/>
          <w:sz w:val="24"/>
          <w:szCs w:val="24"/>
        </w:rPr>
        <w:t>kryptoaktív</w:t>
      </w:r>
      <w:proofErr w:type="spellEnd"/>
      <w:r w:rsidR="00470791" w:rsidRPr="00A848F7">
        <w:rPr>
          <w:rFonts w:ascii="Times New Roman" w:hAnsi="Times New Roman"/>
          <w:sz w:val="24"/>
          <w:szCs w:val="24"/>
        </w:rPr>
        <w:t xml:space="preserve"> </w:t>
      </w:r>
      <w:r w:rsidR="00BE79F3" w:rsidRPr="00A848F7">
        <w:rPr>
          <w:rFonts w:ascii="Times New Roman" w:hAnsi="Times New Roman"/>
          <w:sz w:val="24"/>
          <w:szCs w:val="24"/>
        </w:rPr>
        <w:t xml:space="preserve">upravenú </w:t>
      </w:r>
      <w:r w:rsidR="00470791" w:rsidRPr="00A848F7">
        <w:rPr>
          <w:rFonts w:ascii="Times New Roman" w:hAnsi="Times New Roman"/>
          <w:sz w:val="24"/>
          <w:szCs w:val="24"/>
        </w:rPr>
        <w:t xml:space="preserve">v nariadení </w:t>
      </w:r>
      <w:r w:rsidR="00A85DB8" w:rsidRPr="00A85DB8">
        <w:rPr>
          <w:rFonts w:ascii="Times New Roman" w:hAnsi="Times New Roman"/>
          <w:sz w:val="24"/>
          <w:szCs w:val="24"/>
        </w:rPr>
        <w:t xml:space="preserve">Európskeho parlamentu a Rady (EÚ) 2023/1114 z 31. mája 2023 o trhoch s </w:t>
      </w:r>
      <w:proofErr w:type="spellStart"/>
      <w:r w:rsidR="00A85DB8" w:rsidRPr="00A85DB8">
        <w:rPr>
          <w:rFonts w:ascii="Times New Roman" w:hAnsi="Times New Roman"/>
          <w:sz w:val="24"/>
          <w:szCs w:val="24"/>
        </w:rPr>
        <w:t>kryptoaktívami</w:t>
      </w:r>
      <w:proofErr w:type="spellEnd"/>
      <w:r w:rsidR="00A85DB8" w:rsidRPr="00A85DB8">
        <w:rPr>
          <w:rFonts w:ascii="Times New Roman" w:hAnsi="Times New Roman"/>
          <w:sz w:val="24"/>
          <w:szCs w:val="24"/>
        </w:rPr>
        <w:t xml:space="preserve"> a o zmene nariadení (EÚ) č. 1093/2010 a (EÚ) č. 1095/2010 a smerníc 2013/36/EÚ a (EÚ) 2019/1937 (Ú. v. EÚ L 150, 9.6.2023)</w:t>
      </w:r>
      <w:r w:rsidR="00470791" w:rsidRPr="00A848F7">
        <w:rPr>
          <w:rFonts w:ascii="Times New Roman" w:hAnsi="Times New Roman"/>
          <w:sz w:val="24"/>
          <w:szCs w:val="24"/>
        </w:rPr>
        <w:t>.</w:t>
      </w:r>
      <w:r w:rsidR="001E06A7" w:rsidRPr="00A848F7">
        <w:rPr>
          <w:rFonts w:ascii="Times New Roman" w:hAnsi="Times New Roman"/>
          <w:sz w:val="24"/>
          <w:szCs w:val="24"/>
        </w:rPr>
        <w:t xml:space="preserve"> V súlade s bodom 9 odôvodne</w:t>
      </w:r>
      <w:r w:rsidR="001E06A7" w:rsidRPr="00183D80">
        <w:rPr>
          <w:rFonts w:ascii="Times New Roman" w:hAnsi="Times New Roman"/>
          <w:sz w:val="24"/>
          <w:szCs w:val="24"/>
        </w:rPr>
        <w:t>n</w:t>
      </w:r>
      <w:r w:rsidR="00B9570C" w:rsidRPr="00183D80">
        <w:rPr>
          <w:rFonts w:ascii="Times New Roman" w:hAnsi="Times New Roman"/>
          <w:sz w:val="24"/>
          <w:szCs w:val="24"/>
        </w:rPr>
        <w:t>ia</w:t>
      </w:r>
      <w:r w:rsidR="001E06A7" w:rsidRPr="00A848F7">
        <w:rPr>
          <w:rFonts w:ascii="Times New Roman" w:hAnsi="Times New Roman"/>
          <w:sz w:val="24"/>
          <w:szCs w:val="24"/>
        </w:rPr>
        <w:t xml:space="preserve"> k smernici (EÚ) 2023/2226 sa </w:t>
      </w:r>
      <w:r w:rsidR="00BF6CB7" w:rsidRPr="00A848F7">
        <w:rPr>
          <w:rFonts w:ascii="Times New Roman" w:hAnsi="Times New Roman"/>
          <w:sz w:val="24"/>
          <w:szCs w:val="24"/>
        </w:rPr>
        <w:t>v prípade nejasností</w:t>
      </w:r>
      <w:r w:rsidR="001E06A7" w:rsidRPr="00A848F7">
        <w:rPr>
          <w:rFonts w:ascii="Times New Roman" w:hAnsi="Times New Roman"/>
          <w:sz w:val="24"/>
          <w:szCs w:val="24"/>
        </w:rPr>
        <w:t xml:space="preserve"> pri ukladaní povinností oznamujúcim poskytovateľom služieb </w:t>
      </w:r>
      <w:proofErr w:type="spellStart"/>
      <w:r w:rsidR="001E06A7" w:rsidRPr="00A848F7">
        <w:rPr>
          <w:rFonts w:ascii="Times New Roman" w:hAnsi="Times New Roman"/>
          <w:sz w:val="24"/>
          <w:szCs w:val="24"/>
        </w:rPr>
        <w:t>kryptoaktív</w:t>
      </w:r>
      <w:proofErr w:type="spellEnd"/>
      <w:r w:rsidR="001E06A7" w:rsidRPr="00A848F7">
        <w:rPr>
          <w:rFonts w:ascii="Times New Roman" w:hAnsi="Times New Roman"/>
          <w:sz w:val="24"/>
          <w:szCs w:val="24"/>
        </w:rPr>
        <w:t xml:space="preserve"> budú v prípade potreby používať komentáre týkajúce sa modelovej dohody medzi príslušnými orgánmi pre účely automatickej výmeny informácií o </w:t>
      </w:r>
      <w:proofErr w:type="spellStart"/>
      <w:r w:rsidR="001E06A7" w:rsidRPr="00A848F7">
        <w:rPr>
          <w:rFonts w:ascii="Times New Roman" w:hAnsi="Times New Roman"/>
          <w:sz w:val="24"/>
          <w:szCs w:val="24"/>
        </w:rPr>
        <w:t>kryptoaktívach</w:t>
      </w:r>
      <w:proofErr w:type="spellEnd"/>
      <w:r w:rsidR="001E06A7" w:rsidRPr="00A848F7">
        <w:rPr>
          <w:rFonts w:ascii="Times New Roman" w:hAnsi="Times New Roman"/>
          <w:sz w:val="24"/>
          <w:szCs w:val="24"/>
        </w:rPr>
        <w:t xml:space="preserve"> (CARF) a k dodatku k spoločnému štandardu oznamovania (CRS), ktoré vypracovala OECD. Tieto komentáre budú slúžiť ako zdroj názornej ukážky alebo výkladu </w:t>
      </w:r>
      <w:r w:rsidR="001E06A7" w:rsidRPr="00183D80">
        <w:rPr>
          <w:rFonts w:ascii="Times New Roman" w:hAnsi="Times New Roman"/>
          <w:sz w:val="24"/>
          <w:szCs w:val="24"/>
        </w:rPr>
        <w:t>s cieľom zabezpečiť jednotnosť pri uplatňovaní</w:t>
      </w:r>
      <w:r w:rsidR="001E06A7" w:rsidRPr="001E06A7">
        <w:rPr>
          <w:rFonts w:ascii="Times New Roman" w:hAnsi="Times New Roman"/>
          <w:sz w:val="24"/>
          <w:szCs w:val="24"/>
        </w:rPr>
        <w:t xml:space="preserve"> v rámci členských štátov </w:t>
      </w:r>
      <w:r w:rsidR="00B04148">
        <w:rPr>
          <w:rFonts w:ascii="Times New Roman" w:hAnsi="Times New Roman"/>
          <w:sz w:val="24"/>
          <w:szCs w:val="24"/>
        </w:rPr>
        <w:t xml:space="preserve">Európskej únie (ďalej len „členské štáty </w:t>
      </w:r>
      <w:r w:rsidR="001E06A7" w:rsidRPr="001E06A7">
        <w:rPr>
          <w:rFonts w:ascii="Times New Roman" w:hAnsi="Times New Roman"/>
          <w:sz w:val="24"/>
          <w:szCs w:val="24"/>
        </w:rPr>
        <w:t>EÚ</w:t>
      </w:r>
      <w:r w:rsidR="00B04148">
        <w:rPr>
          <w:rFonts w:ascii="Times New Roman" w:hAnsi="Times New Roman"/>
          <w:sz w:val="24"/>
          <w:szCs w:val="24"/>
        </w:rPr>
        <w:t>“)</w:t>
      </w:r>
      <w:r w:rsidR="001E06A7" w:rsidRPr="001E06A7">
        <w:rPr>
          <w:rFonts w:ascii="Times New Roman" w:hAnsi="Times New Roman"/>
          <w:sz w:val="24"/>
          <w:szCs w:val="24"/>
        </w:rPr>
        <w:t xml:space="preserve">. </w:t>
      </w:r>
    </w:p>
    <w:p w14:paraId="4FC3F6F1" w14:textId="77777777" w:rsidR="00470791" w:rsidRPr="002364CD" w:rsidRDefault="00470791" w:rsidP="00E62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E55B3C" w14:textId="79689C37" w:rsidR="00192E18" w:rsidRDefault="00192E18" w:rsidP="00136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4CD">
        <w:rPr>
          <w:rFonts w:ascii="Times New Roman" w:hAnsi="Times New Roman"/>
          <w:sz w:val="24"/>
          <w:szCs w:val="24"/>
        </w:rPr>
        <w:t xml:space="preserve">V súlade so smernicou </w:t>
      </w:r>
      <w:r w:rsidR="00BE79F3">
        <w:rPr>
          <w:rFonts w:ascii="Times New Roman" w:hAnsi="Times New Roman"/>
          <w:sz w:val="24"/>
          <w:szCs w:val="24"/>
        </w:rPr>
        <w:t>(EÚ) 2023/2226</w:t>
      </w:r>
      <w:r w:rsidRPr="002364CD">
        <w:rPr>
          <w:rFonts w:ascii="Times New Roman" w:hAnsi="Times New Roman"/>
          <w:sz w:val="24"/>
          <w:szCs w:val="24"/>
        </w:rPr>
        <w:t xml:space="preserve"> návrh zákona </w:t>
      </w:r>
      <w:r w:rsidR="00C27000">
        <w:rPr>
          <w:rFonts w:ascii="Times New Roman" w:hAnsi="Times New Roman"/>
          <w:sz w:val="24"/>
          <w:szCs w:val="24"/>
        </w:rPr>
        <w:t xml:space="preserve">v čl. I </w:t>
      </w:r>
      <w:r w:rsidRPr="002364CD">
        <w:rPr>
          <w:rFonts w:ascii="Times New Roman" w:hAnsi="Times New Roman"/>
          <w:sz w:val="24"/>
          <w:szCs w:val="24"/>
        </w:rPr>
        <w:t xml:space="preserve">zavádza povinnosť pre poskytovateľov služieb </w:t>
      </w:r>
      <w:proofErr w:type="spellStart"/>
      <w:r w:rsidRPr="002364CD">
        <w:rPr>
          <w:rFonts w:ascii="Times New Roman" w:hAnsi="Times New Roman"/>
          <w:sz w:val="24"/>
          <w:szCs w:val="24"/>
        </w:rPr>
        <w:t>kryptoaktív</w:t>
      </w:r>
      <w:proofErr w:type="spellEnd"/>
      <w:r w:rsidRPr="002364CD">
        <w:rPr>
          <w:rFonts w:ascii="Times New Roman" w:hAnsi="Times New Roman"/>
          <w:sz w:val="24"/>
          <w:szCs w:val="24"/>
        </w:rPr>
        <w:t xml:space="preserve"> oznamovať finančnej správe informácie o </w:t>
      </w:r>
      <w:proofErr w:type="spellStart"/>
      <w:r w:rsidRPr="002364CD">
        <w:rPr>
          <w:rFonts w:ascii="Times New Roman" w:hAnsi="Times New Roman"/>
          <w:sz w:val="24"/>
          <w:szCs w:val="24"/>
        </w:rPr>
        <w:t>kryptoaktívach</w:t>
      </w:r>
      <w:proofErr w:type="spellEnd"/>
      <w:r w:rsidRPr="002364CD">
        <w:rPr>
          <w:rFonts w:ascii="Times New Roman" w:hAnsi="Times New Roman"/>
          <w:sz w:val="24"/>
          <w:szCs w:val="24"/>
        </w:rPr>
        <w:t xml:space="preserve"> slúžiacich na platobné a investičné účely, ktoré bude finančná správa ako príslušný orgán vymieňať s</w:t>
      </w:r>
      <w:r w:rsidR="00BE79F3">
        <w:rPr>
          <w:rFonts w:ascii="Times New Roman" w:hAnsi="Times New Roman"/>
          <w:sz w:val="24"/>
          <w:szCs w:val="24"/>
        </w:rPr>
        <w:t> príslušnými orgánmi členských</w:t>
      </w:r>
      <w:r w:rsidR="00B04148">
        <w:rPr>
          <w:rFonts w:ascii="Times New Roman" w:hAnsi="Times New Roman"/>
          <w:sz w:val="24"/>
          <w:szCs w:val="24"/>
        </w:rPr>
        <w:t xml:space="preserve"> štátov Európskej únie</w:t>
      </w:r>
      <w:r w:rsidR="00BE79F3">
        <w:rPr>
          <w:rFonts w:ascii="Times New Roman" w:hAnsi="Times New Roman"/>
          <w:sz w:val="24"/>
          <w:szCs w:val="24"/>
        </w:rPr>
        <w:t xml:space="preserve"> a zmluvných štátov</w:t>
      </w:r>
      <w:r w:rsidR="00BA5292">
        <w:rPr>
          <w:rFonts w:ascii="Times New Roman" w:hAnsi="Times New Roman"/>
          <w:sz w:val="24"/>
          <w:szCs w:val="24"/>
        </w:rPr>
        <w:t xml:space="preserve"> </w:t>
      </w:r>
      <w:r w:rsidR="00440075">
        <w:rPr>
          <w:rFonts w:ascii="Times New Roman" w:hAnsi="Times New Roman"/>
          <w:sz w:val="24"/>
          <w:szCs w:val="24"/>
        </w:rPr>
        <w:t xml:space="preserve">podľa </w:t>
      </w:r>
      <w:r w:rsidR="00BA5292" w:rsidRPr="00440075">
        <w:rPr>
          <w:rFonts w:ascii="Times New Roman" w:hAnsi="Times New Roman"/>
          <w:sz w:val="24"/>
          <w:szCs w:val="24"/>
        </w:rPr>
        <w:t>medzinárodnej dohody</w:t>
      </w:r>
      <w:r w:rsidR="00440075">
        <w:rPr>
          <w:rFonts w:ascii="Times New Roman" w:hAnsi="Times New Roman"/>
          <w:sz w:val="24"/>
          <w:szCs w:val="24"/>
        </w:rPr>
        <w:t>, ktorou je Dohovor o administratívnej pomoci v daňových záležitostiach</w:t>
      </w:r>
      <w:r w:rsidRPr="002364CD">
        <w:rPr>
          <w:rFonts w:ascii="Times New Roman" w:hAnsi="Times New Roman"/>
          <w:sz w:val="24"/>
          <w:szCs w:val="24"/>
        </w:rPr>
        <w:t xml:space="preserve">. Rozširuje sa taktiež rozsah pôsobnosti automatickej výmeny o finančných účtoch aj na elektronické peniaze a digitálne meny centrálnych bánk v súlade s aktualizáciou spoločného štandardu oznamovania (CRS). Lehota na zaslanie informácií finančnej správe je stanovená </w:t>
      </w:r>
      <w:r w:rsidRPr="002364CD">
        <w:rPr>
          <w:rFonts w:ascii="Times New Roman" w:hAnsi="Times New Roman"/>
          <w:sz w:val="24"/>
          <w:szCs w:val="24"/>
        </w:rPr>
        <w:lastRenderedPageBreak/>
        <w:t xml:space="preserve">v súlade s lehotou na automatickú výmenu informácií o finančných účtoch a výmena medzi príslušnými daňovými orgánmi bude prebiehať do 9 mesiacov po oznamovanom období. </w:t>
      </w:r>
    </w:p>
    <w:p w14:paraId="30E461BB" w14:textId="77777777" w:rsidR="00407FBE" w:rsidRDefault="00407FBE" w:rsidP="00136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3BCBE" w14:textId="5DC5DD0D" w:rsidR="00407FBE" w:rsidRDefault="00B04148" w:rsidP="00136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Transpozícia </w:t>
      </w:r>
      <w:r w:rsidR="00407FBE">
        <w:rPr>
          <w:rFonts w:ascii="Times New Roman" w:hAnsi="Times New Roman"/>
          <w:sz w:val="24"/>
          <w:szCs w:val="24"/>
        </w:rPr>
        <w:t>smernice (EÚ) 2023/2226 si vyžiada taktiež úpravu existujúceho všeobecne záväzného právneho  predpisu, ktorým je vyhláška Ministerstva financií Slovenskej republiky č. 446/2015 Z. z., ktorou sa ustanovujú podrobnosti preverovania finančných účtov oznamujúcimi finančnými inštitúciami</w:t>
      </w:r>
      <w:r w:rsidR="001D2B7D">
        <w:rPr>
          <w:rFonts w:ascii="Times New Roman" w:hAnsi="Times New Roman"/>
          <w:sz w:val="24"/>
          <w:szCs w:val="24"/>
        </w:rPr>
        <w:t xml:space="preserve"> v znení neskorších predpisov</w:t>
      </w:r>
      <w:r w:rsidR="00407FBE">
        <w:rPr>
          <w:rFonts w:ascii="Times New Roman" w:hAnsi="Times New Roman"/>
          <w:sz w:val="24"/>
          <w:szCs w:val="24"/>
        </w:rPr>
        <w:t>, s cieľom rozšíriť úpravu o podrobnosti týkajúce sa postupov preverovania pri automatickej výmene informácií o </w:t>
      </w:r>
      <w:proofErr w:type="spellStart"/>
      <w:r w:rsidR="00407FBE">
        <w:rPr>
          <w:rFonts w:ascii="Times New Roman" w:hAnsi="Times New Roman"/>
          <w:sz w:val="24"/>
          <w:szCs w:val="24"/>
        </w:rPr>
        <w:t>kryptoaktívach</w:t>
      </w:r>
      <w:proofErr w:type="spellEnd"/>
      <w:r w:rsidR="00407FBE">
        <w:rPr>
          <w:rFonts w:ascii="Times New Roman" w:hAnsi="Times New Roman"/>
          <w:sz w:val="24"/>
          <w:szCs w:val="24"/>
        </w:rPr>
        <w:t>.</w:t>
      </w:r>
    </w:p>
    <w:p w14:paraId="18E9E4EA" w14:textId="2988DBCF" w:rsidR="00371F91" w:rsidRDefault="00371F91" w:rsidP="00136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D0BA6" w14:textId="03ADFD4B" w:rsidR="006728C0" w:rsidRDefault="007C6A8B" w:rsidP="00136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A8B">
        <w:rPr>
          <w:rFonts w:ascii="Times New Roman" w:hAnsi="Times New Roman"/>
          <w:sz w:val="24"/>
          <w:szCs w:val="24"/>
        </w:rPr>
        <w:t>V čl. II sa mení a dopĺňa zákon č. 78/1992 Zb. o daňových poradcoch a Slovenskej komore daňových poradcov v znení neskorších predpisov, v ktorom sa upravuje rozsah povinnosti zachovávať mlčanlivosť pri výkone činnosti daňového poradcu nadväzne na úpravy smernice</w:t>
      </w:r>
      <w:r w:rsidR="00B04148">
        <w:rPr>
          <w:rFonts w:ascii="Times New Roman" w:hAnsi="Times New Roman"/>
          <w:sz w:val="24"/>
          <w:szCs w:val="24"/>
        </w:rPr>
        <w:t xml:space="preserve"> (EÚ)</w:t>
      </w:r>
      <w:r w:rsidRPr="007C6A8B">
        <w:rPr>
          <w:rFonts w:ascii="Times New Roman" w:hAnsi="Times New Roman"/>
          <w:sz w:val="24"/>
          <w:szCs w:val="24"/>
        </w:rPr>
        <w:t xml:space="preserve"> 2023/2226, rozsudok Súdneho dvora Európskej únie vo veci C-623/22 </w:t>
      </w:r>
      <w:proofErr w:type="spellStart"/>
      <w:r w:rsidRPr="007C6A8B">
        <w:rPr>
          <w:rFonts w:ascii="Times New Roman" w:hAnsi="Times New Roman"/>
          <w:sz w:val="24"/>
          <w:szCs w:val="24"/>
        </w:rPr>
        <w:t>Belgian</w:t>
      </w:r>
      <w:proofErr w:type="spellEnd"/>
      <w:r w:rsidRPr="007C6A8B">
        <w:rPr>
          <w:rFonts w:ascii="Times New Roman" w:hAnsi="Times New Roman"/>
          <w:sz w:val="24"/>
          <w:szCs w:val="24"/>
        </w:rPr>
        <w:t xml:space="preserve"> Association of </w:t>
      </w:r>
      <w:proofErr w:type="spellStart"/>
      <w:r w:rsidRPr="007C6A8B">
        <w:rPr>
          <w:rFonts w:ascii="Times New Roman" w:hAnsi="Times New Roman"/>
          <w:sz w:val="24"/>
          <w:szCs w:val="24"/>
        </w:rPr>
        <w:t>Tax</w:t>
      </w:r>
      <w:proofErr w:type="spellEnd"/>
      <w:r w:rsidRPr="007C6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A8B">
        <w:rPr>
          <w:rFonts w:ascii="Times New Roman" w:hAnsi="Times New Roman"/>
          <w:sz w:val="24"/>
          <w:szCs w:val="24"/>
        </w:rPr>
        <w:t>Lawyers</w:t>
      </w:r>
      <w:proofErr w:type="spellEnd"/>
      <w:r w:rsidRPr="007C6A8B">
        <w:rPr>
          <w:rFonts w:ascii="Times New Roman" w:hAnsi="Times New Roman"/>
          <w:sz w:val="24"/>
          <w:szCs w:val="24"/>
        </w:rPr>
        <w:t xml:space="preserve"> a i. v. </w:t>
      </w:r>
      <w:proofErr w:type="spellStart"/>
      <w:r w:rsidRPr="007C6A8B">
        <w:rPr>
          <w:rFonts w:ascii="Times New Roman" w:hAnsi="Times New Roman"/>
          <w:sz w:val="24"/>
          <w:szCs w:val="24"/>
        </w:rPr>
        <w:t>Premier</w:t>
      </w:r>
      <w:proofErr w:type="spellEnd"/>
      <w:r w:rsidRPr="007C6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A8B">
        <w:rPr>
          <w:rFonts w:ascii="Times New Roman" w:hAnsi="Times New Roman"/>
          <w:sz w:val="24"/>
          <w:szCs w:val="24"/>
        </w:rPr>
        <w:t>ministre</w:t>
      </w:r>
      <w:proofErr w:type="spellEnd"/>
      <w:r w:rsidRPr="007C6A8B">
        <w:rPr>
          <w:rFonts w:ascii="Times New Roman" w:hAnsi="Times New Roman"/>
          <w:sz w:val="24"/>
          <w:szCs w:val="24"/>
        </w:rPr>
        <w:t>/</w:t>
      </w:r>
      <w:proofErr w:type="spellStart"/>
      <w:r w:rsidRPr="007C6A8B">
        <w:rPr>
          <w:rFonts w:ascii="Times New Roman" w:hAnsi="Times New Roman"/>
          <w:sz w:val="24"/>
          <w:szCs w:val="24"/>
        </w:rPr>
        <w:t>Eerste</w:t>
      </w:r>
      <w:proofErr w:type="spellEnd"/>
      <w:r w:rsidRPr="007C6A8B">
        <w:rPr>
          <w:rFonts w:ascii="Times New Roman" w:hAnsi="Times New Roman"/>
          <w:sz w:val="24"/>
          <w:szCs w:val="24"/>
        </w:rPr>
        <w:t xml:space="preserve"> Minister a odporučenia OECD z partnerského hodnotenia (</w:t>
      </w:r>
      <w:proofErr w:type="spellStart"/>
      <w:r w:rsidRPr="007C6A8B">
        <w:rPr>
          <w:rFonts w:ascii="Times New Roman" w:hAnsi="Times New Roman"/>
          <w:sz w:val="24"/>
          <w:szCs w:val="24"/>
        </w:rPr>
        <w:t>peer</w:t>
      </w:r>
      <w:proofErr w:type="spellEnd"/>
      <w:r w:rsidRPr="007C6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A8B">
        <w:rPr>
          <w:rFonts w:ascii="Times New Roman" w:hAnsi="Times New Roman"/>
          <w:sz w:val="24"/>
          <w:szCs w:val="24"/>
        </w:rPr>
        <w:t>review</w:t>
      </w:r>
      <w:proofErr w:type="spellEnd"/>
      <w:r w:rsidRPr="007C6A8B">
        <w:rPr>
          <w:rFonts w:ascii="Times New Roman" w:hAnsi="Times New Roman"/>
          <w:sz w:val="24"/>
          <w:szCs w:val="24"/>
        </w:rPr>
        <w:t>) Slovenskej republiky pre účely výmeny informácií na požiadanie v zmysle medzinárodného štandardu.</w:t>
      </w:r>
    </w:p>
    <w:p w14:paraId="099FBC70" w14:textId="77777777" w:rsidR="007C6A8B" w:rsidRPr="002364CD" w:rsidRDefault="007C6A8B" w:rsidP="00136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FFAFDC" w14:textId="1CC61745" w:rsidR="00586C69" w:rsidRPr="00C27000" w:rsidRDefault="00C27000" w:rsidP="00C2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000">
        <w:rPr>
          <w:rFonts w:ascii="Times New Roman" w:hAnsi="Times New Roman"/>
          <w:sz w:val="24"/>
          <w:szCs w:val="24"/>
        </w:rPr>
        <w:t>V čl. II</w:t>
      </w:r>
      <w:r w:rsidR="006728C0">
        <w:rPr>
          <w:rFonts w:ascii="Times New Roman" w:hAnsi="Times New Roman"/>
          <w:sz w:val="24"/>
          <w:szCs w:val="24"/>
        </w:rPr>
        <w:t>I</w:t>
      </w:r>
      <w:r w:rsidRPr="00C27000">
        <w:rPr>
          <w:rFonts w:ascii="Times New Roman" w:hAnsi="Times New Roman"/>
          <w:sz w:val="24"/>
          <w:szCs w:val="24"/>
        </w:rPr>
        <w:t xml:space="preserve"> n</w:t>
      </w:r>
      <w:r w:rsidR="00192E18" w:rsidRPr="00C27000">
        <w:rPr>
          <w:rFonts w:ascii="Times New Roman" w:hAnsi="Times New Roman"/>
          <w:sz w:val="24"/>
          <w:szCs w:val="24"/>
        </w:rPr>
        <w:t xml:space="preserve">ávrh zákona obsahuje doplnenia a spresnenia vyplývajúce zo smernice </w:t>
      </w:r>
      <w:r w:rsidR="00586C69" w:rsidRPr="00C27000">
        <w:rPr>
          <w:rFonts w:ascii="Times New Roman" w:hAnsi="Times New Roman"/>
          <w:sz w:val="24"/>
          <w:szCs w:val="24"/>
        </w:rPr>
        <w:t xml:space="preserve">(EÚ) 2023/2226, ktoré sa dotýkajú existujúcich druhov automatických </w:t>
      </w:r>
      <w:r w:rsidR="00192E18" w:rsidRPr="00C27000">
        <w:rPr>
          <w:rFonts w:ascii="Times New Roman" w:hAnsi="Times New Roman"/>
          <w:sz w:val="24"/>
          <w:szCs w:val="24"/>
        </w:rPr>
        <w:t>výmen daňových informácií</w:t>
      </w:r>
      <w:r>
        <w:rPr>
          <w:rFonts w:ascii="Times New Roman" w:hAnsi="Times New Roman"/>
          <w:sz w:val="24"/>
          <w:szCs w:val="24"/>
        </w:rPr>
        <w:t xml:space="preserve"> obsiahnutých </w:t>
      </w:r>
      <w:r w:rsidRPr="00C27000">
        <w:rPr>
          <w:rFonts w:ascii="Times New Roman" w:hAnsi="Times New Roman"/>
          <w:sz w:val="24"/>
          <w:szCs w:val="24"/>
        </w:rPr>
        <w:t xml:space="preserve"> v </w:t>
      </w:r>
      <w:r w:rsidR="00B04148" w:rsidRPr="00B04148">
        <w:rPr>
          <w:rFonts w:ascii="Times New Roman" w:hAnsi="Times New Roman"/>
          <w:sz w:val="24"/>
          <w:szCs w:val="24"/>
        </w:rPr>
        <w:t>smernic</w:t>
      </w:r>
      <w:r w:rsidR="00B04148">
        <w:rPr>
          <w:rFonts w:ascii="Times New Roman" w:hAnsi="Times New Roman"/>
          <w:sz w:val="24"/>
          <w:szCs w:val="24"/>
        </w:rPr>
        <w:t>i</w:t>
      </w:r>
      <w:r w:rsidR="00B04148" w:rsidRPr="00B04148">
        <w:rPr>
          <w:rFonts w:ascii="Times New Roman" w:hAnsi="Times New Roman"/>
          <w:sz w:val="24"/>
          <w:szCs w:val="24"/>
        </w:rPr>
        <w:t xml:space="preserve"> Rady 2011/16/EÚ z 15. februára 2011 o administratívnej spolupráci v oblasti daní a zrušení smernice 77/799/EHS (Ú. v. EÚ L 64, 11.3.2011) v platnom znení</w:t>
      </w:r>
      <w:r w:rsidR="004A0522">
        <w:rPr>
          <w:rFonts w:ascii="Times New Roman" w:hAnsi="Times New Roman"/>
          <w:sz w:val="24"/>
          <w:szCs w:val="24"/>
        </w:rPr>
        <w:t>, tzv. smernica DAC</w:t>
      </w:r>
      <w:r w:rsidR="00586C69" w:rsidRPr="00C27000">
        <w:rPr>
          <w:rFonts w:ascii="Times New Roman" w:hAnsi="Times New Roman"/>
          <w:bCs/>
          <w:sz w:val="24"/>
          <w:szCs w:val="24"/>
        </w:rPr>
        <w:t xml:space="preserve"> (ďalej len „</w:t>
      </w:r>
      <w:r w:rsidR="00B04148" w:rsidRPr="00B04148">
        <w:rPr>
          <w:rFonts w:ascii="Times New Roman" w:hAnsi="Times New Roman"/>
          <w:bCs/>
          <w:sz w:val="24"/>
          <w:szCs w:val="24"/>
        </w:rPr>
        <w:t>smernica (EÚ) 2011/16/EÚ v platnom znení</w:t>
      </w:r>
      <w:r w:rsidR="00586C69" w:rsidRPr="00C27000">
        <w:rPr>
          <w:rFonts w:ascii="Times New Roman" w:hAnsi="Times New Roman"/>
          <w:bCs/>
          <w:sz w:val="24"/>
          <w:szCs w:val="24"/>
        </w:rPr>
        <w:t>“)</w:t>
      </w:r>
      <w:r>
        <w:rPr>
          <w:rFonts w:ascii="Times New Roman" w:hAnsi="Times New Roman"/>
          <w:bCs/>
          <w:sz w:val="24"/>
          <w:szCs w:val="24"/>
        </w:rPr>
        <w:t>. Táto smernica</w:t>
      </w:r>
      <w:r w:rsidR="00586C69" w:rsidRPr="00C27000">
        <w:rPr>
          <w:rFonts w:ascii="Times New Roman" w:hAnsi="Times New Roman"/>
          <w:bCs/>
          <w:sz w:val="24"/>
          <w:szCs w:val="24"/>
        </w:rPr>
        <w:t xml:space="preserve"> poskytuje základný právny rámec pre administratívnu spoluprácu a výmenu informácií medzi príslušnými orgánmi (daňovými správami) členských štátov EÚ. V rámci smernice (EÚ) 2011/16 </w:t>
      </w:r>
      <w:r w:rsidR="00B04148">
        <w:rPr>
          <w:rFonts w:ascii="Times New Roman" w:hAnsi="Times New Roman"/>
          <w:bCs/>
          <w:sz w:val="24"/>
          <w:szCs w:val="24"/>
        </w:rPr>
        <w:t xml:space="preserve">v platnom znení </w:t>
      </w:r>
      <w:r w:rsidR="00586C69" w:rsidRPr="00C27000">
        <w:rPr>
          <w:rFonts w:ascii="Times New Roman" w:hAnsi="Times New Roman"/>
          <w:bCs/>
          <w:sz w:val="24"/>
          <w:szCs w:val="24"/>
        </w:rPr>
        <w:t xml:space="preserve">sú zapracovávané kľúčové medzinárodné štandardy OECD a v niektorých oblastiach smernica </w:t>
      </w:r>
      <w:r w:rsidR="004A0522">
        <w:rPr>
          <w:rFonts w:ascii="Times New Roman" w:hAnsi="Times New Roman"/>
          <w:bCs/>
          <w:sz w:val="24"/>
          <w:szCs w:val="24"/>
        </w:rPr>
        <w:t xml:space="preserve">(EÚ) 2011/16 v platnom znení </w:t>
      </w:r>
      <w:r w:rsidR="00586C69" w:rsidRPr="00C27000">
        <w:rPr>
          <w:rFonts w:ascii="Times New Roman" w:hAnsi="Times New Roman"/>
          <w:bCs/>
          <w:sz w:val="24"/>
          <w:szCs w:val="24"/>
        </w:rPr>
        <w:t xml:space="preserve">možnosti spolupráce medzi členskými štátmi EÚ ďalej rozširuje. Smernica </w:t>
      </w:r>
      <w:r w:rsidR="00A83711">
        <w:rPr>
          <w:rFonts w:ascii="Times New Roman" w:hAnsi="Times New Roman"/>
          <w:bCs/>
          <w:sz w:val="24"/>
          <w:szCs w:val="24"/>
        </w:rPr>
        <w:t>(EÚ) 2011/16</w:t>
      </w:r>
      <w:r w:rsidR="00B04148">
        <w:rPr>
          <w:rFonts w:ascii="Times New Roman" w:hAnsi="Times New Roman"/>
          <w:bCs/>
          <w:sz w:val="24"/>
          <w:szCs w:val="24"/>
        </w:rPr>
        <w:t xml:space="preserve"> v platnom znení</w:t>
      </w:r>
      <w:r w:rsidR="00586C69" w:rsidRPr="00C27000">
        <w:rPr>
          <w:rFonts w:ascii="Times New Roman" w:hAnsi="Times New Roman"/>
          <w:bCs/>
          <w:sz w:val="24"/>
          <w:szCs w:val="24"/>
        </w:rPr>
        <w:t xml:space="preserve"> bola viackrát novelizovaná</w:t>
      </w:r>
      <w:r w:rsidR="00586C69" w:rsidRPr="00C27000">
        <w:rPr>
          <w:rStyle w:val="Odkaznapoznmkupodiarou"/>
          <w:rFonts w:ascii="Times New Roman" w:hAnsi="Times New Roman"/>
          <w:bCs/>
          <w:sz w:val="24"/>
          <w:szCs w:val="24"/>
        </w:rPr>
        <w:footnoteReference w:id="1"/>
      </w:r>
      <w:r w:rsidR="00586C69" w:rsidRPr="00C27000">
        <w:rPr>
          <w:rFonts w:ascii="Times New Roman" w:hAnsi="Times New Roman"/>
          <w:bCs/>
          <w:sz w:val="24"/>
          <w:szCs w:val="24"/>
        </w:rPr>
        <w:t xml:space="preserve"> z dôvodu rozširovania medzinárodných štandardov automatickej výmeny informácií. V rámci týchto noviel bola postupne zavedená automatická výmena týkajúca sa finančných účtov (DAC2), cezhraničných záväzných stanovísk (DAC3), správ podľa jednotlivých štátov (DAC4), cezhraničných potenciálne agresívnych daňovo-plánovacích schém (DAC6) a príjmov predávajúcich dosahovaných prostredníctvom digitálnych platforiem (DAC7). </w:t>
      </w:r>
    </w:p>
    <w:p w14:paraId="6F0A765E" w14:textId="77777777" w:rsidR="00586C69" w:rsidRDefault="00586C69" w:rsidP="00586C69">
      <w:pPr>
        <w:pStyle w:val="Normlnywebov"/>
        <w:spacing w:before="0" w:beforeAutospacing="0" w:after="0" w:afterAutospacing="0"/>
        <w:jc w:val="both"/>
        <w:rPr>
          <w:bCs/>
        </w:rPr>
      </w:pPr>
    </w:p>
    <w:p w14:paraId="7F6BE01E" w14:textId="77777777" w:rsidR="00586C69" w:rsidRDefault="00586C69" w:rsidP="00586C69">
      <w:pPr>
        <w:pStyle w:val="Normlnywebov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 xml:space="preserve">Smernica (EÚ) 2023/226 rozširuje rozsah automatickej výmeny cezhraničných záväzných stanovísk aj o stanoviská vydané určitej </w:t>
      </w:r>
      <w:r w:rsidR="00C27000">
        <w:rPr>
          <w:bCs/>
        </w:rPr>
        <w:t xml:space="preserve">skupine „majetných“ fyzických osôb, rovnako sa dopĺňa nová kategória príjmov týkajúca sa dividend vyplatených na iný ako správcovský účet, ktorú si budú daňové správy automaticky vymieňať a posilňuje sa poskytovanie daňových identifikačných čísel v rámci všetkých druhov automatických výmen v záujme uľahčenia jednoznačnej identifikácie daňovníkov. </w:t>
      </w:r>
    </w:p>
    <w:p w14:paraId="6881D55C" w14:textId="7572ADB5" w:rsidR="00586C69" w:rsidRDefault="00586C69" w:rsidP="00192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30B01" w14:textId="77777777" w:rsidR="00586C69" w:rsidRDefault="00C27000" w:rsidP="00192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Zmeny v predkladanom návrhu zákona obsahujú taktiež </w:t>
      </w:r>
      <w:r w:rsidR="00586C69" w:rsidRPr="002364CD">
        <w:rPr>
          <w:rFonts w:ascii="Times New Roman" w:hAnsi="Times New Roman"/>
          <w:sz w:val="24"/>
          <w:szCs w:val="24"/>
        </w:rPr>
        <w:t>úpravy vyplývajúce zo skúseností z aplikačnej praxe a procesu partnerského hodnotenia (</w:t>
      </w:r>
      <w:proofErr w:type="spellStart"/>
      <w:r w:rsidR="00586C69" w:rsidRPr="002364CD">
        <w:rPr>
          <w:rFonts w:ascii="Times New Roman" w:hAnsi="Times New Roman"/>
          <w:sz w:val="24"/>
          <w:szCs w:val="24"/>
        </w:rPr>
        <w:t>peer</w:t>
      </w:r>
      <w:proofErr w:type="spellEnd"/>
      <w:r w:rsidR="00586C69" w:rsidRPr="00236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C69" w:rsidRPr="002364CD">
        <w:rPr>
          <w:rFonts w:ascii="Times New Roman" w:hAnsi="Times New Roman"/>
          <w:sz w:val="24"/>
          <w:szCs w:val="24"/>
        </w:rPr>
        <w:t>review</w:t>
      </w:r>
      <w:proofErr w:type="spellEnd"/>
      <w:r w:rsidR="00586C69" w:rsidRPr="002364CD">
        <w:rPr>
          <w:rFonts w:ascii="Times New Roman" w:hAnsi="Times New Roman"/>
          <w:sz w:val="24"/>
          <w:szCs w:val="24"/>
        </w:rPr>
        <w:t>) Slovenskej republiky v rámci OECD v oblasti daňovej transparentnos</w:t>
      </w:r>
      <w:r>
        <w:rPr>
          <w:rFonts w:ascii="Times New Roman" w:hAnsi="Times New Roman"/>
          <w:sz w:val="24"/>
          <w:szCs w:val="24"/>
        </w:rPr>
        <w:t>ti a výmeny daňových informácií</w:t>
      </w:r>
      <w:r w:rsidR="00A83711">
        <w:rPr>
          <w:rFonts w:ascii="Times New Roman" w:hAnsi="Times New Roman"/>
          <w:sz w:val="24"/>
          <w:szCs w:val="24"/>
        </w:rPr>
        <w:t xml:space="preserve">, ako aj pripomienok Európskej komisie. </w:t>
      </w:r>
      <w:bookmarkStart w:id="0" w:name="_GoBack"/>
      <w:bookmarkEnd w:id="0"/>
    </w:p>
    <w:p w14:paraId="3C2A045F" w14:textId="77777777" w:rsidR="00C27000" w:rsidRDefault="00C27000" w:rsidP="00192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696A4" w14:textId="77777777" w:rsidR="004264D7" w:rsidRPr="002364CD" w:rsidRDefault="00C27000" w:rsidP="00C2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000">
        <w:rPr>
          <w:rFonts w:ascii="Times New Roman" w:hAnsi="Times New Roman"/>
          <w:sz w:val="24"/>
          <w:szCs w:val="24"/>
        </w:rPr>
        <w:t xml:space="preserve">Predkladaný návrh zákona je v súlade </w:t>
      </w:r>
      <w:r>
        <w:rPr>
          <w:rFonts w:ascii="Times New Roman" w:hAnsi="Times New Roman"/>
          <w:sz w:val="24"/>
          <w:szCs w:val="24"/>
        </w:rPr>
        <w:t xml:space="preserve">s Ústavou Slovenskej republiky, </w:t>
      </w:r>
      <w:r w:rsidRPr="00C27000">
        <w:rPr>
          <w:rFonts w:ascii="Times New Roman" w:hAnsi="Times New Roman"/>
          <w:sz w:val="24"/>
          <w:szCs w:val="24"/>
        </w:rPr>
        <w:t>s ústavnými zákonmi, nálezmi Ústavného súdu Slovenskej republiky, so zákonmi a ostatnými všeobecne záväznými právnymi predpismi, s medzinárodnými zmluvami a inými medzinárodnými dokumentmi, ktorými je Slovenská republika viazaná a s právom Európskej únie.</w:t>
      </w:r>
    </w:p>
    <w:sectPr w:rsidR="004264D7" w:rsidRPr="002364CD" w:rsidSect="00B96A5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1E71" w14:textId="77777777" w:rsidR="0062392A" w:rsidRDefault="0062392A" w:rsidP="00D90781">
      <w:pPr>
        <w:spacing w:after="0" w:line="240" w:lineRule="auto"/>
      </w:pPr>
      <w:r>
        <w:separator/>
      </w:r>
    </w:p>
  </w:endnote>
  <w:endnote w:type="continuationSeparator" w:id="0">
    <w:p w14:paraId="10A6611E" w14:textId="77777777" w:rsidR="0062392A" w:rsidRDefault="0062392A" w:rsidP="00D9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0BB5D" w14:textId="77777777" w:rsidR="001856A5" w:rsidRDefault="001856A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1480AD63" w14:textId="77777777" w:rsidR="001856A5" w:rsidRDefault="001856A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961864"/>
      <w:docPartObj>
        <w:docPartGallery w:val="Page Numbers (Bottom of Page)"/>
        <w:docPartUnique/>
      </w:docPartObj>
    </w:sdtPr>
    <w:sdtEndPr/>
    <w:sdtContent>
      <w:p w14:paraId="395196E6" w14:textId="656A4C2C" w:rsidR="002B656A" w:rsidRDefault="002B656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979">
          <w:rPr>
            <w:noProof/>
          </w:rPr>
          <w:t>1</w:t>
        </w:r>
        <w:r>
          <w:fldChar w:fldCharType="end"/>
        </w:r>
      </w:p>
    </w:sdtContent>
  </w:sdt>
  <w:p w14:paraId="0A16D850" w14:textId="77777777" w:rsidR="001856A5" w:rsidRDefault="001856A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6011" w14:textId="77777777" w:rsidR="001856A5" w:rsidRDefault="001856A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7F73B60" w14:textId="77777777" w:rsidR="001856A5" w:rsidRDefault="001856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FAA70" w14:textId="77777777" w:rsidR="0062392A" w:rsidRDefault="0062392A" w:rsidP="00D90781">
      <w:pPr>
        <w:spacing w:after="0" w:line="240" w:lineRule="auto"/>
      </w:pPr>
      <w:r>
        <w:separator/>
      </w:r>
    </w:p>
  </w:footnote>
  <w:footnote w:type="continuationSeparator" w:id="0">
    <w:p w14:paraId="6B1BBDFF" w14:textId="77777777" w:rsidR="0062392A" w:rsidRDefault="0062392A" w:rsidP="00D90781">
      <w:pPr>
        <w:spacing w:after="0" w:line="240" w:lineRule="auto"/>
      </w:pPr>
      <w:r>
        <w:continuationSeparator/>
      </w:r>
    </w:p>
  </w:footnote>
  <w:footnote w:id="1">
    <w:p w14:paraId="2DAC3CE3" w14:textId="3DB0202E" w:rsidR="00586C69" w:rsidRPr="00F74742" w:rsidRDefault="00586C69" w:rsidP="00586C69">
      <w:pPr>
        <w:pStyle w:val="Textpoznmkypodiarou"/>
        <w:jc w:val="both"/>
        <w:rPr>
          <w:rFonts w:ascii="Times New Roman" w:hAnsi="Times New Roman" w:cs="Times New Roman"/>
        </w:rPr>
      </w:pPr>
      <w:r w:rsidRPr="00F74742">
        <w:rPr>
          <w:rStyle w:val="Odkaznapoznmkupodiarou"/>
          <w:rFonts w:ascii="Times New Roman" w:hAnsi="Times New Roman" w:cs="Times New Roman"/>
        </w:rPr>
        <w:footnoteRef/>
      </w:r>
      <w:r w:rsidRPr="00F74742">
        <w:rPr>
          <w:rFonts w:ascii="Times New Roman" w:hAnsi="Times New Roman" w:cs="Times New Roman"/>
        </w:rPr>
        <w:t xml:space="preserve"> Smernica 2011/16/EÚ o administratívnej spolupráci v oblasti daní (DAC) bola zmenená týmito </w:t>
      </w:r>
      <w:r w:rsidR="00B04148">
        <w:rPr>
          <w:rFonts w:ascii="Times New Roman" w:hAnsi="Times New Roman" w:cs="Times New Roman"/>
        </w:rPr>
        <w:t>právne záväznými aktmi Európskej únie</w:t>
      </w:r>
      <w:r w:rsidRPr="00F74742">
        <w:rPr>
          <w:rFonts w:ascii="Times New Roman" w:hAnsi="Times New Roman" w:cs="Times New Roman"/>
        </w:rPr>
        <w:t>:</w:t>
      </w:r>
    </w:p>
    <w:p w14:paraId="43A89DB7" w14:textId="26EF1D20" w:rsidR="00586C69" w:rsidRPr="00F74742" w:rsidRDefault="00586C69" w:rsidP="00586C69">
      <w:pPr>
        <w:pStyle w:val="Textpoznmkypodiarou"/>
        <w:jc w:val="both"/>
        <w:rPr>
          <w:rFonts w:ascii="Times New Roman" w:hAnsi="Times New Roman" w:cs="Times New Roman"/>
        </w:rPr>
      </w:pPr>
      <w:r w:rsidRPr="00F74742">
        <w:rPr>
          <w:rFonts w:ascii="Times New Roman" w:hAnsi="Times New Roman" w:cs="Times New Roman"/>
        </w:rPr>
        <w:t xml:space="preserve">- Smernica Rady (EÚ) 2014/107 z 9. decembra 2014, ktorou sa mení smernica 2011/16/EÚ, pokiaľ ide o povinnú automatickú výmenu informácií v oblasti daní </w:t>
      </w:r>
      <w:r w:rsidR="004A0522">
        <w:rPr>
          <w:rFonts w:ascii="Times New Roman" w:hAnsi="Times New Roman" w:cs="Times New Roman"/>
        </w:rPr>
        <w:t>(</w:t>
      </w:r>
      <w:r w:rsidR="004A0522" w:rsidRPr="004A0522">
        <w:rPr>
          <w:rFonts w:ascii="Times New Roman" w:hAnsi="Times New Roman" w:cs="Times New Roman"/>
        </w:rPr>
        <w:t>Ú. v. EÚ L 359, 16.12.2014</w:t>
      </w:r>
      <w:r w:rsidR="004A0522">
        <w:rPr>
          <w:rFonts w:ascii="Times New Roman" w:hAnsi="Times New Roman" w:cs="Times New Roman"/>
        </w:rPr>
        <w:t>)</w:t>
      </w:r>
      <w:r w:rsidR="004A0522" w:rsidRPr="004A0522">
        <w:rPr>
          <w:rFonts w:ascii="Times New Roman" w:hAnsi="Times New Roman" w:cs="Times New Roman"/>
        </w:rPr>
        <w:t xml:space="preserve"> </w:t>
      </w:r>
      <w:r w:rsidRPr="00F74742">
        <w:rPr>
          <w:rFonts w:ascii="Times New Roman" w:hAnsi="Times New Roman" w:cs="Times New Roman"/>
        </w:rPr>
        <w:t>(DAC2)</w:t>
      </w:r>
    </w:p>
    <w:p w14:paraId="36B759BC" w14:textId="098051F1" w:rsidR="00586C69" w:rsidRPr="00F74742" w:rsidRDefault="00586C69" w:rsidP="00586C69">
      <w:pPr>
        <w:pStyle w:val="Textpoznmkypodiarou"/>
        <w:jc w:val="both"/>
        <w:rPr>
          <w:rFonts w:ascii="Times New Roman" w:hAnsi="Times New Roman" w:cs="Times New Roman"/>
        </w:rPr>
      </w:pPr>
      <w:r w:rsidRPr="00F74742">
        <w:rPr>
          <w:rFonts w:ascii="Times New Roman" w:hAnsi="Times New Roman" w:cs="Times New Roman"/>
        </w:rPr>
        <w:t xml:space="preserve">- Smernica Rady (EÚ) 2015/2376 z 8. decembra 2015, ktorou sa mení smernica 2011/16/EÚ, pokiaľ ide o povinnú automatickú výmenu informácií v oblasti daní </w:t>
      </w:r>
      <w:r w:rsidR="004A0522">
        <w:rPr>
          <w:rFonts w:ascii="Times New Roman" w:hAnsi="Times New Roman" w:cs="Times New Roman"/>
        </w:rPr>
        <w:t>(</w:t>
      </w:r>
      <w:r w:rsidR="004A0522" w:rsidRPr="004A0522">
        <w:rPr>
          <w:rFonts w:ascii="Times New Roman" w:hAnsi="Times New Roman" w:cs="Times New Roman"/>
        </w:rPr>
        <w:t>Ú. v. EÚ L 332, 18/12/2015</w:t>
      </w:r>
      <w:r w:rsidR="004A0522">
        <w:rPr>
          <w:rFonts w:ascii="Times New Roman" w:hAnsi="Times New Roman" w:cs="Times New Roman"/>
        </w:rPr>
        <w:t>)</w:t>
      </w:r>
      <w:r w:rsidR="004A0522" w:rsidRPr="004A0522">
        <w:rPr>
          <w:rFonts w:ascii="Times New Roman" w:hAnsi="Times New Roman" w:cs="Times New Roman"/>
        </w:rPr>
        <w:t xml:space="preserve"> </w:t>
      </w:r>
      <w:r w:rsidRPr="00F74742">
        <w:rPr>
          <w:rFonts w:ascii="Times New Roman" w:hAnsi="Times New Roman" w:cs="Times New Roman"/>
        </w:rPr>
        <w:t>(DAC3)</w:t>
      </w:r>
    </w:p>
    <w:p w14:paraId="32FA5C7C" w14:textId="00E473DE" w:rsidR="00586C69" w:rsidRPr="00F74742" w:rsidRDefault="00586C69" w:rsidP="00586C69">
      <w:pPr>
        <w:pStyle w:val="Textpoznmkypodiarou"/>
        <w:jc w:val="both"/>
        <w:rPr>
          <w:rFonts w:ascii="Times New Roman" w:hAnsi="Times New Roman" w:cs="Times New Roman"/>
        </w:rPr>
      </w:pPr>
      <w:r w:rsidRPr="00F74742">
        <w:rPr>
          <w:rFonts w:ascii="Times New Roman" w:hAnsi="Times New Roman" w:cs="Times New Roman"/>
        </w:rPr>
        <w:t xml:space="preserve">- Smernica Rady (EÚ) 2016/881 z 25. mája 2016, ktorou sa mení smernica 2011/16/EÚ, pokiaľ ide o povinnú automatickú výmenu informácií v oblasti daní </w:t>
      </w:r>
      <w:r w:rsidR="004A0522">
        <w:rPr>
          <w:rFonts w:ascii="Times New Roman" w:hAnsi="Times New Roman" w:cs="Times New Roman"/>
        </w:rPr>
        <w:t>(</w:t>
      </w:r>
      <w:r w:rsidR="004A0522" w:rsidRPr="004A0522">
        <w:rPr>
          <w:rFonts w:ascii="Times New Roman" w:hAnsi="Times New Roman" w:cs="Times New Roman"/>
        </w:rPr>
        <w:t>Ú. v. EÚ L 146, 3.6.2016</w:t>
      </w:r>
      <w:r w:rsidR="004A0522">
        <w:rPr>
          <w:rFonts w:ascii="Times New Roman" w:hAnsi="Times New Roman" w:cs="Times New Roman"/>
        </w:rPr>
        <w:t>)</w:t>
      </w:r>
      <w:r w:rsidR="004A0522" w:rsidRPr="004A0522">
        <w:rPr>
          <w:rFonts w:ascii="Times New Roman" w:hAnsi="Times New Roman" w:cs="Times New Roman"/>
        </w:rPr>
        <w:t xml:space="preserve"> </w:t>
      </w:r>
      <w:r w:rsidRPr="00F74742">
        <w:rPr>
          <w:rFonts w:ascii="Times New Roman" w:hAnsi="Times New Roman" w:cs="Times New Roman"/>
        </w:rPr>
        <w:t>(DAC4)</w:t>
      </w:r>
    </w:p>
    <w:p w14:paraId="49BADD0F" w14:textId="033989D6" w:rsidR="00586C69" w:rsidRPr="00F74742" w:rsidRDefault="00586C69" w:rsidP="00586C69">
      <w:pPr>
        <w:pStyle w:val="Textpoznmkypodiarou"/>
        <w:jc w:val="both"/>
        <w:rPr>
          <w:rFonts w:ascii="Times New Roman" w:hAnsi="Times New Roman" w:cs="Times New Roman"/>
        </w:rPr>
      </w:pPr>
      <w:r w:rsidRPr="00F74742">
        <w:rPr>
          <w:rFonts w:ascii="Times New Roman" w:hAnsi="Times New Roman" w:cs="Times New Roman"/>
        </w:rPr>
        <w:t>- Smernica Rady (EÚ) 2016/2258 zo 6. decembra 2016, ktorou sa mení smernica 2011/16/EÚ, pokiaľ ide o prístup daňových orgánov k informáciám získaným v rámci boja proti praniu špinavých peňazí</w:t>
      </w:r>
      <w:r w:rsidR="004A0522">
        <w:rPr>
          <w:rFonts w:ascii="Times New Roman" w:hAnsi="Times New Roman" w:cs="Times New Roman"/>
        </w:rPr>
        <w:t xml:space="preserve"> (</w:t>
      </w:r>
      <w:r w:rsidR="004A0522" w:rsidRPr="004A0522">
        <w:rPr>
          <w:rFonts w:ascii="Times New Roman" w:hAnsi="Times New Roman" w:cs="Times New Roman"/>
        </w:rPr>
        <w:t>Ú. v. EÚ L 342, 16.12.2016</w:t>
      </w:r>
      <w:r w:rsidR="004A0522">
        <w:rPr>
          <w:rFonts w:ascii="Times New Roman" w:hAnsi="Times New Roman" w:cs="Times New Roman"/>
        </w:rPr>
        <w:t>)</w:t>
      </w:r>
      <w:r w:rsidRPr="00F74742">
        <w:rPr>
          <w:rFonts w:ascii="Times New Roman" w:hAnsi="Times New Roman" w:cs="Times New Roman"/>
        </w:rPr>
        <w:t xml:space="preserve"> (DAC5)</w:t>
      </w:r>
    </w:p>
    <w:p w14:paraId="20BF6463" w14:textId="7B669133" w:rsidR="00586C69" w:rsidRDefault="00586C69" w:rsidP="00586C69">
      <w:pPr>
        <w:pStyle w:val="Textpoznmkypodiarou"/>
        <w:jc w:val="both"/>
        <w:rPr>
          <w:rFonts w:ascii="Times New Roman" w:hAnsi="Times New Roman" w:cs="Times New Roman"/>
        </w:rPr>
      </w:pPr>
      <w:r w:rsidRPr="00F74742">
        <w:rPr>
          <w:rFonts w:ascii="Times New Roman" w:hAnsi="Times New Roman" w:cs="Times New Roman"/>
        </w:rPr>
        <w:t xml:space="preserve">- Smernica Rady (EÚ) 2018/822 z 25. mája 2018, ktorou sa mení smernica 2011/16/EÚ, pokiaľ ide o povinnú automatickú výmenu informácií v oblasti daní v súvislosti s cezhraničnými opatreniami podliehajúcimi oznamovaniu </w:t>
      </w:r>
      <w:r w:rsidR="004A0522">
        <w:rPr>
          <w:rFonts w:ascii="Times New Roman" w:hAnsi="Times New Roman" w:cs="Times New Roman"/>
        </w:rPr>
        <w:t>(</w:t>
      </w:r>
      <w:r w:rsidR="004A0522" w:rsidRPr="004A0522">
        <w:rPr>
          <w:rFonts w:ascii="Times New Roman" w:hAnsi="Times New Roman" w:cs="Times New Roman"/>
        </w:rPr>
        <w:t>Ú. v. EÚ L 139, 5.6.2018</w:t>
      </w:r>
      <w:r w:rsidR="004A0522">
        <w:rPr>
          <w:rFonts w:ascii="Times New Roman" w:hAnsi="Times New Roman" w:cs="Times New Roman"/>
        </w:rPr>
        <w:t>)</w:t>
      </w:r>
      <w:r w:rsidR="004A0522" w:rsidRPr="004A0522">
        <w:rPr>
          <w:rFonts w:ascii="Times New Roman" w:hAnsi="Times New Roman" w:cs="Times New Roman"/>
        </w:rPr>
        <w:t xml:space="preserve"> </w:t>
      </w:r>
      <w:r w:rsidRPr="00F74742">
        <w:rPr>
          <w:rFonts w:ascii="Times New Roman" w:hAnsi="Times New Roman" w:cs="Times New Roman"/>
        </w:rPr>
        <w:t>(DAC6)</w:t>
      </w:r>
    </w:p>
    <w:p w14:paraId="28DD4C69" w14:textId="66C308BA" w:rsidR="006D7D3E" w:rsidRPr="00F74742" w:rsidRDefault="006D7D3E" w:rsidP="00586C69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D7D3E">
        <w:rPr>
          <w:rFonts w:ascii="Times New Roman" w:hAnsi="Times New Roman" w:cs="Times New Roman"/>
        </w:rPr>
        <w:t>Smernica Rady (EÚ) 2020/876 z 24. júna 2020, ktorou sa mení smernica 2011/16/EÚ s cieľom riešiť naliehavú potrebu odkladu určitých lehôt na podávanie a výmenu informácií v oblasti daní v dôsledku pandémie ochorenia COVID-19</w:t>
      </w:r>
      <w:r>
        <w:rPr>
          <w:rFonts w:ascii="Times New Roman" w:hAnsi="Times New Roman" w:cs="Times New Roman"/>
        </w:rPr>
        <w:t xml:space="preserve"> (</w:t>
      </w:r>
      <w:r w:rsidRPr="006D7D3E">
        <w:rPr>
          <w:rFonts w:ascii="Times New Roman" w:hAnsi="Times New Roman" w:cs="Times New Roman"/>
        </w:rPr>
        <w:t>Ú. v. EÚ L 204, 26.6.2020</w:t>
      </w:r>
      <w:r>
        <w:rPr>
          <w:rFonts w:ascii="Times New Roman" w:hAnsi="Times New Roman" w:cs="Times New Roman"/>
        </w:rPr>
        <w:t>)</w:t>
      </w:r>
    </w:p>
    <w:p w14:paraId="697AFEEE" w14:textId="0D72D45C" w:rsidR="00586C69" w:rsidRPr="00F74742" w:rsidRDefault="00586C69" w:rsidP="00586C69">
      <w:pPr>
        <w:pStyle w:val="Textpoznmkypodiarou"/>
        <w:jc w:val="both"/>
        <w:rPr>
          <w:rFonts w:ascii="Times New Roman" w:hAnsi="Times New Roman" w:cs="Times New Roman"/>
        </w:rPr>
      </w:pPr>
      <w:r w:rsidRPr="00F74742">
        <w:rPr>
          <w:rFonts w:ascii="Times New Roman" w:hAnsi="Times New Roman" w:cs="Times New Roman"/>
        </w:rPr>
        <w:t xml:space="preserve">- Smernica Rady (EÚ) 2021/514 z 22. marca 2021, ktorou sa mení smernica 2011/16/EÚ o administratívnej spolupráci v oblasti daní </w:t>
      </w:r>
      <w:r w:rsidR="004A0522" w:rsidRPr="003D551B">
        <w:rPr>
          <w:rFonts w:ascii="Times New Roman" w:eastAsia="Times New Roman" w:hAnsi="Times New Roman" w:cs="Times New Roman"/>
          <w:lang w:eastAsia="sk-SK"/>
        </w:rPr>
        <w:t>(Ú. v. EÚ L 104, 25.3.2021</w:t>
      </w:r>
      <w:r w:rsidR="004A0522">
        <w:rPr>
          <w:rFonts w:ascii="Times New Roman" w:eastAsia="Times New Roman" w:hAnsi="Times New Roman" w:cs="Times New Roman"/>
          <w:lang w:eastAsia="sk-SK"/>
        </w:rPr>
        <w:t>)</w:t>
      </w:r>
      <w:r w:rsidR="004A0522" w:rsidRPr="00F74742">
        <w:rPr>
          <w:rFonts w:ascii="Times New Roman" w:hAnsi="Times New Roman" w:cs="Times New Roman"/>
        </w:rPr>
        <w:t xml:space="preserve"> </w:t>
      </w:r>
      <w:r w:rsidRPr="00F74742">
        <w:rPr>
          <w:rFonts w:ascii="Times New Roman" w:hAnsi="Times New Roman" w:cs="Times New Roman"/>
        </w:rPr>
        <w:t>(DAC7)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7CC2" w14:textId="77777777" w:rsidR="001856A5" w:rsidRDefault="001856A5" w:rsidP="00D9078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D40F864" w14:textId="77777777" w:rsidR="001856A5" w:rsidRPr="00EB59C8" w:rsidRDefault="001856A5" w:rsidP="00D90781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12D2B" w14:textId="77777777" w:rsidR="001856A5" w:rsidRPr="000A15AE" w:rsidRDefault="001856A5" w:rsidP="00D9078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C2"/>
    <w:multiLevelType w:val="hybridMultilevel"/>
    <w:tmpl w:val="C5ACFE6A"/>
    <w:lvl w:ilvl="0" w:tplc="66901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751291"/>
    <w:multiLevelType w:val="hybridMultilevel"/>
    <w:tmpl w:val="455AE83C"/>
    <w:lvl w:ilvl="0" w:tplc="09CA0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807"/>
    <w:multiLevelType w:val="hybridMultilevel"/>
    <w:tmpl w:val="9E9AED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4C49"/>
    <w:multiLevelType w:val="hybridMultilevel"/>
    <w:tmpl w:val="8658866E"/>
    <w:lvl w:ilvl="0" w:tplc="402A0E4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0B5043E"/>
    <w:multiLevelType w:val="hybridMultilevel"/>
    <w:tmpl w:val="EC6ED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B53"/>
    <w:multiLevelType w:val="hybridMultilevel"/>
    <w:tmpl w:val="F03A80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B08B3"/>
    <w:multiLevelType w:val="hybridMultilevel"/>
    <w:tmpl w:val="8B6E5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451"/>
    <w:multiLevelType w:val="hybridMultilevel"/>
    <w:tmpl w:val="4080C8B8"/>
    <w:lvl w:ilvl="0" w:tplc="041B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6D0079E"/>
    <w:multiLevelType w:val="hybridMultilevel"/>
    <w:tmpl w:val="C0BEB58A"/>
    <w:lvl w:ilvl="0" w:tplc="EEB42398">
      <w:start w:val="1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0" w15:restartNumberingAfterBreak="0">
    <w:nsid w:val="4C5C3DA1"/>
    <w:multiLevelType w:val="hybridMultilevel"/>
    <w:tmpl w:val="F45CECE6"/>
    <w:lvl w:ilvl="0" w:tplc="AB66D9F2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93EB8"/>
    <w:multiLevelType w:val="hybridMultilevel"/>
    <w:tmpl w:val="BDCA717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7971"/>
    <w:multiLevelType w:val="hybridMultilevel"/>
    <w:tmpl w:val="918ABCEA"/>
    <w:lvl w:ilvl="0" w:tplc="670EF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9B77D4"/>
    <w:multiLevelType w:val="multilevel"/>
    <w:tmpl w:val="B9268C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ascii="Arial Narrow" w:eastAsia="Times New Roman" w:hAnsi="Arial Narrow" w:cs="Times New Roman" w:hint="default"/>
        <w:b w:val="0"/>
        <w:sz w:val="24"/>
        <w:szCs w:val="24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4" w15:restartNumberingAfterBreak="0">
    <w:nsid w:val="5D0B44FF"/>
    <w:multiLevelType w:val="hybridMultilevel"/>
    <w:tmpl w:val="2E56E6AC"/>
    <w:lvl w:ilvl="0" w:tplc="102E0A5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ascii="Arial Narrow" w:hAnsi="Arial Narrow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cs="Times New Roman"/>
      </w:rPr>
    </w:lvl>
  </w:abstractNum>
  <w:abstractNum w:abstractNumId="15" w15:restartNumberingAfterBreak="0">
    <w:nsid w:val="63DC34B7"/>
    <w:multiLevelType w:val="hybridMultilevel"/>
    <w:tmpl w:val="2C80850C"/>
    <w:lvl w:ilvl="0" w:tplc="0CF68C0C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7381AF0"/>
    <w:multiLevelType w:val="hybridMultilevel"/>
    <w:tmpl w:val="545C9D60"/>
    <w:lvl w:ilvl="0" w:tplc="B240BA3A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32032"/>
    <w:multiLevelType w:val="hybridMultilevel"/>
    <w:tmpl w:val="28D2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661A"/>
    <w:multiLevelType w:val="hybridMultilevel"/>
    <w:tmpl w:val="28D2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71ABF"/>
    <w:multiLevelType w:val="hybridMultilevel"/>
    <w:tmpl w:val="1B469CF4"/>
    <w:lvl w:ilvl="0" w:tplc="B93E19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1056B"/>
    <w:multiLevelType w:val="hybridMultilevel"/>
    <w:tmpl w:val="97225EB2"/>
    <w:lvl w:ilvl="0" w:tplc="D1A42E5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7C1F1209"/>
    <w:multiLevelType w:val="hybridMultilevel"/>
    <w:tmpl w:val="5DBC93BC"/>
    <w:lvl w:ilvl="0" w:tplc="1CD211DA">
      <w:numFmt w:val="bullet"/>
      <w:lvlText w:val="-"/>
      <w:lvlJc w:val="left"/>
      <w:pPr>
        <w:ind w:left="785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1"/>
  </w:num>
  <w:num w:numId="5">
    <w:abstractNumId w:val="19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4"/>
  </w:num>
  <w:num w:numId="15">
    <w:abstractNumId w:val="14"/>
  </w:num>
  <w:num w:numId="16">
    <w:abstractNumId w:val="22"/>
  </w:num>
  <w:num w:numId="17">
    <w:abstractNumId w:val="9"/>
  </w:num>
  <w:num w:numId="18">
    <w:abstractNumId w:val="17"/>
  </w:num>
  <w:num w:numId="19">
    <w:abstractNumId w:val="18"/>
  </w:num>
  <w:num w:numId="20">
    <w:abstractNumId w:val="11"/>
  </w:num>
  <w:num w:numId="21">
    <w:abstractNumId w:val="10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9E"/>
    <w:rsid w:val="00015950"/>
    <w:rsid w:val="00033706"/>
    <w:rsid w:val="0003655B"/>
    <w:rsid w:val="00072E78"/>
    <w:rsid w:val="00082A35"/>
    <w:rsid w:val="000B7D29"/>
    <w:rsid w:val="000C421C"/>
    <w:rsid w:val="000D2A22"/>
    <w:rsid w:val="000D3737"/>
    <w:rsid w:val="000E30FB"/>
    <w:rsid w:val="000E7894"/>
    <w:rsid w:val="000F0346"/>
    <w:rsid w:val="00112817"/>
    <w:rsid w:val="0012595D"/>
    <w:rsid w:val="001369CC"/>
    <w:rsid w:val="00137115"/>
    <w:rsid w:val="00147EF3"/>
    <w:rsid w:val="00155A19"/>
    <w:rsid w:val="0015634C"/>
    <w:rsid w:val="0016424B"/>
    <w:rsid w:val="00164DD9"/>
    <w:rsid w:val="001656F9"/>
    <w:rsid w:val="001674CC"/>
    <w:rsid w:val="00173B84"/>
    <w:rsid w:val="00183D80"/>
    <w:rsid w:val="001856A5"/>
    <w:rsid w:val="00192E18"/>
    <w:rsid w:val="001A78A9"/>
    <w:rsid w:val="001B7E20"/>
    <w:rsid w:val="001D2B7D"/>
    <w:rsid w:val="001D6AA4"/>
    <w:rsid w:val="001D7A5F"/>
    <w:rsid w:val="001E06A7"/>
    <w:rsid w:val="001E5312"/>
    <w:rsid w:val="002364CD"/>
    <w:rsid w:val="00250B95"/>
    <w:rsid w:val="00255C4E"/>
    <w:rsid w:val="002729EB"/>
    <w:rsid w:val="0029239A"/>
    <w:rsid w:val="002B06B8"/>
    <w:rsid w:val="002B656A"/>
    <w:rsid w:val="002C0053"/>
    <w:rsid w:val="002D4907"/>
    <w:rsid w:val="00302566"/>
    <w:rsid w:val="00317F79"/>
    <w:rsid w:val="00321801"/>
    <w:rsid w:val="00323964"/>
    <w:rsid w:val="0035169E"/>
    <w:rsid w:val="00351BEB"/>
    <w:rsid w:val="00371F91"/>
    <w:rsid w:val="003729F7"/>
    <w:rsid w:val="003A00CF"/>
    <w:rsid w:val="003B43F2"/>
    <w:rsid w:val="003B4CBB"/>
    <w:rsid w:val="003D40B6"/>
    <w:rsid w:val="003F4CE1"/>
    <w:rsid w:val="00407FBE"/>
    <w:rsid w:val="004264D7"/>
    <w:rsid w:val="00427514"/>
    <w:rsid w:val="00431E3C"/>
    <w:rsid w:val="00440075"/>
    <w:rsid w:val="0044526D"/>
    <w:rsid w:val="00453278"/>
    <w:rsid w:val="004534DA"/>
    <w:rsid w:val="00470791"/>
    <w:rsid w:val="004718E2"/>
    <w:rsid w:val="00483147"/>
    <w:rsid w:val="00487020"/>
    <w:rsid w:val="00496134"/>
    <w:rsid w:val="004964CF"/>
    <w:rsid w:val="004A0522"/>
    <w:rsid w:val="004A68F8"/>
    <w:rsid w:val="004D185A"/>
    <w:rsid w:val="004D1D6C"/>
    <w:rsid w:val="004D6C95"/>
    <w:rsid w:val="004E396C"/>
    <w:rsid w:val="004F1881"/>
    <w:rsid w:val="004F6CD8"/>
    <w:rsid w:val="00505587"/>
    <w:rsid w:val="005218C0"/>
    <w:rsid w:val="00524B1D"/>
    <w:rsid w:val="00527ACC"/>
    <w:rsid w:val="00546A14"/>
    <w:rsid w:val="00557F1E"/>
    <w:rsid w:val="00586C69"/>
    <w:rsid w:val="005919F6"/>
    <w:rsid w:val="005947D3"/>
    <w:rsid w:val="005A0979"/>
    <w:rsid w:val="005B0280"/>
    <w:rsid w:val="005B3C2E"/>
    <w:rsid w:val="005B563A"/>
    <w:rsid w:val="005B6667"/>
    <w:rsid w:val="00613558"/>
    <w:rsid w:val="0061493E"/>
    <w:rsid w:val="006164B1"/>
    <w:rsid w:val="0062392A"/>
    <w:rsid w:val="00657CCD"/>
    <w:rsid w:val="00664BDB"/>
    <w:rsid w:val="006728C0"/>
    <w:rsid w:val="00697122"/>
    <w:rsid w:val="006C421E"/>
    <w:rsid w:val="006D72B3"/>
    <w:rsid w:val="006D7D3E"/>
    <w:rsid w:val="006E723E"/>
    <w:rsid w:val="006F6A23"/>
    <w:rsid w:val="00700E7D"/>
    <w:rsid w:val="00712240"/>
    <w:rsid w:val="00740EEB"/>
    <w:rsid w:val="007A5916"/>
    <w:rsid w:val="007C6A8B"/>
    <w:rsid w:val="007D0EAE"/>
    <w:rsid w:val="007D0FC6"/>
    <w:rsid w:val="007D1475"/>
    <w:rsid w:val="00814425"/>
    <w:rsid w:val="00841CBD"/>
    <w:rsid w:val="008727A2"/>
    <w:rsid w:val="00872C64"/>
    <w:rsid w:val="008A2643"/>
    <w:rsid w:val="008A776E"/>
    <w:rsid w:val="008B5CBF"/>
    <w:rsid w:val="008C3DD2"/>
    <w:rsid w:val="008D0A69"/>
    <w:rsid w:val="008E01EB"/>
    <w:rsid w:val="008E1797"/>
    <w:rsid w:val="00912068"/>
    <w:rsid w:val="00934954"/>
    <w:rsid w:val="00963BBA"/>
    <w:rsid w:val="00963FE2"/>
    <w:rsid w:val="0096407B"/>
    <w:rsid w:val="009917C2"/>
    <w:rsid w:val="00996D89"/>
    <w:rsid w:val="009C2789"/>
    <w:rsid w:val="009D30D3"/>
    <w:rsid w:val="009F3F5D"/>
    <w:rsid w:val="009F69EF"/>
    <w:rsid w:val="00A133F7"/>
    <w:rsid w:val="00A33D41"/>
    <w:rsid w:val="00A36166"/>
    <w:rsid w:val="00A52267"/>
    <w:rsid w:val="00A52CB9"/>
    <w:rsid w:val="00A579D6"/>
    <w:rsid w:val="00A651A0"/>
    <w:rsid w:val="00A7227D"/>
    <w:rsid w:val="00A82635"/>
    <w:rsid w:val="00A83711"/>
    <w:rsid w:val="00A848F7"/>
    <w:rsid w:val="00A85DB8"/>
    <w:rsid w:val="00AA0B57"/>
    <w:rsid w:val="00AA404E"/>
    <w:rsid w:val="00AA71C1"/>
    <w:rsid w:val="00AB13CA"/>
    <w:rsid w:val="00AB3FF6"/>
    <w:rsid w:val="00AC092E"/>
    <w:rsid w:val="00AF649E"/>
    <w:rsid w:val="00B04148"/>
    <w:rsid w:val="00B375F3"/>
    <w:rsid w:val="00B40B58"/>
    <w:rsid w:val="00B4679A"/>
    <w:rsid w:val="00B6544D"/>
    <w:rsid w:val="00B73C42"/>
    <w:rsid w:val="00B90E8F"/>
    <w:rsid w:val="00B9570C"/>
    <w:rsid w:val="00B96A57"/>
    <w:rsid w:val="00BA048C"/>
    <w:rsid w:val="00BA1D1B"/>
    <w:rsid w:val="00BA5292"/>
    <w:rsid w:val="00BB751A"/>
    <w:rsid w:val="00BB7A18"/>
    <w:rsid w:val="00BD2F86"/>
    <w:rsid w:val="00BE79F3"/>
    <w:rsid w:val="00BF2E0F"/>
    <w:rsid w:val="00BF555B"/>
    <w:rsid w:val="00BF6CB7"/>
    <w:rsid w:val="00C025AB"/>
    <w:rsid w:val="00C15F6C"/>
    <w:rsid w:val="00C27000"/>
    <w:rsid w:val="00C3290E"/>
    <w:rsid w:val="00C454D0"/>
    <w:rsid w:val="00C67033"/>
    <w:rsid w:val="00CB48D9"/>
    <w:rsid w:val="00CC141B"/>
    <w:rsid w:val="00CD63EF"/>
    <w:rsid w:val="00CE4729"/>
    <w:rsid w:val="00CE702B"/>
    <w:rsid w:val="00D07128"/>
    <w:rsid w:val="00D145F2"/>
    <w:rsid w:val="00D5389B"/>
    <w:rsid w:val="00D57D21"/>
    <w:rsid w:val="00D70172"/>
    <w:rsid w:val="00D74E4A"/>
    <w:rsid w:val="00D87A69"/>
    <w:rsid w:val="00D90781"/>
    <w:rsid w:val="00D9237F"/>
    <w:rsid w:val="00D9252C"/>
    <w:rsid w:val="00D96E18"/>
    <w:rsid w:val="00DA13DD"/>
    <w:rsid w:val="00DB164D"/>
    <w:rsid w:val="00DC1199"/>
    <w:rsid w:val="00DC1F87"/>
    <w:rsid w:val="00DC5912"/>
    <w:rsid w:val="00DD04CF"/>
    <w:rsid w:val="00DD25CD"/>
    <w:rsid w:val="00E008FB"/>
    <w:rsid w:val="00E07FA9"/>
    <w:rsid w:val="00E110EC"/>
    <w:rsid w:val="00E278B4"/>
    <w:rsid w:val="00E27B73"/>
    <w:rsid w:val="00E32DE0"/>
    <w:rsid w:val="00E50DEF"/>
    <w:rsid w:val="00E62A7E"/>
    <w:rsid w:val="00E661A0"/>
    <w:rsid w:val="00E82A27"/>
    <w:rsid w:val="00E95BD8"/>
    <w:rsid w:val="00EE6374"/>
    <w:rsid w:val="00F10C1D"/>
    <w:rsid w:val="00F33E92"/>
    <w:rsid w:val="00F6018A"/>
    <w:rsid w:val="00F62E6F"/>
    <w:rsid w:val="00F676F9"/>
    <w:rsid w:val="00F80CB0"/>
    <w:rsid w:val="00FA1544"/>
    <w:rsid w:val="00FB4AF3"/>
    <w:rsid w:val="00FD6B70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E171"/>
  <w15:chartTrackingRefBased/>
  <w15:docId w15:val="{9264A20A-B517-4045-89AD-8BD241D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16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88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F1881"/>
    <w:rPr>
      <w:rFonts w:ascii="Segoe UI" w:hAnsi="Segoe UI" w:cs="Segoe UI"/>
      <w:sz w:val="18"/>
      <w:szCs w:val="18"/>
    </w:rPr>
  </w:style>
  <w:style w:type="paragraph" w:customStyle="1" w:styleId="Zkladntext">
    <w:name w:val="Základní text"/>
    <w:aliases w:val="Základný text Char Char"/>
    <w:rsid w:val="00DD04CF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styleId="Hlavika">
    <w:name w:val="header"/>
    <w:basedOn w:val="Normlny"/>
    <w:link w:val="HlavikaChar"/>
    <w:uiPriority w:val="99"/>
    <w:unhideWhenUsed/>
    <w:rsid w:val="00D9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0781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D9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0781"/>
    <w:rPr>
      <w:sz w:val="22"/>
      <w:szCs w:val="22"/>
      <w:lang w:eastAsia="en-US"/>
    </w:rPr>
  </w:style>
  <w:style w:type="character" w:styleId="slostrany">
    <w:name w:val="page number"/>
    <w:basedOn w:val="Predvolenpsmoodseku"/>
    <w:uiPriority w:val="99"/>
    <w:rsid w:val="00D90781"/>
    <w:rPr>
      <w:rFonts w:cs="Times New Roman"/>
    </w:rPr>
  </w:style>
  <w:style w:type="table" w:styleId="Mriekatabuky">
    <w:name w:val="Table Grid"/>
    <w:basedOn w:val="Normlnatabuka"/>
    <w:uiPriority w:val="59"/>
    <w:rsid w:val="00D907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D9078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59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870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0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02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0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020"/>
    <w:rPr>
      <w:b/>
      <w:bCs/>
      <w:lang w:eastAsia="en-US"/>
    </w:rPr>
  </w:style>
  <w:style w:type="paragraph" w:customStyle="1" w:styleId="DTlotextu1">
    <w:name w:val="D Tělo textu 1"/>
    <w:basedOn w:val="Normlny"/>
    <w:uiPriority w:val="99"/>
    <w:qFormat/>
    <w:rsid w:val="00D145F2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64D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64D7"/>
    <w:rPr>
      <w:rFonts w:asciiTheme="minorHAnsi" w:eastAsiaTheme="minorHAnsi" w:hAnsi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64D7"/>
    <w:rPr>
      <w:vertAlign w:val="superscript"/>
    </w:rPr>
  </w:style>
  <w:style w:type="character" w:customStyle="1" w:styleId="z00e1kladn00ed0020textchar">
    <w:name w:val="z_00e1kladn_00ed_0020text__char"/>
    <w:basedOn w:val="Predvolenpsmoodseku"/>
    <w:rsid w:val="00E62A7E"/>
    <w:rPr>
      <w:rFonts w:cs="Times New Roman"/>
    </w:rPr>
  </w:style>
  <w:style w:type="paragraph" w:customStyle="1" w:styleId="z00e1kladn00ed0020text">
    <w:name w:val="z_00e1kladn_00ed_0020text"/>
    <w:basedOn w:val="Normlny"/>
    <w:rsid w:val="00DC1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financií SR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 Michaela</dc:creator>
  <cp:keywords/>
  <cp:lastModifiedBy>Pekarova Elena</cp:lastModifiedBy>
  <cp:revision>9</cp:revision>
  <cp:lastPrinted>2023-06-29T07:12:00Z</cp:lastPrinted>
  <dcterms:created xsi:type="dcterms:W3CDTF">2024-12-12T13:00:00Z</dcterms:created>
  <dcterms:modified xsi:type="dcterms:W3CDTF">2024-12-31T11:51:00Z</dcterms:modified>
</cp:coreProperties>
</file>