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785E8D" w:rsidP="00796EBE">
      <w:pPr>
        <w:spacing w:line="276" w:lineRule="auto"/>
        <w:jc w:val="center"/>
        <w:rPr>
          <w:rFonts w:ascii="Times New Roman" w:eastAsia="Times New Roman" w:hAnsi="Times New Roman" w:cs="Times New Roman"/>
          <w:bCs/>
          <w:sz w:val="24"/>
          <w:szCs w:val="24"/>
        </w:rPr>
      </w:pPr>
      <w:bookmarkStart w:id="0" w:name="_GoBack"/>
      <w:bookmarkEnd w:id="0"/>
      <w:r w:rsidRPr="00785E8D">
        <w:rPr>
          <w:rFonts w:ascii="Times New Roman" w:eastAsia="Times New Roman" w:hAnsi="Times New Roman" w:cs="Times New Roman"/>
          <w:b/>
          <w:sz w:val="28"/>
        </w:rPr>
        <w:t>VYHODNOTENIE PRIPOMIENKOVÉHO KONANIA</w:t>
      </w:r>
      <w:r w:rsidRPr="00785E8D">
        <w:rPr>
          <w:rFonts w:ascii="Times New Roman" w:eastAsia="Times New Roman" w:hAnsi="Times New Roman" w:cs="Times New Roman"/>
          <w:b/>
          <w:sz w:val="28"/>
        </w:rPr>
        <w:br/>
      </w:r>
      <w:r w:rsidR="009D32B4" w:rsidRPr="00785E8D">
        <w:rPr>
          <w:rFonts w:ascii="Times New Roman" w:eastAsia="Times New Roman" w:hAnsi="Times New Roman" w:cs="Times New Roman"/>
          <w:b/>
          <w:sz w:val="28"/>
        </w:rPr>
        <w:t>Návrh zákona, ktorým sa mení a dopĺňa zákon č. 359/2015 Z. z. o automatickej výmene informácií o finančných účtoch na účely správy daní a o zmene a doplnení niektorých zákonov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LP/2024/645</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87/2</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87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64</w:t>
      </w:r>
      <w:r w:rsidR="00754CB0">
        <w:rPr>
          <w:rFonts w:ascii="Times New Roman" w:eastAsia="Times New Roman" w:hAnsi="Times New Roman" w:cs="Times New Roman"/>
          <w:sz w:val="24"/>
          <w:szCs w:val="24"/>
        </w:rPr>
        <w:t>/1</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13/</w:t>
      </w:r>
      <w:r w:rsidR="008E0404">
        <w:rPr>
          <w:rFonts w:ascii="Times New Roman" w:eastAsia="Times New Roman" w:hAnsi="Times New Roman" w:cs="Times New Roman"/>
          <w:sz w:val="24"/>
          <w:szCs w:val="24"/>
        </w:rPr>
        <w:t xml:space="preserve">1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10</w:t>
      </w:r>
      <w:r w:rsidR="004A48F0">
        <w:rPr>
          <w:rFonts w:ascii="Times New Roman" w:eastAsia="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tabulkách: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II bodu 2 (§ 28 ods. 6)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Odsek 6 odporúčame preformulovať, pretože navrhované znenie je nezrozumiteľné a nie je v súlade s § 11 ods. 1 písm. c) a § 12 písm. e) zákona Slo</w:t>
            </w:r>
            <w:r>
              <w:rPr>
                <w:rFonts w:ascii="Times New Roman" w:eastAsia="Times New Roman" w:hAnsi="Times New Roman" w:cs="Times New Roman"/>
                <w:color w:val="000000"/>
                <w:sz w:val="24"/>
              </w:rPr>
              <w:t xml:space="preserve">venskej národnej rady č. 78/1992 Zb. o daňových poradcoch a Slovenskej komore daňových poradcov (ďalej len „zákon č. 78/1992 Zb.“).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Zo zákona č. 78/1992 Zb., ani z predloženého návrhu novely, nie je zrejmé, akým spôsobom sa bude bezúhonnosť preukazovať.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upozorňujeme, že podľa § 11 ods. 1 zákona č. 192/2023 Z. z. o registri trestov a o zmene a doplnení niektorých zákonov v znení účinnom od 1. januára 2026  verejnými listinami, ktorými sa preukazuje, či osoba bola alebo nebola právoplatn</w:t>
            </w:r>
            <w:r>
              <w:rPr>
                <w:rFonts w:ascii="Times New Roman" w:eastAsia="Times New Roman" w:hAnsi="Times New Roman" w:cs="Times New Roman"/>
                <w:color w:val="000000"/>
                <w:sz w:val="24"/>
              </w:rPr>
              <w:t xml:space="preserve">e odsúdená sú: </w:t>
            </w:r>
            <w:r>
              <w:rPr>
                <w:rFonts w:ascii="Times New Roman" w:eastAsia="Times New Roman" w:hAnsi="Times New Roman" w:cs="Times New Roman"/>
                <w:color w:val="000000"/>
                <w:sz w:val="24"/>
              </w:rPr>
              <w:br/>
              <w:t xml:space="preserve">a) výpis z registra trestov, </w:t>
            </w:r>
            <w:r>
              <w:rPr>
                <w:rFonts w:ascii="Times New Roman" w:eastAsia="Times New Roman" w:hAnsi="Times New Roman" w:cs="Times New Roman"/>
                <w:color w:val="000000"/>
                <w:sz w:val="24"/>
              </w:rPr>
              <w:br/>
              <w:t xml:space="preserve">b) výpis z registra trestov pre prácu s deťmi a mládežou, </w:t>
            </w:r>
            <w:r>
              <w:rPr>
                <w:rFonts w:ascii="Times New Roman" w:eastAsia="Times New Roman" w:hAnsi="Times New Roman" w:cs="Times New Roman"/>
                <w:color w:val="000000"/>
                <w:sz w:val="24"/>
              </w:rPr>
              <w:br/>
              <w:t xml:space="preserve">c) špecializovaný výpis z registra trestov, </w:t>
            </w:r>
            <w:r>
              <w:rPr>
                <w:rFonts w:ascii="Times New Roman" w:eastAsia="Times New Roman" w:hAnsi="Times New Roman" w:cs="Times New Roman"/>
                <w:color w:val="000000"/>
                <w:sz w:val="24"/>
              </w:rPr>
              <w:br/>
              <w:t xml:space="preserve">d) odpis registra trestov pre vybrané povolania a civilný proces,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e) odpis registra trestov.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Vzhľadom </w:t>
            </w:r>
            <w:r>
              <w:rPr>
                <w:rFonts w:ascii="Times New Roman" w:eastAsia="Times New Roman" w:hAnsi="Times New Roman" w:cs="Times New Roman"/>
                <w:color w:val="000000"/>
                <w:sz w:val="24"/>
              </w:rPr>
              <w:t>na uvedené navrhujeme spôsob preukazovania bezúhonnosti upraviť po dohode s registrom trestov Generálnej prokuratúry Slovenskej republiky.</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61D62">
            <w:pPr>
              <w:spacing w:after="0"/>
            </w:pPr>
            <w:r>
              <w:rPr>
                <w:rFonts w:ascii="Times New Roman" w:eastAsia="Times New Roman" w:hAnsi="Times New Roman" w:cs="Times New Roman"/>
                <w:color w:val="000000"/>
                <w:sz w:val="24"/>
              </w:rPr>
              <w:t xml:space="preserve">Úprava § 11 a § 12 je súčasťou novelizácie zákona č. 297/2008 Z. z. (AML zákon), ktorý bol 27. 11 2024 schválený v </w:t>
            </w:r>
            <w:r>
              <w:rPr>
                <w:rFonts w:ascii="Times New Roman" w:eastAsia="Times New Roman" w:hAnsi="Times New Roman" w:cs="Times New Roman"/>
                <w:color w:val="000000"/>
                <w:sz w:val="24"/>
              </w:rPr>
              <w:t>NR SR a má byť účinný od 18. januára 2025. Preukazovanie bezúhonnosti bude riešené v najbližšej budúcnosti v novele zákona, dovtedy sa bude uskutočňovať v takej forme ako doteraz.</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čl. I bode 3 od</w:t>
            </w:r>
            <w:r>
              <w:rPr>
                <w:rFonts w:ascii="Times New Roman" w:eastAsia="Times New Roman" w:hAnsi="Times New Roman" w:cs="Times New Roman"/>
                <w:color w:val="000000"/>
                <w:sz w:val="24"/>
              </w:rPr>
              <w:t>porúčame pred slovo „daňovým“ vložiť slovo „h)“.</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čl. I bode 4 odporúčame v poznámke pod čiarou k odkazu 4a slová „Európskej parlamentu“ nahradiť slovami „Európskeho parlamentu“.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bode 13 odporúčame slová „až f) nahrádzajú“ nahradiť slovami „až f)“ nahrádzajú“.</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4. V čl. I bode 26 v § 15e ods. 4 </w:t>
            </w:r>
            <w:r>
              <w:rPr>
                <w:rFonts w:ascii="Times New Roman" w:eastAsia="Times New Roman" w:hAnsi="Times New Roman" w:cs="Times New Roman"/>
                <w:color w:val="000000"/>
                <w:sz w:val="24"/>
              </w:rPr>
              <w:t>odporúčame slovo „§15h“ nahradiť slovami „§ 15h“.</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 bode 26 v § 15h ods. 17 odporúčame vypustiť slovo „tohto“.</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6. </w:t>
            </w:r>
            <w:r>
              <w:rPr>
                <w:rFonts w:ascii="Times New Roman" w:eastAsia="Times New Roman" w:hAnsi="Times New Roman" w:cs="Times New Roman"/>
                <w:color w:val="000000"/>
                <w:sz w:val="24"/>
              </w:rPr>
              <w:t>V čl. III bode 3 odporúčame slovo „r)“ nahradiť slovom „q)“.</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body 19 a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čl. III odporúčame body 19 a 20 spojiť do jedného novelizačného bodu.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61D62">
            <w:pPr>
              <w:spacing w:after="0"/>
            </w:pPr>
            <w:r>
              <w:rPr>
                <w:rFonts w:ascii="Times New Roman" w:eastAsia="Times New Roman" w:hAnsi="Times New Roman" w:cs="Times New Roman"/>
                <w:color w:val="000000"/>
                <w:sz w:val="24"/>
              </w:rPr>
              <w:t>Upravená iným spôsobom.</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w:t>
            </w:r>
            <w:r>
              <w:rPr>
                <w:rFonts w:ascii="Times New Roman" w:eastAsia="Times New Roman" w:hAnsi="Times New Roman" w:cs="Times New Roman"/>
                <w:color w:val="000000"/>
                <w:sz w:val="24"/>
              </w:rPr>
              <w:t>opravy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čl. III bode 25 odporúčame v poznámke pod čiarou k odkazu 21d za slová „359/2015“ vložiť slová „Z. z.“.</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136BE8" w:rsidRDefault="00161D62">
            <w:pPr>
              <w:spacing w:after="0"/>
              <w:jc w:val="center"/>
            </w:pPr>
            <w:r>
              <w:rPr>
                <w:rFonts w:ascii="Times New Roman" w:eastAsia="Times New Roman" w:hAnsi="Times New Roman" w:cs="Times New Roman"/>
                <w:b/>
                <w:color w:val="FF0000"/>
                <w:sz w:val="24"/>
              </w:rPr>
              <w:t>Z</w:t>
            </w:r>
          </w:p>
        </w:tc>
        <w:tc>
          <w:tcPr>
            <w:tcW w:w="6480" w:type="dxa"/>
          </w:tcPr>
          <w:p w:rsidR="00136BE8" w:rsidRDefault="00161D62">
            <w:pPr>
              <w:spacing w:after="0"/>
            </w:pPr>
            <w:r>
              <w:rPr>
                <w:rFonts w:ascii="Times New Roman" w:eastAsia="Times New Roman" w:hAnsi="Times New Roman" w:cs="Times New Roman"/>
                <w:b/>
                <w:color w:val="000000"/>
                <w:sz w:val="24"/>
              </w:rPr>
              <w:t xml:space="preserve">K Doložke vybraných vplyvov a Analýze </w:t>
            </w:r>
            <w:r>
              <w:rPr>
                <w:rFonts w:ascii="Times New Roman" w:eastAsia="Times New Roman" w:hAnsi="Times New Roman" w:cs="Times New Roman"/>
                <w:b/>
                <w:color w:val="000000"/>
                <w:sz w:val="24"/>
              </w:rPr>
              <w:t>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o vyznačenie mechanizmu znižovania byrokracie a nákladov v Doložke vybraných vplyvov v bode 9. a úpravu Analýzy vplyvov na podnikateľské prostredie.</w:t>
            </w:r>
            <w:r>
              <w:rPr>
                <w:rFonts w:ascii="Times New Roman" w:eastAsia="Times New Roman" w:hAnsi="Times New Roman" w:cs="Times New Roman"/>
                <w:color w:val="000000"/>
                <w:sz w:val="24"/>
              </w:rPr>
              <w:br/>
              <w:t>Odôvodnenie: Predkladateľom bola doplnená po predbežnom pripomienkovom konaní</w:t>
            </w:r>
            <w:r>
              <w:rPr>
                <w:rFonts w:ascii="Times New Roman" w:eastAsia="Times New Roman" w:hAnsi="Times New Roman" w:cs="Times New Roman"/>
                <w:color w:val="000000"/>
                <w:sz w:val="24"/>
              </w:rPr>
              <w:t xml:space="preserve"> do kalkulačky a analýzy regulácia č. 15, ktorá vyplýva z existujúcej slovenskej legislatívy, na ktorú sa uplatňuje mechanizmus znižovania byrokracie a nákladov, ktorý je potrebné vyznačiť v doložke. Zároveň odporúčame predkladateľovi upraviť pôvod regulác</w:t>
            </w:r>
            <w:r>
              <w:rPr>
                <w:rFonts w:ascii="Times New Roman" w:eastAsia="Times New Roman" w:hAnsi="Times New Roman" w:cs="Times New Roman"/>
                <w:color w:val="000000"/>
                <w:sz w:val="24"/>
              </w:rPr>
              <w:t>ie č. 13 na „SK“ v kalkulačke nákladov v nadväznosti na to, že sa zohľadňuje doterajšia aplikačná prax pri oznamovaní informácií o finančných účtoch zo strany finančných agentov a finančných sprostredkovateľov, ktorí nadväzne na existujúcu legislatívu v Sl</w:t>
            </w:r>
            <w:r>
              <w:rPr>
                <w:rFonts w:ascii="Times New Roman" w:eastAsia="Times New Roman" w:hAnsi="Times New Roman" w:cs="Times New Roman"/>
                <w:color w:val="000000"/>
                <w:sz w:val="24"/>
              </w:rPr>
              <w:t xml:space="preserve">ovenskej republike (zákon č. 186/2009) nie sú oprávnení viesť finančné účty. Odporúčame stanoviť minimálne 60 min. trvanie </w:t>
            </w:r>
            <w:r>
              <w:rPr>
                <w:rFonts w:ascii="Times New Roman" w:eastAsia="Times New Roman" w:hAnsi="Times New Roman" w:cs="Times New Roman"/>
                <w:color w:val="000000"/>
                <w:sz w:val="24"/>
              </w:rPr>
              <w:lastRenderedPageBreak/>
              <w:t>tejto povinnosti. Tiež navrhujeme prehodnotiť časovú náročnosť regulácie č. 12 s ohľadom na množstvo úkonov a krokov, ktoré bude nutn</w:t>
            </w:r>
            <w:r>
              <w:rPr>
                <w:rFonts w:ascii="Times New Roman" w:eastAsia="Times New Roman" w:hAnsi="Times New Roman" w:cs="Times New Roman"/>
                <w:color w:val="000000"/>
                <w:sz w:val="24"/>
              </w:rPr>
              <w:t>é vykonať.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61D62">
            <w:pPr>
              <w:spacing w:after="0"/>
            </w:pPr>
            <w:r>
              <w:rPr>
                <w:rFonts w:ascii="Times New Roman" w:eastAsia="Times New Roman" w:hAnsi="Times New Roman" w:cs="Times New Roman"/>
                <w:color w:val="000000"/>
                <w:sz w:val="24"/>
              </w:rPr>
              <w:t>Doložka aj analýza sú upravené.</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celom texte návrhu zákona odporúčame v jednotlivých ustanoveniach správne umiestniť bodky a čiarky pri slovách, nad ktorým</w:t>
            </w:r>
            <w:r>
              <w:rPr>
                <w:rFonts w:ascii="Times New Roman" w:eastAsia="Times New Roman" w:hAnsi="Times New Roman" w:cs="Times New Roman"/>
                <w:color w:val="000000"/>
                <w:sz w:val="24"/>
              </w:rPr>
              <w:t xml:space="preserve">i je umiestnený odkaz, a to tak, aby boli za príslušným slovom a pred jednotlivým odkazom a nie až za odkazmi. Ako príklady uvádzame napríklad čl. I bod 26 ( § 15d ods. 7, § 15h ods. 1 písm. a) a § 15i ods. 9), bod 40, čl. II bod 1 (§ 18 ods. 2 písm. b)), </w:t>
            </w:r>
            <w:r>
              <w:rPr>
                <w:rFonts w:ascii="Times New Roman" w:eastAsia="Times New Roman" w:hAnsi="Times New Roman" w:cs="Times New Roman"/>
                <w:color w:val="000000"/>
                <w:sz w:val="24"/>
              </w:rPr>
              <w:t>čl. III bod 3 (§ 2 písm. p) a r)) a body 5, 22 a 33.</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znenie § 2 písm. m) tretieho bodu, vzhľadom nato, že táto časť vety nekorešponduje s úvodnou </w:t>
            </w:r>
            <w:r>
              <w:rPr>
                <w:rFonts w:ascii="Times New Roman" w:eastAsia="Times New Roman" w:hAnsi="Times New Roman" w:cs="Times New Roman"/>
                <w:color w:val="000000"/>
                <w:sz w:val="24"/>
              </w:rPr>
              <w:t>časťou vety písmena m).</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znenie novelizačného bodu, a to tak, že slová „„opcie,“ vkladajú slová „podiel na kryptoaktíve podliehajúcom oznamovaniu,““ sa </w:t>
            </w:r>
            <w:r>
              <w:rPr>
                <w:rFonts w:ascii="Times New Roman" w:eastAsia="Times New Roman" w:hAnsi="Times New Roman" w:cs="Times New Roman"/>
                <w:color w:val="000000"/>
                <w:sz w:val="24"/>
              </w:rPr>
              <w:t>nahradia slovami „„opcie“ vkladá čiarka a slová „podiel na kryptoaktíve podliehajúcom oznamovaniu““.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„uvedené“ nahradiť slovom „uvedených“ a slovo „body“</w:t>
            </w:r>
            <w:r>
              <w:rPr>
                <w:rFonts w:ascii="Times New Roman" w:eastAsia="Times New Roman" w:hAnsi="Times New Roman" w:cs="Times New Roman"/>
                <w:color w:val="000000"/>
                <w:sz w:val="24"/>
              </w:rPr>
              <w:t xml:space="preserve"> nahradiť slovom „bodoch“.</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Čl. I bodu 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15d ods. 4 písm. f) na konci pripojiť tieto slová: </w:t>
            </w:r>
            <w:r>
              <w:rPr>
                <w:rFonts w:ascii="Times New Roman" w:eastAsia="Times New Roman" w:hAnsi="Times New Roman" w:cs="Times New Roman"/>
                <w:color w:val="000000"/>
                <w:sz w:val="24"/>
              </w:rPr>
              <w:lastRenderedPageBreak/>
              <w:t>„písm. c)“, vzhľadom na to, že investičný subjekt je zadefinovaný v novo nav</w:t>
            </w:r>
            <w:r>
              <w:rPr>
                <w:rFonts w:ascii="Times New Roman" w:eastAsia="Times New Roman" w:hAnsi="Times New Roman" w:cs="Times New Roman"/>
                <w:color w:val="000000"/>
                <w:sz w:val="24"/>
              </w:rPr>
              <w:t>rhovanom znení § 3 ods. 2 písm. c).</w:t>
            </w:r>
            <w:r>
              <w:rPr>
                <w:rFonts w:ascii="Times New Roman" w:eastAsia="Times New Roman" w:hAnsi="Times New Roman" w:cs="Times New Roman"/>
                <w:color w:val="000000"/>
                <w:sz w:val="24"/>
              </w:rPr>
              <w:br/>
              <w:t xml:space="preserve">V § 15g ods. 2 písm. a) úvodnej vete odporúčame za slovo „alebo“ vložiť slovo „jej“ z dôvodu upresnenia, že ide o ovládajúcu osobu vo vzťahu k osobe, ktorá je používateľom kryptoaktív. </w:t>
            </w:r>
            <w:r>
              <w:rPr>
                <w:rFonts w:ascii="Times New Roman" w:eastAsia="Times New Roman" w:hAnsi="Times New Roman" w:cs="Times New Roman"/>
                <w:color w:val="000000"/>
                <w:sz w:val="24"/>
              </w:rPr>
              <w:br/>
              <w:t>V § 15g ods. 2 písm. a) šiestom bo</w:t>
            </w:r>
            <w:r>
              <w:rPr>
                <w:rFonts w:ascii="Times New Roman" w:eastAsia="Times New Roman" w:hAnsi="Times New Roman" w:cs="Times New Roman"/>
                <w:color w:val="000000"/>
                <w:sz w:val="24"/>
              </w:rPr>
              <w:t>de odporúčame na konci pripojiť tieto slová: „ktorý je používateľom kryptoaktív,“ z dôvodu rozšírenia špecifikácie subjektu ako aj z dôvodu zosúladenia so znením § 8 ods. 2 písm. a) ôsmeho bodu.</w:t>
            </w:r>
            <w:r>
              <w:rPr>
                <w:rFonts w:ascii="Times New Roman" w:eastAsia="Times New Roman" w:hAnsi="Times New Roman" w:cs="Times New Roman"/>
                <w:color w:val="000000"/>
                <w:sz w:val="24"/>
              </w:rPr>
              <w:br/>
              <w:t>V § 15i ods. 11 odporúčame za slová „prijatých opatrení“ vlož</w:t>
            </w:r>
            <w:r>
              <w:rPr>
                <w:rFonts w:ascii="Times New Roman" w:eastAsia="Times New Roman" w:hAnsi="Times New Roman" w:cs="Times New Roman"/>
                <w:color w:val="000000"/>
                <w:sz w:val="24"/>
              </w:rPr>
              <w:t>iť čiarku. Ide o gramatickú pripomienku.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ČA</w:t>
            </w:r>
          </w:p>
        </w:tc>
        <w:tc>
          <w:tcPr>
            <w:tcW w:w="2462" w:type="dxa"/>
          </w:tcPr>
          <w:p w:rsidR="00136BE8" w:rsidRDefault="00161D62">
            <w:pPr>
              <w:spacing w:after="0"/>
            </w:pPr>
            <w:r>
              <w:rPr>
                <w:rFonts w:ascii="Times New Roman" w:eastAsia="Times New Roman" w:hAnsi="Times New Roman" w:cs="Times New Roman"/>
                <w:color w:val="000000"/>
                <w:sz w:val="24"/>
              </w:rPr>
              <w:t xml:space="preserve">Časti pripomienky týkajúce sa § 15d ods. </w:t>
            </w:r>
            <w:r>
              <w:rPr>
                <w:rFonts w:ascii="Times New Roman" w:eastAsia="Times New Roman" w:hAnsi="Times New Roman" w:cs="Times New Roman"/>
                <w:color w:val="000000"/>
                <w:sz w:val="24"/>
              </w:rPr>
              <w:lastRenderedPageBreak/>
              <w:t>4 písm. f) a § 15i ods. 11 sú akceptované.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Ostatné časti pripomienky sú neakceptované, nakoľko spresnenie nie je žiaduce z obsahového hľadiska – ovládajúca osoba je vo vz</w:t>
            </w:r>
            <w:r>
              <w:rPr>
                <w:rFonts w:ascii="Times New Roman" w:eastAsia="Times New Roman" w:hAnsi="Times New Roman" w:cs="Times New Roman"/>
                <w:color w:val="000000"/>
                <w:sz w:val="24"/>
              </w:rPr>
              <w:t>ťahu k subjektu, nie k FO.</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vkladané slová do § 19 ods. 2 prvej vety vložiť koncové úvodzovky.</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Slovenskej </w:t>
            </w:r>
            <w:r>
              <w:rPr>
                <w:rFonts w:ascii="Times New Roman" w:eastAsia="Times New Roman" w:hAnsi="Times New Roman" w:cs="Times New Roman"/>
                <w:color w:val="000000"/>
                <w:sz w:val="24"/>
              </w:rPr>
              <w:t>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19 ods. 4 slovo „minimálne“ nahradiť slovom „najmenej“, a to aj z dôvodu zosúladenia jeho použitia v bodoch 38 a 39 a súčasne v odseku 5 za slovo „zákonom“ vložiť čiarku.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w:t>
            </w:r>
            <w:r>
              <w:rPr>
                <w:rFonts w:ascii="Times New Roman" w:eastAsia="Times New Roman" w:hAnsi="Times New Roman" w:cs="Times New Roman"/>
                <w:color w:val="000000"/>
                <w:sz w:val="24"/>
              </w:rPr>
              <w:t>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37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novelizačnom bode slová „sa za slovo „účtu13a)“ vkladá čiarka a slová „oznamujúci poskytovateľ služieb kryptoaktív, používateľ kryptoaktív“  nahradiť slovami  „sa slová „účtu13a)“ nahrádzajú slovami  </w:t>
            </w:r>
            <w:r>
              <w:rPr>
                <w:rFonts w:ascii="Times New Roman" w:eastAsia="Times New Roman" w:hAnsi="Times New Roman" w:cs="Times New Roman"/>
                <w:color w:val="000000"/>
                <w:sz w:val="24"/>
              </w:rPr>
              <w:t>„účtu,13a) oznamujúci poskytovateľ služieb kryptoaktív, používateľ kryptoaktív“.</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za slovami „§ 5 ods. 3 písm. g)“ vypustiť slovo „sa“ a vložiť slovo „sa“ za </w:t>
            </w:r>
            <w:r>
              <w:rPr>
                <w:rFonts w:ascii="Times New Roman" w:eastAsia="Times New Roman" w:hAnsi="Times New Roman" w:cs="Times New Roman"/>
                <w:color w:val="000000"/>
                <w:sz w:val="24"/>
              </w:rPr>
              <w:t>slová „vo Finančnom spravodajcovi“.</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slová „za neoznamujúce finančné inštitúcie“ a za slová „§ 4“ vložiť čiarku. Ide o gramatickú pripomienku.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23 ods. 3 a 5 slovo „takúto“ vypustiť a za slovo „pokutu“ vložiť vnútorný odkaz na príslušné ustanovenie zákona upravujúce pokutu, ktorá sa má vzťahovať na prípady u</w:t>
            </w:r>
            <w:r>
              <w:rPr>
                <w:rFonts w:ascii="Times New Roman" w:eastAsia="Times New Roman" w:hAnsi="Times New Roman" w:cs="Times New Roman"/>
                <w:color w:val="000000"/>
                <w:sz w:val="24"/>
              </w:rPr>
              <w:t>vedené v odsekoch 3 a 5.</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18 ods. 2 odkaz 5d umiestnený nad slovom „zmluvy“ premiestniť nad slovo „predpisu“ a za slová „predpisu alebo“ vložiť slovo </w:t>
            </w:r>
            <w:r>
              <w:rPr>
                <w:rFonts w:ascii="Times New Roman" w:eastAsia="Times New Roman" w:hAnsi="Times New Roman" w:cs="Times New Roman"/>
                <w:color w:val="000000"/>
                <w:sz w:val="24"/>
              </w:rPr>
              <w:t>„podľa“.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61D62">
            <w:pPr>
              <w:spacing w:after="0"/>
            </w:pPr>
            <w:r>
              <w:rPr>
                <w:rFonts w:ascii="Times New Roman" w:eastAsia="Times New Roman" w:hAnsi="Times New Roman" w:cs="Times New Roman"/>
                <w:color w:val="000000"/>
                <w:sz w:val="24"/>
              </w:rPr>
              <w:t>Zmena formulácie ustanovenia</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dopĺňané písmeno „r)“ do § 2 nahradiť označením písmena „q“ v súlade s bodom 14.1. prílohy č. 1 k Legislatívnym pravidlá</w:t>
            </w:r>
            <w:r>
              <w:rPr>
                <w:rFonts w:ascii="Times New Roman" w:eastAsia="Times New Roman" w:hAnsi="Times New Roman" w:cs="Times New Roman"/>
                <w:color w:val="000000"/>
                <w:sz w:val="24"/>
              </w:rPr>
              <w:t>m vlády SR a v poznámke pod čiarou k odkazu 4f na konci pripojiť slová „v znení zákona č. .../2024 Z. z.“, vzhľadom na navrhované zmeny v zákone č. 359/2015 Z. z.</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Časť pripomienky o nahradení písmena „r)“ za „q“ v § 2  je akceptovaná.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k poz</w:t>
            </w:r>
            <w:r>
              <w:rPr>
                <w:rFonts w:ascii="Times New Roman" w:eastAsia="Times New Roman" w:hAnsi="Times New Roman" w:cs="Times New Roman"/>
                <w:color w:val="000000"/>
                <w:sz w:val="24"/>
              </w:rPr>
              <w:t xml:space="preserve">námke pod čiarou k </w:t>
            </w:r>
            <w:r>
              <w:rPr>
                <w:rFonts w:ascii="Times New Roman" w:eastAsia="Times New Roman" w:hAnsi="Times New Roman" w:cs="Times New Roman"/>
                <w:color w:val="000000"/>
                <w:sz w:val="24"/>
              </w:rPr>
              <w:lastRenderedPageBreak/>
              <w:t>odkazu 4f  je neakceptovaná, nakoľko § 5 ods. 2 písm. f) sa v predmetnej novelizácii zákona nemení.</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slová „slovo „predpisu7), vkladajú slová </w:t>
            </w:r>
            <w:r>
              <w:rPr>
                <w:rFonts w:ascii="Times New Roman" w:eastAsia="Times New Roman" w:hAnsi="Times New Roman" w:cs="Times New Roman"/>
                <w:color w:val="000000"/>
                <w:sz w:val="24"/>
              </w:rPr>
              <w:t>„počas ktorého sa informácie stali dostupnými““ nahradiť slovami „slová „predpisu,7)“ nahrádzajú slovami „predpisu,7) počas ktorého sa informácie stali dostupnými,““.</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dporúčame slová „§ 7 sa“ nahradiť slovami „V § 7 sa odsek 1“.</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Doložke zlučiteľnosti, prvému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prvom bode Doložky zlučiteľnosti odporúčame uviesť ako </w:t>
            </w:r>
            <w:r>
              <w:rPr>
                <w:rFonts w:ascii="Times New Roman" w:eastAsia="Times New Roman" w:hAnsi="Times New Roman" w:cs="Times New Roman"/>
                <w:color w:val="000000"/>
                <w:sz w:val="24"/>
              </w:rPr>
              <w:t>navrhovateľa zákona Ministerstvo financií Slovenskej republiky, tak ako sa to uvádza v ďalších sprievodných dokumentoch k predkladanému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Formálna pripomienka.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w:t>
            </w:r>
            <w:r>
              <w:rPr>
                <w:rFonts w:ascii="Times New Roman" w:eastAsia="Times New Roman" w:hAnsi="Times New Roman" w:cs="Times New Roman"/>
                <w:color w:val="000000"/>
                <w:sz w:val="24"/>
              </w:rPr>
              <w:lastRenderedPageBreak/>
              <w:t>informatizác</w:t>
            </w:r>
            <w:r>
              <w:rPr>
                <w:rFonts w:ascii="Times New Roman" w:eastAsia="Times New Roman" w:hAnsi="Times New Roman" w:cs="Times New Roman"/>
                <w:color w:val="000000"/>
                <w:sz w:val="24"/>
              </w:rPr>
              <w:t>ie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K Doložke zlučiteľnosti, druhému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druhom bode Doložky zlučiteľnosti odporúčame uviesť názov návrhu zákona tak, ako sa uvádza v ďalších sprievodných dokumentoch k predkladanému materiálu, t. j. v znení „Návrh zákona, ktorým </w:t>
            </w:r>
            <w:r>
              <w:rPr>
                <w:rFonts w:ascii="Times New Roman" w:eastAsia="Times New Roman" w:hAnsi="Times New Roman" w:cs="Times New Roman"/>
                <w:color w:val="000000"/>
                <w:sz w:val="24"/>
              </w:rPr>
              <w:t xml:space="preserve">sa mení a dopĺňa zákon č. 359/2015 Z. z. o </w:t>
            </w:r>
            <w:r>
              <w:rPr>
                <w:rFonts w:ascii="Times New Roman" w:eastAsia="Times New Roman" w:hAnsi="Times New Roman" w:cs="Times New Roman"/>
                <w:color w:val="000000"/>
                <w:sz w:val="24"/>
              </w:rPr>
              <w:lastRenderedPageBreak/>
              <w:t>automatickej výmene informácií o finančných účtoch na účely správy daní a o zmene a doplnení niektorých zákonov v znení neskorších predpisov a ktorým sa menia a dopĺňajú niektoré zákony“.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Formálna pr</w:t>
            </w:r>
            <w:r>
              <w:rPr>
                <w:rFonts w:ascii="Times New Roman" w:eastAsia="Times New Roman" w:hAnsi="Times New Roman" w:cs="Times New Roman"/>
                <w:color w:val="000000"/>
                <w:sz w:val="24"/>
              </w:rPr>
              <w:t>ipomienka.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w:t>
            </w:r>
            <w:r>
              <w:rPr>
                <w:rFonts w:ascii="Times New Roman" w:eastAsia="Times New Roman" w:hAnsi="Times New Roman" w:cs="Times New Roman"/>
                <w:color w:val="000000"/>
                <w:sz w:val="24"/>
              </w:rPr>
              <w:br/>
              <w:t>K bodu 2 (§ 28 ods. 6): Navrhované ustanovenie nie je v súlade s jeho odôvodnením, lebo je kontraproduktívne a je potrebné ho preformulovať. Za bezúhonného sa podľa n</w:t>
            </w:r>
            <w:r>
              <w:rPr>
                <w:rFonts w:ascii="Times New Roman" w:eastAsia="Times New Roman" w:hAnsi="Times New Roman" w:cs="Times New Roman"/>
                <w:color w:val="000000"/>
                <w:sz w:val="24"/>
              </w:rPr>
              <w:t>ávrhu bude považovať ten, kto bol odsúdený za trestné činy proti majetku, hospodárske, republike, atď</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Pripomienka upravená po konzultáciách s SKDP.</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prehodnotiť doplnenie predmetu úpravy zákona č. 359/2015 Z. z. v znení neskorších predpisov o oblasť automatickej výmeny informácií o kryptoaktívach.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Popri úprave automatickej výmeny informácií o finančných účtoch na účely správy da</w:t>
            </w:r>
            <w:r>
              <w:rPr>
                <w:rFonts w:ascii="Times New Roman" w:eastAsia="Times New Roman" w:hAnsi="Times New Roman" w:cs="Times New Roman"/>
                <w:color w:val="000000"/>
                <w:sz w:val="24"/>
              </w:rPr>
              <w:t>ní sa v rámci novelizovaného zákona č. 359/2015 Z. z. navrhuje upraviť aj oblasť automatickej výmeny informácií o kryptoaktívach na účely správy daní. Navrhované doplnenie predmetu úpravy však nezodpovedá názvu novelizovaného zákona č. 359/2015 Z. z. o aut</w:t>
            </w:r>
            <w:r>
              <w:rPr>
                <w:rFonts w:ascii="Times New Roman" w:eastAsia="Times New Roman" w:hAnsi="Times New Roman" w:cs="Times New Roman"/>
                <w:color w:val="000000"/>
                <w:sz w:val="24"/>
              </w:rPr>
              <w:t>omatickej výmene informácií o finančných účtoch na účely správy daní a o zmene a doplnení niektorých zákonov v znení neskorších predpisov. Podotýkame, že podľa bodu 29.2. prílohy č. 1 k Legislatívnym pravidlám vlády SR nemožno novelou právneho predpisu men</w:t>
            </w:r>
            <w:r>
              <w:rPr>
                <w:rFonts w:ascii="Times New Roman" w:eastAsia="Times New Roman" w:hAnsi="Times New Roman" w:cs="Times New Roman"/>
                <w:color w:val="000000"/>
                <w:sz w:val="24"/>
              </w:rPr>
              <w:t>iť alebo dopĺňať názov pôvodného právneho predpisu.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61D62">
            <w:pPr>
              <w:spacing w:after="0"/>
            </w:pPr>
            <w:r>
              <w:rPr>
                <w:rFonts w:ascii="Times New Roman" w:eastAsia="Times New Roman" w:hAnsi="Times New Roman" w:cs="Times New Roman"/>
                <w:color w:val="000000"/>
                <w:sz w:val="24"/>
              </w:rPr>
              <w:t>Predmet úpravy v § 1 je doplnený o kryptoaktíva.</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3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začiatku navrhovaného znenia § 2 písm. h) odporúčame uviesť označenie pododseku.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úpravu v súlade s bodom 14 prílohy č. 1 k Legislatívnym pravidlám vlády SR.</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 bodu 1 návrhu</w:t>
            </w:r>
            <w:r>
              <w:rPr>
                <w:rFonts w:ascii="Times New Roman" w:eastAsia="Times New Roman" w:hAnsi="Times New Roman" w:cs="Times New Roman"/>
                <w:b/>
                <w:color w:val="000000"/>
                <w:sz w:val="24"/>
              </w:rPr>
              <w:t xml:space="preserve">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 18 ods. 2 odporúčame odkaz 5d umiestniť nad slová „podľa osobitného predpisu“ a nad slová „medzinárodnej zmluvy“ odporúčame umiestniť odkaz 5e. Zároveň odporúčame doplniť poznámku pod čiarou k odkazu 5e s citáciou príslušnej r</w:t>
            </w:r>
            <w:r>
              <w:rPr>
                <w:rFonts w:ascii="Times New Roman" w:eastAsia="Times New Roman" w:hAnsi="Times New Roman" w:cs="Times New Roman"/>
                <w:color w:val="000000"/>
                <w:sz w:val="24"/>
              </w:rPr>
              <w:t xml:space="preserve">ezortnej medzinárodnej zmluvy.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úpravy v súlade s bodmi 22.1. a 23.11. prílohy č. 1 k Legislatívnym pravidlám vlády SR.</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Zosúladenie v zmysle požiadaviek legislatívy a zaužívanej legislatívnej techniky.</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w:t>
            </w:r>
            <w:r>
              <w:rPr>
                <w:rFonts w:ascii="Times New Roman" w:eastAsia="Times New Roman" w:hAnsi="Times New Roman" w:cs="Times New Roman"/>
                <w:color w:val="000000"/>
                <w:sz w:val="24"/>
              </w:rPr>
              <w:t>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bodu 7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poznámke pod čiarou k odkazu 11b odporúčame uviesť skrátenú citáciu právneho predpisu.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úpravu v súlade s bodom 47.2. prílohy č. 1 k Legislatívnym pravidlám vlády SR.</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bodom 10 a 23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konci navrhovaného znenia § 8 ods. 2 písm. b) odporúčame doplniť úvodzovky a bodku a na konci § 14 ods. 1 písm. d) odporúčame doplniť úvodzovky.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úprav</w:t>
            </w:r>
            <w:r>
              <w:rPr>
                <w:rFonts w:ascii="Times New Roman" w:eastAsia="Times New Roman" w:hAnsi="Times New Roman" w:cs="Times New Roman"/>
                <w:color w:val="000000"/>
                <w:sz w:val="24"/>
              </w:rPr>
              <w:t>y v súlade s bodmi 32.1. a 33.2. prílohy č. 1 k Legislatívnym pravidlám vlády SR.</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obrany </w:t>
            </w:r>
            <w:r>
              <w:rPr>
                <w:rFonts w:ascii="Times New Roman" w:eastAsia="Times New Roman" w:hAnsi="Times New Roman" w:cs="Times New Roman"/>
                <w:color w:val="000000"/>
                <w:sz w:val="24"/>
              </w:rPr>
              <w:lastRenderedPageBreak/>
              <w:t>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čl. III bodu 34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 24f odporúčame slová „po 1. januári 2023“ nahradiť slovami „od 1. janu</w:t>
            </w:r>
            <w:r>
              <w:rPr>
                <w:rFonts w:ascii="Times New Roman" w:eastAsia="Times New Roman" w:hAnsi="Times New Roman" w:cs="Times New Roman"/>
                <w:color w:val="000000"/>
                <w:sz w:val="24"/>
              </w:rPr>
              <w:t xml:space="preserve">ára 2030“, príp. slovami „po </w:t>
            </w:r>
            <w:r>
              <w:rPr>
                <w:rFonts w:ascii="Times New Roman" w:eastAsia="Times New Roman" w:hAnsi="Times New Roman" w:cs="Times New Roman"/>
                <w:color w:val="000000"/>
                <w:sz w:val="24"/>
              </w:rPr>
              <w:lastRenderedPageBreak/>
              <w:t xml:space="preserve">31. decembri 2029“.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rámci navrhovaného prechodného ustanovenia § 24f odporúčame upraviť začiatok zdaňovacieho obdobia, na ktoré sa má vzťahovať prvá aplikácia navrhovaného § 7 ods. 4 zákona č. 442/2012 Z. z. o me</w:t>
            </w:r>
            <w:r>
              <w:rPr>
                <w:rFonts w:ascii="Times New Roman" w:eastAsia="Times New Roman" w:hAnsi="Times New Roman" w:cs="Times New Roman"/>
                <w:color w:val="000000"/>
                <w:sz w:val="24"/>
              </w:rPr>
              <w:t>dzinárodnej pomoci a spolupráci pri správe daní v znení neskorších predpisov, keďže zdaňovacie obdobie začína spravidla od 1. januára príslušného kalendárneho roka, ako aj s ohľadom na navrhovanú účinnosť čl. III bodu 8 § 7 ods. 4 návrhu zákona od 1. januá</w:t>
            </w:r>
            <w:r>
              <w:rPr>
                <w:rFonts w:ascii="Times New Roman" w:eastAsia="Times New Roman" w:hAnsi="Times New Roman" w:cs="Times New Roman"/>
                <w:color w:val="000000"/>
                <w:sz w:val="24"/>
              </w:rPr>
              <w:t>ra 2030.</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obalu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Domnievame sa, že je praktické a účelné v obale materiálu ako podnet pre prijatie predmetnej právnej úpravy uvádzať odkaz na príslušnú úlohu z gestorského uznesenia vlády Slovensk</w:t>
            </w:r>
            <w:r>
              <w:rPr>
                <w:rFonts w:ascii="Times New Roman" w:eastAsia="Times New Roman" w:hAnsi="Times New Roman" w:cs="Times New Roman"/>
                <w:color w:val="000000"/>
                <w:sz w:val="24"/>
              </w:rPr>
              <w:t>ej republiky, v tomto prípade úloha B.8. z uznesenia vlády Slovenskej republiky č. 195 z 3. apríla 2024.</w:t>
            </w:r>
            <w:r>
              <w:rPr>
                <w:rFonts w:ascii="Times New Roman" w:eastAsia="Times New Roman" w:hAnsi="Times New Roman" w:cs="Times New Roman"/>
                <w:color w:val="000000"/>
                <w:sz w:val="24"/>
              </w:rPr>
              <w:br/>
              <w:t>Zároveň odporúčame predkladateľovi upraviť obal materiálu podľa vzoru, šablóny zverejnenej v zmysle Metodického pokynu na prípravu a predkladanie mater</w:t>
            </w:r>
            <w:r>
              <w:rPr>
                <w:rFonts w:ascii="Times New Roman" w:eastAsia="Times New Roman" w:hAnsi="Times New Roman" w:cs="Times New Roman"/>
                <w:color w:val="000000"/>
                <w:sz w:val="24"/>
              </w:rPr>
              <w:t xml:space="preserve">iálov na rokovanie vlády Slovenskej republiky. </w:t>
            </w:r>
            <w:r>
              <w:rPr>
                <w:rFonts w:ascii="Times New Roman" w:eastAsia="Times New Roman" w:hAnsi="Times New Roman" w:cs="Times New Roman"/>
                <w:color w:val="000000"/>
                <w:sz w:val="24"/>
              </w:rPr>
              <w:br/>
              <w:t>Šablóna a vzor sú dostupné cez nasl. odkaz: https://www.vlada.gov.sk/vlada-sr/dokumenty/sablony-a-vzory/</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prílohe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w:t>
            </w:r>
            <w:r>
              <w:rPr>
                <w:rFonts w:ascii="Times New Roman" w:eastAsia="Times New Roman" w:hAnsi="Times New Roman" w:cs="Times New Roman"/>
                <w:color w:val="000000"/>
                <w:sz w:val="24"/>
              </w:rPr>
              <w:t>návrh vykonávacieho predpisu spracovať do podoby legislatívneho materiálu. Zároveň si dovoľujeme predkladateľa upozorniť na znenie bodu 2.2.13 ods. 3 Metodického pokynu na prípravu a predkladanie materiálov na rokovanie vlády Slovenskej republiky, v zmysle</w:t>
            </w:r>
            <w:r>
              <w:rPr>
                <w:rFonts w:ascii="Times New Roman" w:eastAsia="Times New Roman" w:hAnsi="Times New Roman" w:cs="Times New Roman"/>
                <w:color w:val="000000"/>
                <w:sz w:val="24"/>
              </w:rPr>
              <w:t xml:space="preserve"> ktorého pokiaľ smernica je transponovaná tak do zákona, ako aj do vykonávacieho právneho predpisu, navrhovateľ predkladá na rokovanie vlády SR oba návrhy, a to aj v prípade, že </w:t>
            </w:r>
            <w:r>
              <w:rPr>
                <w:rFonts w:ascii="Times New Roman" w:eastAsia="Times New Roman" w:hAnsi="Times New Roman" w:cs="Times New Roman"/>
                <w:color w:val="000000"/>
                <w:sz w:val="24"/>
              </w:rPr>
              <w:lastRenderedPageBreak/>
              <w:t>nadobudnutie účinnosti vykonávacieho právneho predpisu sa predpokladá v neskor</w:t>
            </w:r>
            <w:r>
              <w:rPr>
                <w:rFonts w:ascii="Times New Roman" w:eastAsia="Times New Roman" w:hAnsi="Times New Roman" w:cs="Times New Roman"/>
                <w:color w:val="000000"/>
                <w:sz w:val="24"/>
              </w:rPr>
              <w:t>šom termíne. Pokiaľ by aj vykonávací predpis nebol vo vzťahu k transponovanej smernici transpozičným predkladateľ má v zmysle bodu 2.2.13 ods. 2 Metodického pokynu na prípravu a predkladanie materiálov na rokovanie vlády Slovenskej republiky povinnosť pred</w:t>
            </w:r>
            <w:r>
              <w:rPr>
                <w:rFonts w:ascii="Times New Roman" w:eastAsia="Times New Roman" w:hAnsi="Times New Roman" w:cs="Times New Roman"/>
                <w:color w:val="000000"/>
                <w:sz w:val="24"/>
              </w:rPr>
              <w:t>ložiť návrhu vykonávacieho predpisu vždy, ak má nadobudnúť účinnosť súčasne so zákonom, na základe ktorého sa má vydať“.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4. (§ 2 písm. j) až 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v </w:t>
            </w:r>
            <w:r>
              <w:rPr>
                <w:rFonts w:ascii="Times New Roman" w:eastAsia="Times New Roman" w:hAnsi="Times New Roman" w:cs="Times New Roman"/>
                <w:color w:val="000000"/>
                <w:sz w:val="24"/>
              </w:rPr>
              <w:t>novonavrhovaných ustanoveniach dôsledne používať zvedenú legislatívnu skratku „členský štát“ a legálnu definíciu pojmu „zmluvný štát“.</w:t>
            </w:r>
            <w:r>
              <w:rPr>
                <w:rFonts w:ascii="Times New Roman" w:eastAsia="Times New Roman" w:hAnsi="Times New Roman" w:cs="Times New Roman"/>
                <w:color w:val="000000"/>
                <w:sz w:val="24"/>
              </w:rPr>
              <w:br/>
              <w:t>Zároveň vo vzťahu k zneniu § 2 písm. j) dávame predkladateľovi na zváženie, či nie je vhodnejšie časť vety za bodkočiarko</w:t>
            </w:r>
            <w:r>
              <w:rPr>
                <w:rFonts w:ascii="Times New Roman" w:eastAsia="Times New Roman" w:hAnsi="Times New Roman" w:cs="Times New Roman"/>
                <w:color w:val="000000"/>
                <w:sz w:val="24"/>
              </w:rPr>
              <w:t>u uviesť v samostatnom novom odseku 2, nakoľko táto nie je obsahovo legálnou definíciou pojmu „centrálna banka“, ale obsahovým spresnením pojmu „inštitúcia“. Akceptovanie uvedenej pripomienky by si vyžiadalo legislatívnu zmenu § 2 spočívajúcu v jeho rozčle</w:t>
            </w:r>
            <w:r>
              <w:rPr>
                <w:rFonts w:ascii="Times New Roman" w:eastAsia="Times New Roman" w:hAnsi="Times New Roman" w:cs="Times New Roman"/>
                <w:color w:val="000000"/>
                <w:sz w:val="24"/>
              </w:rPr>
              <w:t>není do odsekov.</w:t>
            </w:r>
            <w:r>
              <w:rPr>
                <w:rFonts w:ascii="Times New Roman" w:eastAsia="Times New Roman" w:hAnsi="Times New Roman" w:cs="Times New Roman"/>
                <w:color w:val="000000"/>
                <w:sz w:val="24"/>
              </w:rPr>
              <w:br/>
              <w:t>V rozsahu § 2 písm. m) upozorňujeme predkladateľa, že znenie bodu 3. štylisticky nenadväzuje na predvetie písmena m).</w:t>
            </w:r>
            <w:r>
              <w:rPr>
                <w:rFonts w:ascii="Times New Roman" w:eastAsia="Times New Roman" w:hAnsi="Times New Roman" w:cs="Times New Roman"/>
                <w:color w:val="000000"/>
                <w:sz w:val="24"/>
              </w:rPr>
              <w:br/>
              <w:t>V rozsahu § 2 písm. m) bod 5. odporúčame predkladateľovi časť vety za bodkočiarkou uviesť ako samostatné ustanovenie, ted</w:t>
            </w:r>
            <w:r>
              <w:rPr>
                <w:rFonts w:ascii="Times New Roman" w:eastAsia="Times New Roman" w:hAnsi="Times New Roman" w:cs="Times New Roman"/>
                <w:color w:val="000000"/>
                <w:sz w:val="24"/>
              </w:rPr>
              <w:t>a mimo rozsahu úpravy § 2 písm. m) bod 5., a to najmä z dôvodu, že § 2 pozitívnym vymedzením ustanovuje legálne definície základným pojmov pre účely zákona, pričom časť vety za bodkočiarkou je negatívnym vymedzením pojmu, ktoré logicky nenadväzuje na predv</w:t>
            </w:r>
            <w:r>
              <w:rPr>
                <w:rFonts w:ascii="Times New Roman" w:eastAsia="Times New Roman" w:hAnsi="Times New Roman" w:cs="Times New Roman"/>
                <w:color w:val="000000"/>
                <w:sz w:val="24"/>
              </w:rPr>
              <w:t>etie § 2, a tým by teda ani vecne nemalo patriť do úpravy § 2 písm. m) bod 5.</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 xml:space="preserve">Časť pripomienky týkajúca sa používania pojmov „členský štát“ a „zmluvný štát“ neakceptujeme, keďže pojem „štát“ v písmenách j) a k) má všeobecný charakter, týka sa členských </w:t>
            </w:r>
            <w:r>
              <w:rPr>
                <w:rFonts w:ascii="Times New Roman" w:eastAsia="Times New Roman" w:hAnsi="Times New Roman" w:cs="Times New Roman"/>
                <w:color w:val="000000"/>
                <w:sz w:val="24"/>
              </w:rPr>
              <w:t>štátov aj zmluvných štátov.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Zvyšná časť pripomienky je akceptovaná, pričom časti týkajúce sa pojmu „centrálna banka“ a  úpravy § 2 písm. m) bod 5. sú upravené iným spôsobom.</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K Čl. I, bod 6. (§ 3 ods</w:t>
            </w:r>
            <w:r>
              <w:rPr>
                <w:rFonts w:ascii="Times New Roman" w:eastAsia="Times New Roman" w:hAnsi="Times New Roman" w:cs="Times New Roman"/>
                <w:b/>
                <w:color w:val="000000"/>
                <w:sz w:val="24"/>
              </w:rPr>
              <w:t>. 2 písm. c) bod 2., podbod 2a. a 2b.)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prehodnotiť navrhnuté znenie </w:t>
            </w:r>
            <w:r>
              <w:rPr>
                <w:rFonts w:ascii="Times New Roman" w:eastAsia="Times New Roman" w:hAnsi="Times New Roman" w:cs="Times New Roman"/>
                <w:color w:val="000000"/>
                <w:sz w:val="24"/>
              </w:rPr>
              <w:lastRenderedPageBreak/>
              <w:t>najmä v rozsahu ponechania časti vety za bodkočiarkou, nakoľko toto de facto predstavuje vymedzenie legálnej definície vo vymedzení inej legálnej definície, čo n</w:t>
            </w:r>
            <w:r>
              <w:rPr>
                <w:rFonts w:ascii="Times New Roman" w:eastAsia="Times New Roman" w:hAnsi="Times New Roman" w:cs="Times New Roman"/>
                <w:color w:val="000000"/>
                <w:sz w:val="24"/>
              </w:rPr>
              <w:t>ie je želateľné.</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N</w:t>
            </w:r>
          </w:p>
        </w:tc>
        <w:tc>
          <w:tcPr>
            <w:tcW w:w="2462" w:type="dxa"/>
          </w:tcPr>
          <w:p w:rsidR="00136BE8" w:rsidRDefault="00161D62">
            <w:pPr>
              <w:spacing w:after="0"/>
            </w:pPr>
            <w:r>
              <w:rPr>
                <w:rFonts w:ascii="Times New Roman" w:eastAsia="Times New Roman" w:hAnsi="Times New Roman" w:cs="Times New Roman"/>
                <w:color w:val="000000"/>
                <w:sz w:val="24"/>
              </w:rPr>
              <w:t xml:space="preserve">Zvolené legislatívne znenie považujeme za </w:t>
            </w:r>
            <w:r>
              <w:rPr>
                <w:rFonts w:ascii="Times New Roman" w:eastAsia="Times New Roman" w:hAnsi="Times New Roman" w:cs="Times New Roman"/>
                <w:color w:val="000000"/>
                <w:sz w:val="24"/>
              </w:rPr>
              <w:lastRenderedPageBreak/>
              <w:t xml:space="preserve">dostatočné a v súlade s už existujúcou legislatívnou úpravou v zákone č. 359/2015 Z. z.. </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11. (§ 5 ods. 3 písm. e)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Dávame predkladateľovi na zváženie za slovo „založenie“ vloženie slov „a vznik“. Proces zriaďovania právnických osôb (obchodných spoločností) je dvojfázový, vzhľadom na uvedené odporúčame túto skutočnosť zohľadniť aj v navrhovanom znení. Zároveň sa domniev</w:t>
            </w:r>
            <w:r>
              <w:rPr>
                <w:rFonts w:ascii="Times New Roman" w:eastAsia="Times New Roman" w:hAnsi="Times New Roman" w:cs="Times New Roman"/>
                <w:color w:val="000000"/>
                <w:sz w:val="24"/>
              </w:rPr>
              <w:t xml:space="preserve">ame, že po správnosti by sa v súvislosti s obchodnými spoločnosťami malo v návrhu zákona hovoriť o zvýšení základného imania a nie o zvýšení kapitálu, pripúšťame však, že osobitná právna úprava z oblasti kapitálového trhu môže v tejto otázke korešpondovať </w:t>
            </w:r>
            <w:r>
              <w:rPr>
                <w:rFonts w:ascii="Times New Roman" w:eastAsia="Times New Roman" w:hAnsi="Times New Roman" w:cs="Times New Roman"/>
                <w:color w:val="000000"/>
                <w:sz w:val="24"/>
              </w:rPr>
              <w:t xml:space="preserve">v predloženým návrhom. </w:t>
            </w:r>
            <w:r>
              <w:rPr>
                <w:rFonts w:ascii="Times New Roman" w:eastAsia="Times New Roman" w:hAnsi="Times New Roman" w:cs="Times New Roman"/>
                <w:color w:val="000000"/>
                <w:sz w:val="24"/>
              </w:rPr>
              <w:br/>
              <w:t>V rozsahu úpravy § 5 ods. 3 písm. e) bod 5. podbod 5d. odporúčame predkladateľovi tento terminologicky zosúladiť s Obchodným zákonníkom. Uvedená pripomienka technicky znamená, že po správnosti by sa namiesto slova „platby“ malo použ</w:t>
            </w:r>
            <w:r>
              <w:rPr>
                <w:rFonts w:ascii="Times New Roman" w:eastAsia="Times New Roman" w:hAnsi="Times New Roman" w:cs="Times New Roman"/>
                <w:color w:val="000000"/>
                <w:sz w:val="24"/>
              </w:rPr>
              <w:t>ívať slovo „vklady“, resp. „peňažné vklady“, ktoré v situácii, ktorú predmetné ustanovenie upravuje (nedošlo k vzniku spoločnosti) spravuje správca vkladu, ktorý je povinný ich vrátiť zakladateľom (§ 60 ods. 3 druhá veta Obchodného zákonníka). Rovnako použ</w:t>
            </w:r>
            <w:r>
              <w:rPr>
                <w:rFonts w:ascii="Times New Roman" w:eastAsia="Times New Roman" w:hAnsi="Times New Roman" w:cs="Times New Roman"/>
                <w:color w:val="000000"/>
                <w:sz w:val="24"/>
              </w:rPr>
              <w:t>itie slov „neúspešného založenia“ (napriek tomu, že rozumieme zámeru predkladateľa) nepovažujeme z hľadiska obchodnoprávnej teórie za vhodné, nakoľko založenie by nemala právna úprava kvalifikovať ako „úspešné“, resp. „neúspešné“, môže byť len „platné“ ale</w:t>
            </w:r>
            <w:r>
              <w:rPr>
                <w:rFonts w:ascii="Times New Roman" w:eastAsia="Times New Roman" w:hAnsi="Times New Roman" w:cs="Times New Roman"/>
                <w:color w:val="000000"/>
                <w:sz w:val="24"/>
              </w:rPr>
              <w:t xml:space="preserve">bo „neplatné“, pričom posúdenie platnosti, resp. neplatnosti daného právneho úkonu v konečnom dôsledku patrí do právomoci súdu. V neposlednom rade odporúčame slová „prispeli týmito </w:t>
            </w:r>
            <w:r>
              <w:rPr>
                <w:rFonts w:ascii="Times New Roman" w:eastAsia="Times New Roman" w:hAnsi="Times New Roman" w:cs="Times New Roman"/>
                <w:color w:val="000000"/>
                <w:sz w:val="24"/>
              </w:rPr>
              <w:lastRenderedPageBreak/>
              <w:t>sumami“ nahradiť slovami „prevzali záväzok na vklad“ alebo slovami „ktoré s</w:t>
            </w:r>
            <w:r>
              <w:rPr>
                <w:rFonts w:ascii="Times New Roman" w:eastAsia="Times New Roman" w:hAnsi="Times New Roman" w:cs="Times New Roman"/>
                <w:color w:val="000000"/>
                <w:sz w:val="24"/>
              </w:rPr>
              <w:t>a zaviazali k peňažnému vkladu“.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61D62">
            <w:pPr>
              <w:spacing w:after="0"/>
            </w:pPr>
            <w:r>
              <w:rPr>
                <w:rFonts w:ascii="Times New Roman" w:eastAsia="Times New Roman" w:hAnsi="Times New Roman" w:cs="Times New Roman"/>
                <w:color w:val="000000"/>
                <w:sz w:val="24"/>
              </w:rPr>
              <w:t>Časť pripomienky týkajúca sa zvýšenia kapitálu je akceptovaná iným spôsobom.</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19. (§ 9 ods. 1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vzhľadom na znenie pr</w:t>
            </w:r>
            <w:r>
              <w:rPr>
                <w:rFonts w:ascii="Times New Roman" w:eastAsia="Times New Roman" w:hAnsi="Times New Roman" w:cs="Times New Roman"/>
                <w:color w:val="000000"/>
                <w:sz w:val="24"/>
              </w:rPr>
              <w:t xml:space="preserve">edvetia príslušného ustanovenia zmeniť slovosled písmena f) tak, aby toto znelo nasledujúco „f) postavenie, na základe ktorého je osoba podliehajúca oznamovaniu držiteľom majetkového podielu, pri majetkovom podiele držanom v investičnom subjekte, ktorý je </w:t>
            </w:r>
            <w:r>
              <w:rPr>
                <w:rFonts w:ascii="Times New Roman" w:eastAsia="Times New Roman" w:hAnsi="Times New Roman" w:cs="Times New Roman"/>
                <w:color w:val="000000"/>
                <w:sz w:val="24"/>
              </w:rPr>
              <w:t>právnym usporiadaním,“. Zároveň dávame predkladateľovi na zváženie použitie slov „ktoré je právnym usporiadaním“, alternatívne odporúčame pripojenie dovetku „bez právnej subjektivity“, a to s poukazom na znenie § 2 písm. f) zákona.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w:t>
            </w:r>
            <w:r>
              <w:rPr>
                <w:rFonts w:ascii="Times New Roman" w:eastAsia="Times New Roman" w:hAnsi="Times New Roman" w:cs="Times New Roman"/>
                <w:color w:val="000000"/>
                <w:sz w:val="24"/>
              </w:rPr>
              <w:t>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26. (§ 15a až 15j)</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Dávame predkladateľovi na zváženie nasledujúce znenie novelizačného bodu 26.: „26. Za § 15 sa vkladajú § 15a až 15j, ktoré vrátane nadpisov znejú:“, a to aj s poukazom na iné skoršie </w:t>
            </w:r>
            <w:r>
              <w:rPr>
                <w:rFonts w:ascii="Times New Roman" w:eastAsia="Times New Roman" w:hAnsi="Times New Roman" w:cs="Times New Roman"/>
                <w:color w:val="000000"/>
                <w:sz w:val="24"/>
              </w:rPr>
              <w:t>prípady, kedy sa rovnako ako v uvedenej situácii okrem doplnenia nových §§ súčasne vkladal aj nadpis nad paragrafom (pozri napr. zákon č. 156/2019 Z. z. – čl. I. bod 9.). Zároveň odporúčame predkladateľovi v nadpise nad paragrafom s ohľadom na znenie § 2 p</w:t>
            </w:r>
            <w:r>
              <w:rPr>
                <w:rFonts w:ascii="Times New Roman" w:eastAsia="Times New Roman" w:hAnsi="Times New Roman" w:cs="Times New Roman"/>
                <w:color w:val="000000"/>
                <w:sz w:val="24"/>
              </w:rPr>
              <w:t>ísm. b) slová „štátov, ktoré sú zmluvnou stranou medzinárodnej zmluvy, ktorou je Slovenská republika viazaná“ nahradiť slovami „zmluvných štátov“.</w:t>
            </w:r>
            <w:r>
              <w:rPr>
                <w:rFonts w:ascii="Times New Roman" w:eastAsia="Times New Roman" w:hAnsi="Times New Roman" w:cs="Times New Roman"/>
                <w:color w:val="000000"/>
                <w:sz w:val="24"/>
              </w:rPr>
              <w:br/>
              <w:t>K § 15a všeobecne</w:t>
            </w:r>
            <w:r>
              <w:rPr>
                <w:rFonts w:ascii="Times New Roman" w:eastAsia="Times New Roman" w:hAnsi="Times New Roman" w:cs="Times New Roman"/>
                <w:color w:val="000000"/>
                <w:sz w:val="24"/>
              </w:rPr>
              <w:br/>
              <w:t>Odporúčame predkladateľovi ustanovenie systematicky rozčleniť do odsekov. Súčasný návrh zne</w:t>
            </w:r>
            <w:r>
              <w:rPr>
                <w:rFonts w:ascii="Times New Roman" w:eastAsia="Times New Roman" w:hAnsi="Times New Roman" w:cs="Times New Roman"/>
                <w:color w:val="000000"/>
                <w:sz w:val="24"/>
              </w:rPr>
              <w:t xml:space="preserve">nia § 15a pôsobí neprehľadne a nezrozumiteľne, zároveň pri legálnych definíciách obsahuje v častiach vety za bodkočiarkou aj negatívne vymedzenie pojmov, čo prispieva k neprehľadnosti a je podľa nášho názoru z legislatívno-technického hľadiska </w:t>
            </w:r>
            <w:r>
              <w:rPr>
                <w:rFonts w:ascii="Times New Roman" w:eastAsia="Times New Roman" w:hAnsi="Times New Roman" w:cs="Times New Roman"/>
                <w:color w:val="000000"/>
                <w:sz w:val="24"/>
              </w:rPr>
              <w:lastRenderedPageBreak/>
              <w:t>nevhodným ri</w:t>
            </w:r>
            <w:r>
              <w:rPr>
                <w:rFonts w:ascii="Times New Roman" w:eastAsia="Times New Roman" w:hAnsi="Times New Roman" w:cs="Times New Roman"/>
                <w:color w:val="000000"/>
                <w:sz w:val="24"/>
              </w:rPr>
              <w:t>ešením.</w:t>
            </w:r>
            <w:r>
              <w:rPr>
                <w:rFonts w:ascii="Times New Roman" w:eastAsia="Times New Roman" w:hAnsi="Times New Roman" w:cs="Times New Roman"/>
                <w:color w:val="000000"/>
                <w:sz w:val="24"/>
              </w:rPr>
              <w:br/>
              <w:t>K § 15a písm. d)</w:t>
            </w:r>
            <w:r>
              <w:rPr>
                <w:rFonts w:ascii="Times New Roman" w:eastAsia="Times New Roman" w:hAnsi="Times New Roman" w:cs="Times New Roman"/>
                <w:color w:val="000000"/>
                <w:sz w:val="24"/>
              </w:rPr>
              <w:br/>
              <w:t>Odporúčame slovo „jednotka“ nahradiť slovom „zložka“, slová „sa nachádza“ nahradiť slovami „je umiestnená“ a slová „nachádzajúce sa“ nahradiť slovom „umiestnené“, a to najmä s poukazom na terminológiu používanú v § 21 Obchodného zá</w:t>
            </w:r>
            <w:r>
              <w:rPr>
                <w:rFonts w:ascii="Times New Roman" w:eastAsia="Times New Roman" w:hAnsi="Times New Roman" w:cs="Times New Roman"/>
                <w:color w:val="000000"/>
                <w:sz w:val="24"/>
              </w:rPr>
              <w:t xml:space="preserve">konníka. </w:t>
            </w:r>
            <w:r>
              <w:rPr>
                <w:rFonts w:ascii="Times New Roman" w:eastAsia="Times New Roman" w:hAnsi="Times New Roman" w:cs="Times New Roman"/>
                <w:color w:val="000000"/>
                <w:sz w:val="24"/>
              </w:rPr>
              <w:br/>
              <w:t>K § 15a ods. h)</w:t>
            </w:r>
            <w:r>
              <w:rPr>
                <w:rFonts w:ascii="Times New Roman" w:eastAsia="Times New Roman" w:hAnsi="Times New Roman" w:cs="Times New Roman"/>
                <w:color w:val="000000"/>
                <w:sz w:val="24"/>
              </w:rPr>
              <w:br/>
              <w:t>Odporúčame predkladateľovi za slová „viac ako 50% hlasovacích práv“ nahradiť slovami „viac ako 50% podielu na hlasovacích právach“ a slová „hodnoty podielu“ nahradiť slovami „50% podielu základnom imaní“.</w:t>
            </w:r>
            <w:r>
              <w:rPr>
                <w:rFonts w:ascii="Times New Roman" w:eastAsia="Times New Roman" w:hAnsi="Times New Roman" w:cs="Times New Roman"/>
                <w:color w:val="000000"/>
                <w:sz w:val="24"/>
              </w:rPr>
              <w:br/>
              <w:t>K § 15a písm. i) bod 3.</w:t>
            </w:r>
            <w:r>
              <w:rPr>
                <w:rFonts w:ascii="Times New Roman" w:eastAsia="Times New Roman" w:hAnsi="Times New Roman" w:cs="Times New Roman"/>
                <w:color w:val="000000"/>
                <w:sz w:val="24"/>
              </w:rPr>
              <w:br/>
              <w:t>O</w:t>
            </w:r>
            <w:r>
              <w:rPr>
                <w:rFonts w:ascii="Times New Roman" w:eastAsia="Times New Roman" w:hAnsi="Times New Roman" w:cs="Times New Roman"/>
                <w:color w:val="000000"/>
                <w:sz w:val="24"/>
              </w:rPr>
              <w:t>dporúčame predkladateľovi slovo „zriadení“ nahradiť slovom „vzniku“.</w:t>
            </w:r>
            <w:r>
              <w:rPr>
                <w:rFonts w:ascii="Times New Roman" w:eastAsia="Times New Roman" w:hAnsi="Times New Roman" w:cs="Times New Roman"/>
                <w:color w:val="000000"/>
                <w:sz w:val="24"/>
              </w:rPr>
              <w:br/>
              <w:t>K § 15a písm. i) bod 4.</w:t>
            </w:r>
            <w:r>
              <w:rPr>
                <w:rFonts w:ascii="Times New Roman" w:eastAsia="Times New Roman" w:hAnsi="Times New Roman" w:cs="Times New Roman"/>
                <w:color w:val="000000"/>
                <w:sz w:val="24"/>
              </w:rPr>
              <w:br/>
              <w:t>Odporúčame predkladateľovi slovo „reorganizácie“ nahradiť iným vhodným pojmom, ktorý je v právnom poriadku Slovenskej republiky obsahovo známym, teda odporúčame tr</w:t>
            </w:r>
            <w:r>
              <w:rPr>
                <w:rFonts w:ascii="Times New Roman" w:eastAsia="Times New Roman" w:hAnsi="Times New Roman" w:cs="Times New Roman"/>
                <w:color w:val="000000"/>
                <w:sz w:val="24"/>
              </w:rPr>
              <w:t xml:space="preserve">anspozíciu smernice Rady (EÚ) 2023/2226 zo 17. októbra 2023, ktorou sa mení smernica 2011/16/EÚ o administratívnej spolupráci v oblasti daní (ďalej len „Smernica 2023/2226“) zasadiť do kontextu vnútroštátnej právnej úpravy. Transpozícia Smernice 2023/2226 </w:t>
            </w:r>
            <w:r>
              <w:rPr>
                <w:rFonts w:ascii="Times New Roman" w:eastAsia="Times New Roman" w:hAnsi="Times New Roman" w:cs="Times New Roman"/>
                <w:color w:val="000000"/>
                <w:sz w:val="24"/>
              </w:rPr>
              <w:t>by sa podľa nášho názoru nemala obmedziť len formálne (jazykovo) doslovné prebratie textu právneho aktu EU, ale mala by zohľadniť systém národného právneho poriadku, a tým minimalizovať nezrovnalosti, ktoré tak môžu vzniknúť nielen v rovine terminologickej</w:t>
            </w:r>
            <w:r>
              <w:rPr>
                <w:rFonts w:ascii="Times New Roman" w:eastAsia="Times New Roman" w:hAnsi="Times New Roman" w:cs="Times New Roman"/>
                <w:color w:val="000000"/>
                <w:sz w:val="24"/>
              </w:rPr>
              <w:t>, no najmä v rovine vecnej.</w:t>
            </w:r>
            <w:r>
              <w:rPr>
                <w:rFonts w:ascii="Times New Roman" w:eastAsia="Times New Roman" w:hAnsi="Times New Roman" w:cs="Times New Roman"/>
                <w:color w:val="000000"/>
                <w:sz w:val="24"/>
              </w:rPr>
              <w:br/>
              <w:t>K § 15a písm. i) bod 5.</w:t>
            </w:r>
            <w:r>
              <w:rPr>
                <w:rFonts w:ascii="Times New Roman" w:eastAsia="Times New Roman" w:hAnsi="Times New Roman" w:cs="Times New Roman"/>
                <w:color w:val="000000"/>
                <w:sz w:val="24"/>
              </w:rPr>
              <w:br/>
              <w:t xml:space="preserve">Odporúčame predkladateľovi slová „vykonáva podnikateľskú </w:t>
            </w:r>
            <w:r>
              <w:rPr>
                <w:rFonts w:ascii="Times New Roman" w:eastAsia="Times New Roman" w:hAnsi="Times New Roman" w:cs="Times New Roman"/>
                <w:color w:val="000000"/>
                <w:sz w:val="24"/>
              </w:rPr>
              <w:lastRenderedPageBreak/>
              <w:t>činnosť, ktorá je iná než podnikateľská činnosť“ nahradiť slovami „podniká v inom predmete podnikania, než je predmet podnikania“, a to z dôvodu te</w:t>
            </w:r>
            <w:r>
              <w:rPr>
                <w:rFonts w:ascii="Times New Roman" w:eastAsia="Times New Roman" w:hAnsi="Times New Roman" w:cs="Times New Roman"/>
                <w:color w:val="000000"/>
                <w:sz w:val="24"/>
              </w:rPr>
              <w:t>rminologického zjednotenia s Obchodným zákonníkom.</w:t>
            </w:r>
            <w:r>
              <w:rPr>
                <w:rFonts w:ascii="Times New Roman" w:eastAsia="Times New Roman" w:hAnsi="Times New Roman" w:cs="Times New Roman"/>
                <w:color w:val="000000"/>
                <w:sz w:val="24"/>
              </w:rPr>
              <w:br/>
              <w:t>K § 15a písm. i) bod 6.</w:t>
            </w:r>
            <w:r>
              <w:rPr>
                <w:rFonts w:ascii="Times New Roman" w:eastAsia="Times New Roman" w:hAnsi="Times New Roman" w:cs="Times New Roman"/>
                <w:color w:val="000000"/>
                <w:sz w:val="24"/>
              </w:rPr>
              <w:br/>
              <w:t>Odporúčame predkladateľovi slovo „je zriadený“ nahradiť slovom „vznikol“.</w:t>
            </w:r>
            <w:r>
              <w:rPr>
                <w:rFonts w:ascii="Times New Roman" w:eastAsia="Times New Roman" w:hAnsi="Times New Roman" w:cs="Times New Roman"/>
                <w:color w:val="000000"/>
                <w:sz w:val="24"/>
              </w:rPr>
              <w:br/>
              <w:t>K § 15a písm. i) bod 6., podbod 6c.</w:t>
            </w:r>
            <w:r>
              <w:rPr>
                <w:rFonts w:ascii="Times New Roman" w:eastAsia="Times New Roman" w:hAnsi="Times New Roman" w:cs="Times New Roman"/>
                <w:color w:val="000000"/>
                <w:sz w:val="24"/>
              </w:rPr>
              <w:br/>
              <w:t>Odporúčame predkladateľovi slová „alebo členov“ nahradiť slovami „,člen</w:t>
            </w:r>
            <w:r>
              <w:rPr>
                <w:rFonts w:ascii="Times New Roman" w:eastAsia="Times New Roman" w:hAnsi="Times New Roman" w:cs="Times New Roman"/>
                <w:color w:val="000000"/>
                <w:sz w:val="24"/>
              </w:rPr>
              <w:t>ov, zakladateľov alebo zriaďovateľov“, a to vzhľadom na skutočnosť, že ustanovenie by malo okrem obchodných spoločností postihovať aj iné typy právnických osôb a „právnych usporiadaní bez právnej subjektivity“, vypustiť slovo „vlastnícky“. Zároveň odporúča</w:t>
            </w:r>
            <w:r>
              <w:rPr>
                <w:rFonts w:ascii="Times New Roman" w:eastAsia="Times New Roman" w:hAnsi="Times New Roman" w:cs="Times New Roman"/>
                <w:color w:val="000000"/>
                <w:sz w:val="24"/>
              </w:rPr>
              <w:t xml:space="preserve">me (v závislosti od cieľa sledovaného transponovaným ustanovením Smernice 2023/2226) slová „skutočnými vlastníkmi príjmu alebo majetku“ nahradiť slovami „konečnými užívateľmi výhod“ spolu so zavedením odkazu v poznámke pod čiarou odkazujúceho na príslušný </w:t>
            </w:r>
            <w:r>
              <w:rPr>
                <w:rFonts w:ascii="Times New Roman" w:eastAsia="Times New Roman" w:hAnsi="Times New Roman" w:cs="Times New Roman"/>
                <w:color w:val="000000"/>
                <w:sz w:val="24"/>
              </w:rPr>
              <w:t>osobitný právny predpis.</w:t>
            </w:r>
            <w:r>
              <w:rPr>
                <w:rFonts w:ascii="Times New Roman" w:eastAsia="Times New Roman" w:hAnsi="Times New Roman" w:cs="Times New Roman"/>
                <w:color w:val="000000"/>
                <w:sz w:val="24"/>
              </w:rPr>
              <w:br/>
              <w:t>K § 15a písm. i) bod 6., podbod 6d.</w:t>
            </w:r>
            <w:r>
              <w:rPr>
                <w:rFonts w:ascii="Times New Roman" w:eastAsia="Times New Roman" w:hAnsi="Times New Roman" w:cs="Times New Roman"/>
                <w:color w:val="000000"/>
                <w:sz w:val="24"/>
              </w:rPr>
              <w:br/>
              <w:t>Odporúčame predkladateľovi za slová „neumožňujú, aby sa“ vložiť slovo „zisk,“ a slovo „distribuovali“ nahradiť slovom „rozdelili“. Zároveň dávame predkladateľovi do pozornosti, že Obchodný zákonn</w:t>
            </w:r>
            <w:r>
              <w:rPr>
                <w:rFonts w:ascii="Times New Roman" w:eastAsia="Times New Roman" w:hAnsi="Times New Roman" w:cs="Times New Roman"/>
                <w:color w:val="000000"/>
                <w:sz w:val="24"/>
              </w:rPr>
              <w:t>ík používa pre popis situácie, ktorú v danom ustanovení obsahovo vyjadrujú slová „platba, ktorá predstavuje primeranú trhovú hodnotu majetku, ktorý subjekt nadobudol kúpou“ kategóriu plnenie v „bežnom obchodnom styku“.</w:t>
            </w:r>
            <w:r>
              <w:rPr>
                <w:rFonts w:ascii="Times New Roman" w:eastAsia="Times New Roman" w:hAnsi="Times New Roman" w:cs="Times New Roman"/>
                <w:color w:val="000000"/>
                <w:sz w:val="24"/>
              </w:rPr>
              <w:br/>
              <w:t>K § 15a písm. i) bod 6., podbod 6e.</w:t>
            </w:r>
            <w:r>
              <w:rPr>
                <w:rFonts w:ascii="Times New Roman" w:eastAsia="Times New Roman" w:hAnsi="Times New Roman" w:cs="Times New Roman"/>
                <w:color w:val="000000"/>
                <w:sz w:val="24"/>
              </w:rPr>
              <w:br/>
              <w:t>O</w:t>
            </w:r>
            <w:r>
              <w:rPr>
                <w:rFonts w:ascii="Times New Roman" w:eastAsia="Times New Roman" w:hAnsi="Times New Roman" w:cs="Times New Roman"/>
                <w:color w:val="000000"/>
                <w:sz w:val="24"/>
              </w:rPr>
              <w:t xml:space="preserve">dporúčame predkladateľovi za slová „zrušení subjektu“ vložiť slová „bez likvidácie“, slovo „distribuovali“ nahradiť slovom „rozdelili“, slová „verejnému organu“ nahradiť slovami „orgánu </w:t>
            </w:r>
            <w:r>
              <w:rPr>
                <w:rFonts w:ascii="Times New Roman" w:eastAsia="Times New Roman" w:hAnsi="Times New Roman" w:cs="Times New Roman"/>
                <w:color w:val="000000"/>
                <w:sz w:val="24"/>
              </w:rPr>
              <w:lastRenderedPageBreak/>
              <w:t>verejnej moci“ a za slovami „prepadol v prospech“ vypustiť slovo „štát</w:t>
            </w:r>
            <w:r>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br/>
              <w:t>K § 15d ods. 3 písm. c)</w:t>
            </w:r>
            <w:r>
              <w:rPr>
                <w:rFonts w:ascii="Times New Roman" w:eastAsia="Times New Roman" w:hAnsi="Times New Roman" w:cs="Times New Roman"/>
                <w:color w:val="000000"/>
                <w:sz w:val="24"/>
              </w:rPr>
              <w:br/>
              <w:t xml:space="preserve">V súvislosti s navrhovanou legálnou definíciou pojmu „osoba z oznamovaného štátu“, kde sa v písmene c) pod uvedený pojem zahŕňa aj „dedičstvo po poručiteľovi, ktorý bol rezidentom na daňové účely v oznamovanom štáte“ rozumieme, </w:t>
            </w:r>
            <w:r>
              <w:rPr>
                <w:rFonts w:ascii="Times New Roman" w:eastAsia="Times New Roman" w:hAnsi="Times New Roman" w:cs="Times New Roman"/>
                <w:color w:val="000000"/>
                <w:sz w:val="24"/>
              </w:rPr>
              <w:t xml:space="preserve">že táto má svoj podklad v znení transponovanej Smernice 2023/2226, dovoľujeme si upozorniť, že takýto právny konštrukt nie je v slovenskom právnom poriadku výslovne pozitívno-právne upravený. Skutočnosť, že slovenský právny systém nedefinuje „pozostalosť“ </w:t>
            </w:r>
            <w:r>
              <w:rPr>
                <w:rFonts w:ascii="Times New Roman" w:eastAsia="Times New Roman" w:hAnsi="Times New Roman" w:cs="Times New Roman"/>
                <w:color w:val="000000"/>
                <w:sz w:val="24"/>
              </w:rPr>
              <w:t>ako samostatný subjekt práva, teda nepriznáva tejto majetkovej podstate (v slovenskom právnom poriadku tradične vnímanej ako objekt právnych vzťahov) jednotlivé prvky právnej subjektivity, môže pri reálnej aplikácii normy spôsobovať problémy napr. v otázke</w:t>
            </w:r>
            <w:r>
              <w:rPr>
                <w:rFonts w:ascii="Times New Roman" w:eastAsia="Times New Roman" w:hAnsi="Times New Roman" w:cs="Times New Roman"/>
                <w:color w:val="000000"/>
                <w:sz w:val="24"/>
              </w:rPr>
              <w:t xml:space="preserve"> identifikácie konkrétnej osoby, ktorá je pri tomto type „osoby z oznamovaného štátu“ tou, o ktorej bude oznamujúci poskytovateľ služieb kryptoaktív povinný vykonávať preverovanie a oznámenie atď. Odporúčame preto predkladateľovi v tejto súvislosti v návrh</w:t>
            </w:r>
            <w:r>
              <w:rPr>
                <w:rFonts w:ascii="Times New Roman" w:eastAsia="Times New Roman" w:hAnsi="Times New Roman" w:cs="Times New Roman"/>
                <w:color w:val="000000"/>
                <w:sz w:val="24"/>
              </w:rPr>
              <w:t>u zákona rozviesť príslušnú úpravu najmä o úpravu otázok nadväzujúcich na vyššie uvedené skutočnosti. V tejto súvislosti podrobnejšia právna úprava nebude podľa nášho názoru predstavovať neopodstatnený goldplating, nakoľko ako taká je (z dôvodu absencie os</w:t>
            </w:r>
            <w:r>
              <w:rPr>
                <w:rFonts w:ascii="Times New Roman" w:eastAsia="Times New Roman" w:hAnsi="Times New Roman" w:cs="Times New Roman"/>
                <w:color w:val="000000"/>
                <w:sz w:val="24"/>
              </w:rPr>
              <w:t>obitnej úpravy zvereneckých majetkových štruktúr v slovenskom právnom poriadku) nevyhnutná pre vykonateľnosť dotknutých transpozičných ustanovení v praxi, a teda aj pre správnu a úplnú transpozíciu Smernice 2023/2226.</w:t>
            </w:r>
            <w:r>
              <w:rPr>
                <w:rFonts w:ascii="Times New Roman" w:eastAsia="Times New Roman" w:hAnsi="Times New Roman" w:cs="Times New Roman"/>
                <w:color w:val="000000"/>
                <w:sz w:val="24"/>
              </w:rPr>
              <w:br/>
              <w:t xml:space="preserve"> Všeobecne sa nám javí (bez bližšieho </w:t>
            </w:r>
            <w:r>
              <w:rPr>
                <w:rFonts w:ascii="Times New Roman" w:eastAsia="Times New Roman" w:hAnsi="Times New Roman" w:cs="Times New Roman"/>
                <w:color w:val="000000"/>
                <w:sz w:val="24"/>
              </w:rPr>
              <w:t xml:space="preserve">oboznámenia sa so znením Smernice 2023/2226), že v danom prípade ide najmä o situácie zriadenia osobitnej majetkovej podstaty pre prípad </w:t>
            </w:r>
            <w:r>
              <w:rPr>
                <w:rFonts w:ascii="Times New Roman" w:eastAsia="Times New Roman" w:hAnsi="Times New Roman" w:cs="Times New Roman"/>
                <w:color w:val="000000"/>
                <w:sz w:val="24"/>
              </w:rPr>
              <w:lastRenderedPageBreak/>
              <w:t>smrti, ktorej správa je zverená fyzickej osobe primárne nespojenej s jej tvorbou. Taká majetková podstata je v niektorý</w:t>
            </w:r>
            <w:r>
              <w:rPr>
                <w:rFonts w:ascii="Times New Roman" w:eastAsia="Times New Roman" w:hAnsi="Times New Roman" w:cs="Times New Roman"/>
                <w:color w:val="000000"/>
                <w:sz w:val="24"/>
              </w:rPr>
              <w:t>ch členských štátoch, resp. zmluvných štátoch zastrešená osobitnou právnou úpravou zvereneckých fondov alebo im obdobných právnych štruktúr. Ak je tento záver správny, zákon č. 359/2015 Z. z. už v súčasnosti pojem „zverenecký fond“ používa, odporúčame pred</w:t>
            </w:r>
            <w:r>
              <w:rPr>
                <w:rFonts w:ascii="Times New Roman" w:eastAsia="Times New Roman" w:hAnsi="Times New Roman" w:cs="Times New Roman"/>
                <w:color w:val="000000"/>
                <w:sz w:val="24"/>
              </w:rPr>
              <w:t>kladateľovi preto zvážiť zavedenie jeho legálnej definície pre účely zákona a na tento odkazovať aj pri určení „osoby  z oznamovaného štátu“ v ustanovení § 15d ods. 3 písm. c).</w:t>
            </w:r>
            <w:r>
              <w:rPr>
                <w:rFonts w:ascii="Times New Roman" w:eastAsia="Times New Roman" w:hAnsi="Times New Roman" w:cs="Times New Roman"/>
                <w:color w:val="000000"/>
                <w:sz w:val="24"/>
              </w:rPr>
              <w:br/>
              <w:t>K § 15d ods. 4 písm. a)</w:t>
            </w:r>
            <w:r>
              <w:rPr>
                <w:rFonts w:ascii="Times New Roman" w:eastAsia="Times New Roman" w:hAnsi="Times New Roman" w:cs="Times New Roman"/>
                <w:color w:val="000000"/>
                <w:sz w:val="24"/>
              </w:rPr>
              <w:br/>
              <w:t>Odporúčame predkladateľovi slovo „subjekt“ nahradiť slo</w:t>
            </w:r>
            <w:r>
              <w:rPr>
                <w:rFonts w:ascii="Times New Roman" w:eastAsia="Times New Roman" w:hAnsi="Times New Roman" w:cs="Times New Roman"/>
                <w:color w:val="000000"/>
                <w:sz w:val="24"/>
              </w:rPr>
              <w:t>vom „spoločnosť“ alebo slovami „akciová spoločnosť“.</w:t>
            </w:r>
            <w:r>
              <w:rPr>
                <w:rFonts w:ascii="Times New Roman" w:eastAsia="Times New Roman" w:hAnsi="Times New Roman" w:cs="Times New Roman"/>
                <w:color w:val="000000"/>
                <w:sz w:val="24"/>
              </w:rPr>
              <w:br/>
              <w:t>K § 15d ods. 4 písm. c)</w:t>
            </w:r>
            <w:r>
              <w:rPr>
                <w:rFonts w:ascii="Times New Roman" w:eastAsia="Times New Roman" w:hAnsi="Times New Roman" w:cs="Times New Roman"/>
                <w:color w:val="000000"/>
                <w:sz w:val="24"/>
              </w:rPr>
              <w:br/>
              <w:t>Odporúčame slová „verejný orgán“ nahradiť slovami „orgán verejnej moci“.</w:t>
            </w:r>
            <w:r>
              <w:rPr>
                <w:rFonts w:ascii="Times New Roman" w:eastAsia="Times New Roman" w:hAnsi="Times New Roman" w:cs="Times New Roman"/>
                <w:color w:val="000000"/>
                <w:sz w:val="24"/>
              </w:rPr>
              <w:br/>
              <w:t>K § 15g ods. 2 písm. a) bod 2. a 6.</w:t>
            </w:r>
            <w:r>
              <w:rPr>
                <w:rFonts w:ascii="Times New Roman" w:eastAsia="Times New Roman" w:hAnsi="Times New Roman" w:cs="Times New Roman"/>
                <w:color w:val="000000"/>
                <w:sz w:val="24"/>
              </w:rPr>
              <w:br/>
              <w:t>Odporúčame v bode 2. za slovo „adresa“ vložiť slovo „trvalého“, v bode</w:t>
            </w:r>
            <w:r>
              <w:rPr>
                <w:rFonts w:ascii="Times New Roman" w:eastAsia="Times New Roman" w:hAnsi="Times New Roman" w:cs="Times New Roman"/>
                <w:color w:val="000000"/>
                <w:sz w:val="24"/>
              </w:rPr>
              <w:t xml:space="preserve">  6. slová „informácia o postavení, na základe ktorého je ovládajúcou osobou subjektu“ nahradiť slovami „informácie o určení druhu kontroly, ktorú ovládajúca osoba vykonáva nad subjektom,“, a to v záujme terminologického priblíženia ustanovenia so znením §</w:t>
            </w:r>
            <w:r>
              <w:rPr>
                <w:rFonts w:ascii="Times New Roman" w:eastAsia="Times New Roman" w:hAnsi="Times New Roman" w:cs="Times New Roman"/>
                <w:color w:val="000000"/>
                <w:sz w:val="24"/>
              </w:rPr>
              <w:t xml:space="preserve"> 6 ods. 2 písm. b) zákona. Akceptovanie pripomienky v rozsahu bodu 6. by si vyžiadalo aj primeranú zmenu v ustanovení § 15g ods. 3.</w:t>
            </w:r>
            <w:r>
              <w:rPr>
                <w:rFonts w:ascii="Times New Roman" w:eastAsia="Times New Roman" w:hAnsi="Times New Roman" w:cs="Times New Roman"/>
                <w:color w:val="000000"/>
                <w:sz w:val="24"/>
              </w:rPr>
              <w:br/>
              <w:t>K § 15h</w:t>
            </w:r>
            <w:r>
              <w:rPr>
                <w:rFonts w:ascii="Times New Roman" w:eastAsia="Times New Roman" w:hAnsi="Times New Roman" w:cs="Times New Roman"/>
                <w:color w:val="000000"/>
                <w:sz w:val="24"/>
              </w:rPr>
              <w:br/>
              <w:t>V rozsahu úpravy § 15h ods. 1 písm. b) bod 2. odporúčame predkladateľovi slovo „zaregistrovaný“ nahradiť slovami „za</w:t>
            </w:r>
            <w:r>
              <w:rPr>
                <w:rFonts w:ascii="Times New Roman" w:eastAsia="Times New Roman" w:hAnsi="Times New Roman" w:cs="Times New Roman"/>
                <w:color w:val="000000"/>
                <w:sz w:val="24"/>
              </w:rPr>
              <w:t xml:space="preserve">písaný v registri právnických osôb, podnikateľov a orgánov verejnej moci podľa osobitného zákona“. Uvedená pripomienka sa primerane aplikuje aj na § 15h ods. 4, § 15i ods. 13.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rozsahu úpravy § 15h ods. 1 písm. b) bod 4. vnímame, že používanie pojmu „obv</w:t>
            </w:r>
            <w:r>
              <w:rPr>
                <w:rFonts w:ascii="Times New Roman" w:eastAsia="Times New Roman" w:hAnsi="Times New Roman" w:cs="Times New Roman"/>
                <w:color w:val="000000"/>
                <w:sz w:val="24"/>
              </w:rPr>
              <w:t>yklé miesto podnikania“ vyplýva z potreby transpozície Smernice 2023/2226 (táto používa pojem „pravidelné miesto podnikania“), avšak považujeme za potrebné upozorniť, že tento pojem nie je čo do jeho obsahu v slovenskom právnom poriadku známy. Zároveň „mie</w:t>
            </w:r>
            <w:r>
              <w:rPr>
                <w:rFonts w:ascii="Times New Roman" w:eastAsia="Times New Roman" w:hAnsi="Times New Roman" w:cs="Times New Roman"/>
                <w:color w:val="000000"/>
                <w:sz w:val="24"/>
              </w:rPr>
              <w:t xml:space="preserve">sto podnikania“ je tradične spájané s podnikateľmi, ktorý sú fyzickými osobami, pričom v rozsahu úpravy § 15h ods. 1 písm. b) bod 4. môže ísť aj o právnické osoby, prípadne subjekty bez právnej subjektivity. V neposlednom rade je na zvážení predkladateľa, </w:t>
            </w:r>
            <w:r>
              <w:rPr>
                <w:rFonts w:ascii="Times New Roman" w:eastAsia="Times New Roman" w:hAnsi="Times New Roman" w:cs="Times New Roman"/>
                <w:color w:val="000000"/>
                <w:sz w:val="24"/>
              </w:rPr>
              <w:t>či obsahové vymedzenie pojmu „pravidelné miesto podnikania“ v zmysle Smernice 2023/2226 nenapĺňa definičné znaky pojmu „sídlo“ v zmysle slovenského právneho poriadku.</w:t>
            </w:r>
            <w:r>
              <w:rPr>
                <w:rFonts w:ascii="Times New Roman" w:eastAsia="Times New Roman" w:hAnsi="Times New Roman" w:cs="Times New Roman"/>
                <w:color w:val="000000"/>
                <w:sz w:val="24"/>
              </w:rPr>
              <w:br/>
              <w:t xml:space="preserve"> V rozsahu úpravy § 15d ods. 7 odporúčame slovo „kritériami“ nahradiť iným vhodným pojmom</w:t>
            </w:r>
            <w:r>
              <w:rPr>
                <w:rFonts w:ascii="Times New Roman" w:eastAsia="Times New Roman" w:hAnsi="Times New Roman" w:cs="Times New Roman"/>
                <w:color w:val="000000"/>
                <w:sz w:val="24"/>
              </w:rPr>
              <w:t xml:space="preserve"> napr. „podmienkami“ alebo „povinnosťami“.</w:t>
            </w:r>
            <w:r>
              <w:rPr>
                <w:rFonts w:ascii="Times New Roman" w:eastAsia="Times New Roman" w:hAnsi="Times New Roman" w:cs="Times New Roman"/>
                <w:color w:val="000000"/>
                <w:sz w:val="24"/>
              </w:rPr>
              <w:br/>
              <w:t>V rozsahu § 15h ods. 9 písm. b) odporúčame predkladateľovi za slovo „adresa“ doplniť slová „trvalého bydliska, miesta podnikania alebo sídla“.</w:t>
            </w:r>
            <w:r>
              <w:rPr>
                <w:rFonts w:ascii="Times New Roman" w:eastAsia="Times New Roman" w:hAnsi="Times New Roman" w:cs="Times New Roman"/>
                <w:color w:val="000000"/>
                <w:sz w:val="24"/>
              </w:rPr>
              <w:br/>
              <w:t>V rozsahu § 15h ods. 16 odporúčame predkladateľovi za slová „podliehaj</w:t>
            </w:r>
            <w:r>
              <w:rPr>
                <w:rFonts w:ascii="Times New Roman" w:eastAsia="Times New Roman" w:hAnsi="Times New Roman" w:cs="Times New Roman"/>
                <w:color w:val="000000"/>
                <w:sz w:val="24"/>
              </w:rPr>
              <w:t>úcich oznamovaniu“ vložiť slovo „trvalým“ a za slová „s bydliskom“ vložiť čiarku a slová „miestom podnikania“.</w:t>
            </w:r>
            <w:r>
              <w:rPr>
                <w:rFonts w:ascii="Times New Roman" w:eastAsia="Times New Roman" w:hAnsi="Times New Roman" w:cs="Times New Roman"/>
                <w:color w:val="000000"/>
                <w:sz w:val="24"/>
              </w:rPr>
              <w:br/>
              <w:t>V rozsahu § 15h ods. 16 odporúčame predkladateľovi za slová „podliehajúcich oznamovaniu“ vložiť slovo „trvalým“ a za slová „s bydliskom“ vložiť č</w:t>
            </w:r>
            <w:r>
              <w:rPr>
                <w:rFonts w:ascii="Times New Roman" w:eastAsia="Times New Roman" w:hAnsi="Times New Roman" w:cs="Times New Roman"/>
                <w:color w:val="000000"/>
                <w:sz w:val="24"/>
              </w:rPr>
              <w:t>iarku a slová „miestom podnikania“.</w:t>
            </w:r>
            <w:r>
              <w:rPr>
                <w:rFonts w:ascii="Times New Roman" w:eastAsia="Times New Roman" w:hAnsi="Times New Roman" w:cs="Times New Roman"/>
                <w:color w:val="000000"/>
                <w:sz w:val="24"/>
              </w:rPr>
              <w:br/>
              <w:t>V rozsahu úpravy § 15i ods. 8 upozorňujeme predkladateľa, že z pohľadu „všeobecnej“ úpravy doručovania elektronickými prostriedkami obsiahnutej v Daňovom poriadku ide o špeciálne ustanovenie, pri ktorom by mal byť vyrieš</w:t>
            </w:r>
            <w:r>
              <w:rPr>
                <w:rFonts w:ascii="Times New Roman" w:eastAsia="Times New Roman" w:hAnsi="Times New Roman" w:cs="Times New Roman"/>
                <w:color w:val="000000"/>
                <w:sz w:val="24"/>
              </w:rPr>
              <w:t xml:space="preserve">ený aj režim vzťahu oboch predpisov, rovnako aj v otázke úpravy doručovania mimo územia Slovenskej republiky, ide o prípad, kde by rovnako mali </w:t>
            </w:r>
            <w:r>
              <w:rPr>
                <w:rFonts w:ascii="Times New Roman" w:eastAsia="Times New Roman" w:hAnsi="Times New Roman" w:cs="Times New Roman"/>
                <w:color w:val="000000"/>
                <w:sz w:val="24"/>
              </w:rPr>
              <w:lastRenderedPageBreak/>
              <w:t>byť ustanovenia Daňového poriadku vylúčené z aplikácie na tieto osobitné situácie upravené v zákone     č. 359/2</w:t>
            </w:r>
            <w:r>
              <w:rPr>
                <w:rFonts w:ascii="Times New Roman" w:eastAsia="Times New Roman" w:hAnsi="Times New Roman" w:cs="Times New Roman"/>
                <w:color w:val="000000"/>
                <w:sz w:val="24"/>
              </w:rPr>
              <w:t>015 Z. z.</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ČA</w:t>
            </w:r>
          </w:p>
        </w:tc>
        <w:tc>
          <w:tcPr>
            <w:tcW w:w="2462" w:type="dxa"/>
          </w:tcPr>
          <w:p w:rsidR="00136BE8" w:rsidRDefault="00161D62">
            <w:pPr>
              <w:spacing w:after="0"/>
            </w:pPr>
            <w:r>
              <w:rPr>
                <w:rFonts w:ascii="Times New Roman" w:eastAsia="Times New Roman" w:hAnsi="Times New Roman" w:cs="Times New Roman"/>
                <w:color w:val="000000"/>
                <w:sz w:val="24"/>
              </w:rPr>
              <w:t>Neakceptované časti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 15a všeobecne - predloženú úpravu považujeme za systematickú a súladnú s už doteraz zavedenou úpravou pri iných druhoch automatickej výmeny,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 15d ods. 4 písm. a) - Smernica (EÚ) 2023/2226 požaduje širš</w:t>
            </w:r>
            <w:r>
              <w:rPr>
                <w:rFonts w:ascii="Times New Roman" w:eastAsia="Times New Roman" w:hAnsi="Times New Roman" w:cs="Times New Roman"/>
                <w:color w:val="000000"/>
                <w:sz w:val="24"/>
              </w:rPr>
              <w:t>í rozsah právnych foriem ako len obchodné spoločnosti,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k § 15d ods. 4 písm. c) - pojem „verejný orgán“ je zadefinovaný v zákone č. 359/2015 Z. z. (§ 4 ods. 2 písm.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 15h ods. 1 písm. b) bod 4. - pojem „obvyklé miesto podnikania“ je v zmysle koment</w:t>
            </w:r>
            <w:r>
              <w:rPr>
                <w:rFonts w:ascii="Times New Roman" w:eastAsia="Times New Roman" w:hAnsi="Times New Roman" w:cs="Times New Roman"/>
                <w:color w:val="000000"/>
                <w:sz w:val="24"/>
              </w:rPr>
              <w:t>ára ku globálnemu štandardu CARF potrebné chápať širšie, zahŕňa pobočku, stálu prevádzkareň a akékoľvek iné miesto, z ktorého sa pravidelne vykonáva činnosť, pričom nemusí byť obmedzené na fixné/stále miesto podnikania.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Čiastočne akceptované časti pripomi</w:t>
            </w:r>
            <w:r>
              <w:rPr>
                <w:rFonts w:ascii="Times New Roman" w:eastAsia="Times New Roman" w:hAnsi="Times New Roman" w:cs="Times New Roman"/>
                <w:color w:val="000000"/>
                <w:sz w:val="24"/>
              </w:rPr>
              <w:t>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 15a písm. i) bod 6., podbod 6e. - pojem </w:t>
            </w:r>
            <w:r>
              <w:rPr>
                <w:rFonts w:ascii="Times New Roman" w:eastAsia="Times New Roman" w:hAnsi="Times New Roman" w:cs="Times New Roman"/>
                <w:color w:val="000000"/>
                <w:sz w:val="24"/>
              </w:rPr>
              <w:lastRenderedPageBreak/>
              <w:t>„verejný orgán“ je zadefinovaný v zákone č. 359/2015 Z. z. (§ 4 ods. 2 písm.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 15g ods. 2 písm. a) bod 2. a 6. - v súlade s existujúcim znením ponechávame pojem „adresa bydliska“, spresnenie ohľado</w:t>
            </w:r>
            <w:r>
              <w:rPr>
                <w:rFonts w:ascii="Times New Roman" w:eastAsia="Times New Roman" w:hAnsi="Times New Roman" w:cs="Times New Roman"/>
                <w:color w:val="000000"/>
                <w:sz w:val="24"/>
              </w:rPr>
              <w:t>m postavenia, na základe ktorého je ovládajúcou osobou je uvedené v dôvodovej správe,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 15h ods. 1 písm. b) bod 2. - v § 15h ods. 4 ide o zaregistrovanie v inom členskom štáte alebo zmluvnom štáte,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 15i ods. 8 - v zákone č. 442/2012 Z. z. je doručo</w:t>
            </w:r>
            <w:r>
              <w:rPr>
                <w:rFonts w:ascii="Times New Roman" w:eastAsia="Times New Roman" w:hAnsi="Times New Roman" w:cs="Times New Roman"/>
                <w:color w:val="000000"/>
                <w:sz w:val="24"/>
              </w:rPr>
              <w:t>vanie/oznamovanie písomností do zahraničia riešené (§ 13).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Ostatné časti </w:t>
            </w:r>
            <w:r>
              <w:rPr>
                <w:rFonts w:ascii="Times New Roman" w:eastAsia="Times New Roman" w:hAnsi="Times New Roman" w:cs="Times New Roman"/>
                <w:color w:val="000000"/>
                <w:sz w:val="24"/>
              </w:rPr>
              <w:lastRenderedPageBreak/>
              <w:t>pripomienky sú akceptované, pričom: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15a písm. i) bod 4. je použitý pojem „premena alebo zmena právnej formy“ zo zákona o dani z príjmov,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15a písm. i) bod 6., podbod 6c. je up</w:t>
            </w:r>
            <w:r>
              <w:rPr>
                <w:rFonts w:ascii="Times New Roman" w:eastAsia="Times New Roman" w:hAnsi="Times New Roman" w:cs="Times New Roman"/>
                <w:color w:val="000000"/>
                <w:sz w:val="24"/>
              </w:rPr>
              <w:t>ravený iným spôsobom, z dôvodu zosúladenia s terminológiou používanou v oblasti dane z príjmov,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15d ods. 3 písm. c) v je upravený iným spôsobom s cieľom určenia osoby, ktorej bola zverená správa dedičstva,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15d ods. 7 je vykonaná v § 15h ods. 7</w:t>
            </w:r>
            <w:r>
              <w:rPr>
                <w:rFonts w:ascii="Times New Roman" w:eastAsia="Times New Roman" w:hAnsi="Times New Roman" w:cs="Times New Roman"/>
                <w:color w:val="000000"/>
                <w:sz w:val="24"/>
              </w:rPr>
              <w:t>,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spresnenie k § 15h </w:t>
            </w:r>
            <w:r>
              <w:rPr>
                <w:rFonts w:ascii="Times New Roman" w:eastAsia="Times New Roman" w:hAnsi="Times New Roman" w:cs="Times New Roman"/>
                <w:color w:val="000000"/>
                <w:sz w:val="24"/>
              </w:rPr>
              <w:lastRenderedPageBreak/>
              <w:t>ods. 9 písm. b,  § 15h ods. 16 a § 15h ods. 16  je uvedené v dôvodovej správe.</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46. (§ 23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duplicitný výskyt slov „príslušného orgánu“.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43. (§ 22 ods.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za slovo „príslušný“ vložiť slovo „štátny“. Uvedenú pripomienku primerane uplatňujeme aj vo vzťahu k ostatným novelizačným bodom návrhu z</w:t>
            </w:r>
            <w:r>
              <w:rPr>
                <w:rFonts w:ascii="Times New Roman" w:eastAsia="Times New Roman" w:hAnsi="Times New Roman" w:cs="Times New Roman"/>
                <w:color w:val="000000"/>
                <w:sz w:val="24"/>
              </w:rPr>
              <w:t>ákona, kde je z kontextu zrejmé, že v danom prípade sa „príslušným orgánom“ má rozumieť „príslušný štátny orgán“ a uvedené slovné spojenie jednotne používať v celom návrhu zákona. Zároveň odporúčame predkladateľovi slovo „nepresné“ nahradiť slovom „nepravd</w:t>
            </w:r>
            <w:r>
              <w:rPr>
                <w:rFonts w:ascii="Times New Roman" w:eastAsia="Times New Roman" w:hAnsi="Times New Roman" w:cs="Times New Roman"/>
                <w:color w:val="000000"/>
                <w:sz w:val="24"/>
              </w:rPr>
              <w:t>ivé“, ktoré vnímame ako obsahovo širšie a vhodnejšie.</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Časť pripomienky týkajúcej sa vloženia slova „štátny“ je neakceptovaná, pojem príslušný orgán je v rámci výmeny informácií dlhodobo používaný a definovaný v zákone č. 442/2012 Z. z. (§ 2 písm. c)), z</w:t>
            </w:r>
            <w:r>
              <w:rPr>
                <w:rFonts w:ascii="Times New Roman" w:eastAsia="Times New Roman" w:hAnsi="Times New Roman" w:cs="Times New Roman"/>
                <w:color w:val="000000"/>
                <w:sz w:val="24"/>
              </w:rPr>
              <w:t xml:space="preserve"> ktorého je jasné, že ide o štátny orgán.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Nahradenie slova „nepresné“ je upravené iným spôsobom.</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III, bod 8. (§ 7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Dávame predkladateľovi na zváženie používanie kategórie trvalého </w:t>
            </w:r>
            <w:r>
              <w:rPr>
                <w:rFonts w:ascii="Times New Roman" w:eastAsia="Times New Roman" w:hAnsi="Times New Roman" w:cs="Times New Roman"/>
                <w:color w:val="000000"/>
                <w:sz w:val="24"/>
              </w:rPr>
              <w:t>pobytu vo vzťahu k pojmu „subjekt“, nakoľko z predchádzajúceho znenia a zavedenej legálnej definície pojmu „subjekt“ v zákone je zrejmé, že v danom prípade ide o právnickú osobu alebo právne usporiadanie (majetku, resp. osôb) bez právnej subjektivity. O ka</w:t>
            </w:r>
            <w:r>
              <w:rPr>
                <w:rFonts w:ascii="Times New Roman" w:eastAsia="Times New Roman" w:hAnsi="Times New Roman" w:cs="Times New Roman"/>
                <w:color w:val="000000"/>
                <w:sz w:val="24"/>
              </w:rPr>
              <w:t xml:space="preserve">tegórii „trvalého pobytu“ je možné </w:t>
            </w:r>
            <w:r>
              <w:rPr>
                <w:rFonts w:ascii="Times New Roman" w:eastAsia="Times New Roman" w:hAnsi="Times New Roman" w:cs="Times New Roman"/>
                <w:color w:val="000000"/>
                <w:sz w:val="24"/>
              </w:rPr>
              <w:lastRenderedPageBreak/>
              <w:t>hovoriť len vo vzťahu k správcovi (fyzickej osobe) takéhoto právneho usporiadania.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N</w:t>
            </w:r>
          </w:p>
        </w:tc>
        <w:tc>
          <w:tcPr>
            <w:tcW w:w="2462" w:type="dxa"/>
          </w:tcPr>
          <w:p w:rsidR="00136BE8" w:rsidRDefault="00161D62">
            <w:pPr>
              <w:spacing w:after="0"/>
            </w:pPr>
            <w:r>
              <w:rPr>
                <w:rFonts w:ascii="Times New Roman" w:eastAsia="Times New Roman" w:hAnsi="Times New Roman" w:cs="Times New Roman"/>
                <w:color w:val="000000"/>
                <w:sz w:val="24"/>
              </w:rPr>
              <w:t>Ide o všeobecnú formuláciu vzťahujúcu sa na fyzickú osobu a subjekt.</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III,</w:t>
            </w:r>
            <w:r>
              <w:rPr>
                <w:rFonts w:ascii="Times New Roman" w:eastAsia="Times New Roman" w:hAnsi="Times New Roman" w:cs="Times New Roman"/>
                <w:b/>
                <w:color w:val="000000"/>
                <w:sz w:val="24"/>
              </w:rPr>
              <w:t xml:space="preserve"> bod 15. (§ 8 ods. 8 a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vo formulácii novelizačného bodu slovo „až“ nahradiť slovom „a“. V rozsahu odseku 8 odporúčame časť vety za bodkočiarkou uviesť ako samostatnú vetu.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w:t>
            </w:r>
            <w:r>
              <w:rPr>
                <w:rFonts w:ascii="Times New Roman" w:eastAsia="Times New Roman" w:hAnsi="Times New Roman" w:cs="Times New Roman"/>
                <w:b/>
                <w:color w:val="000000"/>
                <w:sz w:val="24"/>
              </w:rPr>
              <w:t>.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3: Znenie novelizačného bodu treba dať do súladu s bodom 14.1 prílohy č. 1 k Legislatívnym pravidlám vlády Slovenskej republiky.</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8: Slová „uvedené v § 6 </w:t>
            </w:r>
            <w:r>
              <w:rPr>
                <w:rFonts w:ascii="Times New Roman" w:eastAsia="Times New Roman" w:hAnsi="Times New Roman" w:cs="Times New Roman"/>
                <w:color w:val="000000"/>
                <w:sz w:val="24"/>
              </w:rPr>
              <w:t>ods. 2 písm. c) body“ navrhujeme nahradiť slovami „uvedené v § 6 ods. 2 písm. c) bodoch“.</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Z gramatického hľadiska upravené „uvedených v § 6 ods. 2 písm. c) bodoch“.</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bodu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III bodu 25: V § </w:t>
            </w:r>
            <w:r>
              <w:rPr>
                <w:rFonts w:ascii="Times New Roman" w:eastAsia="Times New Roman" w:hAnsi="Times New Roman" w:cs="Times New Roman"/>
                <w:color w:val="000000"/>
                <w:sz w:val="24"/>
              </w:rPr>
              <w:t>20 ods. 3 treba navrhovaný odkaz „21d“ nahradiť odkazom „12b“. V § 8a písm. a) piatom bode sa nachádza odkaz „12b“ s citáciou na  „Zákon č. 359/2015 Z. z. o automatickej výmene informácií o finančných účtoch na účely správy daní a o zmene a doplnení niekto</w:t>
            </w:r>
            <w:r>
              <w:rPr>
                <w:rFonts w:ascii="Times New Roman" w:eastAsia="Times New Roman" w:hAnsi="Times New Roman" w:cs="Times New Roman"/>
                <w:color w:val="000000"/>
                <w:sz w:val="24"/>
              </w:rPr>
              <w:t>rých zákonov v znení zákona č. 300/2016 Z. z.“.</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 xml:space="preserve">Odkaz „21d“ odkazuje na znenie zákona č. 359/2015 Z. z. v znení zákona č. 300/2016 Z. z., čo nie je vecne správne vo vzťahu k upravovanej oblasti. </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III b</w:t>
            </w:r>
            <w:r>
              <w:rPr>
                <w:rFonts w:ascii="Times New Roman" w:eastAsia="Times New Roman" w:hAnsi="Times New Roman" w:cs="Times New Roman"/>
                <w:b/>
                <w:color w:val="000000"/>
                <w:sz w:val="24"/>
              </w:rPr>
              <w:t>odu 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III bodu 34: Slová „začínajúce po 1. januári 2030“ odporúčame nahradiť slovami „začínajúce po 31. decembri 2029“ alebo slovami „začínajúce najskôr 1. januára 2030“.</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61D62">
            <w:pPr>
              <w:spacing w:after="0"/>
            </w:pPr>
            <w:r>
              <w:rPr>
                <w:rFonts w:ascii="Times New Roman" w:eastAsia="Times New Roman" w:hAnsi="Times New Roman" w:cs="Times New Roman"/>
                <w:color w:val="000000"/>
                <w:sz w:val="24"/>
              </w:rPr>
              <w:t>Iným spôsobom.</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bode 3 </w:t>
            </w:r>
            <w:r>
              <w:rPr>
                <w:rFonts w:ascii="Times New Roman" w:eastAsia="Times New Roman" w:hAnsi="Times New Roman" w:cs="Times New Roman"/>
                <w:color w:val="000000"/>
                <w:sz w:val="24"/>
              </w:rPr>
              <w:t>odporúčame na začiatku textu § 2 písm. h) uviesť označenie písmena 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Legislatívno-technická pripomienka.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 ods. 2 písm a) odporúčame slová "pomyselný účet" nahradiť slovami "virtuálny účet</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Obdobné odporúčanie sa týka aj čl. 1 bodov 14 a 15.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Odporúčame používať pojmy, ktoré sú súladné s pojmami používanými v smernici Rady (EÚ) 2023/2226 zo 17. októbra 2023, ktorou sa mení smernica 2011/16/EÚ o administratívnej spolupráci v obl</w:t>
            </w:r>
            <w:r>
              <w:rPr>
                <w:rFonts w:ascii="Times New Roman" w:eastAsia="Times New Roman" w:hAnsi="Times New Roman" w:cs="Times New Roman"/>
                <w:color w:val="000000"/>
                <w:sz w:val="24"/>
              </w:rPr>
              <w:t>asti daní. Použitie slovného spojenia"pomyselný účet" môže v praxi vyvolávať právnu neistotu.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S ohľadom na anglické znenie („notional account“), požadovaný význam v zmysle smernice, ako aj použitie slova „pomyselný“ v iných právnych predpisoch (napr. zák</w:t>
            </w:r>
            <w:r>
              <w:rPr>
                <w:rFonts w:ascii="Times New Roman" w:eastAsia="Times New Roman" w:hAnsi="Times New Roman" w:cs="Times New Roman"/>
                <w:color w:val="000000"/>
                <w:sz w:val="24"/>
              </w:rPr>
              <w:t>on č. 595/2003 Z. z. o dani z príjmov).</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bod 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15d ods. 3 písm. a)  odporúčame slovo "ktoré" nahradiť slovom "ak".</w:t>
            </w:r>
            <w:r>
              <w:rPr>
                <w:rFonts w:ascii="Times New Roman" w:eastAsia="Times New Roman" w:hAnsi="Times New Roman" w:cs="Times New Roman"/>
                <w:color w:val="000000"/>
                <w:sz w:val="24"/>
              </w:rPr>
              <w:br/>
              <w:t xml:space="preserve">Obdobné odporúčanie sa týka aj iných ustanovení, v ktorých sa používa slovné spojenie "fyzická </w:t>
            </w:r>
            <w:r>
              <w:rPr>
                <w:rFonts w:ascii="Times New Roman" w:eastAsia="Times New Roman" w:hAnsi="Times New Roman" w:cs="Times New Roman"/>
                <w:color w:val="000000"/>
                <w:sz w:val="24"/>
              </w:rPr>
              <w:t>osoba alebo subjekt".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Formulačné spresnenie.</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Obdobné formulácie sú už v zákone použité.</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Čl.I, bod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23 ods. 3 odporúčame zvážiť, či by nebolo vhodné slová "právne usporiadanie majetku alebo právne </w:t>
            </w:r>
            <w:r>
              <w:rPr>
                <w:rFonts w:ascii="Times New Roman" w:eastAsia="Times New Roman" w:hAnsi="Times New Roman" w:cs="Times New Roman"/>
                <w:color w:val="000000"/>
                <w:sz w:val="24"/>
              </w:rPr>
              <w:t>usporiadanie osôb, ktoré nemajú právnu subjektivitu" nahradiť slovami "združenia fyzických alebo právnických osôb alebo účelové združenia majetku bez právnej subjektivity".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Terminologické spresenie s ohľadom na zavedené pojmoslovie, používané</w:t>
            </w:r>
            <w:r>
              <w:rPr>
                <w:rFonts w:ascii="Times New Roman" w:eastAsia="Times New Roman" w:hAnsi="Times New Roman" w:cs="Times New Roman"/>
                <w:color w:val="000000"/>
                <w:sz w:val="24"/>
              </w:rPr>
              <w:t xml:space="preserve"> v Občianskom zákonníku.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Ide o špecifické znenie využívané v rámci výmeny informácií v zmysle smernice 2011/16/EÚ a jej novelizácií.</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osobitnej časti</w:t>
            </w:r>
            <w:r>
              <w:rPr>
                <w:rFonts w:ascii="Times New Roman" w:eastAsia="Times New Roman" w:hAnsi="Times New Roman" w:cs="Times New Roman"/>
                <w:color w:val="000000"/>
                <w:sz w:val="24"/>
              </w:rPr>
              <w:t xml:space="preserve"> dôvodovej správy k čl. II návrhu zákona vyplýva, že touto úpravou ide o zabezpečenie plnenia úloh vyplývajúcich zo smernice (EÚ) 2018/822. Je preto potrebné spolu s návrhom zákona predložiť čiastkovú tabuľku zhody so smernicou (EÚ) 2018/822 a doplniť tran</w:t>
            </w:r>
            <w:r>
              <w:rPr>
                <w:rFonts w:ascii="Times New Roman" w:eastAsia="Times New Roman" w:hAnsi="Times New Roman" w:cs="Times New Roman"/>
                <w:color w:val="000000"/>
                <w:sz w:val="24"/>
              </w:rPr>
              <w:t>spozičnú prílohu  zákona č. 78/1992 Zb. v znení neskorších predpisov o túto smernicu Európskej únie.</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Pri navrhovanej úprave nejde o transpozíciu smernice (EÚ) 2018/822, ide o úpravu súvisiacu s rozsudkami Súdneho dvora EÚ.</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w:t>
            </w:r>
            <w:r>
              <w:rPr>
                <w:rFonts w:ascii="Times New Roman" w:eastAsia="Times New Roman" w:hAnsi="Times New Roman" w:cs="Times New Roman"/>
                <w:color w:val="000000"/>
                <w:sz w:val="24"/>
              </w:rPr>
              <w:t>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2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 1 písm. c) bod 2 sa používa legislatívna skratka „zmluvných štátov“, pričom takáto skratka nebola zavedená. V prípade, že ide o rezidentov štátov, ktoré sú zmluvno</w:t>
            </w:r>
            <w:r>
              <w:rPr>
                <w:rFonts w:ascii="Times New Roman" w:eastAsia="Times New Roman" w:hAnsi="Times New Roman" w:cs="Times New Roman"/>
                <w:color w:val="000000"/>
                <w:sz w:val="24"/>
              </w:rPr>
              <w:t>u stranou medzinárodnej zmluvy, ktorou je Slovenská republika viazaná a teda Dohovorom o vzájomnej administratívnej pomoci v daňových záležitostiach v znení ustanovení Protokolu, ktorým sa mení Dohovor o vzájomnej administratívnej pomoci v daňových záležit</w:t>
            </w:r>
            <w:r>
              <w:rPr>
                <w:rFonts w:ascii="Times New Roman" w:eastAsia="Times New Roman" w:hAnsi="Times New Roman" w:cs="Times New Roman"/>
                <w:color w:val="000000"/>
                <w:sz w:val="24"/>
              </w:rPr>
              <w:t>ostiach (Oznámenie Ministerstva zahraničných vecí a európskych záležitostí Slovenskej republiky č. 461/2013 Z. z.), je potrebné v zmysle Legislatívnych pravidiel vlády SR zaviesť takúto legislatívnu skratku na mieste, kde sa tento pojem použil prvýkrát a p</w:t>
            </w:r>
            <w:r>
              <w:rPr>
                <w:rFonts w:ascii="Times New Roman" w:eastAsia="Times New Roman" w:hAnsi="Times New Roman" w:cs="Times New Roman"/>
                <w:color w:val="000000"/>
                <w:sz w:val="24"/>
              </w:rPr>
              <w:t>otom dôsledne používať v celom návrhu zákona.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Ide o definovaný pojem v platnom znení zákona (§ 2 písm. b)).</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15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 ods. 5 návrhu zákona chýba pred</w:t>
            </w:r>
            <w:r>
              <w:rPr>
                <w:rFonts w:ascii="Times New Roman" w:eastAsia="Times New Roman" w:hAnsi="Times New Roman" w:cs="Times New Roman"/>
                <w:color w:val="000000"/>
                <w:sz w:val="24"/>
              </w:rPr>
              <w:t xml:space="preserve"> slovami 1. januára predložka, žiadame uvedené doplniť.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26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15d ods. 8 písm. b) návrhu zákona sa používa pojem „kvalifikovaný zmluvný štát“ bez </w:t>
            </w:r>
            <w:r>
              <w:rPr>
                <w:rFonts w:ascii="Times New Roman" w:eastAsia="Times New Roman" w:hAnsi="Times New Roman" w:cs="Times New Roman"/>
                <w:color w:val="000000"/>
                <w:sz w:val="24"/>
              </w:rPr>
              <w:t>jeho bližšej špecifikácie o aký štát ide, pričom takýto pojem je zadefinovaný až v §15e v návrhu zákona, odporúčame až po zavedení pojmu v návrhu zákona, tieto pojmy používať v ďalších ustanoveniach návrhu zákona.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61D62">
            <w:pPr>
              <w:spacing w:after="0"/>
            </w:pPr>
            <w:r>
              <w:rPr>
                <w:rFonts w:ascii="Times New Roman" w:eastAsia="Times New Roman" w:hAnsi="Times New Roman" w:cs="Times New Roman"/>
                <w:color w:val="000000"/>
                <w:sz w:val="24"/>
              </w:rPr>
              <w:t>V § 15d ods. 8 písm. b) doplnený text „p</w:t>
            </w:r>
            <w:r>
              <w:rPr>
                <w:rFonts w:ascii="Times New Roman" w:eastAsia="Times New Roman" w:hAnsi="Times New Roman" w:cs="Times New Roman"/>
                <w:color w:val="000000"/>
                <w:sz w:val="24"/>
              </w:rPr>
              <w:t>odľa § 15e ods. 3“.</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34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19 ods. 5 návrhu zákona sa používa pojem „slovenská oznamujúca inštitúcia“, dávame predkladateľovi na zváženie, či by </w:t>
            </w:r>
            <w:r>
              <w:rPr>
                <w:rFonts w:ascii="Times New Roman" w:eastAsia="Times New Roman" w:hAnsi="Times New Roman" w:cs="Times New Roman"/>
                <w:color w:val="000000"/>
                <w:sz w:val="24"/>
              </w:rPr>
              <w:t>nemalo ísť o pojem používaný v celom zákone a to „slovenská oznamujúca finančná inštitúcia“ a v zmysle uvedeného § 19 ods. 5 návrhu zákona upraviť.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N</w:t>
            </w:r>
          </w:p>
        </w:tc>
        <w:tc>
          <w:tcPr>
            <w:tcW w:w="2462" w:type="dxa"/>
          </w:tcPr>
          <w:p w:rsidR="00136BE8" w:rsidRDefault="00161D62">
            <w:pPr>
              <w:spacing w:after="0"/>
            </w:pPr>
            <w:r>
              <w:rPr>
                <w:rFonts w:ascii="Times New Roman" w:eastAsia="Times New Roman" w:hAnsi="Times New Roman" w:cs="Times New Roman"/>
                <w:color w:val="000000"/>
                <w:sz w:val="24"/>
              </w:rPr>
              <w:t xml:space="preserve">Pojem „slovenská oznamujúca inštitúcia“ sa v zákone č. 359/2015 Z. z. používa špecificky len v súvislosti </w:t>
            </w:r>
            <w:r>
              <w:rPr>
                <w:rFonts w:ascii="Times New Roman" w:eastAsia="Times New Roman" w:hAnsi="Times New Roman" w:cs="Times New Roman"/>
                <w:color w:val="000000"/>
                <w:sz w:val="24"/>
              </w:rPr>
              <w:t>s automatickou výmenou informácií podľa Dohody FATCA.</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čl. I bod 48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Publikačný zdroj smernice (EÚ) 2023/2226 žiadame uviesť nasledovne: „(Ú. v. EÚ L, 2023/2226, </w:t>
            </w:r>
            <w:r>
              <w:rPr>
                <w:rFonts w:ascii="Times New Roman" w:eastAsia="Times New Roman" w:hAnsi="Times New Roman" w:cs="Times New Roman"/>
                <w:color w:val="000000"/>
                <w:sz w:val="24"/>
              </w:rPr>
              <w:t>24.10.2023)“. Upozorňujeme, že podľa bodu 62.10. prílohy č. 1 k Legislatívnym pravidlám vlády SR:  „publikačný zdroj nariadenia Európskej únie, smernice Európskej únie alebo rozhodnutia Európskej únie, ktoré boli uverejnené v Úradnom vestníku Európskej úni</w:t>
            </w:r>
            <w:r>
              <w:rPr>
                <w:rFonts w:ascii="Times New Roman" w:eastAsia="Times New Roman" w:hAnsi="Times New Roman" w:cs="Times New Roman"/>
                <w:color w:val="000000"/>
                <w:sz w:val="24"/>
              </w:rPr>
              <w:t>e od 1. októbra 2023 sa uvádza takto: „(Ú. v. EÚ L, ....rok/....číslo, .. .. ....dátum publikácie)“.</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K čl. III bod 35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Publikačný zdroj smernice (EÚ) 2023/2226 </w:t>
            </w:r>
            <w:r>
              <w:rPr>
                <w:rFonts w:ascii="Times New Roman" w:eastAsia="Times New Roman" w:hAnsi="Times New Roman" w:cs="Times New Roman"/>
                <w:color w:val="000000"/>
                <w:sz w:val="24"/>
              </w:rPr>
              <w:t xml:space="preserve">žiadame uviesť nasledovne: „(Ú. v. EÚ L, 2023/2226, 24.10.2023)“. Upozorňujeme, že podľa bodu 62.10. prílohy č. 1 k Legislatívnym pravidlám vlády SR:  „publikačný zdroj </w:t>
            </w:r>
            <w:r>
              <w:rPr>
                <w:rFonts w:ascii="Times New Roman" w:eastAsia="Times New Roman" w:hAnsi="Times New Roman" w:cs="Times New Roman"/>
                <w:color w:val="000000"/>
                <w:sz w:val="24"/>
              </w:rPr>
              <w:lastRenderedPageBreak/>
              <w:t>nariadenia Európskej únie, smernice Európskej únie alebo rozhodnutia Európskej únie, kt</w:t>
            </w:r>
            <w:r>
              <w:rPr>
                <w:rFonts w:ascii="Times New Roman" w:eastAsia="Times New Roman" w:hAnsi="Times New Roman" w:cs="Times New Roman"/>
                <w:color w:val="000000"/>
                <w:sz w:val="24"/>
              </w:rPr>
              <w:t>oré boli uverejnené v Úradnom vestníku Európskej únie od 1. októbra 2023 sa uvádza takto: „(Ú. v. EÚ L, ....rok/....číslo, .. .. ....dátum publikácie)“.</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 xml:space="preserve">K tabuľke zhody so </w:t>
            </w:r>
            <w:r>
              <w:rPr>
                <w:rFonts w:ascii="Times New Roman" w:eastAsia="Times New Roman" w:hAnsi="Times New Roman" w:cs="Times New Roman"/>
                <w:b/>
                <w:color w:val="000000"/>
                <w:sz w:val="24"/>
              </w:rPr>
              <w:t>smernicou (EÚ) 2023/2226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Pri preukazovaní transpozície čl. 3 ods. 3 písm. b) smernice (EÚ) 2023/2226, ktorá mení odsek 6 ii) písm. k) smernice 2011/16/EÚ v platnom znení, žiadame v tabuľke zhody preukázať slovenskými právnymi predpismi ustanovenie smern</w:t>
            </w:r>
            <w:r>
              <w:rPr>
                <w:rFonts w:ascii="Times New Roman" w:eastAsia="Times New Roman" w:hAnsi="Times New Roman" w:cs="Times New Roman"/>
                <w:color w:val="000000"/>
                <w:sz w:val="24"/>
              </w:rPr>
              <w:t>ice (EÚ) 2023/2226 aj v časti : „alebo záväzným stanoviskom k stanoveniu ocenenia“. Prípadne je potrebné vysvetliť dané ustanovenia v stĺpci osem tabuľky zhody určenom na poznámky a vysvetlenia.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w:t>
            </w:r>
            <w:r>
              <w:rPr>
                <w:rFonts w:ascii="Times New Roman" w:eastAsia="Times New Roman" w:hAnsi="Times New Roman" w:cs="Times New Roman"/>
                <w:color w:val="000000"/>
                <w:sz w:val="24"/>
              </w:rPr>
              <w:t>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zhody so smernicou (EÚ) 2023/2226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Ustanovenie čl. I ods. 6 smernice (EÚ) 2023/2226, ktorým sa dopĺňa článok 8ad ods. 12 do smernice 2011/16/EÚ v platnom znení sa v tabuľke zhody okrem iného preukazuje aj § 15h ods. 7 čl. </w:t>
            </w:r>
            <w:r>
              <w:rPr>
                <w:rFonts w:ascii="Times New Roman" w:eastAsia="Times New Roman" w:hAnsi="Times New Roman" w:cs="Times New Roman"/>
                <w:color w:val="000000"/>
                <w:sz w:val="24"/>
              </w:rPr>
              <w:t xml:space="preserve">I návrhu zákona, pričom text uvedený v šiestom stĺpci tabuľky zhody sa nezhoduje s textom návrhu zákona. Text návrhu zákona žiadame v tabuľke zhody upraviť podľa predloženého znenia návrhu zákona do pripomienkového konania. Uvedenú pripomienku uplatňujeme </w:t>
            </w:r>
            <w:r>
              <w:rPr>
                <w:rFonts w:ascii="Times New Roman" w:eastAsia="Times New Roman" w:hAnsi="Times New Roman" w:cs="Times New Roman"/>
                <w:color w:val="000000"/>
                <w:sz w:val="24"/>
              </w:rPr>
              <w:t>k celej tabuľke zhody.</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zhody so smernicou (EÚ) 2023/2226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Pri preukazovaní transpozície ustanovení smernice (EÚ) 2023/2226, ktoré majú byť podľa tabuľky zhody pr</w:t>
            </w:r>
            <w:r>
              <w:rPr>
                <w:rFonts w:ascii="Times New Roman" w:eastAsia="Times New Roman" w:hAnsi="Times New Roman" w:cs="Times New Roman"/>
                <w:color w:val="000000"/>
                <w:sz w:val="24"/>
              </w:rPr>
              <w:t>eukázané v budúcnosti vyhláškou, žiadame do 7. stĺpca tabuľky zhody uviesť poznámku – „Ž“ – žiadna zhoda, teda v zmysle Legislatívnych pravidiel vlády SR „nie je dosiahnutá ani úplná ani čiastočná zhoda alebo k prebratiu dôjde v budúcnosti“.</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zhody so smernicou (EÚ) 2023/2226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Pri preukazovaní prílohy III smernice (EÚ) 2023/2226, ktorou sa mení príloha VI oddiel IV smernice 2011/16/EÚ v platnom znení, kde sa definu</w:t>
            </w:r>
            <w:r>
              <w:rPr>
                <w:rFonts w:ascii="Times New Roman" w:eastAsia="Times New Roman" w:hAnsi="Times New Roman" w:cs="Times New Roman"/>
                <w:color w:val="000000"/>
                <w:sz w:val="24"/>
              </w:rPr>
              <w:t>je „transakcia retailových platieb podliehajúca oznamovaniu“ odporúčame preukázať uvedené ustanovenie v tabuľke zhody aj v časti : „alebo ekvivalentnú sumu v ktorejkoľvek inej mene“. Prípadne je potrebné vysvetliť dané ustanovenia v stĺpci osem tabuľky zho</w:t>
            </w:r>
            <w:r>
              <w:rPr>
                <w:rFonts w:ascii="Times New Roman" w:eastAsia="Times New Roman" w:hAnsi="Times New Roman" w:cs="Times New Roman"/>
                <w:color w:val="000000"/>
                <w:sz w:val="24"/>
              </w:rPr>
              <w:t>dy určenom na poznámky a vysvetlenia.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61D62">
            <w:pPr>
              <w:spacing w:after="0"/>
            </w:pPr>
            <w:r>
              <w:rPr>
                <w:rFonts w:ascii="Times New Roman" w:eastAsia="Times New Roman" w:hAnsi="Times New Roman" w:cs="Times New Roman"/>
                <w:color w:val="000000"/>
                <w:sz w:val="24"/>
              </w:rPr>
              <w:t>Doplnenie v návrhu zákona.</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zhody so smernicou (EÚ) 2023/2226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Pri preukazovaní prílohy III smernice (EÚ) 2023/2226, ktorou s</w:t>
            </w:r>
            <w:r>
              <w:rPr>
                <w:rFonts w:ascii="Times New Roman" w:eastAsia="Times New Roman" w:hAnsi="Times New Roman" w:cs="Times New Roman"/>
                <w:color w:val="000000"/>
                <w:sz w:val="24"/>
              </w:rPr>
              <w:t>a mení príloha VI oddiel IV smernice 2011/16/EÚ v platnom znení, kde sa negatívne definuje pojem „používateľ kryptoaktív“, odporúčame preukázať uvedené ustanovenie v tabuľke zhody aj v časti: „subjektu ako zástupca, správca, poverenec, osoba s podpisovým p</w:t>
            </w:r>
            <w:r>
              <w:rPr>
                <w:rFonts w:ascii="Times New Roman" w:eastAsia="Times New Roman" w:hAnsi="Times New Roman" w:cs="Times New Roman"/>
                <w:color w:val="000000"/>
                <w:sz w:val="24"/>
              </w:rPr>
              <w:t>rávom, investičný poradca alebo sprostredkovateľ“. Prípadne je potrebné vysvetliť dané ustanovenia v stĺpci osem tabuľky zhody určenom na poznámky a vysvetlenia.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w:t>
            </w:r>
            <w:r>
              <w:rPr>
                <w:rFonts w:ascii="Times New Roman" w:eastAsia="Times New Roman" w:hAnsi="Times New Roman" w:cs="Times New Roman"/>
                <w:b/>
                <w:color w:val="000000"/>
                <w:sz w:val="24"/>
              </w:rPr>
              <w:t>hody so smernicou (EÚ) 2021/514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pravom hornom stĺpci tabuľky zhody, v ktorom sa uvádzajú slovenské právne predpisy, do ktorých sa smernica (EÚ) 2021/514 transponuje, žiadame uviesť názov návrhu zákona, a to: „Návrh zákona, ktorým sa mení a dopĺňa záko</w:t>
            </w:r>
            <w:r>
              <w:rPr>
                <w:rFonts w:ascii="Times New Roman" w:eastAsia="Times New Roman" w:hAnsi="Times New Roman" w:cs="Times New Roman"/>
                <w:color w:val="000000"/>
                <w:sz w:val="24"/>
              </w:rPr>
              <w:t>n č. 359/2015 Z. z. o automatickej výmene informácií o finančných účtoch na účely správy daní a o zmene a doplnení niektorých zákonov v znení neskorších predpisov a ktorým sa menia a dopĺňajú niektoré zákony“, z tabuľky zhody je ďalej zrejmé, že ide o jeho</w:t>
            </w:r>
            <w:r>
              <w:rPr>
                <w:rFonts w:ascii="Times New Roman" w:eastAsia="Times New Roman" w:hAnsi="Times New Roman" w:cs="Times New Roman"/>
                <w:color w:val="000000"/>
                <w:sz w:val="24"/>
              </w:rPr>
              <w:t xml:space="preserve"> čl. III, ktorý novelizuje zákon č. 442/2012 Z. z. v znení neskorších predpisov.</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zhody so smernicou (EÚ) 2021/514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čiastkovej tabuľke zhody je potrebné uvádzať</w:t>
            </w:r>
            <w:r>
              <w:rPr>
                <w:rFonts w:ascii="Times New Roman" w:eastAsia="Times New Roman" w:hAnsi="Times New Roman" w:cs="Times New Roman"/>
                <w:color w:val="000000"/>
                <w:sz w:val="24"/>
              </w:rPr>
              <w:t xml:space="preserve"> len konkrétne ustanovenie smernice (EÚ) 2021/514, ktoré sa transponujú návrhom zákona. V tomto prípade bod 27 „porušenie ochrany údajov“, inak uvedené pôsobí tak, akoby transpozícia v ostatnej časti smernice Európskej únie, ktorej text je uvedený v druhom</w:t>
            </w:r>
            <w:r>
              <w:rPr>
                <w:rFonts w:ascii="Times New Roman" w:eastAsia="Times New Roman" w:hAnsi="Times New Roman" w:cs="Times New Roman"/>
                <w:color w:val="000000"/>
                <w:sz w:val="24"/>
              </w:rPr>
              <w:t xml:space="preserve"> stĺpci tabuľky zhody nebola zabezpečená.</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tabuľke zhody so smernicou (EÚ) 2021/514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Pri preukazovaní transpozície čl. 1 ods. 1 písm. d) smernice (EÚ) 2021/514 v ktorom </w:t>
            </w:r>
            <w:r>
              <w:rPr>
                <w:rFonts w:ascii="Times New Roman" w:eastAsia="Times New Roman" w:hAnsi="Times New Roman" w:cs="Times New Roman"/>
                <w:color w:val="000000"/>
                <w:sz w:val="24"/>
              </w:rPr>
              <w:t>sa dopĺňa do čl. 3 smernice 2011/16/EÚ v platnom znení bod 27, žiadame v tabuľke zhody preukázať slovenskými právnymi predpismi znenie smernice EÚ v časti „Porušenie ochrany údajov sa môže týkať dôvernosti, dostupnosti a integrity údajov.“ Prípadne je potr</w:t>
            </w:r>
            <w:r>
              <w:rPr>
                <w:rFonts w:ascii="Times New Roman" w:eastAsia="Times New Roman" w:hAnsi="Times New Roman" w:cs="Times New Roman"/>
                <w:color w:val="000000"/>
                <w:sz w:val="24"/>
              </w:rPr>
              <w:t>ebné vysvetliť dané ustanovenia v stĺpci osem tabuľky zhody určenom na poznámky a vysvetlenia.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predkladacej správe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prvom odseku predkladacej správy návr</w:t>
            </w:r>
            <w:r>
              <w:rPr>
                <w:rFonts w:ascii="Times New Roman" w:eastAsia="Times New Roman" w:hAnsi="Times New Roman" w:cs="Times New Roman"/>
                <w:color w:val="000000"/>
                <w:sz w:val="24"/>
              </w:rPr>
              <w:t>hu zákona žiadame v súvislosti so smernicou (EÚ) 2023/2226 namiesto pojmu „implementuje“ použiť pojem „transponuje“. Zároveň smernicu Európskej únie žiadame citovať v súlade s Úradným vestníkom Európskej únie, nasledovne: „Smernica Rady (EÚ) 2023/2226 zo 1</w:t>
            </w:r>
            <w:r>
              <w:rPr>
                <w:rFonts w:ascii="Times New Roman" w:eastAsia="Times New Roman" w:hAnsi="Times New Roman" w:cs="Times New Roman"/>
                <w:color w:val="000000"/>
                <w:sz w:val="24"/>
              </w:rPr>
              <w:t>7. októbra 2023, ktorou sa mení smernica 2011/16/EÚ o administratívnej spolupráci v oblasti daní  (Ú. v. EÚ L, 2023/2226, 24.10.2023)“.</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K predkladacej správe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Nariadenie Európskej únie citované v prvom odseku predkladacej správy žiadame citovať v súlade s Úradným vestníkom Európskej únie nasledovne: „nariadenie Európskeho parlamentu a Rady (EÚ) 2023/1114 z 31. mája 2023 o trhoch s kryptoaktívami a o zmene nar</w:t>
            </w:r>
            <w:r>
              <w:rPr>
                <w:rFonts w:ascii="Times New Roman" w:eastAsia="Times New Roman" w:hAnsi="Times New Roman" w:cs="Times New Roman"/>
                <w:color w:val="000000"/>
                <w:sz w:val="24"/>
              </w:rPr>
              <w:t xml:space="preserve">iadení (EÚ) č. 1093/2010 a (EÚ) č. </w:t>
            </w:r>
            <w:r>
              <w:rPr>
                <w:rFonts w:ascii="Times New Roman" w:eastAsia="Times New Roman" w:hAnsi="Times New Roman" w:cs="Times New Roman"/>
                <w:color w:val="000000"/>
                <w:sz w:val="24"/>
              </w:rPr>
              <w:lastRenderedPageBreak/>
              <w:t>1095/2010 a smerníc 2013/36/EÚ a (EÚ) 2019/1937 (Ú. v. EÚ L 150, 9.6.2023).“</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predkladacej správe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druhom odseku predkl</w:t>
            </w:r>
            <w:r>
              <w:rPr>
                <w:rFonts w:ascii="Times New Roman" w:eastAsia="Times New Roman" w:hAnsi="Times New Roman" w:cs="Times New Roman"/>
                <w:color w:val="000000"/>
                <w:sz w:val="24"/>
              </w:rPr>
              <w:t>adacej správy žiadame špecifikovať o aké členské štáty a zmluvné štáty sa jedná, ak ide o členské štáty Európskej únie a zmluvné strany Dohody o Európskom hospodárskom priestore, je to potrebné uvedené takto špecifikovať.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Ide o zmluvné štáty podľa Dohov</w:t>
            </w:r>
            <w:r>
              <w:rPr>
                <w:rFonts w:ascii="Times New Roman" w:eastAsia="Times New Roman" w:hAnsi="Times New Roman" w:cs="Times New Roman"/>
                <w:color w:val="000000"/>
                <w:sz w:val="24"/>
              </w:rPr>
              <w:t>oru o vzájomnej pomoci v daňových záležitostiach.</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predkladacej správe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treťom odseku predkladacej správy žiadame citovať smernicu Európskej únie v zmysle za</w:t>
            </w:r>
            <w:r>
              <w:rPr>
                <w:rFonts w:ascii="Times New Roman" w:eastAsia="Times New Roman" w:hAnsi="Times New Roman" w:cs="Times New Roman"/>
                <w:color w:val="000000"/>
                <w:sz w:val="24"/>
              </w:rPr>
              <w:t>vedenej skratky v prvom odseku predkladacej správy a to nasledovne: „smernica (EÚ) 2023/2226“.</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treťom odseku všeobecnej časti </w:t>
            </w:r>
            <w:r>
              <w:rPr>
                <w:rFonts w:ascii="Times New Roman" w:eastAsia="Times New Roman" w:hAnsi="Times New Roman" w:cs="Times New Roman"/>
                <w:color w:val="000000"/>
                <w:sz w:val="24"/>
              </w:rPr>
              <w:t xml:space="preserve">dôvodovej správy k návrhu zákona žiadame smernicu Európskej únie citovať v súlade s Úradným vestníkom Európskej únie, nasledovne: „Smernica Rady (EÚ) 2023/2226 zo 17. októbra 2023, ktorou sa mení smernica 2011/16/EÚ o administratívnej spolupráci v oblasti </w:t>
            </w:r>
            <w:r>
              <w:rPr>
                <w:rFonts w:ascii="Times New Roman" w:eastAsia="Times New Roman" w:hAnsi="Times New Roman" w:cs="Times New Roman"/>
                <w:color w:val="000000"/>
                <w:sz w:val="24"/>
              </w:rPr>
              <w:t>daní  (Ú. v. EÚ L, 2023/2226, 24.10.2023)“.</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piatej vete tretieho odseku všeobecnej časti dôvodovej správy žiadame namiesto slov „tát</w:t>
            </w:r>
            <w:r>
              <w:rPr>
                <w:rFonts w:ascii="Times New Roman" w:eastAsia="Times New Roman" w:hAnsi="Times New Roman" w:cs="Times New Roman"/>
                <w:color w:val="000000"/>
                <w:sz w:val="24"/>
              </w:rPr>
              <w:t>o smernica“ použiť zavedenú skratku „smernica (EÚ) 2023/2226“ a uvedené jednotne používať v celej všeobecnej časti dôvodovej správy.</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rPr>
              <w:t>Nariadenie Európskej únie citované treťom odseku všeobecnej časti dôvodovej správy žiadame citovať v súlade s Úradným vestníkom Európskej únie nasledovne: „nariadenie Európskeho parlamentu a Rady (EÚ) 2023/1114 z 31. mája 2023 o trhoch s kryptoaktívami a o</w:t>
            </w:r>
            <w:r>
              <w:rPr>
                <w:rFonts w:ascii="Times New Roman" w:eastAsia="Times New Roman" w:hAnsi="Times New Roman" w:cs="Times New Roman"/>
                <w:color w:val="000000"/>
                <w:sz w:val="24"/>
              </w:rPr>
              <w:t xml:space="preserve"> zmene nariadení (EÚ) č. 1093/2010 a (EÚ) č. 1095/2010 a smerníc 2013/36/EÚ a (EÚ) 2019/1937 (Ú. v. EÚ L 150, 9.6.2023).“</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4. V treťom </w:t>
            </w:r>
            <w:r>
              <w:rPr>
                <w:rFonts w:ascii="Times New Roman" w:eastAsia="Times New Roman" w:hAnsi="Times New Roman" w:cs="Times New Roman"/>
                <w:color w:val="000000"/>
                <w:sz w:val="24"/>
              </w:rPr>
              <w:t>odseku všeobecnej časti dôvodovej správy sa používa skratka „členské štáty EÚ“, uvedené odporúčame nahradiť pojmom „členské štáty Európskej únie“ a až následne, ak je to potrebné vytvoriť takúto skratku.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w:t>
            </w:r>
            <w:r>
              <w:rPr>
                <w:rFonts w:ascii="Times New Roman" w:eastAsia="Times New Roman" w:hAnsi="Times New Roman" w:cs="Times New Roman"/>
                <w:color w:val="000000"/>
                <w:sz w:val="24"/>
              </w:rPr>
              <w:t>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štvrtom odseku všeobecnej časti dôvodovej správy žiadame špecifikovať o aké členské štáty a zmluvné štáty sa jedná. Ak ide o členské štáty Európskej únie a zmluvné strany Dohody o Euró</w:t>
            </w:r>
            <w:r>
              <w:rPr>
                <w:rFonts w:ascii="Times New Roman" w:eastAsia="Times New Roman" w:hAnsi="Times New Roman" w:cs="Times New Roman"/>
                <w:color w:val="000000"/>
                <w:sz w:val="24"/>
              </w:rPr>
              <w:t>pskom hospodárskom priestore, je to potrebné uvedené takto špecifikovať.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Ide o zmluvné štáty podľa Dohovoru o vzájomnej pomoci v daňových záležitostiach.</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 xml:space="preserve">K všeobecnej časti </w:t>
            </w:r>
            <w:r>
              <w:rPr>
                <w:rFonts w:ascii="Times New Roman" w:eastAsia="Times New Roman" w:hAnsi="Times New Roman" w:cs="Times New Roman"/>
                <w:b/>
                <w:color w:val="000000"/>
                <w:sz w:val="24"/>
              </w:rPr>
              <w:t>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piatom odseku všeobecnej časti dôvodovej správy k návrhu zákona žiadame v súvislosti so smernicou (EÚ) 2023/2226  namiesto pojmu „implementácia“ použiť pojem „transpozícia“.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w:t>
            </w:r>
            <w:r>
              <w:rPr>
                <w:rFonts w:ascii="Times New Roman" w:eastAsia="Times New Roman" w:hAnsi="Times New Roman" w:cs="Times New Roman"/>
                <w:color w:val="000000"/>
                <w:sz w:val="24"/>
              </w:rPr>
              <w:lastRenderedPageBreak/>
              <w:t>aproximácie práva sekcie vládnej legisl</w:t>
            </w:r>
            <w:r>
              <w:rPr>
                <w:rFonts w:ascii="Times New Roman" w:eastAsia="Times New Roman" w:hAnsi="Times New Roman" w:cs="Times New Roman"/>
                <w:color w:val="000000"/>
                <w:sz w:val="24"/>
              </w:rPr>
              <w:t>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 V šiestom odseku všeobecnej časti dôvodovej správy k návrhu </w:t>
            </w:r>
            <w:r>
              <w:rPr>
                <w:rFonts w:ascii="Times New Roman" w:eastAsia="Times New Roman" w:hAnsi="Times New Roman" w:cs="Times New Roman"/>
                <w:color w:val="000000"/>
                <w:sz w:val="24"/>
              </w:rPr>
              <w:lastRenderedPageBreak/>
              <w:t>zákona žiadame citovať smernicu Európskej únie v zmysle zavedenej skratky v treťom odseku všeobecnej časti dôvodovej správy a to nasle</w:t>
            </w:r>
            <w:r>
              <w:rPr>
                <w:rFonts w:ascii="Times New Roman" w:eastAsia="Times New Roman" w:hAnsi="Times New Roman" w:cs="Times New Roman"/>
                <w:color w:val="000000"/>
                <w:sz w:val="24"/>
              </w:rPr>
              <w:t>dovne: „smernica (EÚ) 2023/2226“.</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siedmom odseku všeobecnej časti dôvodovej správy k návrhu zákona žiadame smernicu Európskej únie c</w:t>
            </w:r>
            <w:r>
              <w:rPr>
                <w:rFonts w:ascii="Times New Roman" w:eastAsia="Times New Roman" w:hAnsi="Times New Roman" w:cs="Times New Roman"/>
                <w:color w:val="000000"/>
                <w:sz w:val="24"/>
              </w:rPr>
              <w:t>itovať v súlade s Úradným vestníkom Európskej únie, nasledovne: „smernica Rady 2011/16/EÚ z 15. februára 2011 o administratívnej spolupráci v oblasti daní a zrušení smernice 77/799/EHS (Ú. v. EÚ L 64, 11.3.2011) v platnom znení“ a jej skratku zaviesť nasle</w:t>
            </w:r>
            <w:r>
              <w:rPr>
                <w:rFonts w:ascii="Times New Roman" w:eastAsia="Times New Roman" w:hAnsi="Times New Roman" w:cs="Times New Roman"/>
                <w:color w:val="000000"/>
                <w:sz w:val="24"/>
              </w:rPr>
              <w:t>dovne: „smernica (EÚ) 2011/16/EÚ v platnom znení“ a následne túto skratku ďalej v texte používať.</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9. V poznámke pod čiarou odporúčame </w:t>
            </w:r>
            <w:r>
              <w:rPr>
                <w:rFonts w:ascii="Times New Roman" w:eastAsia="Times New Roman" w:hAnsi="Times New Roman" w:cs="Times New Roman"/>
                <w:color w:val="000000"/>
                <w:sz w:val="24"/>
              </w:rPr>
              <w:t>namiesto slova „iniciatívami“ použiť pojem „právne záväznými aktmi Európskej únie“. Zároveň v uvedenom zozname smerníc Európskej únie, ktoré novelizovali smernicu 2011/16/EÚ v platnom znení, chýba smernica Európskej únie, ktorá menila smernicu (EÚ) 2011/16</w:t>
            </w:r>
            <w:r>
              <w:rPr>
                <w:rFonts w:ascii="Times New Roman" w:eastAsia="Times New Roman" w:hAnsi="Times New Roman" w:cs="Times New Roman"/>
                <w:color w:val="000000"/>
                <w:sz w:val="24"/>
              </w:rPr>
              <w:t>/EÚ a to smernica (EÚ) 2020/876, zároveň uvedený zoznam žiadame citovať v súlade s Legislatívnymi pravidlami vlády SR.</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Publikačný zdroj smernice </w:t>
            </w:r>
            <w:r>
              <w:rPr>
                <w:rFonts w:ascii="Times New Roman" w:eastAsia="Times New Roman" w:hAnsi="Times New Roman" w:cs="Times New Roman"/>
                <w:color w:val="000000"/>
                <w:sz w:val="24"/>
              </w:rPr>
              <w:t>(EÚ) 2023/2226 v časti „Charakter predkladaného materiálu“ žiadame uviesť nasledovne: „(Ú. v. EÚ L, 2023/2226, 24.10.2023)“. Upozorňujeme, že podľa bodu 62.10. prílohy č. 1 k Legislatívnym pravidlám vlády SR:  „publikačný zdroj nariadenia Európskej únie, s</w:t>
            </w:r>
            <w:r>
              <w:rPr>
                <w:rFonts w:ascii="Times New Roman" w:eastAsia="Times New Roman" w:hAnsi="Times New Roman" w:cs="Times New Roman"/>
                <w:color w:val="000000"/>
                <w:sz w:val="24"/>
              </w:rPr>
              <w:t xml:space="preserve">mernice Európskej únie alebo rozhodnutia Európskej únie, ktoré boli uverejnené v Úradnom vestníku Európskej únie od 1. októbra </w:t>
            </w:r>
            <w:r>
              <w:rPr>
                <w:rFonts w:ascii="Times New Roman" w:eastAsia="Times New Roman" w:hAnsi="Times New Roman" w:cs="Times New Roman"/>
                <w:color w:val="000000"/>
                <w:sz w:val="24"/>
              </w:rPr>
              <w:lastRenderedPageBreak/>
              <w:t xml:space="preserve">2023 sa uvádza takto: „(Ú. v. EÚ L, ....rok/....číslo, .. .. ....dátum publikácie)“. </w:t>
            </w:r>
            <w:r>
              <w:rPr>
                <w:rFonts w:ascii="Times New Roman" w:eastAsia="Times New Roman" w:hAnsi="Times New Roman" w:cs="Times New Roman"/>
                <w:color w:val="000000"/>
                <w:sz w:val="24"/>
              </w:rPr>
              <w:br/>
              <w:t>Zároveň žiadame v tejto časti uviesť všetky</w:t>
            </w:r>
            <w:r>
              <w:rPr>
                <w:rFonts w:ascii="Times New Roman" w:eastAsia="Times New Roman" w:hAnsi="Times New Roman" w:cs="Times New Roman"/>
                <w:color w:val="000000"/>
                <w:sz w:val="24"/>
              </w:rPr>
              <w:t xml:space="preserve"> smernice Európskej únie a nariadenia Európskej únie, ktoré sa do návrhu zákona transponujú/implementujú.</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 citovaní Zmluvy o fungovaní Európskej ú</w:t>
            </w:r>
            <w:r>
              <w:rPr>
                <w:rFonts w:ascii="Times New Roman" w:eastAsia="Times New Roman" w:hAnsi="Times New Roman" w:cs="Times New Roman"/>
                <w:color w:val="000000"/>
                <w:sz w:val="24"/>
              </w:rPr>
              <w:t>nie žiadame vypustiť dodatok „v platnom znení“.</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A</w:t>
            </w:r>
          </w:p>
        </w:tc>
        <w:tc>
          <w:tcPr>
            <w:tcW w:w="2462" w:type="dxa"/>
          </w:tcPr>
          <w:p w:rsidR="00136BE8" w:rsidRDefault="00136BE8">
            <w:pPr>
              <w:spacing w:after="0"/>
            </w:pP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SBA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banková asociácia</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 § 8 ods. 2, písm.a) bod 8 a k §15g ods. 2 písm. a)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zadefinovať obsah pre „informáciu o postavení“, ktorá sa má reportovať počnúc reportovacím obdobím začínajúcim 1.1.2026. </w:t>
            </w:r>
            <w:r>
              <w:rPr>
                <w:rFonts w:ascii="Times New Roman" w:eastAsia="Times New Roman" w:hAnsi="Times New Roman" w:cs="Times New Roman"/>
                <w:color w:val="000000"/>
                <w:sz w:val="24"/>
              </w:rPr>
              <w:br/>
              <w:t>Ak má mať uvedená hodnota „informácia o postavení“ jednoznačnú výpovednú hodnotu, mala by mať štandardizovaný formát a rovn</w:t>
            </w:r>
            <w:r>
              <w:rPr>
                <w:rFonts w:ascii="Times New Roman" w:eastAsia="Times New Roman" w:hAnsi="Times New Roman" w:cs="Times New Roman"/>
                <w:color w:val="000000"/>
                <w:sz w:val="24"/>
              </w:rPr>
              <w:t>aké možnosti pre všetky oznamujúce osoby. Predpokladáme, že nová xsd schéma bude pre uvedené pole požadovať presný typ informácie podľa prednastaveného číselníka. Z tohto dôvodu potrebujú banky pre účely správneho technického nastavenia tejto informácie ve</w:t>
            </w:r>
            <w:r>
              <w:rPr>
                <w:rFonts w:ascii="Times New Roman" w:eastAsia="Times New Roman" w:hAnsi="Times New Roman" w:cs="Times New Roman"/>
                <w:color w:val="000000"/>
                <w:sz w:val="24"/>
              </w:rPr>
              <w:t>dieť v dostatočnom predstihu očakávané hodnoty reportované v tomto poli, aby ich vedeli korektne zbierať pre účely správneho reportovania.</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t>ČA</w:t>
            </w:r>
          </w:p>
        </w:tc>
        <w:tc>
          <w:tcPr>
            <w:tcW w:w="2462" w:type="dxa"/>
          </w:tcPr>
          <w:p w:rsidR="00136BE8" w:rsidRDefault="00161D62">
            <w:pPr>
              <w:spacing w:after="0"/>
            </w:pPr>
            <w:r>
              <w:rPr>
                <w:rFonts w:ascii="Times New Roman" w:eastAsia="Times New Roman" w:hAnsi="Times New Roman" w:cs="Times New Roman"/>
                <w:color w:val="000000"/>
                <w:sz w:val="24"/>
              </w:rPr>
              <w:t xml:space="preserve">Bližšia informácia doplnená do osobitnej časti dôvodovej správy, štruktúra „informácie o postavení“ bude špecifikovaná v rámci xsd schémy a príslušného číselníka, o ktorých bude Finančné riaditeľstvo SR včas informovať. </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t>SKDP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daňových por</w:t>
            </w:r>
            <w:r>
              <w:rPr>
                <w:rFonts w:ascii="Times New Roman" w:eastAsia="Times New Roman" w:hAnsi="Times New Roman" w:cs="Times New Roman"/>
                <w:color w:val="000000"/>
                <w:sz w:val="24"/>
              </w:rPr>
              <w:t>adcov</w:t>
            </w:r>
          </w:p>
        </w:tc>
        <w:tc>
          <w:tcPr>
            <w:tcW w:w="1296" w:type="dxa"/>
            <w:vAlign w:val="center"/>
          </w:tcPr>
          <w:p w:rsidR="00136BE8" w:rsidRDefault="00161D62">
            <w:pPr>
              <w:spacing w:after="0"/>
              <w:jc w:val="center"/>
            </w:pPr>
            <w:r>
              <w:rPr>
                <w:rFonts w:ascii="Times New Roman" w:eastAsia="Times New Roman" w:hAnsi="Times New Roman" w:cs="Times New Roman"/>
                <w:b/>
                <w:color w:val="FF0000"/>
                <w:sz w:val="24"/>
              </w:rPr>
              <w:t>Z</w:t>
            </w:r>
          </w:p>
        </w:tc>
        <w:tc>
          <w:tcPr>
            <w:tcW w:w="6480" w:type="dxa"/>
          </w:tcPr>
          <w:p w:rsidR="00136BE8" w:rsidRDefault="00161D62">
            <w:pPr>
              <w:spacing w:after="0"/>
            </w:pPr>
            <w:r>
              <w:rPr>
                <w:rFonts w:ascii="Times New Roman" w:eastAsia="Times New Roman" w:hAnsi="Times New Roman" w:cs="Times New Roman"/>
                <w:b/>
                <w:color w:val="000000"/>
                <w:sz w:val="24"/>
              </w:rPr>
              <w:t>Čl. II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navrhovaný text nového znenia § 18 ods. 2 zákona č. 78/1992 Zb.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Navrhované znenie nového § 18 ods. 1 písm. b) ide nad rámec právnej úpravy SMERNICE RADY (EÚ) 2023/2226 zo 17. </w:t>
            </w:r>
            <w:r>
              <w:rPr>
                <w:rFonts w:ascii="Times New Roman" w:eastAsia="Times New Roman" w:hAnsi="Times New Roman" w:cs="Times New Roman"/>
                <w:color w:val="000000"/>
                <w:sz w:val="24"/>
              </w:rPr>
              <w:lastRenderedPageBreak/>
              <w:t>októbra 2023, ktorou sa mení smernica</w:t>
            </w:r>
            <w:r>
              <w:rPr>
                <w:rFonts w:ascii="Times New Roman" w:eastAsia="Times New Roman" w:hAnsi="Times New Roman" w:cs="Times New Roman"/>
                <w:color w:val="000000"/>
                <w:sz w:val="24"/>
              </w:rPr>
              <w:t xml:space="preserve"> 2011/16/EÚ o administratívnej spolupráci v oblasti daní (ďalej len „smernica“), nakoľko podľa navrhovaného ustanovenia by sa poskytnutie „súčinnosti finančnej správe pri správe daní“ fakticky vzťahovalo neobmedzene na akýkoľvek úkon pri správe daní, čim b</w:t>
            </w:r>
            <w:r>
              <w:rPr>
                <w:rFonts w:ascii="Times New Roman" w:eastAsia="Times New Roman" w:hAnsi="Times New Roman" w:cs="Times New Roman"/>
                <w:color w:val="000000"/>
                <w:sz w:val="24"/>
              </w:rPr>
              <w:t>y zákonom uznaná povinnosť mlčanlivosti daňového poradcu ako taká stratila úplne význam. Povinnosť mlčanlivosti je jednou zo zákonom uznaných profesijných mlčanlivostí, ktorá sa spája s daňovým poradenstvom ako osobitnou formou právneho poradenstva v oblas</w:t>
            </w:r>
            <w:r>
              <w:rPr>
                <w:rFonts w:ascii="Times New Roman" w:eastAsia="Times New Roman" w:hAnsi="Times New Roman" w:cs="Times New Roman"/>
                <w:color w:val="000000"/>
                <w:sz w:val="24"/>
              </w:rPr>
              <w:t xml:space="preserve">ti daní a poplatkov.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Navyše, navrhované znenie zavádza povinnosť „súčinnosti“, pričom smernica, ale aj iný predpis tento pojem jednoznačne v súvislosti s výmenou informácii nedefinuje a ustanovenie je z tohto dôvodu neurčité.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to, že aktu</w:t>
            </w:r>
            <w:r>
              <w:rPr>
                <w:rFonts w:ascii="Times New Roman" w:eastAsia="Times New Roman" w:hAnsi="Times New Roman" w:cs="Times New Roman"/>
                <w:color w:val="000000"/>
                <w:sz w:val="24"/>
              </w:rPr>
              <w:t>álne znenie smernice článku 17 ods. 4 naďalej upravuje, aby poskytnutie informácií mohlo byť odmietnuté, ak by viedlo k porušeniu obchodného, priemyselného či služobného tajomstva alebo obchodného postupu alebo prezradeniu informácií, ktorých zverejnenie b</w:t>
            </w:r>
            <w:r>
              <w:rPr>
                <w:rFonts w:ascii="Times New Roman" w:eastAsia="Times New Roman" w:hAnsi="Times New Roman" w:cs="Times New Roman"/>
                <w:color w:val="000000"/>
                <w:sz w:val="24"/>
              </w:rPr>
              <w:t>y odporovalo verejnému poriadku.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by sme radi poukázali na novšie rozhodnutie Súdneho dvora Európskej únie vo veci C 432/23 F SCS, Ordre des avocats du Barreau de Luxembourg proti Administration des contributions directes z 26.9.2024, podľa ktorého</w:t>
            </w:r>
            <w:r>
              <w:rPr>
                <w:rFonts w:ascii="Times New Roman" w:eastAsia="Times New Roman" w:hAnsi="Times New Roman" w:cs="Times New Roman"/>
                <w:color w:val="000000"/>
                <w:sz w:val="24"/>
              </w:rPr>
              <w:t xml:space="preserve"> sa mlčanlivosť vzťahuje aj na poskytovanie poradenstva v daňovej oblasti a vnútroštátna úprava, ktorá u vedenému bráni, nie je v súlade s právom Európskej únie (napr. Článok 7 Charty základných práv Európskej únie). Uvedené rozhodnutie bolo vydané neskôr,</w:t>
            </w:r>
            <w:r>
              <w:rPr>
                <w:rFonts w:ascii="Times New Roman" w:eastAsia="Times New Roman" w:hAnsi="Times New Roman" w:cs="Times New Roman"/>
                <w:color w:val="000000"/>
                <w:sz w:val="24"/>
              </w:rPr>
              <w:t xml:space="preserve"> ako </w:t>
            </w:r>
            <w:r>
              <w:rPr>
                <w:rFonts w:ascii="Times New Roman" w:eastAsia="Times New Roman" w:hAnsi="Times New Roman" w:cs="Times New Roman"/>
                <w:color w:val="000000"/>
                <w:sz w:val="24"/>
              </w:rPr>
              <w:lastRenderedPageBreak/>
              <w:t>rozhodnutie SD EU C-623/22 z 29.7.2024, na ktoré odkazuje aj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upraviť § 18 tak, aby povinnosť mlčanlivosti zodpovedala postaveniu advokátov, nakoľko aj z judikatúry českých súdov vyplýva, že daňoví poradcovia a advokáti maj</w:t>
            </w:r>
            <w:r>
              <w:rPr>
                <w:rFonts w:ascii="Times New Roman" w:eastAsia="Times New Roman" w:hAnsi="Times New Roman" w:cs="Times New Roman"/>
                <w:color w:val="000000"/>
                <w:sz w:val="24"/>
              </w:rPr>
              <w:t>ú v tomto smere rovnaké postavenie.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 18 zákona č. 78/1992 Zb.: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18 ods. 1 znie:</w:t>
            </w:r>
            <w:r>
              <w:rPr>
                <w:rFonts w:ascii="Times New Roman" w:eastAsia="Times New Roman" w:hAnsi="Times New Roman" w:cs="Times New Roman"/>
                <w:color w:val="000000"/>
                <w:sz w:val="24"/>
              </w:rPr>
              <w:br/>
              <w:t>„(1) Daňový poradca je povinný zachovávať mlčanlivosť o všetkých skutočnostiach, o ktorých sa dozvedel v súvislosti s poskytovaním daňového poradenstva, a</w:t>
            </w:r>
            <w:r>
              <w:rPr>
                <w:rFonts w:ascii="Times New Roman" w:eastAsia="Times New Roman" w:hAnsi="Times New Roman" w:cs="Times New Roman"/>
                <w:color w:val="000000"/>
                <w:sz w:val="24"/>
              </w:rPr>
              <w:t>k osobitný predpis na úseku predchádzania a odhaľovania legalizácie príjmov z trestnej činnosti a financovania terorizmu neustanovuje inak. [5c] Od tejto povinnosti ho môže oslobodiť iba klient písomným vyhlásením. Po smrti či zániku klienta môže od povinn</w:t>
            </w:r>
            <w:r>
              <w:rPr>
                <w:rFonts w:ascii="Times New Roman" w:eastAsia="Times New Roman" w:hAnsi="Times New Roman" w:cs="Times New Roman"/>
                <w:color w:val="000000"/>
                <w:sz w:val="24"/>
              </w:rPr>
              <w:t>osti mlčanlivosti zbaviť daňového poradcu písomným vyhlásením iba právny nástupca klienta, pričom ak má klient viac právnych nástupcov, na účinné pozbavenie daňového poradcu povinnosti zachovávať mlčanlivosť sa vyžaduje súhlasné písomné vyhlásenie všetkých</w:t>
            </w:r>
            <w:r>
              <w:rPr>
                <w:rFonts w:ascii="Times New Roman" w:eastAsia="Times New Roman" w:hAnsi="Times New Roman" w:cs="Times New Roman"/>
                <w:color w:val="000000"/>
                <w:sz w:val="24"/>
              </w:rPr>
              <w:t xml:space="preserve"> právnych nástupcov klienta; avšak aj po pozbavení mlčanlivosti klientom alebo jeho právnym nástupcom je daňový poradca povinný zachovávať mlčanlivosť, ak usúdi, že je to v záujme klienta alebo jeho právneho nástupcu.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5c): Zákon č. 297/2008 Z.z. o ochran</w:t>
            </w:r>
            <w:r>
              <w:rPr>
                <w:rFonts w:ascii="Times New Roman" w:eastAsia="Times New Roman" w:hAnsi="Times New Roman" w:cs="Times New Roman"/>
                <w:color w:val="000000"/>
                <w:sz w:val="24"/>
              </w:rPr>
              <w:t>e pred legalizáciou príjmov z trestnej činnosti a o ochrane pred financovaním terorizmu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 § 18 ods. 2 sa vypúšťajú slová „a oznámiť“.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18 sa dopĺňajú nové odseky 3 a 4 a doterajšie </w:t>
            </w:r>
            <w:r>
              <w:rPr>
                <w:rFonts w:ascii="Times New Roman" w:eastAsia="Times New Roman" w:hAnsi="Times New Roman" w:cs="Times New Roman"/>
                <w:color w:val="000000"/>
                <w:sz w:val="24"/>
              </w:rPr>
              <w:t>odseky 3 a 4 sa označujú ako odseky 5 a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Daňový poradca nemá povinnosť zachovávať mlčanlivosť v konaní pred súdom alebo iným orgánom, ak predmetom konania je spor medzi ním a klientom alebo jeho právnym nástupcom.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Daňový poradca sa nemôže dovo</w:t>
            </w:r>
            <w:r>
              <w:rPr>
                <w:rFonts w:ascii="Times New Roman" w:eastAsia="Times New Roman" w:hAnsi="Times New Roman" w:cs="Times New Roman"/>
                <w:color w:val="000000"/>
                <w:sz w:val="24"/>
              </w:rPr>
              <w:t>lávať povinnosti zachovávať mlčanlivosť v disciplinárnom konaní podľa tohto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18 ods. 5 sa za slovami „daňového poradcu a“ dopĺňajú slová “zamestnancov a členov orgánov“.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18 odseku 1 navrhujeme vypustiť možnosť pozbavenia mlčan</w:t>
            </w:r>
            <w:r>
              <w:rPr>
                <w:rFonts w:ascii="Times New Roman" w:eastAsia="Times New Roman" w:hAnsi="Times New Roman" w:cs="Times New Roman"/>
                <w:color w:val="000000"/>
                <w:sz w:val="24"/>
              </w:rPr>
              <w:t>livosti súdom, nakoľko ide o zásah do privilegovaného právneho vzťahu medzi daňovým poradcom a klientom. Zbavenie mlčanlivosti súdom nie je možné ani pri iných priamo porovnateľných profesiách, napr. advokátoch (viď. ust. § 23 ods. 2 zákona č. 586/2003 Z.z</w:t>
            </w:r>
            <w:r>
              <w:rPr>
                <w:rFonts w:ascii="Times New Roman" w:eastAsia="Times New Roman" w:hAnsi="Times New Roman" w:cs="Times New Roman"/>
                <w:color w:val="000000"/>
                <w:sz w:val="24"/>
              </w:rPr>
              <w:t>. o advokácii a o zmene a doplnení zákona č. 455/1991 Zb. o živnostenskom podnikaní (živnostenský zákon) v znení neskorších predpisov (ďalej len „Zákon o advokácii“), resp. podľa českej právnej úpravy mlčanlivosti daňových poradcov alebo advokátov. Procesn</w:t>
            </w:r>
            <w:r>
              <w:rPr>
                <w:rFonts w:ascii="Times New Roman" w:eastAsia="Times New Roman" w:hAnsi="Times New Roman" w:cs="Times New Roman"/>
                <w:color w:val="000000"/>
                <w:sz w:val="24"/>
              </w:rPr>
              <w:t xml:space="preserve">ý postup zbavenia mlčanlivosti súdom pritom nie je ani jednoznačne upravený v slovenskom právnom poriadku.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Navrhujeme doplniť štandardné oprávnenie daňového poradcu zachovávať mlčanlivosť aj v prípade písomného oslobodenia od tejto povinnosti, ak je to v</w:t>
            </w:r>
            <w:r>
              <w:rPr>
                <w:rFonts w:ascii="Times New Roman" w:eastAsia="Times New Roman" w:hAnsi="Times New Roman" w:cs="Times New Roman"/>
                <w:color w:val="000000"/>
                <w:sz w:val="24"/>
              </w:rPr>
              <w:t xml:space="preserve"> záujme klienta. Rovnaké oprávnenie majú advokáti, alebo daňoví poradcovia podľa českej právnej 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záujme právnej istoty navrhujeme tiež doplniť výnimku z mlčanlivosti daňového poradcu vo vzťahu k povinnostiam na úseku predchádzania a odhaľovania l</w:t>
            </w:r>
            <w:r>
              <w:rPr>
                <w:rFonts w:ascii="Times New Roman" w:eastAsia="Times New Roman" w:hAnsi="Times New Roman" w:cs="Times New Roman"/>
                <w:color w:val="000000"/>
                <w:sz w:val="24"/>
              </w:rPr>
              <w:t>egalizácie príjmov z tesnej činnosti, ktoré majú prednosť. Obdobne je táto výnimka riešená v Zákone o advokácii (§ 23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18 odseku 2 navrhujeme spresniť výnimky z povinnosti zachovávať mlčanlivosť. Z dôvodu právnej istoty navrhujeme vypustiť čas</w:t>
            </w:r>
            <w:r>
              <w:rPr>
                <w:rFonts w:ascii="Times New Roman" w:eastAsia="Times New Roman" w:hAnsi="Times New Roman" w:cs="Times New Roman"/>
                <w:color w:val="000000"/>
                <w:sz w:val="24"/>
              </w:rPr>
              <w:t>ť ustanovenia, ktorá vylučuje povinnosť mlčanlivosti vo vzťahu k neoznámeniu spáchania trestného činu. Ustanovenie § 340 ods. 3 Trestného zákona má v tomto prípade prednosť, keďže je v pomere špeciality k ustanoveniu § 18 ods. 2 zákona o DP. Znaky skutkove</w:t>
            </w:r>
            <w:r>
              <w:rPr>
                <w:rFonts w:ascii="Times New Roman" w:eastAsia="Times New Roman" w:hAnsi="Times New Roman" w:cs="Times New Roman"/>
                <w:color w:val="000000"/>
                <w:sz w:val="24"/>
              </w:rPr>
              <w:t>j podstaty trestného činu, ako aj okolnosti vylučujúce protiprávnosť tohto činu upravuje Trestný zákon. Podľa ust. § 340 ods. 3 Trestného zákona okolnosťou vylučujúcou protiprávnosť je (okrem iného) to, že trestným nie je ten (daňový poradca), kto by oznám</w:t>
            </w:r>
            <w:r>
              <w:rPr>
                <w:rFonts w:ascii="Times New Roman" w:eastAsia="Times New Roman" w:hAnsi="Times New Roman" w:cs="Times New Roman"/>
                <w:color w:val="000000"/>
                <w:sz w:val="24"/>
              </w:rPr>
              <w:t xml:space="preserve">ením trestného činu porušil zákonom uloženú povinnosť mlčanlivosti. Daňový poradca teda nemôže spáchať trestný čin neoznámenia trestného činu podľa ust. § 340 ods. 1 Trestného zákona pri výkone daňového poradenstva poskytovaného v zmysle zákona o DP. Táto </w:t>
            </w:r>
            <w:r>
              <w:rPr>
                <w:rFonts w:ascii="Times New Roman" w:eastAsia="Times New Roman" w:hAnsi="Times New Roman" w:cs="Times New Roman"/>
                <w:color w:val="000000"/>
                <w:sz w:val="24"/>
              </w:rPr>
              <w:t xml:space="preserve">interpretácia a neexistencia povinnosti daňového poradcu oznámiť trestný čin za daných okolností je tiež podporená názormi odbornej obce (viď. napr. „K niektorým aspektom </w:t>
            </w:r>
            <w:r>
              <w:rPr>
                <w:rFonts w:ascii="Times New Roman" w:eastAsia="Times New Roman" w:hAnsi="Times New Roman" w:cs="Times New Roman"/>
                <w:color w:val="000000"/>
                <w:sz w:val="24"/>
              </w:rPr>
              <w:lastRenderedPageBreak/>
              <w:t>povinnosti mlčanlivosti daňového poradcu v trestnom konaní, JUDr. Peter Šamko sudca K</w:t>
            </w:r>
            <w:r>
              <w:rPr>
                <w:rFonts w:ascii="Times New Roman" w:eastAsia="Times New Roman" w:hAnsi="Times New Roman" w:cs="Times New Roman"/>
                <w:color w:val="000000"/>
                <w:sz w:val="24"/>
              </w:rPr>
              <w:t>rajského súdu v Bratislave“, publ. 21.02.2020, na www.pravnelisty.sk).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navrhovanou úpravou dochádza k zosúladeniu režimu mlčanlivosti na strane daňového poradcu s ekvivalentným režimom mlčanlivosti advokátov v zmysle Zákona o advokácii. V tomto ko</w:t>
            </w:r>
            <w:r>
              <w:rPr>
                <w:rFonts w:ascii="Times New Roman" w:eastAsia="Times New Roman" w:hAnsi="Times New Roman" w:cs="Times New Roman"/>
                <w:color w:val="000000"/>
                <w:sz w:val="24"/>
              </w:rPr>
              <w:t>ntexte viď. ust. § 23 ods. 9 Zákona o advokácii, kde povinnosť oznámiť trestný čin nie je vyňatá z režimu mlčanlivosti.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odsekoch 3 a 4 v záujme právnej istoty navrhujeme legislatívne upraviť obmedzenie povinnosti mlčanlivosti vo vzťahu ku konaniu pred s</w:t>
            </w:r>
            <w:r>
              <w:rPr>
                <w:rFonts w:ascii="Times New Roman" w:eastAsia="Times New Roman" w:hAnsi="Times New Roman" w:cs="Times New Roman"/>
                <w:color w:val="000000"/>
                <w:sz w:val="24"/>
              </w:rPr>
              <w:t>údom alebo disciplinárnemu konaniu, v ktorom daňový poradca bráni svoje práva alebo povinnosti a dotknutý klient z podstaty veci nemusí udeliť písomné oslobodenie od povinnosti mlčanlivosti. Obdobná právna úprava vyplýva zo Zákona o advokácii, aj ako je up</w:t>
            </w:r>
            <w:r>
              <w:rPr>
                <w:rFonts w:ascii="Times New Roman" w:eastAsia="Times New Roman" w:hAnsi="Times New Roman" w:cs="Times New Roman"/>
                <w:color w:val="000000"/>
                <w:sz w:val="24"/>
              </w:rPr>
              <w:t>ravená pri daňových poradcoch a advokátoch v českej právnej úprave.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Nad rámec povinnosti zamestnancov komory zachovávať mlčanlivosť, navrhujeme v záujme právnej istoty doplniť túto povinnosť aj pre členov orgánov komory, ktorí spravidla nie sú jej zamestn</w:t>
            </w:r>
            <w:r>
              <w:rPr>
                <w:rFonts w:ascii="Times New Roman" w:eastAsia="Times New Roman" w:hAnsi="Times New Roman" w:cs="Times New Roman"/>
                <w:color w:val="000000"/>
                <w:sz w:val="24"/>
              </w:rPr>
              <w:t>ancami, ale pri výkone svojej funkcie môžu prichádzať do kontaktu so skutočnosťami chránenými povinnosťou mlčanlivosti, napr. v rámci disciplinárneho konania iniciovaného klientom daňového poradcu.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ČA</w:t>
            </w:r>
          </w:p>
        </w:tc>
        <w:tc>
          <w:tcPr>
            <w:tcW w:w="2462" w:type="dxa"/>
          </w:tcPr>
          <w:p w:rsidR="00136BE8" w:rsidRDefault="00161D62">
            <w:pPr>
              <w:spacing w:after="0"/>
            </w:pPr>
            <w:r>
              <w:rPr>
                <w:rFonts w:ascii="Times New Roman" w:eastAsia="Times New Roman" w:hAnsi="Times New Roman" w:cs="Times New Roman"/>
                <w:color w:val="000000"/>
                <w:sz w:val="24"/>
              </w:rPr>
              <w:t>Na základe konzultácií so zástupcami SKDP bolo ustanove</w:t>
            </w:r>
            <w:r>
              <w:rPr>
                <w:rFonts w:ascii="Times New Roman" w:eastAsia="Times New Roman" w:hAnsi="Times New Roman" w:cs="Times New Roman"/>
                <w:color w:val="000000"/>
                <w:sz w:val="24"/>
              </w:rPr>
              <w:t>nie nového § 18 ods. 1 psím. b) preformulované.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Zároveň bola prijatá navrhovaná úprava § 18 ods. 5 so spresnením resp. rozšírením mlčanlivosti aj pri zamestnancoch a členoch orgánov komory.</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SKDP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daňových poradcov</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w:t>
            </w:r>
            <w:r>
              <w:rPr>
                <w:rFonts w:ascii="Times New Roman" w:eastAsia="Times New Roman" w:hAnsi="Times New Roman" w:cs="Times New Roman"/>
                <w:color w:val="000000"/>
                <w:sz w:val="24"/>
              </w:rPr>
              <w:t xml:space="preserve">me zo znenia nového ustanovenia § 28 ods. 6 vypustiť slová „trestných činov proti republike podľa siedmej hlavy,“ a „trestných činov, ktoré sa považujú za obzvlášť závažný zločin </w:t>
            </w:r>
            <w:r>
              <w:rPr>
                <w:rFonts w:ascii="Times New Roman" w:eastAsia="Times New Roman" w:hAnsi="Times New Roman" w:cs="Times New Roman"/>
                <w:color w:val="000000"/>
                <w:sz w:val="24"/>
              </w:rPr>
              <w:lastRenderedPageBreak/>
              <w:t>podľa Trestného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upraviť definíciu bezúhon</w:t>
            </w:r>
            <w:r>
              <w:rPr>
                <w:rFonts w:ascii="Times New Roman" w:eastAsia="Times New Roman" w:hAnsi="Times New Roman" w:cs="Times New Roman"/>
                <w:color w:val="000000"/>
                <w:sz w:val="24"/>
              </w:rPr>
              <w:t>nosti s ohľadom na princípy restoratívnosť justície, ktorú chápeme ako podporu páchateľa na začlenenie do bežného života a nevyžadovanie absolútnej bezúhonnosti tam, kde to nie je nevyhnutné. Podobne, ako je podmienka bezúhonnosti stanovená len vo vzťahu k</w:t>
            </w:r>
            <w:r>
              <w:rPr>
                <w:rFonts w:ascii="Times New Roman" w:eastAsia="Times New Roman" w:hAnsi="Times New Roman" w:cs="Times New Roman"/>
                <w:color w:val="000000"/>
                <w:sz w:val="24"/>
              </w:rPr>
              <w:t xml:space="preserve"> predmetu podnikania podľa všeobecnej právnej úpravy v živnostenskom zákone (napr. § 6 ods. 2), ale aj napríklad v českom zákone o daňových poradcoch (§ 5 ods. 2 zákona č. 523/1992 Sb. v znení neskorších predpisov). Aj v zmysle tzv. AML smernice sa bezúhon</w:t>
            </w:r>
            <w:r>
              <w:rPr>
                <w:rFonts w:ascii="Times New Roman" w:eastAsia="Times New Roman" w:hAnsi="Times New Roman" w:cs="Times New Roman"/>
                <w:color w:val="000000"/>
                <w:sz w:val="24"/>
              </w:rPr>
              <w:t>nosť vyžaduje len vo vybraných oblastiach konkrétnej povinnej osoby, napr. podľa článku 47 smernice Európskeho parlamentu a Rady (EU) 2015/849 z 20. mája 2015 sa vyžaduje prijať opatrenia voči odsúdeným páchateľom trestných činov (len) v príslušných oblast</w:t>
            </w:r>
            <w:r>
              <w:rPr>
                <w:rFonts w:ascii="Times New Roman" w:eastAsia="Times New Roman" w:hAnsi="Times New Roman" w:cs="Times New Roman"/>
                <w:color w:val="000000"/>
                <w:sz w:val="24"/>
              </w:rPr>
              <w:t>iach.</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ČA</w:t>
            </w:r>
          </w:p>
        </w:tc>
        <w:tc>
          <w:tcPr>
            <w:tcW w:w="2462" w:type="dxa"/>
          </w:tcPr>
          <w:p w:rsidR="00136BE8" w:rsidRDefault="00161D62">
            <w:pPr>
              <w:spacing w:after="0"/>
            </w:pPr>
            <w:r>
              <w:rPr>
                <w:rFonts w:ascii="Times New Roman" w:eastAsia="Times New Roman" w:hAnsi="Times New Roman" w:cs="Times New Roman"/>
                <w:color w:val="000000"/>
                <w:sz w:val="24"/>
              </w:rPr>
              <w:t xml:space="preserve">Na základe konzultácií so zástupcami SKDP bola časť navrhovanej úpravy v súvislosti s </w:t>
            </w:r>
            <w:r>
              <w:rPr>
                <w:rFonts w:ascii="Times New Roman" w:eastAsia="Times New Roman" w:hAnsi="Times New Roman" w:cs="Times New Roman"/>
                <w:color w:val="000000"/>
                <w:sz w:val="24"/>
              </w:rPr>
              <w:lastRenderedPageBreak/>
              <w:t>obzvlášť závažnými trestnými činmi vypustená, ponechané ostali trestné činy proti republike z dôvodu ich charakteru.</w:t>
            </w:r>
          </w:p>
        </w:tc>
      </w:tr>
      <w:tr w:rsidR="00136BE8">
        <w:trPr>
          <w:trHeight w:val="648"/>
          <w:jc w:val="center"/>
        </w:trPr>
        <w:tc>
          <w:tcPr>
            <w:tcW w:w="1944" w:type="dxa"/>
          </w:tcPr>
          <w:p w:rsidR="00136BE8" w:rsidRDefault="00161D62">
            <w:pPr>
              <w:spacing w:after="0"/>
              <w:jc w:val="center"/>
            </w:pPr>
            <w:r>
              <w:rPr>
                <w:rFonts w:ascii="Times New Roman" w:eastAsia="Times New Roman" w:hAnsi="Times New Roman" w:cs="Times New Roman"/>
                <w:b/>
                <w:color w:val="000000"/>
                <w:sz w:val="24"/>
              </w:rPr>
              <w:lastRenderedPageBreak/>
              <w:t>SKDP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daňových poradcov</w:t>
            </w:r>
          </w:p>
        </w:tc>
        <w:tc>
          <w:tcPr>
            <w:tcW w:w="1296" w:type="dxa"/>
            <w:vAlign w:val="center"/>
          </w:tcPr>
          <w:p w:rsidR="00136BE8" w:rsidRDefault="00161D62">
            <w:pPr>
              <w:spacing w:after="0"/>
              <w:jc w:val="center"/>
            </w:pPr>
            <w:r>
              <w:rPr>
                <w:rFonts w:ascii="Times New Roman" w:eastAsia="Times New Roman" w:hAnsi="Times New Roman" w:cs="Times New Roman"/>
                <w:color w:val="000000"/>
                <w:sz w:val="24"/>
              </w:rPr>
              <w:t>O</w:t>
            </w:r>
          </w:p>
        </w:tc>
        <w:tc>
          <w:tcPr>
            <w:tcW w:w="6480" w:type="dxa"/>
          </w:tcPr>
          <w:p w:rsidR="00136BE8" w:rsidRDefault="00161D62">
            <w:pPr>
              <w:spacing w:after="0"/>
            </w:pPr>
            <w:r>
              <w:rPr>
                <w:rFonts w:ascii="Times New Roman" w:eastAsia="Times New Roman" w:hAnsi="Times New Roman" w:cs="Times New Roman"/>
                <w:b/>
                <w:color w:val="000000"/>
                <w:sz w:val="24"/>
              </w:rPr>
              <w:t>Čl. II K zákonu č. 78/1992 Zb.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ustanovení § 1 navrhujeme doplniť nové znenie v písmene a)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 podmienky poskytovania daňového poradenstva,“.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Písmená a) a b) navrhujeme označiť ako písm. b) a c).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nové znenie ustanovenia § 2 a </w:t>
            </w:r>
            <w:r>
              <w:rPr>
                <w:rFonts w:ascii="Times New Roman" w:eastAsia="Times New Roman" w:hAnsi="Times New Roman" w:cs="Times New Roman"/>
                <w:color w:val="000000"/>
                <w:sz w:val="24"/>
              </w:rPr>
              <w:t xml:space="preserve">doplnenie poznámky pod čiarou 2a):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„Daňové poradenstvo podľa § 3 tohto zákona fyzickým osobám a právnickým osobám (ďalej len “klient“) na území Slovenskej </w:t>
            </w:r>
            <w:r>
              <w:rPr>
                <w:rFonts w:ascii="Times New Roman" w:eastAsia="Times New Roman" w:hAnsi="Times New Roman" w:cs="Times New Roman"/>
                <w:color w:val="000000"/>
                <w:sz w:val="24"/>
              </w:rPr>
              <w:lastRenderedPageBreak/>
              <w:t xml:space="preserve">republiky poskytujú daňoví poradcovia za podmienok a spôsobom ustanoveným týmto zákonom. Iné osoby </w:t>
            </w:r>
            <w:r>
              <w:rPr>
                <w:rFonts w:ascii="Times New Roman" w:eastAsia="Times New Roman" w:hAnsi="Times New Roman" w:cs="Times New Roman"/>
                <w:color w:val="000000"/>
                <w:sz w:val="24"/>
              </w:rPr>
              <w:t xml:space="preserve">môžu poskytovať služby v oblasti daní len v rozsahu danom osobitnými predpismi. 2) Daňoví poradcovia poskytujú iné služby v súlade s osobitnými predpismi. 2a)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2a) Napríklad zákon č. 315/2016 Z. z. o registri partnerov verejného sektora a o zmene a doplne</w:t>
            </w:r>
            <w:r>
              <w:rPr>
                <w:rFonts w:ascii="Times New Roman" w:eastAsia="Times New Roman" w:hAnsi="Times New Roman" w:cs="Times New Roman"/>
                <w:color w:val="000000"/>
                <w:sz w:val="24"/>
              </w:rPr>
              <w:t>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3 ods. 1 navrhujeme vypustiť poslednú vetu: „Tým nie je dotknuté poskytovanie poradenských služieb vo veciach daní podľa osobitných predpisov. 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3 ods. 2 navrhujeme doplniť písm. c) v nasled</w:t>
            </w:r>
            <w:r>
              <w:rPr>
                <w:rFonts w:ascii="Times New Roman" w:eastAsia="Times New Roman" w:hAnsi="Times New Roman" w:cs="Times New Roman"/>
                <w:color w:val="000000"/>
                <w:sz w:val="24"/>
              </w:rPr>
              <w:t xml:space="preserve">ovnom znení:  „ c) zastupovanie právnických osôb a fyzických osôb v konaniach v oblasti daní pred správnymi orgánmi.“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doplnenie a úprava príslušných ustanovení týkajúcich sa predmetu úpravy a definície daňového poradenstva vychá</w:t>
            </w:r>
            <w:r>
              <w:rPr>
                <w:rFonts w:ascii="Times New Roman" w:eastAsia="Times New Roman" w:hAnsi="Times New Roman" w:cs="Times New Roman"/>
                <w:color w:val="000000"/>
                <w:sz w:val="24"/>
              </w:rPr>
              <w:t>dza z potreby spresnenia okruhu osôb, ktoré sú oprávnené poskytovať daňové poradenstvo, a z neustále sa zvyšujúcich sa nárokov na výkon povolania daňových poradcov, ktorí sú povinní spĺňať množstvo povinností, ale iné osoby poskytujúce podobné služby nie s</w:t>
            </w:r>
            <w:r>
              <w:rPr>
                <w:rFonts w:ascii="Times New Roman" w:eastAsia="Times New Roman" w:hAnsi="Times New Roman" w:cs="Times New Roman"/>
                <w:color w:val="000000"/>
                <w:sz w:val="24"/>
              </w:rPr>
              <w:t>ú podrobené prísnym pravidlám a požiadavkám v takom rozsahu. Na potrebu presnejšej definície z dôvodu vágnosti a nejednoznačnosti sa poukazuje už dlhodobo.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novom ustanovení § 8 ods. 7 a 8 (NZ bol prerokovaný na 23. </w:t>
            </w:r>
            <w:r>
              <w:rPr>
                <w:rFonts w:ascii="Times New Roman" w:eastAsia="Times New Roman" w:hAnsi="Times New Roman" w:cs="Times New Roman"/>
                <w:color w:val="000000"/>
                <w:sz w:val="24"/>
              </w:rPr>
              <w:lastRenderedPageBreak/>
              <w:t xml:space="preserve">schôdzi NR SR, uznesenie číslo 664 zo </w:t>
            </w:r>
            <w:r>
              <w:rPr>
                <w:rFonts w:ascii="Times New Roman" w:eastAsia="Times New Roman" w:hAnsi="Times New Roman" w:cs="Times New Roman"/>
                <w:color w:val="000000"/>
                <w:sz w:val="24"/>
              </w:rPr>
              <w:t>dňa 27. 11. 2024, zatiaľ nepublikované v Z.z.) navrhujeme nasledovné znenie: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Komora zapíše bezodkladne odo dňa, keď jej bola doručená žiadosť o zápis do zoznamu, právnickú osobu,</w:t>
            </w:r>
            <w:r>
              <w:rPr>
                <w:rFonts w:ascii="Times New Roman" w:eastAsia="Times New Roman" w:hAnsi="Times New Roman" w:cs="Times New Roman"/>
                <w:color w:val="000000"/>
                <w:sz w:val="24"/>
              </w:rPr>
              <w:br/>
              <w:t xml:space="preserve">a) ktorá má zakladateľskej listine, spoločenskej zmluve alebo stanovách </w:t>
            </w:r>
            <w:r>
              <w:rPr>
                <w:rFonts w:ascii="Times New Roman" w:eastAsia="Times New Roman" w:hAnsi="Times New Roman" w:cs="Times New Roman"/>
                <w:color w:val="000000"/>
                <w:sz w:val="24"/>
              </w:rPr>
              <w:t>uvedené v predmete činnosti daňové poradenstvo,</w:t>
            </w:r>
            <w:r>
              <w:rPr>
                <w:rFonts w:ascii="Times New Roman" w:eastAsia="Times New Roman" w:hAnsi="Times New Roman" w:cs="Times New Roman"/>
                <w:color w:val="000000"/>
                <w:sz w:val="24"/>
              </w:rPr>
              <w:br/>
              <w:t>b) v ktorej majú daňoví poradcovia zapísaní v zozname účasť na základnom imaní alebo hlasovacích právach spoločnosti najmenej 50 %,</w:t>
            </w:r>
            <w:r>
              <w:rPr>
                <w:rFonts w:ascii="Times New Roman" w:eastAsia="Times New Roman" w:hAnsi="Times New Roman" w:cs="Times New Roman"/>
                <w:color w:val="000000"/>
                <w:sz w:val="24"/>
              </w:rPr>
              <w:br/>
              <w:t xml:space="preserve">c) ktorá je bezúhonná, </w:t>
            </w:r>
            <w:r>
              <w:rPr>
                <w:rFonts w:ascii="Times New Roman" w:eastAsia="Times New Roman" w:hAnsi="Times New Roman" w:cs="Times New Roman"/>
                <w:color w:val="000000"/>
                <w:sz w:val="24"/>
              </w:rPr>
              <w:br/>
              <w:t>d) ktorej konečný užívateľ výhod podľa osobitného pr</w:t>
            </w:r>
            <w:r>
              <w:rPr>
                <w:rFonts w:ascii="Times New Roman" w:eastAsia="Times New Roman" w:hAnsi="Times New Roman" w:cs="Times New Roman"/>
                <w:color w:val="000000"/>
                <w:sz w:val="24"/>
              </w:rPr>
              <w:t>edpisu4) a člen štatutárneho orgánu je bezúhonný a ktorej konečný užívateľ výhod podľa osobitného predpisu a člen štatutárneho orgánu nie je v blízkom podnikateľskom vzťahu s osobou, ktorá nie je bezúhonná.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(8) Ku dňu zápisu do zoznamu vydá komora právnic</w:t>
            </w:r>
            <w:r>
              <w:rPr>
                <w:rFonts w:ascii="Times New Roman" w:eastAsia="Times New Roman" w:hAnsi="Times New Roman" w:cs="Times New Roman"/>
                <w:color w:val="000000"/>
                <w:sz w:val="24"/>
              </w:rPr>
              <w:t>kej osobe osvedčenie na výkon daňového poradenstva, ktoré je podkladom pre zápis daňového poradenstva ako predmetu činnosti do obchodného registra.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písm. a) navrhujeme doplniť, že v pred zápisom právnickej osoby do zoznamu daňových poradco</w:t>
            </w:r>
            <w:r>
              <w:rPr>
                <w:rFonts w:ascii="Times New Roman" w:eastAsia="Times New Roman" w:hAnsi="Times New Roman" w:cs="Times New Roman"/>
                <w:color w:val="000000"/>
                <w:sz w:val="24"/>
              </w:rPr>
              <w:t>v je postačujúce mať daňové poradenstvo uvedené v predmete činnosti v korporačných dokumentoch. Až následne po zápise do zoznamu a vydaní osvedčenia pre právnickú osobu si zapíše právnická osoba daňové poradenstvo do obchodného registra. Doterajšia prax re</w:t>
            </w:r>
            <w:r>
              <w:rPr>
                <w:rFonts w:ascii="Times New Roman" w:eastAsia="Times New Roman" w:hAnsi="Times New Roman" w:cs="Times New Roman"/>
                <w:color w:val="000000"/>
                <w:sz w:val="24"/>
              </w:rPr>
              <w:t xml:space="preserve">gistrových súdov nie je jednotná, často sa do obchodného </w:t>
            </w:r>
            <w:r>
              <w:rPr>
                <w:rFonts w:ascii="Times New Roman" w:eastAsia="Times New Roman" w:hAnsi="Times New Roman" w:cs="Times New Roman"/>
                <w:color w:val="000000"/>
                <w:sz w:val="24"/>
              </w:rPr>
              <w:lastRenderedPageBreak/>
              <w:t>registra zapisuje daňové poradenstvo bez toho, aby právnická osoba predložila osvedčenie vydané v jej mene. Ďalej navrhujeme, aby vo vzťahu k právnickej osobe boli podmienky pôvodne uvedené v písm. c</w:t>
            </w:r>
            <w:r>
              <w:rPr>
                <w:rFonts w:ascii="Times New Roman" w:eastAsia="Times New Roman" w:hAnsi="Times New Roman" w:cs="Times New Roman"/>
                <w:color w:val="000000"/>
                <w:sz w:val="24"/>
              </w:rPr>
              <w:t>) rozdelené na dva samostatné body, nakoľko pri kontrole plnenia podmienok pôjde o jednoznačnejšie vymedzenie.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Navrhujeme vypustiť slovo písomne v nasledovných ustanoveniach: § 6 ods. 2, § 10 ods. 2 písm. b), § 11 ods. 2 písm. e), § 12 ods. 1 </w:t>
            </w:r>
            <w:r>
              <w:rPr>
                <w:rFonts w:ascii="Times New Roman" w:eastAsia="Times New Roman" w:hAnsi="Times New Roman" w:cs="Times New Roman"/>
                <w:color w:val="000000"/>
                <w:sz w:val="24"/>
              </w:rPr>
              <w:t xml:space="preserve">písm. c), § 15 ods. 1 písm. d), § 15 ods. 2 písm. d).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 záujme zjednodušenia procesov a upustenia od administratívnej záťaže navrhujeme upustiť od písomnej formy, ktorá je v praxi nahradená elektronickou formou.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12 písm. f) na</w:t>
            </w:r>
            <w:r>
              <w:rPr>
                <w:rFonts w:ascii="Times New Roman" w:eastAsia="Times New Roman" w:hAnsi="Times New Roman" w:cs="Times New Roman"/>
                <w:color w:val="000000"/>
                <w:sz w:val="24"/>
              </w:rPr>
              <w:t>vrhujeme doplniť nové písm. f):</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 ak prestane spĺňať zákonom ustanovené podmienky na zápis do zoznamu.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ustanovenie dopĺňa oprávnenie vymazať právnickú osobu v prípadoch nesplnenia akýchkoľvek podmienok pre zápis do zoznamu uvedenýc</w:t>
            </w:r>
            <w:r>
              <w:rPr>
                <w:rFonts w:ascii="Times New Roman" w:eastAsia="Times New Roman" w:hAnsi="Times New Roman" w:cs="Times New Roman"/>
                <w:color w:val="000000"/>
                <w:sz w:val="24"/>
              </w:rPr>
              <w:t>h zákone.“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20b ods. 1 navrhujeme za slovami „žiadosti žiadateľa“ dopĺňajú slová „alebo jeho zamestnávateľa“ a vypúšťa sa slovo „písomne“.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Navrhujeme doplniť oprávnenie zamestnávateľa asistenta daňového poradcu podať žiadosť o zápis do zo</w:t>
            </w:r>
            <w:r>
              <w:rPr>
                <w:rFonts w:ascii="Times New Roman" w:eastAsia="Times New Roman" w:hAnsi="Times New Roman" w:cs="Times New Roman"/>
                <w:color w:val="000000"/>
                <w:sz w:val="24"/>
              </w:rPr>
              <w:t xml:space="preserve">znamu </w:t>
            </w:r>
            <w:r>
              <w:rPr>
                <w:rFonts w:ascii="Times New Roman" w:eastAsia="Times New Roman" w:hAnsi="Times New Roman" w:cs="Times New Roman"/>
                <w:color w:val="000000"/>
                <w:sz w:val="24"/>
              </w:rPr>
              <w:lastRenderedPageBreak/>
              <w:t>asistentov daňových poradcov, keďže v praxi túto administratívnu povinnosť často riešia personálne oddelenia zamestnávateľov. Rozšírenie oprávnenia aj na zamestnávateľov môže zefektívniť administratívny proces a poskytuje zamestnávateľovi aj kontrolu</w:t>
            </w:r>
            <w:r>
              <w:rPr>
                <w:rFonts w:ascii="Times New Roman" w:eastAsia="Times New Roman" w:hAnsi="Times New Roman" w:cs="Times New Roman"/>
                <w:color w:val="000000"/>
                <w:sz w:val="24"/>
              </w:rPr>
              <w:t xml:space="preserve"> nad splnením podmienok zápisu.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20e navrhujeme v ods. 1 sa vypustiť písm. a) a doterajšie písm. b) až d) sa označujú ako a) až c).</w:t>
            </w:r>
            <w:r>
              <w:rPr>
                <w:rFonts w:ascii="Times New Roman" w:eastAsia="Times New Roman" w:hAnsi="Times New Roman" w:cs="Times New Roman"/>
                <w:color w:val="000000"/>
                <w:sz w:val="24"/>
              </w:rPr>
              <w:br/>
              <w:t xml:space="preserve">Odôvodnenie: Tento dôvod pre vyčiarknutie asistenta považujeme za nadbytočný a ťažko overiteľný v praxi.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ustanovení </w:t>
            </w:r>
            <w:r>
              <w:rPr>
                <w:rFonts w:ascii="Times New Roman" w:eastAsia="Times New Roman" w:hAnsi="Times New Roman" w:cs="Times New Roman"/>
                <w:color w:val="000000"/>
                <w:sz w:val="24"/>
              </w:rPr>
              <w:t>§ 22 navrhujeme nasledovné zmeny: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22 ods. 1 sa vypúšťa písm. d) a doterajšie písmená e) až g) sa nahrádzajú písm. d) až f). </w:t>
            </w:r>
            <w:r>
              <w:rPr>
                <w:rFonts w:ascii="Times New Roman" w:eastAsia="Times New Roman" w:hAnsi="Times New Roman" w:cs="Times New Roman"/>
                <w:color w:val="000000"/>
                <w:sz w:val="24"/>
              </w:rPr>
              <w:br/>
              <w:t>Odôvodnenie: Daňový poradca je nezávislý a nikto nesmie zasahovať do jeho činnosti podľa § 16 ods. 2 zákona o daňových poradco</w:t>
            </w:r>
            <w:r>
              <w:rPr>
                <w:rFonts w:ascii="Times New Roman" w:eastAsia="Times New Roman" w:hAnsi="Times New Roman" w:cs="Times New Roman"/>
                <w:color w:val="000000"/>
                <w:sz w:val="24"/>
              </w:rPr>
              <w:t>ch. Komora v praxi neusmerňuje činnosť daňového poradcu, nie je ústredným orgánom, ktorý by mohol záväzne riadiť daňových poradcov pri výkone ich slobodného a nezávislého povolania. Takúto právomoc nemajú ani iné samosprávne komory, napr. Slovenská advokát</w:t>
            </w:r>
            <w:r>
              <w:rPr>
                <w:rFonts w:ascii="Times New Roman" w:eastAsia="Times New Roman" w:hAnsi="Times New Roman" w:cs="Times New Roman"/>
                <w:color w:val="000000"/>
                <w:sz w:val="24"/>
              </w:rPr>
              <w:t>ska komora. Daňový poradca za poskytovanie služieb zodpovedá klientovi a za plnenie povinností komore Komora dohliada na výkon daňové poradenstva a porušenia zákona alebo vnútorných predpisov sú posudzované v disciplinárnom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22 ods. 2 znie:</w:t>
            </w:r>
            <w:r>
              <w:rPr>
                <w:rFonts w:ascii="Times New Roman" w:eastAsia="Times New Roman" w:hAnsi="Times New Roman" w:cs="Times New Roman"/>
                <w:color w:val="000000"/>
                <w:sz w:val="24"/>
              </w:rPr>
              <w:br/>
              <w:t>„Podr</w:t>
            </w:r>
            <w:r>
              <w:rPr>
                <w:rFonts w:ascii="Times New Roman" w:eastAsia="Times New Roman" w:hAnsi="Times New Roman" w:cs="Times New Roman"/>
                <w:color w:val="000000"/>
                <w:sz w:val="24"/>
              </w:rPr>
              <w:t>obnosti o organizácii komory, jej orgánoch a ich pôsobnosti, voľbách, počte členov prezídia, dozornej rady a disciplinárnej komisie upraví štatút.“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Navrhujeme všetky náležitosti ohľadom orgánov komory, ich pôsobnosti, počte členov vrátane voli</w:t>
            </w:r>
            <w:r>
              <w:rPr>
                <w:rFonts w:ascii="Times New Roman" w:eastAsia="Times New Roman" w:hAnsi="Times New Roman" w:cs="Times New Roman"/>
                <w:color w:val="000000"/>
                <w:sz w:val="24"/>
              </w:rPr>
              <w:t>eb upraviť v štatúte, nie vo volebnom poriadku.</w:t>
            </w:r>
          </w:p>
        </w:tc>
        <w:tc>
          <w:tcPr>
            <w:tcW w:w="778" w:type="dxa"/>
            <w:vAlign w:val="center"/>
          </w:tcPr>
          <w:p w:rsidR="00136BE8" w:rsidRDefault="00161D62">
            <w:pPr>
              <w:spacing w:after="0"/>
              <w:jc w:val="center"/>
            </w:pPr>
            <w:r>
              <w:rPr>
                <w:rFonts w:ascii="Times New Roman" w:eastAsia="Times New Roman" w:hAnsi="Times New Roman" w:cs="Times New Roman"/>
                <w:color w:val="000000"/>
                <w:sz w:val="24"/>
              </w:rPr>
              <w:lastRenderedPageBreak/>
              <w:t>N</w:t>
            </w:r>
          </w:p>
        </w:tc>
        <w:tc>
          <w:tcPr>
            <w:tcW w:w="2462" w:type="dxa"/>
          </w:tcPr>
          <w:p w:rsidR="00136BE8" w:rsidRDefault="00161D62">
            <w:pPr>
              <w:spacing w:after="0"/>
            </w:pPr>
            <w:r>
              <w:rPr>
                <w:rFonts w:ascii="Times New Roman" w:eastAsia="Times New Roman" w:hAnsi="Times New Roman" w:cs="Times New Roman"/>
                <w:color w:val="000000"/>
                <w:sz w:val="24"/>
              </w:rPr>
              <w:t>Na základe konzultácií so zástupcami SKDP. Pripomienka je vo svojej podstate príliš komplexným návrhom s možnosťou zásahu do ďalších predpisov a kompetencií na to, aby sa zmena uskutočňovala takouto formou.</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161D62" w:rsidTr="00161D62">
        <w:trPr>
          <w:trHeight w:val="648"/>
          <w:jc w:val="center"/>
        </w:trPr>
        <w:tc>
          <w:tcPr>
            <w:tcW w:w="12960" w:type="dxa"/>
            <w:gridSpan w:val="5"/>
            <w:vAlign w:val="center"/>
          </w:tcPr>
          <w:p w:rsidR="00136BE8" w:rsidRDefault="00161D62">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w:t>
            </w:r>
          </w:p>
        </w:tc>
        <w:tc>
          <w:tcPr>
            <w:tcW w:w="0" w:type="auto"/>
          </w:tcPr>
          <w:p w:rsidR="00136BE8" w:rsidRDefault="00161D62">
            <w:pPr>
              <w:spacing w:after="0"/>
            </w:pPr>
            <w:r>
              <w:rPr>
                <w:rFonts w:ascii="Times New Roman" w:eastAsia="Times New Roman" w:hAnsi="Times New Roman" w:cs="Times New Roman"/>
                <w:b/>
                <w:color w:val="000000"/>
                <w:sz w:val="24"/>
              </w:rPr>
              <w:t>ALS SR</w:t>
            </w:r>
            <w:r>
              <w:rPr>
                <w:rFonts w:ascii="Times New Roman" w:eastAsia="Times New Roman" w:hAnsi="Times New Roman" w:cs="Times New Roman"/>
                <w:color w:val="000000"/>
                <w:sz w:val="24"/>
              </w:rPr>
              <w:t xml:space="preserve"> – Asociácia leasingových spoločností</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w:t>
            </w:r>
          </w:p>
        </w:tc>
        <w:tc>
          <w:tcPr>
            <w:tcW w:w="0" w:type="auto"/>
          </w:tcPr>
          <w:p w:rsidR="00136BE8" w:rsidRDefault="00161D62">
            <w:pPr>
              <w:spacing w:after="0"/>
            </w:pPr>
            <w:r>
              <w:rPr>
                <w:rFonts w:ascii="Times New Roman" w:eastAsia="Times New Roman" w:hAnsi="Times New Roman" w:cs="Times New Roman"/>
                <w:b/>
                <w:color w:val="000000"/>
                <w:sz w:val="24"/>
              </w:rPr>
              <w:t>AOCP</w:t>
            </w:r>
            <w:r>
              <w:rPr>
                <w:rFonts w:ascii="Times New Roman" w:eastAsia="Times New Roman" w:hAnsi="Times New Roman" w:cs="Times New Roman"/>
                <w:color w:val="000000"/>
                <w:sz w:val="24"/>
              </w:rPr>
              <w:t xml:space="preserve"> – Asociácia obchodníkov s cennými papiermi</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w:t>
            </w:r>
          </w:p>
        </w:tc>
        <w:tc>
          <w:tcPr>
            <w:tcW w:w="0" w:type="auto"/>
          </w:tcPr>
          <w:p w:rsidR="00136BE8" w:rsidRDefault="00161D62">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w:t>
            </w:r>
          </w:p>
        </w:tc>
        <w:tc>
          <w:tcPr>
            <w:tcW w:w="0" w:type="auto"/>
          </w:tcPr>
          <w:p w:rsidR="00136BE8" w:rsidRDefault="00161D62">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w:t>
            </w:r>
          </w:p>
        </w:tc>
        <w:tc>
          <w:tcPr>
            <w:tcW w:w="0" w:type="auto"/>
          </w:tcPr>
          <w:p w:rsidR="00136BE8" w:rsidRDefault="00161D62">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w:t>
            </w:r>
          </w:p>
        </w:tc>
        <w:tc>
          <w:tcPr>
            <w:tcW w:w="0" w:type="auto"/>
          </w:tcPr>
          <w:p w:rsidR="00136BE8" w:rsidRDefault="00161D62">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7.</w:t>
            </w:r>
          </w:p>
        </w:tc>
        <w:tc>
          <w:tcPr>
            <w:tcW w:w="0" w:type="auto"/>
          </w:tcPr>
          <w:p w:rsidR="00136BE8" w:rsidRDefault="00161D62">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1 (1o,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lastRenderedPageBreak/>
              <w:t>8.</w:t>
            </w:r>
          </w:p>
        </w:tc>
        <w:tc>
          <w:tcPr>
            <w:tcW w:w="0" w:type="auto"/>
          </w:tcPr>
          <w:p w:rsidR="00136BE8" w:rsidRDefault="00161D62">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9.</w:t>
            </w:r>
          </w:p>
        </w:tc>
        <w:tc>
          <w:tcPr>
            <w:tcW w:w="0" w:type="auto"/>
          </w:tcPr>
          <w:p w:rsidR="00136BE8" w:rsidRDefault="00161D62">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10.</w:t>
            </w:r>
          </w:p>
        </w:tc>
        <w:tc>
          <w:tcPr>
            <w:tcW w:w="0" w:type="auto"/>
          </w:tcPr>
          <w:p w:rsidR="00136BE8" w:rsidRDefault="00161D62">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11.</w:t>
            </w:r>
          </w:p>
        </w:tc>
        <w:tc>
          <w:tcPr>
            <w:tcW w:w="0" w:type="auto"/>
          </w:tcPr>
          <w:p w:rsidR="00136BE8" w:rsidRDefault="00161D62">
            <w:pPr>
              <w:spacing w:after="0"/>
            </w:pPr>
            <w:r>
              <w:rPr>
                <w:rFonts w:ascii="Times New Roman" w:eastAsia="Times New Roman" w:hAnsi="Times New Roman" w:cs="Times New Roman"/>
                <w:b/>
                <w:color w:val="000000"/>
                <w:sz w:val="24"/>
              </w:rPr>
              <w:t>KVOP</w:t>
            </w:r>
            <w:r>
              <w:rPr>
                <w:rFonts w:ascii="Times New Roman" w:eastAsia="Times New Roman" w:hAnsi="Times New Roman" w:cs="Times New Roman"/>
                <w:color w:val="000000"/>
                <w:sz w:val="24"/>
              </w:rPr>
              <w:t xml:space="preserve"> – Kancelária verejného ochrancu práv</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12.</w:t>
            </w:r>
          </w:p>
        </w:tc>
        <w:tc>
          <w:tcPr>
            <w:tcW w:w="0" w:type="auto"/>
          </w:tcPr>
          <w:p w:rsidR="00136BE8" w:rsidRDefault="00161D62">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13.</w:t>
            </w:r>
          </w:p>
        </w:tc>
        <w:tc>
          <w:tcPr>
            <w:tcW w:w="0" w:type="auto"/>
          </w:tcPr>
          <w:p w:rsidR="00136BE8" w:rsidRDefault="00161D62">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8 (8o,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14.</w:t>
            </w:r>
          </w:p>
        </w:tc>
        <w:tc>
          <w:tcPr>
            <w:tcW w:w="0" w:type="auto"/>
          </w:tcPr>
          <w:p w:rsidR="00136BE8" w:rsidRDefault="00161D62">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15.</w:t>
            </w:r>
          </w:p>
        </w:tc>
        <w:tc>
          <w:tcPr>
            <w:tcW w:w="0" w:type="auto"/>
          </w:tcPr>
          <w:p w:rsidR="00136BE8" w:rsidRDefault="00161D62">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1 (0o, 1z)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16.</w:t>
            </w:r>
          </w:p>
        </w:tc>
        <w:tc>
          <w:tcPr>
            <w:tcW w:w="0" w:type="auto"/>
          </w:tcPr>
          <w:p w:rsidR="00136BE8" w:rsidRDefault="00161D62">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15 (15o, 0z)</w:t>
            </w:r>
          </w:p>
        </w:tc>
        <w:tc>
          <w:tcPr>
            <w:tcW w:w="0" w:type="auto"/>
          </w:tcPr>
          <w:p w:rsidR="00136BE8" w:rsidRDefault="00161D62">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17.</w:t>
            </w:r>
          </w:p>
        </w:tc>
        <w:tc>
          <w:tcPr>
            <w:tcW w:w="0" w:type="auto"/>
          </w:tcPr>
          <w:p w:rsidR="00136BE8" w:rsidRDefault="00161D62">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2 (2o,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18.</w:t>
            </w:r>
          </w:p>
        </w:tc>
        <w:tc>
          <w:tcPr>
            <w:tcW w:w="0" w:type="auto"/>
          </w:tcPr>
          <w:p w:rsidR="00136BE8" w:rsidRDefault="00161D62">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1 (1o,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19.</w:t>
            </w:r>
          </w:p>
        </w:tc>
        <w:tc>
          <w:tcPr>
            <w:tcW w:w="0" w:type="auto"/>
          </w:tcPr>
          <w:p w:rsidR="00136BE8" w:rsidRDefault="00161D62">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6 (6o,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20.</w:t>
            </w:r>
          </w:p>
        </w:tc>
        <w:tc>
          <w:tcPr>
            <w:tcW w:w="0" w:type="auto"/>
          </w:tcPr>
          <w:p w:rsidR="00136BE8" w:rsidRDefault="00161D62">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21.</w:t>
            </w:r>
          </w:p>
        </w:tc>
        <w:tc>
          <w:tcPr>
            <w:tcW w:w="0" w:type="auto"/>
          </w:tcPr>
          <w:p w:rsidR="00136BE8" w:rsidRDefault="00161D62">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lastRenderedPageBreak/>
              <w:t>22.</w:t>
            </w:r>
          </w:p>
        </w:tc>
        <w:tc>
          <w:tcPr>
            <w:tcW w:w="0" w:type="auto"/>
          </w:tcPr>
          <w:p w:rsidR="00136BE8" w:rsidRDefault="00161D62">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11 (11o,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23.</w:t>
            </w:r>
          </w:p>
        </w:tc>
        <w:tc>
          <w:tcPr>
            <w:tcW w:w="0" w:type="auto"/>
          </w:tcPr>
          <w:p w:rsidR="00136BE8" w:rsidRDefault="00161D62">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4 (4o,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24.</w:t>
            </w:r>
          </w:p>
        </w:tc>
        <w:tc>
          <w:tcPr>
            <w:tcW w:w="0" w:type="auto"/>
          </w:tcPr>
          <w:p w:rsidR="00136BE8" w:rsidRDefault="00161D62">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w:t>
            </w:r>
            <w:r>
              <w:rPr>
                <w:rFonts w:ascii="Times New Roman" w:eastAsia="Times New Roman" w:hAnsi="Times New Roman" w:cs="Times New Roman"/>
                <w:color w:val="000000"/>
                <w:sz w:val="24"/>
              </w:rPr>
              <w:t xml:space="preserve">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25.</w:t>
            </w:r>
          </w:p>
        </w:tc>
        <w:tc>
          <w:tcPr>
            <w:tcW w:w="0" w:type="auto"/>
          </w:tcPr>
          <w:p w:rsidR="00136BE8" w:rsidRDefault="00161D62">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26.</w:t>
            </w:r>
          </w:p>
        </w:tc>
        <w:tc>
          <w:tcPr>
            <w:tcW w:w="0" w:type="auto"/>
          </w:tcPr>
          <w:p w:rsidR="00136BE8" w:rsidRDefault="00161D62">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27.</w:t>
            </w:r>
          </w:p>
        </w:tc>
        <w:tc>
          <w:tcPr>
            <w:tcW w:w="0" w:type="auto"/>
          </w:tcPr>
          <w:p w:rsidR="00136BE8" w:rsidRDefault="00161D62">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28.</w:t>
            </w:r>
          </w:p>
        </w:tc>
        <w:tc>
          <w:tcPr>
            <w:tcW w:w="0" w:type="auto"/>
          </w:tcPr>
          <w:p w:rsidR="00136BE8" w:rsidRDefault="00161D62">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136BE8" w:rsidRDefault="00161D62">
            <w:pPr>
              <w:spacing w:after="0"/>
              <w:jc w:val="center"/>
            </w:pPr>
            <w:r>
              <w:rPr>
                <w:rFonts w:ascii="Times New Roman" w:eastAsia="Times New Roman" w:hAnsi="Times New Roman" w:cs="Times New Roman"/>
                <w:color w:val="000000"/>
                <w:sz w:val="24"/>
              </w:rPr>
              <w:t>4 (4o,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29.</w:t>
            </w:r>
          </w:p>
        </w:tc>
        <w:tc>
          <w:tcPr>
            <w:tcW w:w="0" w:type="auto"/>
          </w:tcPr>
          <w:p w:rsidR="00136BE8" w:rsidRDefault="00161D62">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30.</w:t>
            </w:r>
          </w:p>
        </w:tc>
        <w:tc>
          <w:tcPr>
            <w:tcW w:w="0" w:type="auto"/>
          </w:tcPr>
          <w:p w:rsidR="00136BE8" w:rsidRDefault="00161D62">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31.</w:t>
            </w:r>
          </w:p>
        </w:tc>
        <w:tc>
          <w:tcPr>
            <w:tcW w:w="0" w:type="auto"/>
          </w:tcPr>
          <w:p w:rsidR="00136BE8" w:rsidRDefault="00161D62">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32.</w:t>
            </w:r>
          </w:p>
        </w:tc>
        <w:tc>
          <w:tcPr>
            <w:tcW w:w="0" w:type="auto"/>
          </w:tcPr>
          <w:p w:rsidR="00136BE8" w:rsidRDefault="00161D62">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33.</w:t>
            </w:r>
          </w:p>
        </w:tc>
        <w:tc>
          <w:tcPr>
            <w:tcW w:w="0" w:type="auto"/>
          </w:tcPr>
          <w:p w:rsidR="00136BE8" w:rsidRDefault="00161D62">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136BE8" w:rsidRDefault="00161D62">
            <w:pPr>
              <w:spacing w:after="0"/>
              <w:jc w:val="center"/>
            </w:pPr>
            <w:r>
              <w:rPr>
                <w:rFonts w:ascii="Times New Roman" w:eastAsia="Times New Roman" w:hAnsi="Times New Roman" w:cs="Times New Roman"/>
                <w:color w:val="000000"/>
                <w:sz w:val="24"/>
              </w:rPr>
              <w:t>30 (30o,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34.</w:t>
            </w:r>
          </w:p>
        </w:tc>
        <w:tc>
          <w:tcPr>
            <w:tcW w:w="0" w:type="auto"/>
          </w:tcPr>
          <w:p w:rsidR="00136BE8" w:rsidRDefault="00161D62">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35.</w:t>
            </w:r>
          </w:p>
        </w:tc>
        <w:tc>
          <w:tcPr>
            <w:tcW w:w="0" w:type="auto"/>
          </w:tcPr>
          <w:p w:rsidR="00136BE8" w:rsidRDefault="00161D62">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lastRenderedPageBreak/>
              <w:t>36.</w:t>
            </w:r>
          </w:p>
        </w:tc>
        <w:tc>
          <w:tcPr>
            <w:tcW w:w="0" w:type="auto"/>
          </w:tcPr>
          <w:p w:rsidR="00136BE8" w:rsidRDefault="00161D62">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37.</w:t>
            </w:r>
          </w:p>
        </w:tc>
        <w:tc>
          <w:tcPr>
            <w:tcW w:w="0" w:type="auto"/>
          </w:tcPr>
          <w:p w:rsidR="00136BE8" w:rsidRDefault="00161D62">
            <w:pPr>
              <w:spacing w:after="0"/>
            </w:pPr>
            <w:r>
              <w:rPr>
                <w:rFonts w:ascii="Times New Roman" w:eastAsia="Times New Roman" w:hAnsi="Times New Roman" w:cs="Times New Roman"/>
                <w:b/>
                <w:color w:val="000000"/>
                <w:sz w:val="24"/>
              </w:rPr>
              <w:t>SAF</w:t>
            </w:r>
            <w:r>
              <w:rPr>
                <w:rFonts w:ascii="Times New Roman" w:eastAsia="Times New Roman" w:hAnsi="Times New Roman" w:cs="Times New Roman"/>
                <w:color w:val="000000"/>
                <w:sz w:val="24"/>
              </w:rPr>
              <w:t xml:space="preserve"> – Slovenská asociácia podnikových finančníkov</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38.</w:t>
            </w:r>
          </w:p>
        </w:tc>
        <w:tc>
          <w:tcPr>
            <w:tcW w:w="0" w:type="auto"/>
          </w:tcPr>
          <w:p w:rsidR="00136BE8" w:rsidRDefault="00161D62">
            <w:pPr>
              <w:spacing w:after="0"/>
            </w:pPr>
            <w:r>
              <w:rPr>
                <w:rFonts w:ascii="Times New Roman" w:eastAsia="Times New Roman" w:hAnsi="Times New Roman" w:cs="Times New Roman"/>
                <w:b/>
                <w:color w:val="000000"/>
                <w:sz w:val="24"/>
              </w:rPr>
              <w:t>SBA</w:t>
            </w:r>
            <w:r>
              <w:rPr>
                <w:rFonts w:ascii="Times New Roman" w:eastAsia="Times New Roman" w:hAnsi="Times New Roman" w:cs="Times New Roman"/>
                <w:color w:val="000000"/>
                <w:sz w:val="24"/>
              </w:rPr>
              <w:t xml:space="preserve"> – Slovenská banková asociácia</w:t>
            </w:r>
          </w:p>
        </w:tc>
        <w:tc>
          <w:tcPr>
            <w:tcW w:w="0" w:type="auto"/>
          </w:tcPr>
          <w:p w:rsidR="00136BE8" w:rsidRDefault="00161D62">
            <w:pPr>
              <w:spacing w:after="0"/>
              <w:jc w:val="center"/>
            </w:pPr>
            <w:r>
              <w:rPr>
                <w:rFonts w:ascii="Times New Roman" w:eastAsia="Times New Roman" w:hAnsi="Times New Roman" w:cs="Times New Roman"/>
                <w:color w:val="000000"/>
                <w:sz w:val="24"/>
              </w:rPr>
              <w:t>1 (1o,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39.</w:t>
            </w:r>
          </w:p>
        </w:tc>
        <w:tc>
          <w:tcPr>
            <w:tcW w:w="0" w:type="auto"/>
          </w:tcPr>
          <w:p w:rsidR="00136BE8" w:rsidRDefault="00161D62">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40.</w:t>
            </w:r>
          </w:p>
        </w:tc>
        <w:tc>
          <w:tcPr>
            <w:tcW w:w="0" w:type="auto"/>
          </w:tcPr>
          <w:p w:rsidR="00136BE8" w:rsidRDefault="00161D62">
            <w:pPr>
              <w:spacing w:after="0"/>
            </w:pPr>
            <w:r>
              <w:rPr>
                <w:rFonts w:ascii="Times New Roman" w:eastAsia="Times New Roman" w:hAnsi="Times New Roman" w:cs="Times New Roman"/>
                <w:b/>
                <w:color w:val="000000"/>
                <w:sz w:val="24"/>
              </w:rPr>
              <w:t>SKAU</w:t>
            </w:r>
            <w:r>
              <w:rPr>
                <w:rFonts w:ascii="Times New Roman" w:eastAsia="Times New Roman" w:hAnsi="Times New Roman" w:cs="Times New Roman"/>
                <w:color w:val="000000"/>
                <w:sz w:val="24"/>
              </w:rPr>
              <w:t xml:space="preserve"> – Slovenská komora audítorov</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41.</w:t>
            </w:r>
          </w:p>
        </w:tc>
        <w:tc>
          <w:tcPr>
            <w:tcW w:w="0" w:type="auto"/>
          </w:tcPr>
          <w:p w:rsidR="00136BE8" w:rsidRDefault="00161D62">
            <w:pPr>
              <w:spacing w:after="0"/>
            </w:pPr>
            <w:r>
              <w:rPr>
                <w:rFonts w:ascii="Times New Roman" w:eastAsia="Times New Roman" w:hAnsi="Times New Roman" w:cs="Times New Roman"/>
                <w:b/>
                <w:color w:val="000000"/>
                <w:sz w:val="24"/>
              </w:rPr>
              <w:t>SKDP</w:t>
            </w:r>
            <w:r>
              <w:rPr>
                <w:rFonts w:ascii="Times New Roman" w:eastAsia="Times New Roman" w:hAnsi="Times New Roman" w:cs="Times New Roman"/>
                <w:color w:val="000000"/>
                <w:sz w:val="24"/>
              </w:rPr>
              <w:t xml:space="preserve"> – Slovenská komora daňových poradcov</w:t>
            </w:r>
          </w:p>
        </w:tc>
        <w:tc>
          <w:tcPr>
            <w:tcW w:w="0" w:type="auto"/>
          </w:tcPr>
          <w:p w:rsidR="00136BE8" w:rsidRDefault="00161D62">
            <w:pPr>
              <w:spacing w:after="0"/>
              <w:jc w:val="center"/>
            </w:pPr>
            <w:r>
              <w:rPr>
                <w:rFonts w:ascii="Times New Roman" w:eastAsia="Times New Roman" w:hAnsi="Times New Roman" w:cs="Times New Roman"/>
                <w:color w:val="000000"/>
                <w:sz w:val="24"/>
              </w:rPr>
              <w:t>3 (2o, 1z)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42.</w:t>
            </w:r>
          </w:p>
        </w:tc>
        <w:tc>
          <w:tcPr>
            <w:tcW w:w="0" w:type="auto"/>
          </w:tcPr>
          <w:p w:rsidR="00136BE8" w:rsidRDefault="00161D62">
            <w:pPr>
              <w:spacing w:after="0"/>
            </w:pPr>
            <w:r>
              <w:rPr>
                <w:rFonts w:ascii="Times New Roman" w:eastAsia="Times New Roman" w:hAnsi="Times New Roman" w:cs="Times New Roman"/>
                <w:b/>
                <w:color w:val="000000"/>
                <w:sz w:val="24"/>
              </w:rPr>
              <w:t>SLASPO</w:t>
            </w:r>
            <w:r>
              <w:rPr>
                <w:rFonts w:ascii="Times New Roman" w:eastAsia="Times New Roman" w:hAnsi="Times New Roman" w:cs="Times New Roman"/>
                <w:color w:val="000000"/>
                <w:sz w:val="24"/>
              </w:rPr>
              <w:t xml:space="preserve"> – Slovenská asociácia poisťovní</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43.</w:t>
            </w:r>
          </w:p>
        </w:tc>
        <w:tc>
          <w:tcPr>
            <w:tcW w:w="0" w:type="auto"/>
          </w:tcPr>
          <w:p w:rsidR="00136BE8" w:rsidRDefault="00161D62">
            <w:pPr>
              <w:spacing w:after="0"/>
            </w:pPr>
            <w:r>
              <w:rPr>
                <w:rFonts w:ascii="Times New Roman" w:eastAsia="Times New Roman" w:hAnsi="Times New Roman" w:cs="Times New Roman"/>
                <w:b/>
                <w:color w:val="000000"/>
                <w:sz w:val="24"/>
              </w:rPr>
              <w:t>SOPK</w:t>
            </w:r>
            <w:r>
              <w:rPr>
                <w:rFonts w:ascii="Times New Roman" w:eastAsia="Times New Roman" w:hAnsi="Times New Roman" w:cs="Times New Roman"/>
                <w:color w:val="000000"/>
                <w:sz w:val="24"/>
              </w:rPr>
              <w:t xml:space="preserve"> – Slovenská obchodná a priemyselná komora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44.</w:t>
            </w:r>
          </w:p>
        </w:tc>
        <w:tc>
          <w:tcPr>
            <w:tcW w:w="0" w:type="auto"/>
          </w:tcPr>
          <w:p w:rsidR="00136BE8" w:rsidRDefault="00161D62">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45.</w:t>
            </w:r>
          </w:p>
        </w:tc>
        <w:tc>
          <w:tcPr>
            <w:tcW w:w="0" w:type="auto"/>
          </w:tcPr>
          <w:p w:rsidR="00136BE8" w:rsidRDefault="00161D62">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46.</w:t>
            </w:r>
          </w:p>
        </w:tc>
        <w:tc>
          <w:tcPr>
            <w:tcW w:w="0" w:type="auto"/>
          </w:tcPr>
          <w:p w:rsidR="00136BE8" w:rsidRDefault="00161D62">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47.</w:t>
            </w:r>
          </w:p>
        </w:tc>
        <w:tc>
          <w:tcPr>
            <w:tcW w:w="0" w:type="auto"/>
          </w:tcPr>
          <w:p w:rsidR="00136BE8" w:rsidRDefault="00161D62">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48.</w:t>
            </w:r>
          </w:p>
        </w:tc>
        <w:tc>
          <w:tcPr>
            <w:tcW w:w="0" w:type="auto"/>
          </w:tcPr>
          <w:p w:rsidR="00136BE8" w:rsidRDefault="00161D62">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49.</w:t>
            </w:r>
          </w:p>
        </w:tc>
        <w:tc>
          <w:tcPr>
            <w:tcW w:w="0" w:type="auto"/>
          </w:tcPr>
          <w:p w:rsidR="00136BE8" w:rsidRDefault="00161D62">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lastRenderedPageBreak/>
              <w:t>50.</w:t>
            </w:r>
          </w:p>
        </w:tc>
        <w:tc>
          <w:tcPr>
            <w:tcW w:w="0" w:type="auto"/>
          </w:tcPr>
          <w:p w:rsidR="00136BE8" w:rsidRDefault="00161D62">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51.</w:t>
            </w:r>
          </w:p>
        </w:tc>
        <w:tc>
          <w:tcPr>
            <w:tcW w:w="0" w:type="auto"/>
          </w:tcPr>
          <w:p w:rsidR="00136BE8" w:rsidRDefault="00161D62">
            <w:pPr>
              <w:spacing w:after="0"/>
            </w:pPr>
            <w:r>
              <w:rPr>
                <w:rFonts w:ascii="Times New Roman" w:eastAsia="Times New Roman" w:hAnsi="Times New Roman" w:cs="Times New Roman"/>
                <w:b/>
                <w:color w:val="000000"/>
                <w:sz w:val="24"/>
              </w:rPr>
              <w:t>UVSR - PVSR</w:t>
            </w:r>
            <w:r>
              <w:rPr>
                <w:rFonts w:ascii="Times New Roman" w:eastAsia="Times New Roman" w:hAnsi="Times New Roman" w:cs="Times New Roman"/>
                <w:color w:val="000000"/>
                <w:sz w:val="24"/>
              </w:rPr>
              <w:t xml:space="preserve"> – Úrad vlády Slovenskej republiky - podpredseda vlády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52.</w:t>
            </w:r>
          </w:p>
        </w:tc>
        <w:tc>
          <w:tcPr>
            <w:tcW w:w="0" w:type="auto"/>
          </w:tcPr>
          <w:p w:rsidR="00136BE8" w:rsidRDefault="00161D62">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53.</w:t>
            </w:r>
          </w:p>
        </w:tc>
        <w:tc>
          <w:tcPr>
            <w:tcW w:w="0" w:type="auto"/>
          </w:tcPr>
          <w:p w:rsidR="00136BE8" w:rsidRDefault="00161D62">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54.</w:t>
            </w:r>
          </w:p>
        </w:tc>
        <w:tc>
          <w:tcPr>
            <w:tcW w:w="0" w:type="auto"/>
          </w:tcPr>
          <w:p w:rsidR="00136BE8" w:rsidRDefault="00161D62">
            <w:pPr>
              <w:spacing w:after="0"/>
            </w:pPr>
            <w:r>
              <w:rPr>
                <w:rFonts w:ascii="Times New Roman" w:eastAsia="Times New Roman" w:hAnsi="Times New Roman" w:cs="Times New Roman"/>
                <w:b/>
                <w:color w:val="000000"/>
                <w:sz w:val="24"/>
              </w:rPr>
              <w:t>ZPSR</w:t>
            </w:r>
            <w:r>
              <w:rPr>
                <w:rFonts w:ascii="Times New Roman" w:eastAsia="Times New Roman" w:hAnsi="Times New Roman" w:cs="Times New Roman"/>
                <w:color w:val="000000"/>
                <w:sz w:val="24"/>
              </w:rPr>
              <w:t xml:space="preserve"> – Združenie podnikateľov Slovenska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55.</w:t>
            </w:r>
          </w:p>
        </w:tc>
        <w:tc>
          <w:tcPr>
            <w:tcW w:w="0" w:type="auto"/>
          </w:tcPr>
          <w:p w:rsidR="00136BE8" w:rsidRDefault="00161D62">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56.</w:t>
            </w:r>
          </w:p>
        </w:tc>
        <w:tc>
          <w:tcPr>
            <w:tcW w:w="0" w:type="auto"/>
          </w:tcPr>
          <w:p w:rsidR="00136BE8" w:rsidRDefault="00161D62">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57.</w:t>
            </w:r>
          </w:p>
        </w:tc>
        <w:tc>
          <w:tcPr>
            <w:tcW w:w="0" w:type="auto"/>
          </w:tcPr>
          <w:p w:rsidR="00136BE8" w:rsidRDefault="00161D62">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58.</w:t>
            </w:r>
          </w:p>
        </w:tc>
        <w:tc>
          <w:tcPr>
            <w:tcW w:w="0" w:type="auto"/>
          </w:tcPr>
          <w:p w:rsidR="00136BE8" w:rsidRDefault="00161D62">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59.</w:t>
            </w:r>
          </w:p>
        </w:tc>
        <w:tc>
          <w:tcPr>
            <w:tcW w:w="0" w:type="auto"/>
          </w:tcPr>
          <w:p w:rsidR="00136BE8" w:rsidRDefault="00161D62">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60.</w:t>
            </w:r>
          </w:p>
        </w:tc>
        <w:tc>
          <w:tcPr>
            <w:tcW w:w="0" w:type="auto"/>
          </w:tcPr>
          <w:p w:rsidR="00136BE8" w:rsidRDefault="00161D62">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61.</w:t>
            </w:r>
          </w:p>
        </w:tc>
        <w:tc>
          <w:tcPr>
            <w:tcW w:w="0" w:type="auto"/>
          </w:tcPr>
          <w:p w:rsidR="00136BE8" w:rsidRDefault="00161D62">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62.</w:t>
            </w:r>
          </w:p>
        </w:tc>
        <w:tc>
          <w:tcPr>
            <w:tcW w:w="0" w:type="auto"/>
          </w:tcPr>
          <w:p w:rsidR="00136BE8" w:rsidRDefault="00161D62">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63.</w:t>
            </w:r>
          </w:p>
        </w:tc>
        <w:tc>
          <w:tcPr>
            <w:tcW w:w="0" w:type="auto"/>
          </w:tcPr>
          <w:p w:rsidR="00136BE8" w:rsidRDefault="00161D62">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lastRenderedPageBreak/>
              <w:t>64.</w:t>
            </w:r>
          </w:p>
        </w:tc>
        <w:tc>
          <w:tcPr>
            <w:tcW w:w="0" w:type="auto"/>
          </w:tcPr>
          <w:p w:rsidR="00136BE8" w:rsidRDefault="00161D62">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65.</w:t>
            </w:r>
          </w:p>
        </w:tc>
        <w:tc>
          <w:tcPr>
            <w:tcW w:w="0" w:type="auto"/>
          </w:tcPr>
          <w:p w:rsidR="00136BE8" w:rsidRDefault="00161D62">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c>
          <w:tcPr>
            <w:tcW w:w="0" w:type="auto"/>
          </w:tcPr>
          <w:p w:rsidR="00136BE8" w:rsidRDefault="00136BE8">
            <w:pPr>
              <w:spacing w:after="0"/>
              <w:jc w:val="center"/>
            </w:pPr>
          </w:p>
        </w:tc>
      </w:tr>
      <w:tr w:rsidR="00136BE8">
        <w:trPr>
          <w:trHeight w:val="648"/>
          <w:jc w:val="center"/>
        </w:trPr>
        <w:tc>
          <w:tcPr>
            <w:tcW w:w="0" w:type="auto"/>
          </w:tcPr>
          <w:p w:rsidR="00136BE8" w:rsidRDefault="00161D62">
            <w:pPr>
              <w:spacing w:after="0"/>
              <w:jc w:val="center"/>
            </w:pPr>
            <w:r>
              <w:rPr>
                <w:rFonts w:ascii="Times New Roman" w:eastAsia="Times New Roman" w:hAnsi="Times New Roman" w:cs="Times New Roman"/>
                <w:color w:val="000000"/>
                <w:sz w:val="24"/>
              </w:rPr>
              <w:t>66.</w:t>
            </w:r>
          </w:p>
        </w:tc>
        <w:tc>
          <w:tcPr>
            <w:tcW w:w="0" w:type="auto"/>
          </w:tcPr>
          <w:p w:rsidR="00136BE8" w:rsidRDefault="00161D62">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61D62">
            <w:pPr>
              <w:spacing w:after="0"/>
              <w:jc w:val="center"/>
            </w:pPr>
            <w:r>
              <w:rPr>
                <w:rFonts w:ascii="Times New Roman" w:eastAsia="Times New Roman" w:hAnsi="Times New Roman" w:cs="Times New Roman"/>
                <w:color w:val="000000"/>
                <w:sz w:val="24"/>
              </w:rPr>
              <w:t>0 (0o, 0z)</w:t>
            </w:r>
          </w:p>
        </w:tc>
        <w:tc>
          <w:tcPr>
            <w:tcW w:w="0" w:type="auto"/>
          </w:tcPr>
          <w:p w:rsidR="00136BE8" w:rsidRDefault="00136BE8">
            <w:pPr>
              <w:spacing w:after="0"/>
              <w:jc w:val="center"/>
            </w:pPr>
          </w:p>
        </w:tc>
        <w:tc>
          <w:tcPr>
            <w:tcW w:w="0" w:type="auto"/>
          </w:tcPr>
          <w:p w:rsidR="00136BE8" w:rsidRDefault="00161D62">
            <w:pPr>
              <w:spacing w:after="0"/>
              <w:jc w:val="center"/>
            </w:pPr>
            <w:r>
              <w:rPr>
                <w:rFonts w:ascii="Times New Roman" w:eastAsia="Times New Roman" w:hAnsi="Times New Roman" w:cs="Times New Roman"/>
                <w:color w:val="000000"/>
                <w:sz w:val="24"/>
              </w:rPr>
              <w:t>X</w:t>
            </w:r>
          </w:p>
        </w:tc>
      </w:tr>
      <w:tr w:rsidR="00136BE8">
        <w:trPr>
          <w:trHeight w:val="648"/>
          <w:jc w:val="center"/>
        </w:trPr>
        <w:tc>
          <w:tcPr>
            <w:tcW w:w="0" w:type="auto"/>
          </w:tcPr>
          <w:p w:rsidR="00136BE8" w:rsidRDefault="00136BE8">
            <w:pPr>
              <w:spacing w:after="0"/>
              <w:jc w:val="center"/>
            </w:pPr>
          </w:p>
        </w:tc>
        <w:tc>
          <w:tcPr>
            <w:tcW w:w="0" w:type="auto"/>
            <w:vAlign w:val="center"/>
          </w:tcPr>
          <w:p w:rsidR="00136BE8" w:rsidRDefault="00161D62">
            <w:pPr>
              <w:spacing w:after="0"/>
            </w:pPr>
            <w:r>
              <w:rPr>
                <w:rFonts w:ascii="Times New Roman" w:eastAsia="Times New Roman" w:hAnsi="Times New Roman" w:cs="Times New Roman"/>
                <w:b/>
                <w:color w:val="000000"/>
                <w:sz w:val="24"/>
              </w:rPr>
              <w:t>Spolu</w:t>
            </w:r>
          </w:p>
        </w:tc>
        <w:tc>
          <w:tcPr>
            <w:tcW w:w="0" w:type="auto"/>
            <w:vAlign w:val="center"/>
          </w:tcPr>
          <w:p w:rsidR="00136BE8" w:rsidRDefault="00161D62">
            <w:pPr>
              <w:spacing w:after="0"/>
              <w:jc w:val="center"/>
            </w:pPr>
            <w:r>
              <w:rPr>
                <w:rFonts w:ascii="Times New Roman" w:eastAsia="Times New Roman" w:hAnsi="Times New Roman" w:cs="Times New Roman"/>
                <w:b/>
                <w:color w:val="000000"/>
                <w:sz w:val="24"/>
              </w:rPr>
              <w:t>87 (85o, 2z)</w:t>
            </w:r>
          </w:p>
        </w:tc>
        <w:tc>
          <w:tcPr>
            <w:tcW w:w="0" w:type="auto"/>
            <w:vAlign w:val="center"/>
          </w:tcPr>
          <w:p w:rsidR="00136BE8" w:rsidRDefault="00161D62">
            <w:pPr>
              <w:spacing w:after="0"/>
              <w:jc w:val="center"/>
            </w:pPr>
            <w:r>
              <w:rPr>
                <w:rFonts w:ascii="Times New Roman" w:eastAsia="Times New Roman" w:hAnsi="Times New Roman" w:cs="Times New Roman"/>
                <w:b/>
                <w:color w:val="000000"/>
                <w:sz w:val="24"/>
              </w:rPr>
              <w:t>0 (0o, 0z)</w:t>
            </w:r>
          </w:p>
        </w:tc>
        <w:tc>
          <w:tcPr>
            <w:tcW w:w="0" w:type="auto"/>
            <w:vAlign w:val="center"/>
          </w:tcPr>
          <w:p w:rsidR="00136BE8" w:rsidRDefault="00161D62">
            <w:pPr>
              <w:spacing w:after="0"/>
              <w:jc w:val="center"/>
            </w:pPr>
            <w:r>
              <w:rPr>
                <w:rFonts w:ascii="Times New Roman" w:eastAsia="Times New Roman" w:hAnsi="Times New Roman" w:cs="Times New Roman"/>
                <w:b/>
                <w:color w:val="000000"/>
                <w:sz w:val="24"/>
              </w:rPr>
              <w:t>13</w:t>
            </w:r>
          </w:p>
        </w:tc>
        <w:tc>
          <w:tcPr>
            <w:tcW w:w="0" w:type="auto"/>
            <w:vAlign w:val="center"/>
          </w:tcPr>
          <w:p w:rsidR="00136BE8" w:rsidRDefault="00161D62">
            <w:pPr>
              <w:spacing w:after="0"/>
              <w:jc w:val="center"/>
            </w:pPr>
            <w:r>
              <w:rPr>
                <w:rFonts w:ascii="Times New Roman" w:eastAsia="Times New Roman" w:hAnsi="Times New Roman" w:cs="Times New Roman"/>
                <w:b/>
                <w:color w:val="000000"/>
                <w:sz w:val="24"/>
              </w:rPr>
              <w:t>40</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91" w:rsidRPr="00785E8D" w:rsidRDefault="00D40591" w:rsidP="00E66622">
      <w:pPr>
        <w:spacing w:after="0" w:line="240" w:lineRule="auto"/>
      </w:pPr>
      <w:r w:rsidRPr="00785E8D">
        <w:separator/>
      </w:r>
    </w:p>
  </w:endnote>
  <w:endnote w:type="continuationSeparator" w:id="0">
    <w:p w:rsidR="00D40591" w:rsidRPr="00785E8D" w:rsidRDefault="00D40591"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161D62">
          <w:rPr>
            <w:rFonts w:ascii="Times New Roman" w:hAnsi="Times New Roman"/>
          </w:rPr>
          <w:t>3</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91" w:rsidRPr="00785E8D" w:rsidRDefault="00D40591" w:rsidP="00E66622">
      <w:pPr>
        <w:spacing w:after="0" w:line="240" w:lineRule="auto"/>
      </w:pPr>
      <w:r w:rsidRPr="00785E8D">
        <w:separator/>
      </w:r>
    </w:p>
  </w:footnote>
  <w:footnote w:type="continuationSeparator" w:id="0">
    <w:p w:rsidR="00D40591" w:rsidRPr="00785E8D" w:rsidRDefault="00D40591"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36BE8"/>
    <w:rsid w:val="001433FA"/>
    <w:rsid w:val="00146A7D"/>
    <w:rsid w:val="00161D62"/>
    <w:rsid w:val="00176679"/>
    <w:rsid w:val="0019276A"/>
    <w:rsid w:val="001D2B4E"/>
    <w:rsid w:val="001E50FA"/>
    <w:rsid w:val="001E6254"/>
    <w:rsid w:val="001F2C94"/>
    <w:rsid w:val="001F5D28"/>
    <w:rsid w:val="001F777F"/>
    <w:rsid w:val="00231554"/>
    <w:rsid w:val="00237490"/>
    <w:rsid w:val="00245F36"/>
    <w:rsid w:val="0026614F"/>
    <w:rsid w:val="002715E0"/>
    <w:rsid w:val="00273DAE"/>
    <w:rsid w:val="0029170C"/>
    <w:rsid w:val="00295E6A"/>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8545F"/>
    <w:rsid w:val="004A12EE"/>
    <w:rsid w:val="004A48F0"/>
    <w:rsid w:val="004A62B8"/>
    <w:rsid w:val="004B4188"/>
    <w:rsid w:val="004C6C3C"/>
    <w:rsid w:val="004E0BF7"/>
    <w:rsid w:val="004F10FF"/>
    <w:rsid w:val="004F4092"/>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34468"/>
    <w:rsid w:val="006371D1"/>
    <w:rsid w:val="00641DD8"/>
    <w:rsid w:val="006434AC"/>
    <w:rsid w:val="00664F3B"/>
    <w:rsid w:val="00677591"/>
    <w:rsid w:val="00695857"/>
    <w:rsid w:val="006C2D6E"/>
    <w:rsid w:val="0070694E"/>
    <w:rsid w:val="00707B3A"/>
    <w:rsid w:val="0072062B"/>
    <w:rsid w:val="00724A0E"/>
    <w:rsid w:val="00726A34"/>
    <w:rsid w:val="00727704"/>
    <w:rsid w:val="00754CB0"/>
    <w:rsid w:val="0077472A"/>
    <w:rsid w:val="00774ED8"/>
    <w:rsid w:val="00776E62"/>
    <w:rsid w:val="00784062"/>
    <w:rsid w:val="00785E8D"/>
    <w:rsid w:val="00796E02"/>
    <w:rsid w:val="00796EBE"/>
    <w:rsid w:val="007C1A93"/>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B0C1F"/>
    <w:rsid w:val="009B1491"/>
    <w:rsid w:val="009D152C"/>
    <w:rsid w:val="009D32B4"/>
    <w:rsid w:val="009D3FBE"/>
    <w:rsid w:val="009F35D2"/>
    <w:rsid w:val="00A070EB"/>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2619-7591-4EDA-A907-00D97309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10963</Words>
  <Characters>62490</Characters>
  <Application>Microsoft Office Word</Application>
  <DocSecurity>0</DocSecurity>
  <Lines>520</Lines>
  <Paragraphs>146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Petrova Miroslava</cp:lastModifiedBy>
  <cp:revision>2</cp:revision>
  <dcterms:created xsi:type="dcterms:W3CDTF">2025-01-07T11:28:00Z</dcterms:created>
  <dcterms:modified xsi:type="dcterms:W3CDTF">2025-01-07T11:28:00Z</dcterms:modified>
</cp:coreProperties>
</file>