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D83FD" w14:textId="77777777" w:rsidR="001D1FF8" w:rsidRDefault="009B55AF" w:rsidP="008A16D8">
      <w:pPr>
        <w:tabs>
          <w:tab w:val="left" w:pos="0"/>
        </w:tabs>
        <w:spacing w:after="0" w:line="240" w:lineRule="auto"/>
        <w:ind w:left="425" w:hanging="425"/>
        <w:jc w:val="center"/>
        <w:rPr>
          <w:rFonts w:ascii="Times New Roman" w:eastAsia="MS Mincho" w:hAnsi="Times New Roman" w:cs="Times New Roman"/>
          <w:bCs/>
          <w:sz w:val="24"/>
          <w:szCs w:val="24"/>
        </w:rPr>
      </w:pPr>
      <w:r>
        <w:rPr>
          <w:rFonts w:ascii="Times New Roman" w:eastAsia="MS Mincho" w:hAnsi="Times New Roman" w:cs="Times New Roman"/>
          <w:bCs/>
          <w:sz w:val="24"/>
          <w:szCs w:val="24"/>
        </w:rPr>
        <w:t>N</w:t>
      </w:r>
      <w:r w:rsidR="00D43796">
        <w:rPr>
          <w:rFonts w:ascii="Times New Roman" w:eastAsia="MS Mincho" w:hAnsi="Times New Roman" w:cs="Times New Roman"/>
          <w:bCs/>
          <w:sz w:val="24"/>
          <w:szCs w:val="24"/>
        </w:rPr>
        <w:t xml:space="preserve"> </w:t>
      </w:r>
      <w:r>
        <w:rPr>
          <w:rFonts w:ascii="Times New Roman" w:eastAsia="MS Mincho" w:hAnsi="Times New Roman" w:cs="Times New Roman"/>
          <w:bCs/>
          <w:sz w:val="24"/>
          <w:szCs w:val="24"/>
        </w:rPr>
        <w:t>á</w:t>
      </w:r>
      <w:r w:rsidR="00D43796">
        <w:rPr>
          <w:rFonts w:ascii="Times New Roman" w:eastAsia="MS Mincho" w:hAnsi="Times New Roman" w:cs="Times New Roman"/>
          <w:bCs/>
          <w:sz w:val="24"/>
          <w:szCs w:val="24"/>
        </w:rPr>
        <w:t xml:space="preserve"> </w:t>
      </w:r>
      <w:r>
        <w:rPr>
          <w:rFonts w:ascii="Times New Roman" w:eastAsia="MS Mincho" w:hAnsi="Times New Roman" w:cs="Times New Roman"/>
          <w:bCs/>
          <w:sz w:val="24"/>
          <w:szCs w:val="24"/>
        </w:rPr>
        <w:t>v</w:t>
      </w:r>
      <w:r w:rsidR="00D43796">
        <w:rPr>
          <w:rFonts w:ascii="Times New Roman" w:eastAsia="MS Mincho" w:hAnsi="Times New Roman" w:cs="Times New Roman"/>
          <w:bCs/>
          <w:sz w:val="24"/>
          <w:szCs w:val="24"/>
        </w:rPr>
        <w:t> </w:t>
      </w:r>
      <w:r>
        <w:rPr>
          <w:rFonts w:ascii="Times New Roman" w:eastAsia="MS Mincho" w:hAnsi="Times New Roman" w:cs="Times New Roman"/>
          <w:bCs/>
          <w:sz w:val="24"/>
          <w:szCs w:val="24"/>
        </w:rPr>
        <w:t>r</w:t>
      </w:r>
      <w:r w:rsidR="00D43796">
        <w:rPr>
          <w:rFonts w:ascii="Times New Roman" w:eastAsia="MS Mincho" w:hAnsi="Times New Roman" w:cs="Times New Roman"/>
          <w:bCs/>
          <w:sz w:val="24"/>
          <w:szCs w:val="24"/>
        </w:rPr>
        <w:t xml:space="preserve"> </w:t>
      </w:r>
      <w:r>
        <w:rPr>
          <w:rFonts w:ascii="Times New Roman" w:eastAsia="MS Mincho" w:hAnsi="Times New Roman" w:cs="Times New Roman"/>
          <w:bCs/>
          <w:sz w:val="24"/>
          <w:szCs w:val="24"/>
        </w:rPr>
        <w:t>h</w:t>
      </w:r>
    </w:p>
    <w:p w14:paraId="7D1D6FE0" w14:textId="77777777" w:rsidR="001D1FF8" w:rsidRPr="00711397" w:rsidRDefault="001D1FF8" w:rsidP="008A16D8">
      <w:pPr>
        <w:tabs>
          <w:tab w:val="left" w:pos="0"/>
        </w:tabs>
        <w:spacing w:after="0" w:line="240" w:lineRule="auto"/>
        <w:ind w:left="425" w:hanging="425"/>
        <w:jc w:val="center"/>
        <w:rPr>
          <w:rFonts w:ascii="Times New Roman" w:eastAsia="MS Mincho" w:hAnsi="Times New Roman" w:cs="Times New Roman"/>
          <w:bCs/>
          <w:sz w:val="24"/>
          <w:szCs w:val="24"/>
        </w:rPr>
      </w:pPr>
    </w:p>
    <w:p w14:paraId="6D59E506" w14:textId="77777777" w:rsidR="001D1FF8" w:rsidRPr="005556ED" w:rsidRDefault="001D1FF8" w:rsidP="008A16D8">
      <w:pPr>
        <w:tabs>
          <w:tab w:val="left" w:pos="0"/>
        </w:tabs>
        <w:spacing w:after="0" w:line="240" w:lineRule="auto"/>
        <w:ind w:left="425" w:hanging="425"/>
        <w:jc w:val="center"/>
        <w:rPr>
          <w:rFonts w:ascii="Times New Roman" w:eastAsia="MS Mincho" w:hAnsi="Times New Roman" w:cs="Times New Roman"/>
          <w:b/>
          <w:bCs/>
          <w:sz w:val="24"/>
          <w:szCs w:val="24"/>
        </w:rPr>
      </w:pPr>
      <w:r w:rsidRPr="005556ED">
        <w:rPr>
          <w:rFonts w:ascii="Times New Roman" w:eastAsia="MS Mincho" w:hAnsi="Times New Roman" w:cs="Times New Roman"/>
          <w:b/>
          <w:bCs/>
          <w:sz w:val="24"/>
          <w:szCs w:val="24"/>
        </w:rPr>
        <w:t>ZÁKON</w:t>
      </w:r>
    </w:p>
    <w:p w14:paraId="2CB412BD" w14:textId="651AEC17" w:rsidR="001D1FF8" w:rsidRPr="005556ED" w:rsidRDefault="001D1FF8" w:rsidP="008A16D8">
      <w:pPr>
        <w:tabs>
          <w:tab w:val="left" w:pos="0"/>
        </w:tabs>
        <w:spacing w:after="0" w:line="240" w:lineRule="auto"/>
        <w:ind w:left="425" w:hanging="425"/>
        <w:jc w:val="center"/>
        <w:rPr>
          <w:rFonts w:ascii="Times New Roman" w:eastAsia="MS Mincho" w:hAnsi="Times New Roman" w:cs="Times New Roman"/>
          <w:bCs/>
          <w:sz w:val="24"/>
          <w:szCs w:val="24"/>
        </w:rPr>
      </w:pPr>
      <w:r w:rsidRPr="005556ED">
        <w:rPr>
          <w:rFonts w:ascii="Times New Roman" w:eastAsia="MS Mincho" w:hAnsi="Times New Roman" w:cs="Times New Roman"/>
          <w:bCs/>
          <w:sz w:val="24"/>
          <w:szCs w:val="24"/>
        </w:rPr>
        <w:t>z ..</w:t>
      </w:r>
      <w:r w:rsidR="009B55AF" w:rsidRPr="005556ED">
        <w:rPr>
          <w:rFonts w:ascii="Times New Roman" w:eastAsia="MS Mincho" w:hAnsi="Times New Roman" w:cs="Times New Roman"/>
          <w:bCs/>
          <w:sz w:val="24"/>
          <w:szCs w:val="24"/>
        </w:rPr>
        <w:t>...</w:t>
      </w:r>
      <w:r w:rsidR="00462F8C" w:rsidRPr="005556ED">
        <w:rPr>
          <w:rFonts w:ascii="Times New Roman" w:eastAsia="MS Mincho" w:hAnsi="Times New Roman" w:cs="Times New Roman"/>
          <w:bCs/>
          <w:sz w:val="24"/>
          <w:szCs w:val="24"/>
        </w:rPr>
        <w:t>....</w:t>
      </w:r>
      <w:r w:rsidRPr="005556ED">
        <w:rPr>
          <w:rFonts w:ascii="Times New Roman" w:eastAsia="MS Mincho" w:hAnsi="Times New Roman" w:cs="Times New Roman"/>
          <w:bCs/>
          <w:sz w:val="24"/>
          <w:szCs w:val="24"/>
        </w:rPr>
        <w:t xml:space="preserve"> 202</w:t>
      </w:r>
      <w:r w:rsidR="00745818">
        <w:rPr>
          <w:rFonts w:ascii="Times New Roman" w:eastAsia="MS Mincho" w:hAnsi="Times New Roman" w:cs="Times New Roman"/>
          <w:bCs/>
          <w:sz w:val="24"/>
          <w:szCs w:val="24"/>
        </w:rPr>
        <w:t>5</w:t>
      </w:r>
      <w:r w:rsidRPr="005556ED">
        <w:rPr>
          <w:rFonts w:ascii="Times New Roman" w:eastAsia="MS Mincho" w:hAnsi="Times New Roman" w:cs="Times New Roman"/>
          <w:bCs/>
          <w:sz w:val="24"/>
          <w:szCs w:val="24"/>
        </w:rPr>
        <w:t>,</w:t>
      </w:r>
    </w:p>
    <w:p w14:paraId="133FA45F" w14:textId="77777777" w:rsidR="001D1FF8" w:rsidRPr="003E0435" w:rsidRDefault="001D1FF8" w:rsidP="008A16D8">
      <w:pPr>
        <w:tabs>
          <w:tab w:val="left" w:pos="0"/>
        </w:tabs>
        <w:spacing w:after="0" w:line="240" w:lineRule="auto"/>
        <w:ind w:left="425" w:hanging="425"/>
        <w:jc w:val="center"/>
        <w:rPr>
          <w:rFonts w:ascii="Times New Roman" w:eastAsia="MS Mincho" w:hAnsi="Times New Roman" w:cs="Times New Roman"/>
          <w:bCs/>
          <w:sz w:val="24"/>
          <w:szCs w:val="24"/>
        </w:rPr>
      </w:pPr>
    </w:p>
    <w:p w14:paraId="0B917D79" w14:textId="53CDA192" w:rsidR="001D1FF8" w:rsidRPr="009245E4" w:rsidRDefault="001D1FF8" w:rsidP="001D1FF8">
      <w:pPr>
        <w:tabs>
          <w:tab w:val="left" w:pos="0"/>
        </w:tabs>
        <w:spacing w:after="0" w:line="240" w:lineRule="auto"/>
        <w:jc w:val="center"/>
        <w:rPr>
          <w:rFonts w:ascii="Times New Roman" w:eastAsia="MS Mincho" w:hAnsi="Times New Roman" w:cs="Times New Roman"/>
          <w:b/>
          <w:bCs/>
          <w:sz w:val="24"/>
          <w:szCs w:val="24"/>
        </w:rPr>
      </w:pPr>
      <w:r w:rsidRPr="009245E4">
        <w:rPr>
          <w:rFonts w:ascii="Times New Roman" w:eastAsia="MS Mincho" w:hAnsi="Times New Roman" w:cs="Times New Roman"/>
          <w:b/>
          <w:bCs/>
          <w:sz w:val="24"/>
          <w:szCs w:val="24"/>
        </w:rPr>
        <w:t>ktorým sa mení a dopĺňa zákon č. 359/2015 Z. z. o automatickej výmene informácií o finančných účtoch na účely správy daní a o zmene a doplnení niektorých zákonov</w:t>
      </w:r>
      <w:r w:rsidR="009B55AF">
        <w:rPr>
          <w:rFonts w:ascii="Times New Roman" w:eastAsia="MS Mincho" w:hAnsi="Times New Roman" w:cs="Times New Roman"/>
          <w:b/>
          <w:bCs/>
          <w:sz w:val="24"/>
          <w:szCs w:val="24"/>
        </w:rPr>
        <w:t xml:space="preserve"> </w:t>
      </w:r>
      <w:r w:rsidR="001F7B2A">
        <w:rPr>
          <w:rFonts w:ascii="Times New Roman" w:eastAsia="MS Mincho" w:hAnsi="Times New Roman" w:cs="Times New Roman"/>
          <w:b/>
          <w:bCs/>
          <w:sz w:val="24"/>
          <w:szCs w:val="24"/>
        </w:rPr>
        <w:t xml:space="preserve">v znení neskorších predpisov </w:t>
      </w:r>
      <w:r w:rsidR="009B55AF">
        <w:rPr>
          <w:rFonts w:ascii="Times New Roman" w:eastAsia="MS Mincho" w:hAnsi="Times New Roman" w:cs="Times New Roman"/>
          <w:b/>
          <w:bCs/>
          <w:sz w:val="24"/>
          <w:szCs w:val="24"/>
        </w:rPr>
        <w:t xml:space="preserve">a ktorým sa </w:t>
      </w:r>
      <w:r w:rsidR="009F798C">
        <w:rPr>
          <w:rFonts w:ascii="Times New Roman" w:eastAsia="MS Mincho" w:hAnsi="Times New Roman" w:cs="Times New Roman"/>
          <w:b/>
          <w:bCs/>
          <w:sz w:val="24"/>
          <w:szCs w:val="24"/>
        </w:rPr>
        <w:t>menia a dopĺňajú niektoré zákony</w:t>
      </w:r>
      <w:r w:rsidR="001F7B2A">
        <w:rPr>
          <w:rFonts w:ascii="Times New Roman" w:eastAsia="MS Mincho" w:hAnsi="Times New Roman" w:cs="Times New Roman"/>
          <w:b/>
          <w:bCs/>
          <w:sz w:val="24"/>
          <w:szCs w:val="24"/>
        </w:rPr>
        <w:t xml:space="preserve"> </w:t>
      </w:r>
    </w:p>
    <w:p w14:paraId="67873DD5" w14:textId="77777777" w:rsidR="001D1FF8" w:rsidRPr="003E0435" w:rsidRDefault="001D1FF8" w:rsidP="001D1FF8">
      <w:pPr>
        <w:tabs>
          <w:tab w:val="left" w:pos="0"/>
        </w:tabs>
        <w:spacing w:after="0" w:line="240" w:lineRule="auto"/>
        <w:jc w:val="both"/>
        <w:rPr>
          <w:rFonts w:ascii="Times New Roman" w:eastAsia="MS Mincho" w:hAnsi="Times New Roman" w:cs="Times New Roman"/>
          <w:bCs/>
          <w:sz w:val="24"/>
          <w:szCs w:val="24"/>
        </w:rPr>
      </w:pPr>
    </w:p>
    <w:p w14:paraId="4A5BFB08" w14:textId="77777777" w:rsidR="001D1FF8" w:rsidRPr="003E0435" w:rsidRDefault="001D1FF8" w:rsidP="001D1FF8">
      <w:pPr>
        <w:tabs>
          <w:tab w:val="left" w:pos="0"/>
        </w:tabs>
        <w:spacing w:after="0" w:line="240" w:lineRule="auto"/>
        <w:jc w:val="both"/>
        <w:rPr>
          <w:rFonts w:ascii="Times New Roman" w:eastAsia="MS Mincho" w:hAnsi="Times New Roman" w:cs="Times New Roman"/>
          <w:sz w:val="24"/>
          <w:szCs w:val="24"/>
        </w:rPr>
      </w:pPr>
      <w:r w:rsidRPr="003E0435">
        <w:rPr>
          <w:rFonts w:ascii="Times New Roman" w:eastAsia="MS Mincho" w:hAnsi="Times New Roman" w:cs="Times New Roman"/>
          <w:sz w:val="24"/>
          <w:szCs w:val="24"/>
        </w:rPr>
        <w:t>Národná rada Slovenskej republiky sa uzniesla na tomto zákone:</w:t>
      </w:r>
    </w:p>
    <w:p w14:paraId="45BA35E7" w14:textId="77777777" w:rsidR="001D1FF8" w:rsidRPr="003E0435" w:rsidRDefault="001D1FF8" w:rsidP="001D1FF8">
      <w:pPr>
        <w:spacing w:after="0" w:line="240" w:lineRule="auto"/>
        <w:ind w:firstLine="550"/>
        <w:jc w:val="both"/>
        <w:rPr>
          <w:rFonts w:ascii="Times New Roman" w:eastAsia="MS Mincho" w:hAnsi="Times New Roman" w:cs="Times New Roman"/>
          <w:sz w:val="24"/>
          <w:szCs w:val="24"/>
        </w:rPr>
      </w:pPr>
    </w:p>
    <w:p w14:paraId="13B2AA26" w14:textId="77777777" w:rsidR="001D1FF8" w:rsidRPr="0082294A" w:rsidRDefault="001D1FF8" w:rsidP="001D1FF8">
      <w:pPr>
        <w:tabs>
          <w:tab w:val="left" w:pos="0"/>
        </w:tabs>
        <w:spacing w:after="0" w:line="240" w:lineRule="auto"/>
        <w:ind w:left="425" w:hanging="425"/>
        <w:jc w:val="center"/>
        <w:rPr>
          <w:rFonts w:ascii="Times New Roman" w:eastAsia="MS Mincho" w:hAnsi="Times New Roman" w:cs="Times New Roman"/>
          <w:b/>
          <w:sz w:val="24"/>
          <w:szCs w:val="24"/>
        </w:rPr>
      </w:pPr>
      <w:r w:rsidRPr="0082294A">
        <w:rPr>
          <w:rFonts w:ascii="Times New Roman" w:eastAsia="MS Mincho" w:hAnsi="Times New Roman" w:cs="Times New Roman"/>
          <w:b/>
          <w:sz w:val="24"/>
          <w:szCs w:val="24"/>
        </w:rPr>
        <w:t>Čl. I</w:t>
      </w:r>
    </w:p>
    <w:p w14:paraId="4836355E" w14:textId="77777777" w:rsidR="001D1FF8" w:rsidRPr="003E0435" w:rsidRDefault="001D1FF8" w:rsidP="001D1FF8">
      <w:pPr>
        <w:tabs>
          <w:tab w:val="left" w:pos="0"/>
        </w:tabs>
        <w:spacing w:after="0" w:line="240" w:lineRule="auto"/>
        <w:ind w:left="425" w:hanging="425"/>
        <w:jc w:val="center"/>
        <w:rPr>
          <w:rFonts w:ascii="Times New Roman" w:eastAsia="MS Mincho" w:hAnsi="Times New Roman" w:cs="Times New Roman"/>
          <w:sz w:val="24"/>
          <w:szCs w:val="24"/>
        </w:rPr>
      </w:pPr>
    </w:p>
    <w:p w14:paraId="62AA2E83" w14:textId="77777777" w:rsidR="001D1FF8" w:rsidRDefault="001D1FF8" w:rsidP="001D1FF8">
      <w:pPr>
        <w:pStyle w:val="Bezriadkovania"/>
        <w:jc w:val="both"/>
      </w:pPr>
      <w:r w:rsidRPr="003E0435">
        <w:rPr>
          <w:rFonts w:eastAsia="MS Mincho"/>
          <w:bCs/>
        </w:rPr>
        <w:tab/>
      </w:r>
      <w:r w:rsidRPr="00DD305F">
        <w:t>Zákon č. 359/2015 Z. z. o automatickej výmene</w:t>
      </w:r>
      <w:r>
        <w:t xml:space="preserve"> informácií</w:t>
      </w:r>
      <w:r w:rsidRPr="00DD305F">
        <w:t xml:space="preserve"> o finančných účtoch na účely správy daní a o zmene a doplnení niektorých zákonov</w:t>
      </w:r>
      <w:r>
        <w:t xml:space="preserve"> v znení zákona č. 300/2016 Z. z., zákona č. 305/2019 Z. z., zákona č. 416/2020 Z. z. a zákona č. 250/2022 Z. z. sa </w:t>
      </w:r>
      <w:r w:rsidRPr="000B3F8F">
        <w:t>mení a</w:t>
      </w:r>
      <w:r>
        <w:t xml:space="preserve"> dopĺňa takto:</w:t>
      </w:r>
    </w:p>
    <w:p w14:paraId="35C74FDA" w14:textId="77777777" w:rsidR="001D1FF8" w:rsidRDefault="001D1FF8" w:rsidP="001D1FF8">
      <w:pPr>
        <w:pStyle w:val="Bezriadkovania"/>
        <w:jc w:val="both"/>
      </w:pPr>
    </w:p>
    <w:p w14:paraId="3A4F2621" w14:textId="77777777" w:rsidR="001D1FF8" w:rsidRDefault="00911823" w:rsidP="002E7DFF">
      <w:pPr>
        <w:pStyle w:val="Bezriadkovania"/>
        <w:ind w:left="284" w:hanging="284"/>
        <w:jc w:val="both"/>
      </w:pPr>
      <w:r>
        <w:t xml:space="preserve">1. </w:t>
      </w:r>
      <w:r w:rsidR="001D1FF8">
        <w:t xml:space="preserve">V § 1 úvodnej vete sa za slovo „účtoch“ vkladajú slová „a </w:t>
      </w:r>
      <w:proofErr w:type="spellStart"/>
      <w:r w:rsidR="001D1FF8">
        <w:t>kryptoaktívach</w:t>
      </w:r>
      <w:proofErr w:type="spellEnd"/>
      <w:r w:rsidR="001D1FF8">
        <w:t xml:space="preserve">“. </w:t>
      </w:r>
    </w:p>
    <w:p w14:paraId="097681DB" w14:textId="77777777" w:rsidR="00B5424C" w:rsidRDefault="00B5424C" w:rsidP="00B5424C">
      <w:pPr>
        <w:pStyle w:val="Bezriadkovania"/>
        <w:jc w:val="both"/>
      </w:pPr>
    </w:p>
    <w:p w14:paraId="22605513" w14:textId="77777777" w:rsidR="00B5424C" w:rsidRDefault="00B5424C" w:rsidP="00B5424C">
      <w:pPr>
        <w:pStyle w:val="Bezriadkovania"/>
        <w:jc w:val="both"/>
      </w:pPr>
      <w:r>
        <w:t>2. § 1 sa dopĺňa písmenom c), ktoré znie:</w:t>
      </w:r>
    </w:p>
    <w:p w14:paraId="64AC7B50" w14:textId="77777777" w:rsidR="00B5424C" w:rsidRPr="00B5424C" w:rsidRDefault="00B5424C" w:rsidP="000262F9">
      <w:pPr>
        <w:pStyle w:val="Bezriadkovania"/>
        <w:ind w:left="284"/>
        <w:jc w:val="both"/>
      </w:pPr>
      <w:r>
        <w:t>„</w:t>
      </w:r>
      <w:r w:rsidRPr="00B5424C">
        <w:t>c) vo vzťahu k rezidentom členských štátov a rezidentom štátov, ktoré sú zmluvnou stranou medzinárodnej zmluvy, ktorou je Slovenská republika viazaná,</w:t>
      </w:r>
      <w:r w:rsidRPr="00B5424C">
        <w:rPr>
          <w:vertAlign w:val="superscript"/>
        </w:rPr>
        <w:t>1</w:t>
      </w:r>
      <w:r w:rsidRPr="00B5424C">
        <w:t>)</w:t>
      </w:r>
    </w:p>
    <w:p w14:paraId="48039BDB" w14:textId="77777777" w:rsidR="00B5424C" w:rsidRPr="00B5424C" w:rsidRDefault="00B5424C" w:rsidP="002E7DFF">
      <w:pPr>
        <w:pStyle w:val="Bezriadkovania"/>
        <w:ind w:left="284"/>
        <w:jc w:val="both"/>
      </w:pPr>
      <w:r w:rsidRPr="00B5424C">
        <w:t xml:space="preserve">1. úpravu povinností oznamujúcich poskytovateľov služieb </w:t>
      </w:r>
      <w:proofErr w:type="spellStart"/>
      <w:r w:rsidRPr="00B5424C">
        <w:t>kryptoaktív</w:t>
      </w:r>
      <w:proofErr w:type="spellEnd"/>
      <w:r w:rsidRPr="00B5424C">
        <w:t xml:space="preserve"> pri získavaní informácií o </w:t>
      </w:r>
      <w:proofErr w:type="spellStart"/>
      <w:r w:rsidRPr="00B5424C">
        <w:t>kryptoaktívach</w:t>
      </w:r>
      <w:proofErr w:type="spellEnd"/>
      <w:r w:rsidRPr="00B5424C">
        <w:t>,</w:t>
      </w:r>
    </w:p>
    <w:p w14:paraId="4D7EFAB2" w14:textId="017E5A0A" w:rsidR="00B5424C" w:rsidRPr="00B5424C" w:rsidRDefault="00B5424C" w:rsidP="002E7DFF">
      <w:pPr>
        <w:pStyle w:val="Bezriadkovania"/>
        <w:ind w:left="284"/>
        <w:jc w:val="both"/>
      </w:pPr>
      <w:r w:rsidRPr="00B5424C">
        <w:t xml:space="preserve">2. úpravu povinností oznamujúcich poskytovateľov služieb </w:t>
      </w:r>
      <w:proofErr w:type="spellStart"/>
      <w:r w:rsidRPr="00B5424C">
        <w:t>kryptoaktív</w:t>
      </w:r>
      <w:proofErr w:type="spellEnd"/>
      <w:r w:rsidRPr="00B5424C">
        <w:t xml:space="preserve"> pri oznamovaní informácií o </w:t>
      </w:r>
      <w:proofErr w:type="spellStart"/>
      <w:r w:rsidRPr="00B5424C">
        <w:t>kryptoaktívach</w:t>
      </w:r>
      <w:proofErr w:type="spellEnd"/>
      <w:r w:rsidRPr="00B5424C">
        <w:t xml:space="preserve"> </w:t>
      </w:r>
      <w:r w:rsidR="002B1034">
        <w:t xml:space="preserve">v súvislosti s </w:t>
      </w:r>
      <w:r w:rsidRPr="00B5424C">
        <w:t>rezident</w:t>
      </w:r>
      <w:r w:rsidR="002B1034">
        <w:t>mi</w:t>
      </w:r>
      <w:r w:rsidRPr="00B5424C">
        <w:t xml:space="preserve"> členských štátov a rezident</w:t>
      </w:r>
      <w:r w:rsidR="002B1034">
        <w:t>mi</w:t>
      </w:r>
      <w:r w:rsidRPr="00B5424C">
        <w:t xml:space="preserve"> zmluvných štátov príslušnému orgánu Slovenskej republiky,</w:t>
      </w:r>
    </w:p>
    <w:p w14:paraId="1B646C36" w14:textId="77777777" w:rsidR="00B5424C" w:rsidRPr="00B5424C" w:rsidRDefault="00B5424C" w:rsidP="002E7DFF">
      <w:pPr>
        <w:pStyle w:val="Bezriadkovania"/>
        <w:ind w:left="284"/>
        <w:jc w:val="both"/>
      </w:pPr>
      <w:r w:rsidRPr="00B5424C">
        <w:t>3. zasielanie informácií o </w:t>
      </w:r>
      <w:proofErr w:type="spellStart"/>
      <w:r w:rsidRPr="00B5424C">
        <w:t>kryptoaktívach</w:t>
      </w:r>
      <w:proofErr w:type="spellEnd"/>
      <w:r w:rsidRPr="00B5424C">
        <w:t xml:space="preserve"> prijatých príslušným orgánom Slovenskej republiky od poskytovateľov služieb </w:t>
      </w:r>
      <w:proofErr w:type="spellStart"/>
      <w:r w:rsidRPr="00B5424C">
        <w:t>kryptoaktív</w:t>
      </w:r>
      <w:proofErr w:type="spellEnd"/>
      <w:r w:rsidRPr="00B5424C">
        <w:t xml:space="preserve"> príslušnému orgánu</w:t>
      </w:r>
      <w:r w:rsidRPr="00B5424C">
        <w:rPr>
          <w:vertAlign w:val="superscript"/>
        </w:rPr>
        <w:t>2</w:t>
      </w:r>
      <w:r w:rsidRPr="00B5424C">
        <w:t>) členského štátu alebo príslušnému orgánu</w:t>
      </w:r>
      <w:r w:rsidRPr="00982B60">
        <w:rPr>
          <w:vertAlign w:val="superscript"/>
        </w:rPr>
        <w:t>2</w:t>
      </w:r>
      <w:r w:rsidRPr="00B5424C">
        <w:t>) zmluvného štátu,</w:t>
      </w:r>
    </w:p>
    <w:p w14:paraId="76981C85" w14:textId="64328F91" w:rsidR="00B5424C" w:rsidRPr="00B5424C" w:rsidRDefault="00B5424C" w:rsidP="002E7DFF">
      <w:pPr>
        <w:pStyle w:val="Bezriadkovania"/>
        <w:ind w:left="284"/>
        <w:jc w:val="both"/>
      </w:pPr>
      <w:r w:rsidRPr="00B5424C">
        <w:t>4. prijímanie informácií o </w:t>
      </w:r>
      <w:proofErr w:type="spellStart"/>
      <w:r w:rsidRPr="00B5424C">
        <w:t>kryptoaktívach</w:t>
      </w:r>
      <w:proofErr w:type="spellEnd"/>
      <w:r w:rsidRPr="00B5424C">
        <w:t xml:space="preserve"> príslušným orgánom Slovenskej republiky od príslušného orgánu členského štátu</w:t>
      </w:r>
      <w:r w:rsidRPr="002E7DFF">
        <w:rPr>
          <w:vertAlign w:val="superscript"/>
        </w:rPr>
        <w:t>2</w:t>
      </w:r>
      <w:r w:rsidRPr="00B5424C">
        <w:t>) alebo príslušného orgánu zmluvného štátu</w:t>
      </w:r>
      <w:r w:rsidR="000B5E7F">
        <w:t>.</w:t>
      </w:r>
      <w:r w:rsidR="000B5E7F" w:rsidRPr="00B5424C">
        <w:rPr>
          <w:vertAlign w:val="superscript"/>
        </w:rPr>
        <w:t>2</w:t>
      </w:r>
      <w:r w:rsidR="000B5E7F" w:rsidRPr="00B5424C">
        <w:t>)</w:t>
      </w:r>
      <w:r w:rsidR="00982B60">
        <w:t>“.</w:t>
      </w:r>
    </w:p>
    <w:p w14:paraId="448B1067" w14:textId="77777777" w:rsidR="00B5424C" w:rsidRDefault="00B5424C" w:rsidP="001D1FF8">
      <w:pPr>
        <w:pStyle w:val="Bezriadkovania"/>
        <w:jc w:val="both"/>
      </w:pPr>
    </w:p>
    <w:p w14:paraId="2F3C3947" w14:textId="77777777" w:rsidR="0025144F" w:rsidRDefault="00BD42DF" w:rsidP="00CD5EF8">
      <w:pPr>
        <w:pStyle w:val="Bezriadkovania"/>
        <w:ind w:left="284" w:hanging="284"/>
        <w:jc w:val="both"/>
      </w:pPr>
      <w:r w:rsidRPr="00CD5EF8">
        <w:t>3. V § 2 písm</w:t>
      </w:r>
      <w:r w:rsidR="0025144F">
        <w:t xml:space="preserve">eno </w:t>
      </w:r>
      <w:r w:rsidRPr="00CD5EF8">
        <w:t>h)</w:t>
      </w:r>
      <w:r w:rsidR="0025144F">
        <w:t xml:space="preserve"> znie:</w:t>
      </w:r>
    </w:p>
    <w:p w14:paraId="26012373" w14:textId="2A5D8A6C" w:rsidR="00BD42DF" w:rsidRPr="00BD35ED" w:rsidRDefault="0025144F" w:rsidP="0025144F">
      <w:pPr>
        <w:pStyle w:val="Bezriadkovania"/>
        <w:ind w:left="284"/>
        <w:jc w:val="both"/>
        <w:rPr>
          <w:b/>
          <w:color w:val="FF0000"/>
        </w:rPr>
      </w:pPr>
      <w:r>
        <w:t>„</w:t>
      </w:r>
      <w:r w:rsidR="00F649B5">
        <w:t xml:space="preserve">h) </w:t>
      </w:r>
      <w:r w:rsidR="008329B4">
        <w:t xml:space="preserve">daňovým identifikačným číslom kód alebo číslo, </w:t>
      </w:r>
      <w:r w:rsidR="008329B4">
        <w:rPr>
          <w:color w:val="000000"/>
        </w:rPr>
        <w:t>alebo ich ekvivalent, ak takýto kód alebo číslo neexistuje,</w:t>
      </w:r>
      <w:r w:rsidR="008329B4">
        <w:t xml:space="preserve"> používané na identifikáciu daňovníka vydané </w:t>
      </w:r>
      <w:r w:rsidR="008329B4">
        <w:rPr>
          <w:color w:val="000000"/>
        </w:rPr>
        <w:t>v štáte rezidencie osoby podliehajúcej oznamovaniu, ktoré slúžia na daňové účely</w:t>
      </w:r>
      <w:r w:rsidR="00CD7AF9">
        <w:rPr>
          <w:color w:val="000000"/>
        </w:rPr>
        <w:t>,</w:t>
      </w:r>
      <w:r w:rsidR="00BD42DF" w:rsidRPr="00CD5EF8">
        <w:t>“.</w:t>
      </w:r>
      <w:r w:rsidR="00BD35ED">
        <w:t xml:space="preserve">  </w:t>
      </w:r>
    </w:p>
    <w:p w14:paraId="14B9B910" w14:textId="77777777" w:rsidR="00BD42DF" w:rsidRPr="00BD35ED" w:rsidRDefault="00BD42DF" w:rsidP="001D1FF8">
      <w:pPr>
        <w:pStyle w:val="Bezriadkovania"/>
        <w:jc w:val="both"/>
        <w:rPr>
          <w:b/>
          <w:color w:val="FF0000"/>
        </w:rPr>
      </w:pPr>
    </w:p>
    <w:p w14:paraId="33FD5CD3" w14:textId="77777777" w:rsidR="00155259" w:rsidRDefault="00CD5EF8" w:rsidP="001D1FF8">
      <w:pPr>
        <w:pStyle w:val="Bezriadkovania"/>
        <w:jc w:val="both"/>
      </w:pPr>
      <w:r>
        <w:t>4</w:t>
      </w:r>
      <w:r w:rsidR="00155259">
        <w:t xml:space="preserve">. </w:t>
      </w:r>
      <w:r w:rsidR="00C10425">
        <w:t xml:space="preserve">§ 2 sa dopĺňa písmenami j) až </w:t>
      </w:r>
      <w:r w:rsidR="000149C6">
        <w:t>p</w:t>
      </w:r>
      <w:r w:rsidR="00C10425">
        <w:t>), ktoré znejú:</w:t>
      </w:r>
    </w:p>
    <w:p w14:paraId="25AF8787" w14:textId="5AF87411" w:rsidR="00C92EE5" w:rsidRDefault="00C10425" w:rsidP="00C92EE5">
      <w:pPr>
        <w:pStyle w:val="Bezriadkovania"/>
        <w:ind w:left="284"/>
        <w:jc w:val="both"/>
      </w:pPr>
      <w:r w:rsidRPr="002004A2">
        <w:t>„</w:t>
      </w:r>
      <w:r w:rsidR="00C92EE5" w:rsidRPr="002004A2">
        <w:t>j) centrálnou bankou</w:t>
      </w:r>
      <w:r w:rsidR="00C92EE5">
        <w:t xml:space="preserve"> hlavná</w:t>
      </w:r>
      <w:r w:rsidR="00C92EE5" w:rsidRPr="002004A2">
        <w:t xml:space="preserve"> inštitúcia, ktorá </w:t>
      </w:r>
      <w:r w:rsidR="00C92EE5">
        <w:t xml:space="preserve"> na základe</w:t>
      </w:r>
      <w:r w:rsidR="00C92EE5" w:rsidRPr="002004A2">
        <w:t xml:space="preserve">  zákona</w:t>
      </w:r>
      <w:r w:rsidR="00C92EE5">
        <w:t>,</w:t>
      </w:r>
      <w:r w:rsidR="00C92EE5" w:rsidRPr="002004A2">
        <w:t xml:space="preserve">  z </w:t>
      </w:r>
      <w:r w:rsidR="00C92EE5" w:rsidRPr="007B57FA">
        <w:t>poverenia vlády</w:t>
      </w:r>
      <w:r w:rsidR="00C92EE5">
        <w:t xml:space="preserve"> alebo iného oprávneného orgánu štátu</w:t>
      </w:r>
      <w:r w:rsidR="00C92EE5" w:rsidRPr="002004A2">
        <w:t xml:space="preserve"> </w:t>
      </w:r>
      <w:r w:rsidR="00C92EE5">
        <w:t>vydáva platnú menovú jednotku štátu určenú na obeh ako mena</w:t>
      </w:r>
      <w:r w:rsidR="00CD2BE6">
        <w:t>,</w:t>
      </w:r>
      <w:r w:rsidR="00C92EE5">
        <w:t xml:space="preserve"> </w:t>
      </w:r>
      <w:r w:rsidR="00CD2BE6">
        <w:t xml:space="preserve">pričom </w:t>
      </w:r>
      <w:r w:rsidR="00C32151">
        <w:t xml:space="preserve">ju </w:t>
      </w:r>
      <w:r w:rsidR="00C92EE5">
        <w:t>môže tvoriť aj niekoľko inštitúcií podieľajúcich sa na takejto činnosti bez ohľadu na to, či sú alebo nie sú úplne alebo čiastočne vlastnené štátom a bez ohľadu na vplyv štátu</w:t>
      </w:r>
      <w:r w:rsidR="00503C5D">
        <w:t>,</w:t>
      </w:r>
    </w:p>
    <w:p w14:paraId="1715E5C4" w14:textId="614EEB07" w:rsidR="000A50E2" w:rsidRPr="002004A2" w:rsidRDefault="00C92EE5" w:rsidP="00C92EE5">
      <w:pPr>
        <w:pStyle w:val="Bezriadkovania"/>
        <w:ind w:left="284"/>
        <w:jc w:val="both"/>
      </w:pPr>
      <w:r w:rsidRPr="002004A2">
        <w:t>k) oficiálnou menou men</w:t>
      </w:r>
      <w:r>
        <w:t>ová jednotka štátu, ktorý ju vydáva, alebo ktorú vydáva</w:t>
      </w:r>
      <w:r w:rsidRPr="002004A2">
        <w:t xml:space="preserve"> centrálna banka</w:t>
      </w:r>
      <w:r>
        <w:t xml:space="preserve"> a ktorú tvoria </w:t>
      </w:r>
      <w:r w:rsidRPr="002004A2">
        <w:t>bankovk</w:t>
      </w:r>
      <w:r>
        <w:t>y</w:t>
      </w:r>
      <w:r w:rsidRPr="002004A2">
        <w:t>, minc</w:t>
      </w:r>
      <w:r>
        <w:t>e</w:t>
      </w:r>
      <w:r w:rsidRPr="002004A2">
        <w:t xml:space="preserve"> alebo peniaz</w:t>
      </w:r>
      <w:r>
        <w:t>e</w:t>
      </w:r>
      <w:r w:rsidRPr="002004A2">
        <w:t xml:space="preserve"> v rôznych digitálnych formách vrátane bankových rezerv a digitálnych mien centrálnych bánk, pričom oficiálnou menou sú aj peniaze</w:t>
      </w:r>
      <w:r>
        <w:t>, ktoré dávajú do obehu</w:t>
      </w:r>
      <w:r w:rsidRPr="002004A2">
        <w:t xml:space="preserve"> </w:t>
      </w:r>
      <w:r>
        <w:t xml:space="preserve"> banky a zahraničné banky, vrátane</w:t>
      </w:r>
      <w:r w:rsidRPr="002004A2">
        <w:t xml:space="preserve">  elektronických peňazí,</w:t>
      </w:r>
    </w:p>
    <w:p w14:paraId="3E1C5A62" w14:textId="1D26602C" w:rsidR="000A50E2" w:rsidRPr="002004A2" w:rsidRDefault="00AC749A" w:rsidP="000A50E2">
      <w:pPr>
        <w:pStyle w:val="Bezriadkovania"/>
        <w:ind w:left="284"/>
        <w:jc w:val="both"/>
      </w:pPr>
      <w:r w:rsidRPr="002004A2">
        <w:t>l</w:t>
      </w:r>
      <w:r w:rsidR="00C10425" w:rsidRPr="002004A2">
        <w:t xml:space="preserve">) </w:t>
      </w:r>
      <w:r w:rsidR="000A50E2" w:rsidRPr="002004A2">
        <w:t>digitálnou menou centrálnej banky oficiálna mena vydaná centrálnou bankou alebo iným menovým orgánom</w:t>
      </w:r>
      <w:r w:rsidR="007F556F">
        <w:t xml:space="preserve"> v digitálnej forme</w:t>
      </w:r>
      <w:r w:rsidR="000A50E2" w:rsidRPr="002004A2">
        <w:t>,</w:t>
      </w:r>
    </w:p>
    <w:p w14:paraId="60C434B2" w14:textId="77777777" w:rsidR="00437BAE" w:rsidRPr="002004A2" w:rsidRDefault="00437BAE" w:rsidP="00437BAE">
      <w:pPr>
        <w:pStyle w:val="Bezriadkovania"/>
        <w:ind w:left="284"/>
        <w:jc w:val="both"/>
      </w:pPr>
      <w:r w:rsidRPr="002004A2">
        <w:lastRenderedPageBreak/>
        <w:t xml:space="preserve">m) elektronickými peniazmi produkt, ktorý je </w:t>
      </w:r>
    </w:p>
    <w:p w14:paraId="62267B5C" w14:textId="77777777" w:rsidR="00437BAE" w:rsidRPr="002004A2" w:rsidRDefault="00437BAE" w:rsidP="00D06B55">
      <w:pPr>
        <w:pStyle w:val="Bezriadkovania"/>
        <w:ind w:left="567"/>
        <w:jc w:val="both"/>
      </w:pPr>
      <w:r w:rsidRPr="002004A2">
        <w:t xml:space="preserve">1. digitálnym vyjadrením </w:t>
      </w:r>
      <w:r w:rsidRPr="00DE6F43">
        <w:t>jednej</w:t>
      </w:r>
      <w:r w:rsidRPr="002004A2">
        <w:t xml:space="preserve"> oficiálnej meny,</w:t>
      </w:r>
    </w:p>
    <w:p w14:paraId="79576B6F" w14:textId="77777777" w:rsidR="00437BAE" w:rsidRPr="002004A2" w:rsidRDefault="00437BAE" w:rsidP="00D06B55">
      <w:pPr>
        <w:pStyle w:val="Bezriadkovania"/>
        <w:ind w:left="567"/>
        <w:jc w:val="both"/>
      </w:pPr>
      <w:r w:rsidRPr="002004A2">
        <w:t>2. vydaný pri prijatí finančných prostriedkov na účely vykonania platobných transakcií,</w:t>
      </w:r>
    </w:p>
    <w:p w14:paraId="29C17A8F" w14:textId="00D8A1AC" w:rsidR="00437BAE" w:rsidRPr="002004A2" w:rsidRDefault="00437BAE" w:rsidP="00D06B55">
      <w:pPr>
        <w:pStyle w:val="Bezriadkovania"/>
        <w:ind w:left="567"/>
        <w:jc w:val="both"/>
      </w:pPr>
      <w:r w:rsidRPr="002004A2">
        <w:t xml:space="preserve">3. </w:t>
      </w:r>
      <w:r w:rsidR="004B4837" w:rsidRPr="002004A2">
        <w:t>pohľadávk</w:t>
      </w:r>
      <w:r w:rsidR="00E106F0">
        <w:t>o</w:t>
      </w:r>
      <w:r w:rsidR="004B4837">
        <w:t>u</w:t>
      </w:r>
      <w:r w:rsidR="004B4837" w:rsidRPr="002004A2">
        <w:t xml:space="preserve"> </w:t>
      </w:r>
      <w:r w:rsidRPr="002004A2">
        <w:t xml:space="preserve">voči emitentovi </w:t>
      </w:r>
      <w:r w:rsidR="00E106F0" w:rsidRPr="002004A2">
        <w:t>vyjadren</w:t>
      </w:r>
      <w:r w:rsidR="00E106F0">
        <w:t>ou</w:t>
      </w:r>
      <w:r w:rsidR="00E106F0" w:rsidRPr="002004A2">
        <w:t xml:space="preserve"> </w:t>
      </w:r>
      <w:r w:rsidRPr="002004A2">
        <w:t>v tej istej oficiálnej mene,</w:t>
      </w:r>
    </w:p>
    <w:p w14:paraId="7E8795E3" w14:textId="77777777" w:rsidR="00437BAE" w:rsidRPr="002004A2" w:rsidRDefault="00437BAE" w:rsidP="00D06B55">
      <w:pPr>
        <w:pStyle w:val="Bezriadkovania"/>
        <w:ind w:left="567"/>
        <w:jc w:val="both"/>
      </w:pPr>
      <w:r w:rsidRPr="002004A2">
        <w:t>4. akceptovaný pri platbe fyzickou osobou alebo právnickou osobou inou ako eminent a</w:t>
      </w:r>
    </w:p>
    <w:p w14:paraId="328E32C8" w14:textId="2C58EDA7" w:rsidR="00437BAE" w:rsidRPr="002004A2" w:rsidRDefault="00437BAE" w:rsidP="00D06B55">
      <w:pPr>
        <w:pStyle w:val="Bezriadkovania"/>
        <w:ind w:left="567"/>
        <w:jc w:val="both"/>
      </w:pPr>
      <w:r w:rsidRPr="002004A2">
        <w:t>5. na základe regulačných požiadaviek, ktorým podlieha emitent, splatný kedykoľvek a v nominálnej hodnote za tú istú oficiálnu menu na žiadosť držiteľa produktu</w:t>
      </w:r>
      <w:r w:rsidR="00CD2BE6">
        <w:t xml:space="preserve"> </w:t>
      </w:r>
      <w:r w:rsidR="00CD2BE6" w:rsidRPr="00926571">
        <w:t>okre</w:t>
      </w:r>
      <w:r w:rsidR="00CD2BE6" w:rsidRPr="00C32151">
        <w:t>m</w:t>
      </w:r>
      <w:r w:rsidRPr="002004A2">
        <w:t xml:space="preserve"> </w:t>
      </w:r>
      <w:r w:rsidR="00C32151">
        <w:t>produktu</w:t>
      </w:r>
      <w:r w:rsidRPr="002004A2">
        <w:t xml:space="preserve"> </w:t>
      </w:r>
      <w:r w:rsidR="00C32151" w:rsidRPr="002004A2">
        <w:t>vytvoren</w:t>
      </w:r>
      <w:r w:rsidR="00C32151">
        <w:t>ého</w:t>
      </w:r>
      <w:r w:rsidR="00C32151" w:rsidRPr="002004A2">
        <w:t xml:space="preserve"> </w:t>
      </w:r>
      <w:r w:rsidRPr="002004A2">
        <w:t>výlučne na účely uľahčenia prevodu finančných prostriedkov od klienta na inú osobu podľa pokynov klienta, ak sa v rámci bežného chodu podnikania prevádzajúceho subjektu finančné prostriedky spojené s takýmto produktom držia dlhšie ako 60 dní po prijatí pokynov na uľahčenie prevodu, alebo ak sú v prípade, že neboli prijaté žiadne pokyny, finančné prostriedky spojené s takýmto produktom držané dlhšie ako 60 dní po prijatí finančných prostriedkov,</w:t>
      </w:r>
    </w:p>
    <w:p w14:paraId="143EEC50" w14:textId="4FDC5BB0" w:rsidR="00C10425" w:rsidRPr="002004A2" w:rsidRDefault="000149C6" w:rsidP="00C10425">
      <w:pPr>
        <w:pStyle w:val="Bezriadkovania"/>
        <w:ind w:left="284"/>
        <w:jc w:val="both"/>
      </w:pPr>
      <w:r>
        <w:t>n</w:t>
      </w:r>
      <w:r w:rsidR="00C10425" w:rsidRPr="002004A2">
        <w:t xml:space="preserve">) </w:t>
      </w:r>
      <w:proofErr w:type="spellStart"/>
      <w:r w:rsidR="00C10425" w:rsidRPr="002004A2">
        <w:t>kryptoaktívom</w:t>
      </w:r>
      <w:proofErr w:type="spellEnd"/>
      <w:r w:rsidR="00C10425" w:rsidRPr="002004A2">
        <w:t xml:space="preserve"> podliehajúcim oznamovaniu kryptoaktívum</w:t>
      </w:r>
      <w:r w:rsidR="000921E5">
        <w:rPr>
          <w:vertAlign w:val="superscript"/>
        </w:rPr>
        <w:t>4a</w:t>
      </w:r>
      <w:r w:rsidR="00DC2DEB" w:rsidRPr="002004A2">
        <w:t>)</w:t>
      </w:r>
      <w:r w:rsidR="00FC1AFF" w:rsidRPr="002004A2">
        <w:t xml:space="preserve"> okrem</w:t>
      </w:r>
      <w:r w:rsidR="00C10425" w:rsidRPr="002004A2">
        <w:t xml:space="preserve"> digitáln</w:t>
      </w:r>
      <w:r w:rsidR="00FC1AFF" w:rsidRPr="002004A2">
        <w:t>ej</w:t>
      </w:r>
      <w:r w:rsidR="00C10425" w:rsidRPr="002004A2">
        <w:t xml:space="preserve"> men</w:t>
      </w:r>
      <w:r w:rsidR="00FC1AFF" w:rsidRPr="002004A2">
        <w:t>y</w:t>
      </w:r>
      <w:r w:rsidR="00C10425" w:rsidRPr="002004A2">
        <w:t xml:space="preserve"> centrálnej banky, elektronick</w:t>
      </w:r>
      <w:r w:rsidR="00FC1AFF" w:rsidRPr="002004A2">
        <w:t xml:space="preserve">ých </w:t>
      </w:r>
      <w:r w:rsidR="00C10425" w:rsidRPr="002004A2">
        <w:t>pe</w:t>
      </w:r>
      <w:r w:rsidR="00FC1AFF" w:rsidRPr="002004A2">
        <w:t>ňazí</w:t>
      </w:r>
      <w:r w:rsidR="00C10425" w:rsidRPr="002004A2">
        <w:t xml:space="preserve"> alebo </w:t>
      </w:r>
      <w:proofErr w:type="spellStart"/>
      <w:r w:rsidR="00C10425" w:rsidRPr="002004A2">
        <w:t>kryptoaktív</w:t>
      </w:r>
      <w:r w:rsidR="00FC1AFF" w:rsidRPr="002004A2">
        <w:t>a</w:t>
      </w:r>
      <w:proofErr w:type="spellEnd"/>
      <w:r w:rsidR="00C10425" w:rsidRPr="002004A2">
        <w:t xml:space="preserve">, </w:t>
      </w:r>
      <w:r w:rsidR="007B1F32">
        <w:t>pre</w:t>
      </w:r>
      <w:r w:rsidR="00D814B2">
        <w:t xml:space="preserve"> </w:t>
      </w:r>
      <w:r w:rsidR="007B1F32">
        <w:t>ktoré</w:t>
      </w:r>
      <w:r w:rsidR="00C10425" w:rsidRPr="002004A2">
        <w:t xml:space="preserve"> oznamujúci poskytovateľ služieb </w:t>
      </w:r>
      <w:proofErr w:type="spellStart"/>
      <w:r w:rsidR="00C10425" w:rsidRPr="002004A2">
        <w:t>kryptoaktív</w:t>
      </w:r>
      <w:proofErr w:type="spellEnd"/>
      <w:r w:rsidR="00C10425" w:rsidRPr="002004A2">
        <w:t xml:space="preserve"> určil, že ho nemožno použiť na platobné </w:t>
      </w:r>
      <w:r w:rsidR="009F798C">
        <w:t xml:space="preserve">účely </w:t>
      </w:r>
      <w:r w:rsidR="00C10425" w:rsidRPr="002004A2">
        <w:t xml:space="preserve">alebo </w:t>
      </w:r>
      <w:r w:rsidR="007B1F32">
        <w:t xml:space="preserve">na </w:t>
      </w:r>
      <w:r w:rsidR="00C10425" w:rsidRPr="002004A2">
        <w:t xml:space="preserve">investičné účely, </w:t>
      </w:r>
    </w:p>
    <w:p w14:paraId="4CFC81BE" w14:textId="77777777" w:rsidR="00C10425" w:rsidRPr="002004A2" w:rsidRDefault="000149C6" w:rsidP="00C10425">
      <w:pPr>
        <w:pStyle w:val="Bezriadkovania"/>
        <w:ind w:left="284"/>
        <w:jc w:val="both"/>
      </w:pPr>
      <w:r>
        <w:t>o</w:t>
      </w:r>
      <w:r w:rsidR="00C10425" w:rsidRPr="002004A2">
        <w:t xml:space="preserve">) výmennou transakciou výmena medzi </w:t>
      </w:r>
      <w:proofErr w:type="spellStart"/>
      <w:r w:rsidR="00C10425" w:rsidRPr="002004A2">
        <w:t>kryptoak</w:t>
      </w:r>
      <w:r w:rsidR="00483F65" w:rsidRPr="002004A2">
        <w:t>t</w:t>
      </w:r>
      <w:r w:rsidR="00C10425" w:rsidRPr="002004A2">
        <w:t>ívami</w:t>
      </w:r>
      <w:proofErr w:type="spellEnd"/>
      <w:r w:rsidR="00C10425" w:rsidRPr="002004A2">
        <w:t xml:space="preserve"> podliehajúcimi oznamovaniu a</w:t>
      </w:r>
      <w:r w:rsidR="00483F65" w:rsidRPr="002004A2">
        <w:t> peňažnými prostriedkami vyjadrenými v oficiálnej mene</w:t>
      </w:r>
      <w:r w:rsidR="00C10425" w:rsidRPr="002004A2">
        <w:t xml:space="preserve"> a výmena medzi jednou alebo viacerými formami </w:t>
      </w:r>
      <w:proofErr w:type="spellStart"/>
      <w:r w:rsidR="00C10425" w:rsidRPr="002004A2">
        <w:t>kryptoaktív</w:t>
      </w:r>
      <w:proofErr w:type="spellEnd"/>
      <w:r w:rsidR="00C10425" w:rsidRPr="002004A2">
        <w:t xml:space="preserve"> podliehajúcich oznamovaniu,</w:t>
      </w:r>
    </w:p>
    <w:p w14:paraId="0E0A3735" w14:textId="77777777" w:rsidR="00C10425" w:rsidRPr="002004A2" w:rsidRDefault="000149C6" w:rsidP="00C10425">
      <w:pPr>
        <w:pStyle w:val="Bezriadkovania"/>
        <w:ind w:left="284"/>
        <w:jc w:val="both"/>
      </w:pPr>
      <w:r>
        <w:t>p</w:t>
      </w:r>
      <w:r w:rsidR="00C10425" w:rsidRPr="002004A2">
        <w:t xml:space="preserve">) identifikačnou službou elektronický proces, ktorý členský štát alebo </w:t>
      </w:r>
      <w:r w:rsidR="00FC1AFF" w:rsidRPr="002004A2">
        <w:t>Európska únia</w:t>
      </w:r>
      <w:r w:rsidR="00C10425" w:rsidRPr="002004A2">
        <w:t xml:space="preserve"> bezplatne sprístupňuje oznamujúcej finančnej inštitúcii na účely určenia totožnosti a daňovej rezidencie držiteľa účtu alebo ovládajúcej osoby a určenia totožnosti a daňovej rezidencie používateľa </w:t>
      </w:r>
      <w:proofErr w:type="spellStart"/>
      <w:r w:rsidR="00C10425" w:rsidRPr="002004A2">
        <w:t>kryptoaktív</w:t>
      </w:r>
      <w:proofErr w:type="spellEnd"/>
      <w:r w:rsidR="00C10425" w:rsidRPr="002004A2">
        <w:t xml:space="preserve">.“. </w:t>
      </w:r>
    </w:p>
    <w:p w14:paraId="38F4B649" w14:textId="5922DBE8" w:rsidR="002C2A85" w:rsidRDefault="002C2A85" w:rsidP="002C2A85">
      <w:pPr>
        <w:pStyle w:val="Bezriadkovania"/>
        <w:jc w:val="both"/>
      </w:pPr>
    </w:p>
    <w:p w14:paraId="1F01D3AE" w14:textId="77777777" w:rsidR="00DC2DEB" w:rsidRDefault="00DC2DEB" w:rsidP="00566969">
      <w:pPr>
        <w:pStyle w:val="Bezriadkovania"/>
        <w:ind w:firstLine="284"/>
        <w:jc w:val="both"/>
      </w:pPr>
      <w:r>
        <w:t xml:space="preserve">Poznámka pod čiarou k odkazu </w:t>
      </w:r>
      <w:r w:rsidR="003F6645">
        <w:t>4a</w:t>
      </w:r>
      <w:r>
        <w:t xml:space="preserve"> znie:</w:t>
      </w:r>
    </w:p>
    <w:p w14:paraId="242286CA" w14:textId="6AA1EA5F" w:rsidR="00DC2DEB" w:rsidRPr="00B5424C" w:rsidRDefault="00DC2DEB" w:rsidP="00566969">
      <w:pPr>
        <w:pStyle w:val="Bezriadkovania"/>
        <w:ind w:left="284"/>
        <w:jc w:val="both"/>
      </w:pPr>
      <w:r>
        <w:t>„</w:t>
      </w:r>
      <w:r w:rsidR="000921E5">
        <w:rPr>
          <w:vertAlign w:val="superscript"/>
        </w:rPr>
        <w:t>4a</w:t>
      </w:r>
      <w:r>
        <w:t>) Čl. 3 ods. 1 bod 5 nariadenia Európske</w:t>
      </w:r>
      <w:r w:rsidR="002C13F3">
        <w:t>ho</w:t>
      </w:r>
      <w:r>
        <w:t xml:space="preserve"> parlamentu a Rady (EÚ) 2023/1114 z 31. mája 2023 o trhoch s </w:t>
      </w:r>
      <w:proofErr w:type="spellStart"/>
      <w:r>
        <w:t>kryptoaktívami</w:t>
      </w:r>
      <w:proofErr w:type="spellEnd"/>
      <w:r>
        <w:t xml:space="preserve"> a o zmene nariadení (EÚ) č. 1093/2010 a (EÚ) č. 1095/2010 a smerníc 2013/36/EÚ a (EÚ) 2019/1937 (Ú. v. EÚ L 150, 9.6.2023)</w:t>
      </w:r>
      <w:r w:rsidR="00552770">
        <w:t xml:space="preserve"> v platnom znení</w:t>
      </w:r>
      <w:r>
        <w:t>.“.</w:t>
      </w:r>
    </w:p>
    <w:p w14:paraId="5B99BF49" w14:textId="77777777" w:rsidR="00DC2DEB" w:rsidRDefault="00DC2DEB" w:rsidP="002C2A85">
      <w:pPr>
        <w:pStyle w:val="Bezriadkovania"/>
        <w:jc w:val="both"/>
      </w:pPr>
    </w:p>
    <w:p w14:paraId="344C2D6F" w14:textId="21C30847" w:rsidR="002C2A85" w:rsidRDefault="00CD5EF8" w:rsidP="00751FC0">
      <w:pPr>
        <w:pStyle w:val="Bezriadkovania"/>
        <w:ind w:left="284" w:hanging="284"/>
        <w:jc w:val="both"/>
      </w:pPr>
      <w:r>
        <w:t>5</w:t>
      </w:r>
      <w:r w:rsidR="002C2A85">
        <w:t xml:space="preserve">. </w:t>
      </w:r>
      <w:r w:rsidR="00C42950">
        <w:t>V § 3 ods</w:t>
      </w:r>
      <w:r w:rsidR="00BA49FD">
        <w:t xml:space="preserve">. </w:t>
      </w:r>
      <w:r w:rsidR="00C42950">
        <w:t xml:space="preserve">2 písm. b) sa na konci </w:t>
      </w:r>
      <w:r w:rsidR="00BA49FD">
        <w:t xml:space="preserve">pripájajú tieto </w:t>
      </w:r>
      <w:r w:rsidR="00C42950">
        <w:t>slová</w:t>
      </w:r>
      <w:r w:rsidR="00BA49FD">
        <w:t>:</w:t>
      </w:r>
      <w:r w:rsidR="00C42950">
        <w:t xml:space="preserve"> „alebo má v držbe elektronické peniaze alebo digitálne meny centrálnych bánk v prospech klientov</w:t>
      </w:r>
      <w:r w:rsidR="00BA49FD">
        <w:t>,</w:t>
      </w:r>
      <w:r w:rsidR="00C42950">
        <w:t>“.</w:t>
      </w:r>
    </w:p>
    <w:p w14:paraId="6977D3F6" w14:textId="77777777" w:rsidR="00A51396" w:rsidRDefault="00A51396" w:rsidP="002C2A85">
      <w:pPr>
        <w:pStyle w:val="Bezriadkovania"/>
        <w:jc w:val="both"/>
      </w:pPr>
    </w:p>
    <w:p w14:paraId="350B8000" w14:textId="6184E03A" w:rsidR="00A51396" w:rsidRDefault="00CD5EF8" w:rsidP="002C2A85">
      <w:pPr>
        <w:pStyle w:val="Bezriadkovania"/>
        <w:jc w:val="both"/>
      </w:pPr>
      <w:r>
        <w:t>6</w:t>
      </w:r>
      <w:r w:rsidR="00A51396">
        <w:t>. V § 3 ods</w:t>
      </w:r>
      <w:r w:rsidR="00BA49FD">
        <w:t xml:space="preserve">. </w:t>
      </w:r>
      <w:r w:rsidR="00A51396">
        <w:t>2 písm</w:t>
      </w:r>
      <w:r w:rsidR="00BA49FD">
        <w:t>eno</w:t>
      </w:r>
      <w:r w:rsidR="00A51396">
        <w:t xml:space="preserve"> c) znie:</w:t>
      </w:r>
    </w:p>
    <w:p w14:paraId="153A4E9A" w14:textId="77777777" w:rsidR="00A51396" w:rsidRDefault="00A51396" w:rsidP="00751FC0">
      <w:pPr>
        <w:pStyle w:val="Bezriadkovania"/>
        <w:ind w:left="284" w:hanging="284"/>
        <w:jc w:val="both"/>
      </w:pPr>
      <w:r>
        <w:t>„c) investičným subjektom najmä obchodník s cennými papiermi,</w:t>
      </w:r>
      <w:r w:rsidRPr="00A51396">
        <w:rPr>
          <w:vertAlign w:val="superscript"/>
        </w:rPr>
        <w:t>5</w:t>
      </w:r>
      <w:r>
        <w:t>) pobočka zahraničného obchodníka s cennými papiermi, subjekt kolektívneho investovania, finančný poradca, finančná inštitúcia v súlade s odporúčaniami medzivládnej inštitúcie Finančnej akčnej skupiny a osobitným predpisom</w:t>
      </w:r>
      <w:r>
        <w:rPr>
          <w:vertAlign w:val="superscript"/>
        </w:rPr>
        <w:t>4</w:t>
      </w:r>
      <w:r>
        <w:t xml:space="preserve">) a iný subjekt </w:t>
      </w:r>
    </w:p>
    <w:p w14:paraId="78E6322C" w14:textId="77777777" w:rsidR="00A51396" w:rsidRDefault="00A51396" w:rsidP="00751FC0">
      <w:pPr>
        <w:pStyle w:val="Bezriadkovania"/>
        <w:ind w:left="284"/>
        <w:jc w:val="both"/>
      </w:pPr>
      <w:r>
        <w:t xml:space="preserve">1. vykonávajúci ako hlavnú podnikateľskú činnosť jednu činnosť alebo viacero z nasledujúcich činností alebo operácií pre klienta alebo v jeho mene: </w:t>
      </w:r>
    </w:p>
    <w:p w14:paraId="321FC616" w14:textId="021DE374" w:rsidR="00A51396" w:rsidRDefault="00A51396" w:rsidP="00860C1D">
      <w:pPr>
        <w:pStyle w:val="Bezriadkovania"/>
        <w:ind w:left="567"/>
        <w:jc w:val="both"/>
      </w:pPr>
      <w:r>
        <w:t xml:space="preserve">1a. obchodovanie s nástrojmi peňažného trhu, s devízovými hodnotami, s nástrojmi týkajúcimi sa devízových </w:t>
      </w:r>
      <w:r w:rsidR="009F798C">
        <w:t xml:space="preserve">transakcií </w:t>
      </w:r>
      <w:r>
        <w:t xml:space="preserve">a výmenných transakcií, úrokových sadzieb a indexov, obchodovanie s prevoditeľnými cennými papiermi alebo obchodovanie s komoditnými </w:t>
      </w:r>
      <w:proofErr w:type="spellStart"/>
      <w:r>
        <w:t>futures</w:t>
      </w:r>
      <w:proofErr w:type="spellEnd"/>
      <w:r>
        <w:t xml:space="preserve">, </w:t>
      </w:r>
    </w:p>
    <w:p w14:paraId="07FEF677" w14:textId="77777777" w:rsidR="00A51396" w:rsidRDefault="00A51396" w:rsidP="00860C1D">
      <w:pPr>
        <w:pStyle w:val="Bezriadkovania"/>
        <w:ind w:left="567"/>
        <w:jc w:val="both"/>
      </w:pPr>
      <w:r>
        <w:t>1b. individuálnu a kolektívnu správu portfólia,</w:t>
      </w:r>
      <w:r w:rsidRPr="0019319F">
        <w:rPr>
          <w:vertAlign w:val="superscript"/>
        </w:rPr>
        <w:t>6</w:t>
      </w:r>
      <w:r>
        <w:t xml:space="preserve">) alebo </w:t>
      </w:r>
    </w:p>
    <w:p w14:paraId="5B41D6BF" w14:textId="77777777" w:rsidR="00A51396" w:rsidRDefault="00A51396" w:rsidP="00860C1D">
      <w:pPr>
        <w:pStyle w:val="Bezriadkovania"/>
        <w:ind w:left="567"/>
        <w:jc w:val="both"/>
      </w:pPr>
      <w:r>
        <w:t xml:space="preserve">1c. iný spôsob investovania, správy alebo riadenia finančných aktív, peňažných prostriedkov alebo </w:t>
      </w:r>
      <w:proofErr w:type="spellStart"/>
      <w:r>
        <w:t>kryptoaktív</w:t>
      </w:r>
      <w:proofErr w:type="spellEnd"/>
      <w:r>
        <w:t xml:space="preserve"> podliehajúcich oznamovaniu v mene iných osôb </w:t>
      </w:r>
      <w:r w:rsidR="00DB6582" w:rsidRPr="00DB6582">
        <w:t>okrem</w:t>
      </w:r>
      <w:r w:rsidRPr="00DB6582">
        <w:t xml:space="preserve"> poskytovani</w:t>
      </w:r>
      <w:r w:rsidR="00DB6582" w:rsidRPr="00DB6582">
        <w:t>a</w:t>
      </w:r>
      <w:r w:rsidRPr="00DB6582">
        <w:t xml:space="preserve"> služieb, ktorými sa vykonávajú výmenné transakcie pre klientov alebo v ich mene, </w:t>
      </w:r>
      <w:r>
        <w:t xml:space="preserve">alebo </w:t>
      </w:r>
    </w:p>
    <w:p w14:paraId="07D83AFA" w14:textId="77777777" w:rsidR="00A51396" w:rsidRDefault="00A51396" w:rsidP="00751FC0">
      <w:pPr>
        <w:pStyle w:val="Bezriadkovania"/>
        <w:ind w:left="284"/>
        <w:jc w:val="both"/>
      </w:pPr>
      <w:r>
        <w:lastRenderedPageBreak/>
        <w:t xml:space="preserve">2. ktorého hrubý príjem plynie hlavne z investovania, opakovaného investovania alebo obchodovania s finančnými aktívami alebo </w:t>
      </w:r>
      <w:proofErr w:type="spellStart"/>
      <w:r>
        <w:t>kryptoaktívami</w:t>
      </w:r>
      <w:proofErr w:type="spellEnd"/>
      <w:r>
        <w:t xml:space="preserve"> podliehajúcimi oznamovaniu, ak je subjekt riadený iným subjektom, ktorý je vkladovou inštitúciou, inštitúciou správy a úschovy finančných aktív, špecifikovanou poisťovacou spoločnosťou alebo investičným subjektom určeným v prvom bode; hrubým príjmom subjektu je taký príjem, ktorý plynie hlavne z investovania a opakovaného investovania do finančných aktív alebo </w:t>
      </w:r>
      <w:proofErr w:type="spellStart"/>
      <w:r>
        <w:t>kryptoaktív</w:t>
      </w:r>
      <w:proofErr w:type="spellEnd"/>
      <w:r>
        <w:t xml:space="preserve"> podliehajúcich oznamovaniu alebo obchodovania s finančnými aktívami alebo </w:t>
      </w:r>
      <w:proofErr w:type="spellStart"/>
      <w:r>
        <w:t>kryptoaktívami</w:t>
      </w:r>
      <w:proofErr w:type="spellEnd"/>
      <w:r>
        <w:t xml:space="preserve"> podliehajúcimi oznamovaniu, ak sa hrubý príjem subjektu, ktorý plynie z príslušných činností, rovná najmenej 50 % hrubého príjmu subjektu počas kratšieho z týchto období: </w:t>
      </w:r>
    </w:p>
    <w:p w14:paraId="0D5B3747" w14:textId="77777777" w:rsidR="00A51396" w:rsidRDefault="00A51396" w:rsidP="00860C1D">
      <w:pPr>
        <w:pStyle w:val="Bezriadkovania"/>
        <w:ind w:left="567"/>
        <w:jc w:val="both"/>
      </w:pPr>
      <w:r>
        <w:t xml:space="preserve">2a. trojročné obdobie, ktoré sa končí 31. decembra roka, ktorý predchádza roku, v ktorom sa vypočítal podiel hrubého príjmu z investovania a opakovaného investovania finančných aktív alebo </w:t>
      </w:r>
      <w:proofErr w:type="spellStart"/>
      <w:r>
        <w:t>kryptoakív</w:t>
      </w:r>
      <w:proofErr w:type="spellEnd"/>
      <w:r>
        <w:t xml:space="preserve"> podliehajúcich oznamovaniu alebo obchodovania s finančnými aktívami alebo </w:t>
      </w:r>
      <w:proofErr w:type="spellStart"/>
      <w:r>
        <w:t>kryptoaktívami</w:t>
      </w:r>
      <w:proofErr w:type="spellEnd"/>
      <w:r>
        <w:t xml:space="preserve"> podliehajúcimi oznamovaniu na celkovom hrubom príjme, alebo </w:t>
      </w:r>
    </w:p>
    <w:p w14:paraId="7F6469F1" w14:textId="77777777" w:rsidR="00A51396" w:rsidRDefault="00A51396" w:rsidP="00860C1D">
      <w:pPr>
        <w:pStyle w:val="Bezriadkovania"/>
        <w:ind w:left="567"/>
        <w:jc w:val="both"/>
      </w:pPr>
      <w:r>
        <w:t>2b. obdobie, počas ktorého subjekt existoval,</w:t>
      </w:r>
      <w:r w:rsidR="00751FC0">
        <w:t>“.</w:t>
      </w:r>
    </w:p>
    <w:p w14:paraId="4A4149DF" w14:textId="77777777" w:rsidR="00751FC0" w:rsidRDefault="00751FC0" w:rsidP="00751FC0">
      <w:pPr>
        <w:pStyle w:val="Bezriadkovania"/>
        <w:jc w:val="both"/>
      </w:pPr>
    </w:p>
    <w:p w14:paraId="45BBCBA6" w14:textId="52A4E008" w:rsidR="00751FC0" w:rsidRDefault="00CD5EF8" w:rsidP="00751FC0">
      <w:pPr>
        <w:pStyle w:val="Bezriadkovania"/>
        <w:ind w:left="284" w:hanging="284"/>
        <w:jc w:val="both"/>
      </w:pPr>
      <w:r>
        <w:t>7</w:t>
      </w:r>
      <w:r w:rsidR="00751FC0">
        <w:t>. V § 3 ods</w:t>
      </w:r>
      <w:r w:rsidR="005E679B">
        <w:t>.</w:t>
      </w:r>
      <w:r w:rsidR="00751FC0">
        <w:t xml:space="preserve"> 3 sa za slovo „opcie“ vklad</w:t>
      </w:r>
      <w:r w:rsidR="00E106F0">
        <w:t xml:space="preserve">á </w:t>
      </w:r>
      <w:r w:rsidR="00F93C62">
        <w:t>čiarka a</w:t>
      </w:r>
      <w:r w:rsidR="00751FC0">
        <w:t xml:space="preserve"> slová „podiel na </w:t>
      </w:r>
      <w:proofErr w:type="spellStart"/>
      <w:r w:rsidR="00751FC0">
        <w:t>kryptoaktíve</w:t>
      </w:r>
      <w:proofErr w:type="spellEnd"/>
      <w:r w:rsidR="00751FC0">
        <w:t xml:space="preserve"> podliehajúcom oznamovaniu,“.</w:t>
      </w:r>
    </w:p>
    <w:p w14:paraId="50807EC3" w14:textId="77777777" w:rsidR="00787CFC" w:rsidRDefault="00787CFC" w:rsidP="00AB5E11">
      <w:pPr>
        <w:pStyle w:val="Bezriadkovania"/>
        <w:ind w:left="284" w:hanging="284"/>
        <w:jc w:val="both"/>
      </w:pPr>
    </w:p>
    <w:p w14:paraId="6C8BE869" w14:textId="77777777" w:rsidR="00787CFC" w:rsidRPr="00AB5E11" w:rsidRDefault="00CD5EF8" w:rsidP="00AB5E11">
      <w:pPr>
        <w:pStyle w:val="Bezriadkovania"/>
        <w:ind w:left="284" w:hanging="284"/>
        <w:jc w:val="both"/>
      </w:pPr>
      <w:r w:rsidRPr="00AB5E11">
        <w:t>8</w:t>
      </w:r>
      <w:r w:rsidR="004A17E4" w:rsidRPr="00AB5E11">
        <w:t xml:space="preserve">. </w:t>
      </w:r>
      <w:r w:rsidR="00787CFC" w:rsidRPr="00AB5E11">
        <w:t>§ 3 sa dopĺňa odsek</w:t>
      </w:r>
      <w:r w:rsidR="00822779" w:rsidRPr="00AB5E11">
        <w:t>om</w:t>
      </w:r>
      <w:r w:rsidR="00936A7A" w:rsidRPr="00AB5E11">
        <w:t xml:space="preserve"> 4, ktor</w:t>
      </w:r>
      <w:r w:rsidR="00822779" w:rsidRPr="00AB5E11">
        <w:t>ý znie</w:t>
      </w:r>
      <w:r w:rsidR="00787CFC" w:rsidRPr="00AB5E11">
        <w:t>:</w:t>
      </w:r>
    </w:p>
    <w:p w14:paraId="4E6001B9" w14:textId="404A5F4B" w:rsidR="00936A7A" w:rsidRPr="004E6C0D" w:rsidRDefault="00787CFC" w:rsidP="00AB5E11">
      <w:pPr>
        <w:pStyle w:val="Bezriadkovania"/>
        <w:ind w:left="284"/>
        <w:jc w:val="both"/>
        <w:rPr>
          <w:b/>
        </w:rPr>
      </w:pPr>
      <w:r w:rsidRPr="00AB5E11">
        <w:t>„(4) Investičný</w:t>
      </w:r>
      <w:r w:rsidR="00BA49FD">
        <w:t>m</w:t>
      </w:r>
      <w:r w:rsidRPr="00AB5E11">
        <w:t xml:space="preserve"> subjekt</w:t>
      </w:r>
      <w:r w:rsidR="00BA49FD">
        <w:t>om</w:t>
      </w:r>
      <w:r w:rsidRPr="00AB5E11">
        <w:t xml:space="preserve"> podľa odseku 2 písm. c) </w:t>
      </w:r>
      <w:r w:rsidR="00BA49FD">
        <w:t>nie je</w:t>
      </w:r>
      <w:r w:rsidR="00BA49FD" w:rsidRPr="00AB5E11">
        <w:t xml:space="preserve"> </w:t>
      </w:r>
      <w:r w:rsidRPr="00AB5E11">
        <w:t>subjekt, ktorý je aktívnym nefinančným subjektom</w:t>
      </w:r>
      <w:r w:rsidR="00BA49FD">
        <w:t xml:space="preserve"> a</w:t>
      </w:r>
      <w:r w:rsidRPr="00AB5E11">
        <w:t xml:space="preserve"> spĺňa niektoré z kritérií </w:t>
      </w:r>
      <w:r w:rsidR="00F93C62" w:rsidRPr="00AB5E11">
        <w:t>uveden</w:t>
      </w:r>
      <w:r w:rsidR="00CF66D2">
        <w:t>ých</w:t>
      </w:r>
      <w:r w:rsidR="00F93C62" w:rsidRPr="00AB5E11">
        <w:t xml:space="preserve"> </w:t>
      </w:r>
      <w:r w:rsidRPr="00AB5E11">
        <w:t xml:space="preserve">v § 6 ods. </w:t>
      </w:r>
      <w:r w:rsidR="00BA49FD">
        <w:t xml:space="preserve">2 písm. c) </w:t>
      </w:r>
      <w:r w:rsidR="00F649B5">
        <w:t xml:space="preserve">bodoch </w:t>
      </w:r>
      <w:r w:rsidRPr="00F74D4A">
        <w:t xml:space="preserve">2d až </w:t>
      </w:r>
      <w:r w:rsidRPr="004E6C0D">
        <w:t>2g.</w:t>
      </w:r>
      <w:r w:rsidR="00822779" w:rsidRPr="004E6C0D">
        <w:t>“</w:t>
      </w:r>
      <w:r w:rsidR="00BD35ED" w:rsidRPr="004E6C0D">
        <w:rPr>
          <w:b/>
        </w:rPr>
        <w:t>.</w:t>
      </w:r>
    </w:p>
    <w:p w14:paraId="542F0088" w14:textId="77777777" w:rsidR="00714735" w:rsidRPr="00AB5E11" w:rsidRDefault="00714735" w:rsidP="00AB5E11">
      <w:pPr>
        <w:pStyle w:val="Bezriadkovania"/>
        <w:jc w:val="both"/>
      </w:pPr>
    </w:p>
    <w:p w14:paraId="2A343195" w14:textId="020D7690" w:rsidR="00714735" w:rsidRPr="00AB5E11" w:rsidRDefault="00CD5EF8" w:rsidP="00AB5E11">
      <w:pPr>
        <w:pStyle w:val="Bezriadkovania"/>
        <w:ind w:left="284" w:hanging="284"/>
        <w:jc w:val="both"/>
      </w:pPr>
      <w:r w:rsidRPr="00AB5E11">
        <w:t>9</w:t>
      </w:r>
      <w:r w:rsidR="00714735" w:rsidRPr="00AB5E11">
        <w:t xml:space="preserve">. V § 4 ods. 1 písm. a) sa na konci </w:t>
      </w:r>
      <w:r w:rsidR="00BA49FD">
        <w:t>pripájajú tieto</w:t>
      </w:r>
      <w:r w:rsidR="00BA49FD" w:rsidRPr="00AB5E11">
        <w:t xml:space="preserve"> </w:t>
      </w:r>
      <w:r w:rsidR="00714735" w:rsidRPr="00AB5E11">
        <w:t>slová</w:t>
      </w:r>
      <w:r w:rsidR="00BA49FD">
        <w:t>:</w:t>
      </w:r>
      <w:r w:rsidR="00714735" w:rsidRPr="00AB5E11">
        <w:t xml:space="preserve"> „a</w:t>
      </w:r>
      <w:r w:rsidR="000149C6" w:rsidRPr="00AB5E11">
        <w:t>lebo</w:t>
      </w:r>
      <w:r w:rsidR="00714735" w:rsidRPr="00AB5E11">
        <w:t xml:space="preserve"> činnosti uchovávania digitálnych mien centrálnych bánk pre držiteľov účtov, ktorí nie sú finančnými inštitúciami, verejnými orgánmi, medzinárodnými organizáciami alebo centrálnymi bankami</w:t>
      </w:r>
      <w:r w:rsidR="00BA49FD">
        <w:t>,</w:t>
      </w:r>
      <w:r w:rsidR="00714735" w:rsidRPr="00AB5E11">
        <w:t xml:space="preserve">“. </w:t>
      </w:r>
    </w:p>
    <w:p w14:paraId="2F5EE23E" w14:textId="77777777" w:rsidR="00CC106D" w:rsidRPr="00AB5E11" w:rsidRDefault="00CC106D" w:rsidP="00AB5E11">
      <w:pPr>
        <w:pStyle w:val="Bezriadkovania"/>
        <w:jc w:val="both"/>
      </w:pPr>
    </w:p>
    <w:p w14:paraId="661A3871" w14:textId="61843C68" w:rsidR="00CC106D" w:rsidRPr="00AB5E11" w:rsidRDefault="00CD5EF8" w:rsidP="00AB5E11">
      <w:pPr>
        <w:pStyle w:val="Bezriadkovania"/>
        <w:ind w:left="284" w:hanging="284"/>
        <w:jc w:val="both"/>
      </w:pPr>
      <w:r w:rsidRPr="00AB5E11">
        <w:t>10</w:t>
      </w:r>
      <w:r w:rsidR="004A17E4" w:rsidRPr="00AB5E11">
        <w:t xml:space="preserve">. </w:t>
      </w:r>
      <w:r w:rsidR="00386FC8" w:rsidRPr="00AB5E11">
        <w:t xml:space="preserve">V § 5 ods. 2 písm. a) sa vypúšťajú slová „v rámci bežného podnikania v oblasti bankovníctva alebo podobného odvetvia“ a na konci </w:t>
      </w:r>
      <w:r w:rsidR="00AC2AE4" w:rsidRPr="00AB5E11">
        <w:t>sa pripájajú tieto</w:t>
      </w:r>
      <w:r w:rsidR="00386FC8" w:rsidRPr="00AB5E11">
        <w:t xml:space="preserve"> slová</w:t>
      </w:r>
      <w:r w:rsidR="00BA49FD">
        <w:t>:</w:t>
      </w:r>
      <w:r w:rsidR="00386FC8" w:rsidRPr="00AB5E11">
        <w:t xml:space="preserve"> „účet alebo </w:t>
      </w:r>
      <w:r w:rsidR="00D57AE7" w:rsidRPr="00D57AE7">
        <w:t>pomyselný</w:t>
      </w:r>
      <w:r w:rsidR="004069E5" w:rsidRPr="00D57AE7">
        <w:t xml:space="preserve"> </w:t>
      </w:r>
      <w:r w:rsidR="00386FC8" w:rsidRPr="00D57AE7">
        <w:t>účet,</w:t>
      </w:r>
      <w:r w:rsidR="00386FC8" w:rsidRPr="00AB5E11">
        <w:t xml:space="preserve"> </w:t>
      </w:r>
      <w:r w:rsidRPr="00AB5E11">
        <w:t>ktor</w:t>
      </w:r>
      <w:r w:rsidR="00B50204">
        <w:t>ý</w:t>
      </w:r>
      <w:r w:rsidRPr="00AB5E11">
        <w:t xml:space="preserve"> predstavuj</w:t>
      </w:r>
      <w:r w:rsidR="001F099F">
        <w:t>e</w:t>
      </w:r>
      <w:r w:rsidR="00386FC8" w:rsidRPr="00AB5E11">
        <w:t xml:space="preserve"> elektronické peniaze držané v prospech klienta a účet, na ktorom sa drží jedna alebo viacero digitálnych mien centrálnych bánk v prospech klienta,“</w:t>
      </w:r>
      <w:r w:rsidR="003620BB" w:rsidRPr="00AB5E11">
        <w:t>.</w:t>
      </w:r>
    </w:p>
    <w:p w14:paraId="16F431AD" w14:textId="77777777" w:rsidR="003620BB" w:rsidRPr="00AB5E11" w:rsidRDefault="003620BB" w:rsidP="00AB5E11">
      <w:pPr>
        <w:pStyle w:val="Bezriadkovania"/>
        <w:ind w:left="284" w:hanging="284"/>
        <w:jc w:val="both"/>
      </w:pPr>
    </w:p>
    <w:p w14:paraId="31227F88" w14:textId="2123C73A" w:rsidR="003620BB" w:rsidRPr="00AB5E11" w:rsidRDefault="003620BB" w:rsidP="00AB5E11">
      <w:pPr>
        <w:pStyle w:val="Bezriadkovania"/>
        <w:ind w:left="284" w:hanging="284"/>
        <w:jc w:val="both"/>
      </w:pPr>
      <w:r w:rsidRPr="00AB5E11">
        <w:t>1</w:t>
      </w:r>
      <w:r w:rsidR="00CD5EF8" w:rsidRPr="00AB5E11">
        <w:t>1</w:t>
      </w:r>
      <w:r w:rsidRPr="00AB5E11">
        <w:t xml:space="preserve">. </w:t>
      </w:r>
      <w:r w:rsidR="00BA49FD">
        <w:t xml:space="preserve">V </w:t>
      </w:r>
      <w:r w:rsidR="002E168D" w:rsidRPr="00AB5E11">
        <w:t xml:space="preserve">§ 5 ods. 3 </w:t>
      </w:r>
      <w:r w:rsidR="00BA49FD">
        <w:t xml:space="preserve">sa </w:t>
      </w:r>
      <w:r w:rsidR="002E168D" w:rsidRPr="00AB5E11">
        <w:t>písm</w:t>
      </w:r>
      <w:r w:rsidR="00BA49FD">
        <w:t>eno</w:t>
      </w:r>
      <w:r w:rsidR="002E168D" w:rsidRPr="00AB5E11">
        <w:t xml:space="preserve"> e) dopĺňa piatym bodom, ktorý znie:</w:t>
      </w:r>
    </w:p>
    <w:p w14:paraId="13835B67" w14:textId="4A8866BD" w:rsidR="002E168D" w:rsidRPr="00AB5E11" w:rsidRDefault="002E168D" w:rsidP="00AB5E11">
      <w:pPr>
        <w:pStyle w:val="Bezriadkovania"/>
        <w:ind w:left="284"/>
        <w:jc w:val="both"/>
      </w:pPr>
      <w:r w:rsidRPr="00AB5E11">
        <w:t>„5. založenie</w:t>
      </w:r>
      <w:r w:rsidR="00B71593">
        <w:t xml:space="preserve"> </w:t>
      </w:r>
      <w:r w:rsidR="00B71593" w:rsidRPr="003B3ADB">
        <w:t>a vznik</w:t>
      </w:r>
      <w:r w:rsidRPr="00AB5E11">
        <w:t xml:space="preserve"> spoločnosti alebo zvýšenie </w:t>
      </w:r>
      <w:r w:rsidR="003B3ADB" w:rsidRPr="000A78CE">
        <w:t>vlastného</w:t>
      </w:r>
      <w:r w:rsidR="00B71593" w:rsidRPr="000A78CE">
        <w:t xml:space="preserve"> imania</w:t>
      </w:r>
      <w:r w:rsidR="003B3ADB">
        <w:t xml:space="preserve"> vkladom</w:t>
      </w:r>
      <w:r w:rsidR="00B71593" w:rsidRPr="00AB5E11">
        <w:t xml:space="preserve"> </w:t>
      </w:r>
      <w:r w:rsidRPr="00AB5E11">
        <w:t>za predpokladu, že účet spĺňa tieto požiadavky:</w:t>
      </w:r>
    </w:p>
    <w:p w14:paraId="31562D79" w14:textId="6B531A68" w:rsidR="002E168D" w:rsidRPr="00AB5E11" w:rsidRDefault="002E168D" w:rsidP="00362B29">
      <w:pPr>
        <w:pStyle w:val="Bezriadkovania"/>
        <w:ind w:left="284"/>
        <w:jc w:val="both"/>
      </w:pPr>
      <w:r w:rsidRPr="00AB5E11">
        <w:t xml:space="preserve">5a. účet sa používa výlučne na uloženie </w:t>
      </w:r>
      <w:r w:rsidR="003B3ADB">
        <w:t>peňažného vkladu</w:t>
      </w:r>
      <w:r w:rsidRPr="00AB5E11">
        <w:t xml:space="preserve">, ktorý sa má použiť na účely založenia spoločnosti alebo zvýšenia jej </w:t>
      </w:r>
      <w:r w:rsidR="003B3ADB">
        <w:t xml:space="preserve">vlastného imania </w:t>
      </w:r>
      <w:r w:rsidRPr="00AB5E11">
        <w:t xml:space="preserve"> podľa zákona, </w:t>
      </w:r>
    </w:p>
    <w:p w14:paraId="521B577E" w14:textId="6E28E85D" w:rsidR="002E168D" w:rsidRPr="00AB5E11" w:rsidRDefault="002E168D" w:rsidP="00362B29">
      <w:pPr>
        <w:pStyle w:val="Bezriadkovania"/>
        <w:ind w:left="284"/>
        <w:jc w:val="both"/>
      </w:pPr>
      <w:r w:rsidRPr="00AB5E11">
        <w:t xml:space="preserve">5b. všetky sumy držané na účte sú zablokované dovtedy, kým oznamujúca finančná inštitúcia nezíska nezávislé potvrdenie týkajúce sa založenia alebo zvýšenia </w:t>
      </w:r>
      <w:r w:rsidR="003B3ADB">
        <w:t>vlastného imania</w:t>
      </w:r>
      <w:r w:rsidRPr="00AB5E11">
        <w:t>,</w:t>
      </w:r>
    </w:p>
    <w:p w14:paraId="7DF8631F" w14:textId="326716DF" w:rsidR="002E168D" w:rsidRPr="00AB5E11" w:rsidRDefault="002E168D" w:rsidP="00362B29">
      <w:pPr>
        <w:pStyle w:val="Bezriadkovania"/>
        <w:ind w:left="284"/>
        <w:jc w:val="both"/>
      </w:pPr>
      <w:r w:rsidRPr="00AB5E11">
        <w:t xml:space="preserve">5c. účet je po založení alebo zvýšení </w:t>
      </w:r>
      <w:r w:rsidR="003B3ADB">
        <w:t>vlastného imania</w:t>
      </w:r>
      <w:r w:rsidR="003B3ADB" w:rsidRPr="00AB5E11">
        <w:t xml:space="preserve"> </w:t>
      </w:r>
      <w:r w:rsidRPr="00AB5E11">
        <w:t>zatvorený alebo transformovaný na účet v mene spoločnosti,</w:t>
      </w:r>
    </w:p>
    <w:p w14:paraId="3CFFA11C" w14:textId="2512C8D2" w:rsidR="002E168D" w:rsidRPr="00AB5E11" w:rsidRDefault="002E168D" w:rsidP="00362B29">
      <w:pPr>
        <w:pStyle w:val="Bezriadkovania"/>
        <w:ind w:left="284"/>
        <w:jc w:val="both"/>
      </w:pPr>
      <w:r w:rsidRPr="00AB5E11">
        <w:t xml:space="preserve">5d. akékoľvek vrátené </w:t>
      </w:r>
      <w:r w:rsidR="00B71593" w:rsidRPr="000A78CE">
        <w:t>peňažné vklady</w:t>
      </w:r>
      <w:r w:rsidR="00B71593" w:rsidRPr="00AB5E11">
        <w:t xml:space="preserve"> </w:t>
      </w:r>
      <w:r w:rsidRPr="00AB5E11">
        <w:t xml:space="preserve">vyplývajúce z </w:t>
      </w:r>
      <w:r w:rsidR="003E688F">
        <w:t>neplatného</w:t>
      </w:r>
      <w:r w:rsidR="003E688F" w:rsidRPr="00AB5E11">
        <w:t xml:space="preserve"> </w:t>
      </w:r>
      <w:r w:rsidRPr="00AB5E11">
        <w:t xml:space="preserve">založenia alebo zvýšenia </w:t>
      </w:r>
      <w:r w:rsidR="003E688F">
        <w:t>vlastného imania</w:t>
      </w:r>
      <w:r w:rsidRPr="003B3ADB">
        <w:t>,</w:t>
      </w:r>
      <w:r w:rsidRPr="00AB5E11">
        <w:t xml:space="preserve"> po odpočítaní poplatkov pre poskytovateľa služieb a podobných poplatkov, sa vyplácajú výlučne osobám, ktoré </w:t>
      </w:r>
      <w:r w:rsidR="00B71593" w:rsidRPr="000A78CE">
        <w:t>prevzali záväzok za vklad</w:t>
      </w:r>
      <w:r w:rsidRPr="00AB5E11">
        <w:t>, a</w:t>
      </w:r>
    </w:p>
    <w:p w14:paraId="35D48AF6" w14:textId="77777777" w:rsidR="002E168D" w:rsidRPr="00AB5E11" w:rsidRDefault="002E168D" w:rsidP="00362B29">
      <w:pPr>
        <w:pStyle w:val="Bezriadkovania"/>
        <w:ind w:left="284"/>
        <w:jc w:val="both"/>
      </w:pPr>
      <w:r w:rsidRPr="00AB5E11">
        <w:t>5e. účet nebol zriadený pred viac ako 12 mesiacmi,“</w:t>
      </w:r>
      <w:r w:rsidR="003D4FD6" w:rsidRPr="00AB5E11">
        <w:t>.</w:t>
      </w:r>
    </w:p>
    <w:p w14:paraId="35E3C666" w14:textId="19D5B26D" w:rsidR="002E168D" w:rsidRDefault="002E168D" w:rsidP="00AB5E11">
      <w:pPr>
        <w:pStyle w:val="Bezriadkovania"/>
        <w:jc w:val="both"/>
      </w:pPr>
    </w:p>
    <w:p w14:paraId="362AB1CD" w14:textId="77777777" w:rsidR="00643D45" w:rsidRPr="00AB5E11" w:rsidRDefault="00643D45" w:rsidP="00AB5E11">
      <w:pPr>
        <w:pStyle w:val="Bezriadkovania"/>
        <w:jc w:val="both"/>
      </w:pPr>
    </w:p>
    <w:p w14:paraId="7E3F1862" w14:textId="749EC1D3" w:rsidR="002E168D" w:rsidRPr="00AB5E11" w:rsidRDefault="002E168D" w:rsidP="00AB5E11">
      <w:pPr>
        <w:pStyle w:val="Bezriadkovania"/>
        <w:jc w:val="both"/>
      </w:pPr>
      <w:r w:rsidRPr="00AB5E11">
        <w:lastRenderedPageBreak/>
        <w:t>1</w:t>
      </w:r>
      <w:r w:rsidR="00CD5EF8" w:rsidRPr="00AB5E11">
        <w:t>2</w:t>
      </w:r>
      <w:r w:rsidRPr="00AB5E11">
        <w:t>. V § 5 ods. 3 sa za písm</w:t>
      </w:r>
      <w:r w:rsidR="00BA49FD">
        <w:t>eno</w:t>
      </w:r>
      <w:r w:rsidRPr="00AB5E11">
        <w:t xml:space="preserve"> e) vkladá nové písmeno f), ktoré znie:</w:t>
      </w:r>
    </w:p>
    <w:p w14:paraId="559765EE" w14:textId="77777777" w:rsidR="002E168D" w:rsidRPr="00AB5E11" w:rsidRDefault="00EF1C6E" w:rsidP="00AB5E11">
      <w:pPr>
        <w:pStyle w:val="Bezriadkovania"/>
        <w:ind w:left="284"/>
        <w:jc w:val="both"/>
      </w:pPr>
      <w:r w:rsidRPr="00AB5E11">
        <w:t>„</w:t>
      </w:r>
      <w:r w:rsidR="002E168D" w:rsidRPr="00AB5E11">
        <w:t>f) vkladový účet, ktorý predstavuje všetky elektronické peniaze držané v prospech klienta, ak kĺzavý priemer celkového zostatku na účte na konci dňa za 90 dní alebo hodnota na účte počas akéhokoľvek obdobia 90 po sebe nasledujúcich dní nepresiahli 10 000 USD v ktoromkoľvek dni počas kalendárneho roka alebo iného primeraného oznamovacieho obdobia,</w:t>
      </w:r>
      <w:r w:rsidRPr="00AB5E11">
        <w:t>“</w:t>
      </w:r>
      <w:r w:rsidR="003D4FD6" w:rsidRPr="00AB5E11">
        <w:t>.</w:t>
      </w:r>
    </w:p>
    <w:p w14:paraId="2C2E3EE4" w14:textId="77777777" w:rsidR="00CE687E" w:rsidRPr="00AB5E11" w:rsidRDefault="00CE687E" w:rsidP="00AB5E11">
      <w:pPr>
        <w:pStyle w:val="Bezriadkovania"/>
        <w:ind w:left="284"/>
        <w:jc w:val="both"/>
      </w:pPr>
    </w:p>
    <w:p w14:paraId="052F8C18" w14:textId="77777777" w:rsidR="00EF1C6E" w:rsidRPr="00AB5E11" w:rsidRDefault="00EF1C6E" w:rsidP="00AB5E11">
      <w:pPr>
        <w:pStyle w:val="Bezriadkovania"/>
        <w:ind w:left="284"/>
        <w:jc w:val="both"/>
      </w:pPr>
      <w:r w:rsidRPr="00AB5E11">
        <w:t xml:space="preserve">Doterajšie písmená f) a g) sa označujú </w:t>
      </w:r>
      <w:r w:rsidR="00807E73" w:rsidRPr="00AB5E11">
        <w:t xml:space="preserve">ako písmená </w:t>
      </w:r>
      <w:r w:rsidRPr="00AB5E11">
        <w:t>g) a h).</w:t>
      </w:r>
    </w:p>
    <w:p w14:paraId="0C1E3157" w14:textId="77777777" w:rsidR="004A17E4" w:rsidRPr="00AB5E11" w:rsidRDefault="004A17E4" w:rsidP="00AB5E11">
      <w:pPr>
        <w:pStyle w:val="Bezriadkovania"/>
        <w:ind w:left="284"/>
        <w:jc w:val="both"/>
      </w:pPr>
    </w:p>
    <w:p w14:paraId="7D57880E" w14:textId="46FC98BB" w:rsidR="00AB519D" w:rsidRPr="00AB5E11" w:rsidRDefault="00AB519D" w:rsidP="00AB5E11">
      <w:pPr>
        <w:pStyle w:val="Bezriadkovania"/>
        <w:ind w:left="284" w:hanging="284"/>
        <w:jc w:val="both"/>
      </w:pPr>
      <w:r w:rsidRPr="00AB5E11">
        <w:t>1</w:t>
      </w:r>
      <w:r w:rsidR="00CD5EF8" w:rsidRPr="00AB5E11">
        <w:t>3</w:t>
      </w:r>
      <w:r w:rsidRPr="00AB5E11">
        <w:t>. V </w:t>
      </w:r>
      <w:r w:rsidR="00054C06" w:rsidRPr="00AB5E11">
        <w:t xml:space="preserve">§ 5 ods. 3 </w:t>
      </w:r>
      <w:r w:rsidRPr="00AB5E11">
        <w:t>písm</w:t>
      </w:r>
      <w:r w:rsidR="00054C06" w:rsidRPr="00AB5E11">
        <w:t>.</w:t>
      </w:r>
      <w:r w:rsidRPr="00AB5E11">
        <w:t xml:space="preserve"> h) sa slová „podľa písmen a) až f)</w:t>
      </w:r>
      <w:r w:rsidR="002C13F3">
        <w:t>“</w:t>
      </w:r>
      <w:r w:rsidRPr="00AB5E11">
        <w:t xml:space="preserve"> nahrádzajú slovami „podľa písmen a) až g)“.</w:t>
      </w:r>
    </w:p>
    <w:p w14:paraId="220B7CCB" w14:textId="77777777" w:rsidR="00AB519D" w:rsidRPr="00AB5E11" w:rsidRDefault="00AB519D" w:rsidP="00AB5E11">
      <w:pPr>
        <w:pStyle w:val="Bezriadkovania"/>
        <w:jc w:val="both"/>
      </w:pPr>
    </w:p>
    <w:p w14:paraId="2DBF4D64" w14:textId="51A55897" w:rsidR="00AB519D" w:rsidRPr="00AB5E11" w:rsidRDefault="00BD2DFB" w:rsidP="00AB5E11">
      <w:pPr>
        <w:pStyle w:val="Bezriadkovania"/>
        <w:ind w:left="284" w:hanging="284"/>
        <w:jc w:val="both"/>
      </w:pPr>
      <w:r w:rsidRPr="00AB5E11">
        <w:t>1</w:t>
      </w:r>
      <w:r w:rsidR="00CD5EF8" w:rsidRPr="00AB5E11">
        <w:t>4</w:t>
      </w:r>
      <w:r w:rsidRPr="00AB5E11">
        <w:t xml:space="preserve">. V § </w:t>
      </w:r>
      <w:r w:rsidR="00FC1AFF" w:rsidRPr="00AB5E11">
        <w:t xml:space="preserve">5 ods. </w:t>
      </w:r>
      <w:r w:rsidRPr="00AB5E11">
        <w:t xml:space="preserve">4 písm. a) sa na konci </w:t>
      </w:r>
      <w:r w:rsidR="00AC2AE4" w:rsidRPr="00AB5E11">
        <w:t>pripájajú tieto</w:t>
      </w:r>
      <w:r w:rsidRPr="00AB5E11">
        <w:t xml:space="preserve"> slová</w:t>
      </w:r>
      <w:r w:rsidR="006A38D9">
        <w:t>:</w:t>
      </w:r>
      <w:r w:rsidRPr="00AB5E11">
        <w:t xml:space="preserve"> „alebo</w:t>
      </w:r>
      <w:r w:rsidR="004F57E8">
        <w:t>,</w:t>
      </w:r>
      <w:r w:rsidRPr="00AB5E11">
        <w:t xml:space="preserve"> ak sa </w:t>
      </w:r>
      <w:r w:rsidR="00E92DB0" w:rsidRPr="00AB5E11">
        <w:t xml:space="preserve">finančný </w:t>
      </w:r>
      <w:r w:rsidRPr="00AB5E11">
        <w:t xml:space="preserve">účet považuje za </w:t>
      </w:r>
      <w:r w:rsidR="009571C6" w:rsidRPr="00AB5E11">
        <w:t xml:space="preserve">účet alebo </w:t>
      </w:r>
      <w:r w:rsidR="005A6A5B" w:rsidRPr="00AB5E11">
        <w:t>pomyselný</w:t>
      </w:r>
      <w:r w:rsidR="009571C6" w:rsidRPr="00AB5E11">
        <w:t xml:space="preserve"> účet, ktor</w:t>
      </w:r>
      <w:r w:rsidR="001F099F">
        <w:t>ý</w:t>
      </w:r>
      <w:r w:rsidR="009571C6" w:rsidRPr="00AB5E11">
        <w:t xml:space="preserve"> predstavuj</w:t>
      </w:r>
      <w:r w:rsidR="001F099F">
        <w:t>e</w:t>
      </w:r>
      <w:r w:rsidR="009571C6" w:rsidRPr="00AB5E11">
        <w:t xml:space="preserve"> elektronické peniaze v prospech klienta alebo účet, na ktorom je v prospech klienta držaná jedna alebo viac digitálnych mien centrálnej banky</w:t>
      </w:r>
      <w:r w:rsidR="009571C6" w:rsidRPr="00AB5E11">
        <w:rPr>
          <w:b/>
        </w:rPr>
        <w:t xml:space="preserve"> </w:t>
      </w:r>
      <w:r w:rsidRPr="00AB5E11">
        <w:t>k 31. decembru 2025</w:t>
      </w:r>
      <w:r w:rsidR="004F57E8">
        <w:t>,</w:t>
      </w:r>
      <w:r w:rsidRPr="00AB5E11">
        <w:t>“</w:t>
      </w:r>
      <w:r w:rsidR="009F60AD" w:rsidRPr="00AB5E11">
        <w:t>.</w:t>
      </w:r>
    </w:p>
    <w:p w14:paraId="1F08C069" w14:textId="77777777" w:rsidR="009F60AD" w:rsidRPr="00AB5E11" w:rsidRDefault="009F60AD" w:rsidP="00AB5E11">
      <w:pPr>
        <w:pStyle w:val="Bezriadkovania"/>
        <w:jc w:val="both"/>
      </w:pPr>
    </w:p>
    <w:p w14:paraId="2DCA2FC6" w14:textId="3F7F5881" w:rsidR="009F60AD" w:rsidRPr="00BD35ED" w:rsidRDefault="009F60AD" w:rsidP="00AB5E11">
      <w:pPr>
        <w:pStyle w:val="Bezriadkovania"/>
        <w:ind w:left="284" w:hanging="284"/>
        <w:jc w:val="both"/>
        <w:rPr>
          <w:b/>
          <w:color w:val="FF0000"/>
        </w:rPr>
      </w:pPr>
      <w:r w:rsidRPr="00AB5E11">
        <w:t>1</w:t>
      </w:r>
      <w:r w:rsidR="00CD5EF8" w:rsidRPr="00AB5E11">
        <w:t>5</w:t>
      </w:r>
      <w:r w:rsidRPr="00AB5E11">
        <w:t>. V § 5 ods. 5 sa slová „ak sa nepovažuje za existujúci účet podľa odseku 4 písm. b)“ nahrádzajú slovami</w:t>
      </w:r>
      <w:r w:rsidR="00E92DB0" w:rsidRPr="00AB5E11">
        <w:t xml:space="preserve"> </w:t>
      </w:r>
      <w:r w:rsidR="004F57E8">
        <w:t>„</w:t>
      </w:r>
      <w:r w:rsidRPr="00AB5E11">
        <w:t>alebo ak sa účet považuje za finančný účet</w:t>
      </w:r>
      <w:r w:rsidR="005A6A5B" w:rsidRPr="00AB5E11">
        <w:t xml:space="preserve"> alebo pomyselný</w:t>
      </w:r>
      <w:r w:rsidR="00B50204">
        <w:t xml:space="preserve"> účet, ktorý</w:t>
      </w:r>
      <w:r w:rsidR="00E92DB0" w:rsidRPr="00AB5E11">
        <w:t xml:space="preserve"> predstavuj</w:t>
      </w:r>
      <w:r w:rsidR="00B50204">
        <w:t>e</w:t>
      </w:r>
      <w:r w:rsidR="00E92DB0" w:rsidRPr="00AB5E11">
        <w:t xml:space="preserve"> elektronické peniaze v prospech klienta alebo účet, na ktorom je v prospech klienta držaná jedna alebo viac digitálnych mien centrálnej banky</w:t>
      </w:r>
      <w:r w:rsidRPr="00AB5E11">
        <w:t xml:space="preserve"> </w:t>
      </w:r>
      <w:r w:rsidR="001B2604">
        <w:t xml:space="preserve">k </w:t>
      </w:r>
      <w:r w:rsidRPr="00AB5E11">
        <w:t xml:space="preserve">1. </w:t>
      </w:r>
      <w:r w:rsidR="001B2604" w:rsidRPr="00AB5E11">
        <w:t>január</w:t>
      </w:r>
      <w:r w:rsidR="001B2604">
        <w:t>u</w:t>
      </w:r>
      <w:r w:rsidR="001B2604" w:rsidRPr="00AB5E11">
        <w:t xml:space="preserve"> </w:t>
      </w:r>
      <w:r w:rsidRPr="00AB5E11">
        <w:t>2026 alebo neskôr“</w:t>
      </w:r>
      <w:r w:rsidR="004F57E8">
        <w:t>.</w:t>
      </w:r>
      <w:r w:rsidR="00BD35ED">
        <w:t xml:space="preserve"> </w:t>
      </w:r>
    </w:p>
    <w:p w14:paraId="4097782D" w14:textId="77777777" w:rsidR="0074015C" w:rsidRPr="00AB5E11" w:rsidRDefault="0074015C" w:rsidP="00AB5E11">
      <w:pPr>
        <w:pStyle w:val="Bezriadkovania"/>
        <w:ind w:left="426" w:hanging="426"/>
        <w:jc w:val="both"/>
      </w:pPr>
    </w:p>
    <w:p w14:paraId="0DEA2780" w14:textId="5E97AB44" w:rsidR="0074015C" w:rsidRPr="00AB5E11" w:rsidRDefault="0074015C" w:rsidP="00AB5E11">
      <w:pPr>
        <w:pStyle w:val="Bezriadkovania"/>
        <w:ind w:left="426" w:hanging="426"/>
        <w:jc w:val="both"/>
      </w:pPr>
      <w:r w:rsidRPr="00AB5E11">
        <w:t>1</w:t>
      </w:r>
      <w:r w:rsidR="00CD5EF8" w:rsidRPr="00AB5E11">
        <w:t>6</w:t>
      </w:r>
      <w:r w:rsidRPr="00AB5E11">
        <w:t xml:space="preserve">. </w:t>
      </w:r>
      <w:r w:rsidR="00AE7506">
        <w:t xml:space="preserve">V </w:t>
      </w:r>
      <w:r w:rsidR="00A45CB5" w:rsidRPr="00AB5E11">
        <w:t>§ 6 ods. 2 písm</w:t>
      </w:r>
      <w:r w:rsidR="00AE7506">
        <w:t>eno</w:t>
      </w:r>
      <w:r w:rsidR="00A45CB5" w:rsidRPr="00AB5E11">
        <w:t xml:space="preserve"> a) znie:</w:t>
      </w:r>
    </w:p>
    <w:p w14:paraId="6AFA021C" w14:textId="77777777" w:rsidR="00A45CB5" w:rsidRPr="00AB5E11" w:rsidRDefault="00A45CB5"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„a) osobou podliehajúcou oznamovaniu osoba z iného členského štátu alebo osoba z</w:t>
      </w:r>
      <w:r w:rsidR="004F3051" w:rsidRPr="00AB5E11">
        <w:rPr>
          <w:rFonts w:ascii="Times New Roman" w:hAnsi="Times New Roman" w:cs="Times New Roman"/>
          <w:sz w:val="24"/>
          <w:szCs w:val="24"/>
        </w:rPr>
        <w:t>o</w:t>
      </w:r>
      <w:r w:rsidRPr="00AB5E11">
        <w:rPr>
          <w:rFonts w:ascii="Times New Roman" w:hAnsi="Times New Roman" w:cs="Times New Roman"/>
          <w:sz w:val="24"/>
          <w:szCs w:val="24"/>
        </w:rPr>
        <w:t xml:space="preserve"> zmluvného štátu vrátane osoby za podmienok ustanovených všeobecne záväzným právnym predpisom vydaným podľa </w:t>
      </w:r>
      <w:hyperlink r:id="rId8" w:anchor="paragraf-7.odsek-2" w:tooltip="Odkaz na predpis alebo ustanovenie" w:history="1">
        <w:r w:rsidRPr="00AB5E11">
          <w:rPr>
            <w:rFonts w:ascii="Times New Roman" w:hAnsi="Times New Roman" w:cs="Times New Roman"/>
            <w:sz w:val="24"/>
            <w:szCs w:val="24"/>
          </w:rPr>
          <w:t>§ 7 ods. 2</w:t>
        </w:r>
      </w:hyperlink>
      <w:r w:rsidRPr="00AB5E11">
        <w:rPr>
          <w:rFonts w:ascii="Times New Roman" w:hAnsi="Times New Roman" w:cs="Times New Roman"/>
          <w:sz w:val="24"/>
          <w:szCs w:val="24"/>
        </w:rPr>
        <w:t xml:space="preserve">, ktorá nie je </w:t>
      </w:r>
    </w:p>
    <w:p w14:paraId="142FD73F" w14:textId="77777777" w:rsidR="00A45CB5" w:rsidRPr="00AB5E11" w:rsidRDefault="00A45CB5"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1. subjekt, s akciami ktorého sa pravidelne obchoduje na jednom regulovanom trhu alebo na viacerých regulovaných trhoch s cennými papiermi, </w:t>
      </w:r>
    </w:p>
    <w:p w14:paraId="0A615518" w14:textId="77777777" w:rsidR="00A45CB5" w:rsidRPr="00AB5E11" w:rsidRDefault="00A45CB5" w:rsidP="00AB5E11">
      <w:pPr>
        <w:spacing w:after="0"/>
        <w:ind w:firstLine="284"/>
        <w:jc w:val="both"/>
        <w:rPr>
          <w:rFonts w:ascii="Times New Roman" w:hAnsi="Times New Roman" w:cs="Times New Roman"/>
          <w:sz w:val="24"/>
          <w:szCs w:val="24"/>
        </w:rPr>
      </w:pPr>
      <w:r w:rsidRPr="00AB5E11">
        <w:rPr>
          <w:rFonts w:ascii="Times New Roman" w:hAnsi="Times New Roman" w:cs="Times New Roman"/>
          <w:sz w:val="24"/>
          <w:szCs w:val="24"/>
        </w:rPr>
        <w:t>2. subjekt, ktorý je prepojeným subjektom subjektu uvedené</w:t>
      </w:r>
      <w:r w:rsidR="00887B6F" w:rsidRPr="00AB5E11">
        <w:rPr>
          <w:rFonts w:ascii="Times New Roman" w:hAnsi="Times New Roman" w:cs="Times New Roman"/>
          <w:sz w:val="24"/>
          <w:szCs w:val="24"/>
        </w:rPr>
        <w:t>ho</w:t>
      </w:r>
      <w:r w:rsidRPr="00AB5E11">
        <w:rPr>
          <w:rFonts w:ascii="Times New Roman" w:hAnsi="Times New Roman" w:cs="Times New Roman"/>
          <w:sz w:val="24"/>
          <w:szCs w:val="24"/>
        </w:rPr>
        <w:t xml:space="preserve"> v prvom bode, </w:t>
      </w:r>
    </w:p>
    <w:p w14:paraId="530A3EF4" w14:textId="77777777" w:rsidR="00A45CB5" w:rsidRPr="00AB5E11" w:rsidRDefault="00A45CB5" w:rsidP="00AB5E11">
      <w:pPr>
        <w:spacing w:after="0"/>
        <w:ind w:firstLine="284"/>
        <w:jc w:val="both"/>
        <w:rPr>
          <w:rFonts w:ascii="Times New Roman" w:hAnsi="Times New Roman" w:cs="Times New Roman"/>
          <w:sz w:val="24"/>
          <w:szCs w:val="24"/>
        </w:rPr>
      </w:pPr>
      <w:r w:rsidRPr="00AB5E11">
        <w:rPr>
          <w:rFonts w:ascii="Times New Roman" w:hAnsi="Times New Roman" w:cs="Times New Roman"/>
          <w:sz w:val="24"/>
          <w:szCs w:val="24"/>
        </w:rPr>
        <w:t>3. verejný orgán,</w:t>
      </w:r>
    </w:p>
    <w:p w14:paraId="4B1DEA2F" w14:textId="77777777" w:rsidR="00A45CB5" w:rsidRPr="00AB5E11" w:rsidRDefault="00A45CB5" w:rsidP="00AB5E11">
      <w:pPr>
        <w:spacing w:after="0"/>
        <w:ind w:firstLine="284"/>
        <w:jc w:val="both"/>
        <w:rPr>
          <w:rFonts w:ascii="Times New Roman" w:hAnsi="Times New Roman" w:cs="Times New Roman"/>
          <w:sz w:val="24"/>
          <w:szCs w:val="24"/>
        </w:rPr>
      </w:pPr>
      <w:r w:rsidRPr="00AB5E11">
        <w:rPr>
          <w:rFonts w:ascii="Times New Roman" w:hAnsi="Times New Roman" w:cs="Times New Roman"/>
          <w:sz w:val="24"/>
          <w:szCs w:val="24"/>
        </w:rPr>
        <w:t>4. medzinárodná organizácia,</w:t>
      </w:r>
    </w:p>
    <w:p w14:paraId="55ADFB38" w14:textId="77777777" w:rsidR="00A45CB5" w:rsidRPr="00AB5E11" w:rsidRDefault="00A45CB5" w:rsidP="00AB5E11">
      <w:pPr>
        <w:spacing w:after="0"/>
        <w:ind w:firstLine="284"/>
        <w:jc w:val="both"/>
        <w:rPr>
          <w:rFonts w:ascii="Times New Roman" w:hAnsi="Times New Roman" w:cs="Times New Roman"/>
          <w:sz w:val="24"/>
          <w:szCs w:val="24"/>
        </w:rPr>
      </w:pPr>
      <w:r w:rsidRPr="00AB5E11">
        <w:rPr>
          <w:rFonts w:ascii="Times New Roman" w:hAnsi="Times New Roman" w:cs="Times New Roman"/>
          <w:sz w:val="24"/>
          <w:szCs w:val="24"/>
        </w:rPr>
        <w:t>5. centrálna banka alebo</w:t>
      </w:r>
    </w:p>
    <w:p w14:paraId="0E8B6DA3" w14:textId="77777777" w:rsidR="00A45CB5" w:rsidRPr="00AB5E11" w:rsidRDefault="00A45CB5" w:rsidP="00AB5E11">
      <w:pPr>
        <w:spacing w:after="0"/>
        <w:ind w:firstLine="284"/>
        <w:jc w:val="both"/>
        <w:rPr>
          <w:rFonts w:ascii="Times New Roman" w:hAnsi="Times New Roman" w:cs="Times New Roman"/>
          <w:sz w:val="24"/>
          <w:szCs w:val="24"/>
        </w:rPr>
      </w:pPr>
      <w:r w:rsidRPr="00AB5E11">
        <w:rPr>
          <w:rFonts w:ascii="Times New Roman" w:hAnsi="Times New Roman" w:cs="Times New Roman"/>
          <w:sz w:val="24"/>
          <w:szCs w:val="24"/>
        </w:rPr>
        <w:t>6. finančná inštitúcia,“</w:t>
      </w:r>
      <w:r w:rsidR="00543C72" w:rsidRPr="00AB5E11">
        <w:rPr>
          <w:rFonts w:ascii="Times New Roman" w:hAnsi="Times New Roman" w:cs="Times New Roman"/>
          <w:sz w:val="24"/>
          <w:szCs w:val="24"/>
        </w:rPr>
        <w:t xml:space="preserve">. </w:t>
      </w:r>
    </w:p>
    <w:p w14:paraId="15F9B4F9" w14:textId="77777777" w:rsidR="00543C72" w:rsidRPr="00AB5E11" w:rsidRDefault="00543C72" w:rsidP="00AB5E11">
      <w:pPr>
        <w:spacing w:after="0"/>
        <w:jc w:val="both"/>
        <w:rPr>
          <w:rFonts w:ascii="Times New Roman" w:hAnsi="Times New Roman" w:cs="Times New Roman"/>
          <w:sz w:val="24"/>
          <w:szCs w:val="24"/>
        </w:rPr>
      </w:pPr>
    </w:p>
    <w:p w14:paraId="27A0751F" w14:textId="7B923A8C" w:rsidR="00C70EC7" w:rsidRPr="00AB5E11" w:rsidRDefault="00C70EC7"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1</w:t>
      </w:r>
      <w:r w:rsidR="00CD5EF8" w:rsidRPr="00AB5E11">
        <w:rPr>
          <w:rFonts w:ascii="Times New Roman" w:hAnsi="Times New Roman" w:cs="Times New Roman"/>
          <w:sz w:val="24"/>
          <w:szCs w:val="24"/>
        </w:rPr>
        <w:t>7</w:t>
      </w:r>
      <w:r w:rsidRPr="00AB5E11">
        <w:rPr>
          <w:rFonts w:ascii="Times New Roman" w:hAnsi="Times New Roman" w:cs="Times New Roman"/>
          <w:sz w:val="24"/>
          <w:szCs w:val="24"/>
        </w:rPr>
        <w:t xml:space="preserve">. </w:t>
      </w:r>
      <w:r w:rsidR="00AE7506">
        <w:rPr>
          <w:rFonts w:ascii="Times New Roman" w:hAnsi="Times New Roman" w:cs="Times New Roman"/>
          <w:sz w:val="24"/>
          <w:szCs w:val="24"/>
        </w:rPr>
        <w:t xml:space="preserve">V </w:t>
      </w:r>
      <w:r w:rsidR="00F3103F" w:rsidRPr="00AB5E11">
        <w:rPr>
          <w:rFonts w:ascii="Times New Roman" w:hAnsi="Times New Roman" w:cs="Times New Roman"/>
          <w:sz w:val="24"/>
          <w:szCs w:val="24"/>
        </w:rPr>
        <w:t>§ 8 ods</w:t>
      </w:r>
      <w:r w:rsidR="00AE7506">
        <w:rPr>
          <w:rFonts w:ascii="Times New Roman" w:hAnsi="Times New Roman" w:cs="Times New Roman"/>
          <w:sz w:val="24"/>
          <w:szCs w:val="24"/>
        </w:rPr>
        <w:t>ek</w:t>
      </w:r>
      <w:r w:rsidR="00F3103F" w:rsidRPr="00AB5E11">
        <w:rPr>
          <w:rFonts w:ascii="Times New Roman" w:hAnsi="Times New Roman" w:cs="Times New Roman"/>
          <w:sz w:val="24"/>
          <w:szCs w:val="24"/>
        </w:rPr>
        <w:t xml:space="preserve"> 2 znie:</w:t>
      </w:r>
    </w:p>
    <w:p w14:paraId="51B9F6BC" w14:textId="77777777"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„(2) Informáciami podľa odseku 1 sú</w:t>
      </w:r>
    </w:p>
    <w:p w14:paraId="663B6748" w14:textId="77777777"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a) pri fyzickej osobe, ktorá je držiteľom finančného účtu</w:t>
      </w:r>
      <w:r w:rsidR="00A26CD5" w:rsidRPr="00AB5E11">
        <w:rPr>
          <w:rFonts w:ascii="Times New Roman" w:hAnsi="Times New Roman" w:cs="Times New Roman"/>
          <w:sz w:val="24"/>
          <w:szCs w:val="24"/>
        </w:rPr>
        <w:t xml:space="preserve"> </w:t>
      </w:r>
      <w:r w:rsidR="00EA5DC9" w:rsidRPr="00AB5E11">
        <w:rPr>
          <w:rFonts w:ascii="Times New Roman" w:hAnsi="Times New Roman" w:cs="Times New Roman"/>
          <w:sz w:val="24"/>
          <w:szCs w:val="24"/>
        </w:rPr>
        <w:t>alebo</w:t>
      </w:r>
      <w:r w:rsidR="00A26CD5" w:rsidRPr="00AB5E11">
        <w:rPr>
          <w:rFonts w:ascii="Times New Roman" w:hAnsi="Times New Roman" w:cs="Times New Roman"/>
          <w:sz w:val="24"/>
          <w:szCs w:val="24"/>
        </w:rPr>
        <w:t> ovládajúcou osobou</w:t>
      </w:r>
      <w:r w:rsidRPr="00AB5E11">
        <w:rPr>
          <w:rFonts w:ascii="Times New Roman" w:hAnsi="Times New Roman" w:cs="Times New Roman"/>
          <w:sz w:val="24"/>
          <w:szCs w:val="24"/>
        </w:rPr>
        <w:t>,</w:t>
      </w:r>
    </w:p>
    <w:p w14:paraId="0FF61EF5" w14:textId="77777777"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1. meno a priezvisko,</w:t>
      </w:r>
    </w:p>
    <w:p w14:paraId="700E62C2" w14:textId="77777777"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2. adresa bydliska,</w:t>
      </w:r>
    </w:p>
    <w:p w14:paraId="72EFB0CC" w14:textId="77777777"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3. daňové identifikačné číslo alebo </w:t>
      </w:r>
      <w:r w:rsidR="00C23D4D" w:rsidRPr="00AB5E11">
        <w:rPr>
          <w:rFonts w:ascii="Times New Roman" w:hAnsi="Times New Roman" w:cs="Times New Roman"/>
          <w:sz w:val="24"/>
          <w:szCs w:val="24"/>
        </w:rPr>
        <w:t xml:space="preserve">identifikačné </w:t>
      </w:r>
      <w:r w:rsidRPr="00AB5E11">
        <w:rPr>
          <w:rFonts w:ascii="Times New Roman" w:hAnsi="Times New Roman" w:cs="Times New Roman"/>
          <w:sz w:val="24"/>
          <w:szCs w:val="24"/>
        </w:rPr>
        <w:t>číslo používané v</w:t>
      </w:r>
      <w:r w:rsidR="00424DB5" w:rsidRPr="00AB5E11">
        <w:rPr>
          <w:rFonts w:ascii="Times New Roman" w:hAnsi="Times New Roman" w:cs="Times New Roman"/>
          <w:sz w:val="24"/>
          <w:szCs w:val="24"/>
        </w:rPr>
        <w:t> </w:t>
      </w:r>
      <w:r w:rsidRPr="00AB5E11">
        <w:rPr>
          <w:rFonts w:ascii="Times New Roman" w:hAnsi="Times New Roman" w:cs="Times New Roman"/>
          <w:sz w:val="24"/>
          <w:szCs w:val="24"/>
        </w:rPr>
        <w:t>členskom</w:t>
      </w:r>
      <w:r w:rsidR="00424DB5" w:rsidRPr="00AB5E11">
        <w:rPr>
          <w:rFonts w:ascii="Times New Roman" w:hAnsi="Times New Roman" w:cs="Times New Roman"/>
          <w:sz w:val="24"/>
          <w:szCs w:val="24"/>
        </w:rPr>
        <w:t xml:space="preserve"> štáte alebo </w:t>
      </w:r>
      <w:r w:rsidRPr="00AB5E11">
        <w:rPr>
          <w:rFonts w:ascii="Times New Roman" w:hAnsi="Times New Roman" w:cs="Times New Roman"/>
          <w:sz w:val="24"/>
          <w:szCs w:val="24"/>
        </w:rPr>
        <w:t xml:space="preserve">zmluvnom štáte na daňové účely, </w:t>
      </w:r>
    </w:p>
    <w:p w14:paraId="705E79EB" w14:textId="77777777"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4. </w:t>
      </w:r>
      <w:r w:rsidR="00F61B1D">
        <w:rPr>
          <w:rFonts w:ascii="Times New Roman" w:hAnsi="Times New Roman" w:cs="Times New Roman"/>
          <w:sz w:val="24"/>
          <w:szCs w:val="24"/>
        </w:rPr>
        <w:t>označenie</w:t>
      </w:r>
      <w:r w:rsidRPr="00AB5E11">
        <w:rPr>
          <w:rFonts w:ascii="Times New Roman" w:hAnsi="Times New Roman" w:cs="Times New Roman"/>
          <w:sz w:val="24"/>
          <w:szCs w:val="24"/>
        </w:rPr>
        <w:t xml:space="preserve"> štátu rezidencie na daňové účely,</w:t>
      </w:r>
    </w:p>
    <w:p w14:paraId="7378174A" w14:textId="77777777"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5. dátum a miesto narodenia,</w:t>
      </w:r>
    </w:p>
    <w:p w14:paraId="612279E0" w14:textId="77777777"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6. informácia, či bolo poskytnuté platné čestné vyhlásenie,</w:t>
      </w:r>
    </w:p>
    <w:p w14:paraId="02AA7A4B" w14:textId="3E8539F8"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7. informácia, či je </w:t>
      </w:r>
      <w:r w:rsidR="00AE7506">
        <w:rPr>
          <w:rFonts w:ascii="Times New Roman" w:hAnsi="Times New Roman" w:cs="Times New Roman"/>
          <w:sz w:val="24"/>
          <w:szCs w:val="24"/>
        </w:rPr>
        <w:t xml:space="preserve">finančný </w:t>
      </w:r>
      <w:r w:rsidRPr="00AB5E11">
        <w:rPr>
          <w:rFonts w:ascii="Times New Roman" w:hAnsi="Times New Roman" w:cs="Times New Roman"/>
          <w:sz w:val="24"/>
          <w:szCs w:val="24"/>
        </w:rPr>
        <w:t xml:space="preserve">účet spoločným účtom, vrátane </w:t>
      </w:r>
      <w:r w:rsidR="00C24295" w:rsidRPr="00AB5E11">
        <w:rPr>
          <w:rFonts w:ascii="Times New Roman" w:hAnsi="Times New Roman" w:cs="Times New Roman"/>
          <w:sz w:val="24"/>
          <w:szCs w:val="24"/>
        </w:rPr>
        <w:t>počtu držiteľov</w:t>
      </w:r>
      <w:r w:rsidRPr="00AB5E11">
        <w:rPr>
          <w:rFonts w:ascii="Times New Roman" w:hAnsi="Times New Roman" w:cs="Times New Roman"/>
          <w:sz w:val="24"/>
          <w:szCs w:val="24"/>
        </w:rPr>
        <w:t xml:space="preserve"> finančného účtu</w:t>
      </w:r>
      <w:r w:rsidR="00A26CD5" w:rsidRPr="00AB5E11">
        <w:rPr>
          <w:rFonts w:ascii="Times New Roman" w:hAnsi="Times New Roman" w:cs="Times New Roman"/>
          <w:sz w:val="24"/>
          <w:szCs w:val="24"/>
        </w:rPr>
        <w:t>,</w:t>
      </w:r>
    </w:p>
    <w:p w14:paraId="612242A5" w14:textId="1F2488D5" w:rsidR="00883355" w:rsidRPr="00AB5E11" w:rsidRDefault="00A26CD5"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8. </w:t>
      </w:r>
      <w:r w:rsidR="00AE7506">
        <w:rPr>
          <w:rFonts w:ascii="Times New Roman" w:hAnsi="Times New Roman" w:cs="Times New Roman"/>
          <w:sz w:val="24"/>
          <w:szCs w:val="24"/>
        </w:rPr>
        <w:t>pri</w:t>
      </w:r>
      <w:r w:rsidRPr="00AB5E11">
        <w:rPr>
          <w:rFonts w:ascii="Times New Roman" w:hAnsi="Times New Roman" w:cs="Times New Roman"/>
          <w:sz w:val="24"/>
          <w:szCs w:val="24"/>
        </w:rPr>
        <w:t xml:space="preserve"> ovládajúcej osob</w:t>
      </w:r>
      <w:r w:rsidR="00AE7506">
        <w:rPr>
          <w:rFonts w:ascii="Times New Roman" w:hAnsi="Times New Roman" w:cs="Times New Roman"/>
          <w:sz w:val="24"/>
          <w:szCs w:val="24"/>
        </w:rPr>
        <w:t>e informácia o</w:t>
      </w:r>
      <w:r w:rsidRPr="00AB5E11">
        <w:rPr>
          <w:rFonts w:ascii="Times New Roman" w:hAnsi="Times New Roman" w:cs="Times New Roman"/>
          <w:sz w:val="24"/>
          <w:szCs w:val="24"/>
        </w:rPr>
        <w:t xml:space="preserve"> postaven</w:t>
      </w:r>
      <w:r w:rsidR="00AE7506">
        <w:rPr>
          <w:rFonts w:ascii="Times New Roman" w:hAnsi="Times New Roman" w:cs="Times New Roman"/>
          <w:sz w:val="24"/>
          <w:szCs w:val="24"/>
        </w:rPr>
        <w:t>í</w:t>
      </w:r>
      <w:r w:rsidRPr="00AB5E11">
        <w:rPr>
          <w:rFonts w:ascii="Times New Roman" w:hAnsi="Times New Roman" w:cs="Times New Roman"/>
          <w:sz w:val="24"/>
          <w:szCs w:val="24"/>
        </w:rPr>
        <w:t>, na základe ktorého</w:t>
      </w:r>
      <w:r w:rsidR="00883355" w:rsidRPr="00AB5E11">
        <w:rPr>
          <w:rFonts w:ascii="Times New Roman" w:hAnsi="Times New Roman" w:cs="Times New Roman"/>
          <w:sz w:val="24"/>
          <w:szCs w:val="24"/>
        </w:rPr>
        <w:t xml:space="preserve"> </w:t>
      </w:r>
      <w:r w:rsidR="00070D16" w:rsidRPr="00AB5E11">
        <w:rPr>
          <w:rFonts w:ascii="Times New Roman" w:hAnsi="Times New Roman" w:cs="Times New Roman"/>
          <w:sz w:val="24"/>
          <w:szCs w:val="24"/>
        </w:rPr>
        <w:t>je ovládajúcou osobou subjektu</w:t>
      </w:r>
      <w:r w:rsidR="00DF48DF">
        <w:rPr>
          <w:rFonts w:ascii="Times New Roman" w:hAnsi="Times New Roman" w:cs="Times New Roman"/>
          <w:sz w:val="24"/>
          <w:szCs w:val="24"/>
        </w:rPr>
        <w:t>, ktorý je držiteľom finančného účtu</w:t>
      </w:r>
      <w:r w:rsidR="00AE7506">
        <w:rPr>
          <w:rFonts w:ascii="Times New Roman" w:hAnsi="Times New Roman" w:cs="Times New Roman"/>
          <w:sz w:val="24"/>
          <w:szCs w:val="24"/>
        </w:rPr>
        <w:t>,</w:t>
      </w:r>
      <w:r w:rsidR="00883355" w:rsidRPr="00AB5E11">
        <w:rPr>
          <w:rFonts w:ascii="Times New Roman" w:hAnsi="Times New Roman" w:cs="Times New Roman"/>
          <w:sz w:val="24"/>
          <w:szCs w:val="24"/>
        </w:rPr>
        <w:t xml:space="preserve"> </w:t>
      </w:r>
    </w:p>
    <w:p w14:paraId="7A63A502" w14:textId="77777777" w:rsidR="00F3103F" w:rsidRPr="00AB5E11" w:rsidRDefault="00F3103F" w:rsidP="00AB5E11">
      <w:pPr>
        <w:spacing w:after="0"/>
        <w:jc w:val="both"/>
        <w:rPr>
          <w:rFonts w:ascii="Times New Roman" w:hAnsi="Times New Roman" w:cs="Times New Roman"/>
          <w:sz w:val="24"/>
          <w:szCs w:val="24"/>
        </w:rPr>
      </w:pPr>
    </w:p>
    <w:p w14:paraId="5BBE323D" w14:textId="4AB7E900"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b) pri subjekte, ktorý je držiteľom </w:t>
      </w:r>
      <w:r w:rsidR="00DF48DF">
        <w:rPr>
          <w:rFonts w:ascii="Times New Roman" w:hAnsi="Times New Roman" w:cs="Times New Roman"/>
          <w:sz w:val="24"/>
          <w:szCs w:val="24"/>
        </w:rPr>
        <w:t xml:space="preserve">finančného </w:t>
      </w:r>
      <w:r w:rsidRPr="00AB5E11">
        <w:rPr>
          <w:rFonts w:ascii="Times New Roman" w:hAnsi="Times New Roman" w:cs="Times New Roman"/>
          <w:sz w:val="24"/>
          <w:szCs w:val="24"/>
        </w:rPr>
        <w:t>účtu,</w:t>
      </w:r>
    </w:p>
    <w:p w14:paraId="2A9A3962" w14:textId="77777777"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1. obchodné meno alebo názov,</w:t>
      </w:r>
    </w:p>
    <w:p w14:paraId="79983BAA" w14:textId="77777777"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2. sídlo,</w:t>
      </w:r>
    </w:p>
    <w:p w14:paraId="6035EB82" w14:textId="77777777" w:rsidR="00A26CD5"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3. daňové identifikačné číslo</w:t>
      </w:r>
      <w:r w:rsidR="00A26CD5" w:rsidRPr="00AB5E11">
        <w:rPr>
          <w:rFonts w:ascii="Times New Roman" w:hAnsi="Times New Roman" w:cs="Times New Roman"/>
          <w:sz w:val="24"/>
          <w:szCs w:val="24"/>
        </w:rPr>
        <w:t xml:space="preserve"> alebo </w:t>
      </w:r>
      <w:r w:rsidR="00C23D4D" w:rsidRPr="00AB5E11">
        <w:rPr>
          <w:rFonts w:ascii="Times New Roman" w:hAnsi="Times New Roman" w:cs="Times New Roman"/>
          <w:sz w:val="24"/>
          <w:szCs w:val="24"/>
        </w:rPr>
        <w:t>identifikačné</w:t>
      </w:r>
      <w:r w:rsidR="00A26CD5" w:rsidRPr="00AB5E11">
        <w:rPr>
          <w:rFonts w:ascii="Times New Roman" w:hAnsi="Times New Roman" w:cs="Times New Roman"/>
          <w:sz w:val="24"/>
          <w:szCs w:val="24"/>
        </w:rPr>
        <w:t xml:space="preserve"> číslo používané v</w:t>
      </w:r>
      <w:r w:rsidR="00424DB5" w:rsidRPr="00AB5E11">
        <w:rPr>
          <w:rFonts w:ascii="Times New Roman" w:hAnsi="Times New Roman" w:cs="Times New Roman"/>
          <w:sz w:val="24"/>
          <w:szCs w:val="24"/>
        </w:rPr>
        <w:t> </w:t>
      </w:r>
      <w:r w:rsidR="00A26CD5" w:rsidRPr="00AB5E11">
        <w:rPr>
          <w:rFonts w:ascii="Times New Roman" w:hAnsi="Times New Roman" w:cs="Times New Roman"/>
          <w:sz w:val="24"/>
          <w:szCs w:val="24"/>
        </w:rPr>
        <w:t>členskom</w:t>
      </w:r>
      <w:r w:rsidR="00424DB5" w:rsidRPr="00AB5E11">
        <w:rPr>
          <w:rFonts w:ascii="Times New Roman" w:hAnsi="Times New Roman" w:cs="Times New Roman"/>
          <w:sz w:val="24"/>
          <w:szCs w:val="24"/>
        </w:rPr>
        <w:t xml:space="preserve"> štáte alebo </w:t>
      </w:r>
      <w:r w:rsidR="00A26CD5" w:rsidRPr="00AB5E11">
        <w:rPr>
          <w:rFonts w:ascii="Times New Roman" w:hAnsi="Times New Roman" w:cs="Times New Roman"/>
          <w:sz w:val="24"/>
          <w:szCs w:val="24"/>
        </w:rPr>
        <w:t xml:space="preserve">zmluvnom štáte na daňové účely, </w:t>
      </w:r>
    </w:p>
    <w:p w14:paraId="0F98B2B8" w14:textId="77777777"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4. </w:t>
      </w:r>
      <w:r w:rsidR="00F61B1D">
        <w:rPr>
          <w:rFonts w:ascii="Times New Roman" w:hAnsi="Times New Roman" w:cs="Times New Roman"/>
          <w:sz w:val="24"/>
          <w:szCs w:val="24"/>
        </w:rPr>
        <w:t>označenie</w:t>
      </w:r>
      <w:r w:rsidRPr="00AB5E11">
        <w:rPr>
          <w:rFonts w:ascii="Times New Roman" w:hAnsi="Times New Roman" w:cs="Times New Roman"/>
          <w:sz w:val="24"/>
          <w:szCs w:val="24"/>
        </w:rPr>
        <w:t xml:space="preserve"> štátu rezidencie na daňové účely,</w:t>
      </w:r>
    </w:p>
    <w:p w14:paraId="700D042C" w14:textId="77777777"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5. informácia, či bolo poskytnuté platné čestné vyhlásenie,</w:t>
      </w:r>
    </w:p>
    <w:p w14:paraId="3E660931" w14:textId="3EB31380" w:rsidR="00883355"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6. informácia, či je </w:t>
      </w:r>
      <w:r w:rsidR="009F798C">
        <w:rPr>
          <w:rFonts w:ascii="Times New Roman" w:hAnsi="Times New Roman" w:cs="Times New Roman"/>
          <w:sz w:val="24"/>
          <w:szCs w:val="24"/>
        </w:rPr>
        <w:t xml:space="preserve">finančný </w:t>
      </w:r>
      <w:r w:rsidRPr="00AB5E11">
        <w:rPr>
          <w:rFonts w:ascii="Times New Roman" w:hAnsi="Times New Roman" w:cs="Times New Roman"/>
          <w:sz w:val="24"/>
          <w:szCs w:val="24"/>
        </w:rPr>
        <w:t>účet spoločným účtom, vrátane počtu držiteľo</w:t>
      </w:r>
      <w:r w:rsidR="00C24295" w:rsidRPr="00AB5E11">
        <w:rPr>
          <w:rFonts w:ascii="Times New Roman" w:hAnsi="Times New Roman" w:cs="Times New Roman"/>
          <w:sz w:val="24"/>
          <w:szCs w:val="24"/>
        </w:rPr>
        <w:t>v</w:t>
      </w:r>
      <w:r w:rsidRPr="00AB5E11">
        <w:rPr>
          <w:rFonts w:ascii="Times New Roman" w:hAnsi="Times New Roman" w:cs="Times New Roman"/>
          <w:sz w:val="24"/>
          <w:szCs w:val="24"/>
        </w:rPr>
        <w:t xml:space="preserve"> finančného účtu</w:t>
      </w:r>
      <w:r w:rsidR="00424DB5" w:rsidRPr="00AB5E11">
        <w:rPr>
          <w:rFonts w:ascii="Times New Roman" w:hAnsi="Times New Roman" w:cs="Times New Roman"/>
          <w:sz w:val="24"/>
          <w:szCs w:val="24"/>
        </w:rPr>
        <w:t>.“</w:t>
      </w:r>
      <w:r w:rsidR="00AE7506">
        <w:rPr>
          <w:rFonts w:ascii="Times New Roman" w:hAnsi="Times New Roman" w:cs="Times New Roman"/>
          <w:sz w:val="24"/>
          <w:szCs w:val="24"/>
        </w:rPr>
        <w:t>.</w:t>
      </w:r>
    </w:p>
    <w:p w14:paraId="6B7B645B" w14:textId="77777777" w:rsidR="00C70EC7" w:rsidRPr="00AB5E11" w:rsidRDefault="00C70EC7" w:rsidP="00AB5E11">
      <w:pPr>
        <w:pStyle w:val="Bezriadkovania"/>
        <w:ind w:left="426" w:hanging="426"/>
        <w:jc w:val="both"/>
      </w:pPr>
    </w:p>
    <w:p w14:paraId="77C5E2CD" w14:textId="35A7A34D" w:rsidR="00C70EC7" w:rsidRPr="00AB5E11" w:rsidRDefault="00C70EC7" w:rsidP="00AB5E11">
      <w:pPr>
        <w:pStyle w:val="Bezriadkovania"/>
        <w:ind w:left="284" w:hanging="284"/>
        <w:jc w:val="both"/>
      </w:pPr>
      <w:r w:rsidRPr="00AB5E11">
        <w:t>1</w:t>
      </w:r>
      <w:r w:rsidR="00CD5EF8" w:rsidRPr="00AB5E11">
        <w:t>8</w:t>
      </w:r>
      <w:r w:rsidRPr="00AB5E11">
        <w:t xml:space="preserve">. </w:t>
      </w:r>
      <w:r w:rsidR="00AC2AE4" w:rsidRPr="00AB5E11">
        <w:t>V § 9 ods. 1 písm. c) sa na konci pripájajú tieto slová</w:t>
      </w:r>
      <w:r w:rsidR="00AE7506">
        <w:t>:</w:t>
      </w:r>
      <w:r w:rsidR="00AC2AE4" w:rsidRPr="00AB5E11">
        <w:t xml:space="preserve"> „druh účtu a či ide o existujúci účet alebo nový účet</w:t>
      </w:r>
      <w:r w:rsidR="00AE7506">
        <w:t>,</w:t>
      </w:r>
      <w:r w:rsidR="00AC2AE4" w:rsidRPr="00AB5E11">
        <w:t>“.</w:t>
      </w:r>
    </w:p>
    <w:p w14:paraId="7D9ADA77" w14:textId="77777777" w:rsidR="00AC2AE4" w:rsidRPr="00AB5E11" w:rsidRDefault="00AC2AE4" w:rsidP="00AB5E11">
      <w:pPr>
        <w:pStyle w:val="Bezriadkovania"/>
        <w:ind w:left="426" w:hanging="426"/>
        <w:jc w:val="both"/>
      </w:pPr>
    </w:p>
    <w:p w14:paraId="38BBFB25" w14:textId="77777777" w:rsidR="00AC2AE4" w:rsidRPr="00AB5E11" w:rsidRDefault="00AC2AE4" w:rsidP="00AB5E11">
      <w:pPr>
        <w:pStyle w:val="Bezriadkovania"/>
        <w:ind w:left="426" w:hanging="426"/>
        <w:jc w:val="both"/>
      </w:pPr>
      <w:r w:rsidRPr="00AB5E11">
        <w:t>1</w:t>
      </w:r>
      <w:r w:rsidR="00CD5EF8" w:rsidRPr="00AB5E11">
        <w:t>9</w:t>
      </w:r>
      <w:r w:rsidRPr="00AB5E11">
        <w:t xml:space="preserve">. </w:t>
      </w:r>
      <w:r w:rsidR="0019319F" w:rsidRPr="00AB5E11">
        <w:t>V § 9 ods. 1 sa za písmeno f) vkladá nové písmeno g), ktoré znie:</w:t>
      </w:r>
    </w:p>
    <w:p w14:paraId="1E9E9448" w14:textId="13733431" w:rsidR="0019319F" w:rsidRPr="00AB5E11" w:rsidRDefault="0019319F" w:rsidP="00AB5E11">
      <w:pPr>
        <w:pStyle w:val="Bezriadkovania"/>
        <w:ind w:left="284"/>
        <w:jc w:val="both"/>
      </w:pPr>
      <w:r w:rsidRPr="00AB5E11">
        <w:t>„</w:t>
      </w:r>
      <w:r w:rsidR="00606E53" w:rsidRPr="00AB5E11">
        <w:t xml:space="preserve">g) </w:t>
      </w:r>
      <w:r w:rsidRPr="00AB5E11">
        <w:t>postavenie, na základe ktorého je osoba podliehajúca oznamovaniu držiteľom majetkového podielu,</w:t>
      </w:r>
      <w:r w:rsidR="00B71593" w:rsidRPr="00B71593">
        <w:t xml:space="preserve"> </w:t>
      </w:r>
      <w:r w:rsidR="00B71593" w:rsidRPr="00AB5E11">
        <w:t xml:space="preserve">pri majetkovom podiele držanom v investičnom subjekte, ktorý je </w:t>
      </w:r>
      <w:r w:rsidR="00B71593" w:rsidRPr="003B3ADB">
        <w:t xml:space="preserve">právnym usporiadaním </w:t>
      </w:r>
      <w:r w:rsidR="00B71593" w:rsidRPr="007C5C90">
        <w:t>bez právnej subjektivity</w:t>
      </w:r>
      <w:r w:rsidR="00B71593" w:rsidRPr="00AB5E11">
        <w:t>,</w:t>
      </w:r>
      <w:r w:rsidR="00606E53" w:rsidRPr="00AB5E11">
        <w:t>“.</w:t>
      </w:r>
    </w:p>
    <w:p w14:paraId="44AB5FD4" w14:textId="77777777" w:rsidR="00606E53" w:rsidRPr="00AB5E11" w:rsidRDefault="00606E53" w:rsidP="00AB5E11">
      <w:pPr>
        <w:pStyle w:val="Bezriadkovania"/>
        <w:ind w:left="426"/>
        <w:jc w:val="both"/>
      </w:pPr>
    </w:p>
    <w:p w14:paraId="7D882167" w14:textId="77777777" w:rsidR="00606E53" w:rsidRPr="00AB5E11" w:rsidRDefault="00606E53" w:rsidP="00AB5E11">
      <w:pPr>
        <w:pStyle w:val="Bezriadkovania"/>
        <w:ind w:left="284"/>
        <w:jc w:val="both"/>
      </w:pPr>
      <w:r w:rsidRPr="00AB5E11">
        <w:t>Doterajšie písmeno g) sa označuje ako písmeno h).</w:t>
      </w:r>
    </w:p>
    <w:p w14:paraId="6A766101" w14:textId="77777777" w:rsidR="00606E53" w:rsidRPr="00AB5E11" w:rsidRDefault="00606E53" w:rsidP="00AB5E11">
      <w:pPr>
        <w:pStyle w:val="Bezriadkovania"/>
        <w:jc w:val="both"/>
      </w:pPr>
    </w:p>
    <w:p w14:paraId="5A74557A" w14:textId="1EE4AF7A" w:rsidR="00E35999" w:rsidRPr="00AB5E11" w:rsidRDefault="00CD5EF8" w:rsidP="00AB5E11">
      <w:pPr>
        <w:pStyle w:val="Bezriadkovania"/>
        <w:ind w:left="284" w:hanging="284"/>
        <w:jc w:val="both"/>
      </w:pPr>
      <w:r w:rsidRPr="00AB5E11">
        <w:t>20</w:t>
      </w:r>
      <w:r w:rsidR="00E35999" w:rsidRPr="00AB5E11">
        <w:t xml:space="preserve">. V § 9 ods. 4 sa slová „v lehote </w:t>
      </w:r>
      <w:r w:rsidR="00B110F8">
        <w:t>do 30. júna</w:t>
      </w:r>
      <w:r w:rsidR="00E35999" w:rsidRPr="00AB5E11">
        <w:t xml:space="preserve"> kalendárneho roka nasledujúceho po kalendárnom roku, za ktorý sa plní oznamovacia povinnosť“ nahrádzajú slovami „pred ukončením činnosti alebo zánikom“.</w:t>
      </w:r>
    </w:p>
    <w:p w14:paraId="3C001BA9" w14:textId="77777777" w:rsidR="00E35999" w:rsidRPr="00AB5E11" w:rsidRDefault="00E35999" w:rsidP="00AB5E11">
      <w:pPr>
        <w:pStyle w:val="Bezriadkovania"/>
        <w:jc w:val="both"/>
      </w:pPr>
    </w:p>
    <w:p w14:paraId="6B320346" w14:textId="778C1342" w:rsidR="00606E53" w:rsidRPr="00AB5E11" w:rsidRDefault="00E35999" w:rsidP="00AB5E11">
      <w:pPr>
        <w:pStyle w:val="Bezriadkovania"/>
        <w:jc w:val="both"/>
      </w:pPr>
      <w:r w:rsidRPr="00AB5E11">
        <w:t>2</w:t>
      </w:r>
      <w:r w:rsidR="00CD5EF8" w:rsidRPr="00AB5E11">
        <w:t>1</w:t>
      </w:r>
      <w:r w:rsidR="00606E53" w:rsidRPr="00AB5E11">
        <w:t xml:space="preserve">. </w:t>
      </w:r>
      <w:r w:rsidR="00985030" w:rsidRPr="00AB5E11">
        <w:t xml:space="preserve">§ 9 sa </w:t>
      </w:r>
      <w:r w:rsidR="009F798C">
        <w:t>dopĺňa</w:t>
      </w:r>
      <w:r w:rsidR="00985030" w:rsidRPr="00AB5E11">
        <w:t xml:space="preserve"> odsek</w:t>
      </w:r>
      <w:r w:rsidR="009F798C">
        <w:t>om</w:t>
      </w:r>
      <w:r w:rsidR="00985030" w:rsidRPr="00AB5E11">
        <w:t xml:space="preserve"> 5, ktorý znie:</w:t>
      </w:r>
    </w:p>
    <w:p w14:paraId="78B48F4F" w14:textId="77F164D8" w:rsidR="00985030" w:rsidRPr="00AB5E11" w:rsidRDefault="00985030" w:rsidP="00AB5E11">
      <w:pPr>
        <w:pStyle w:val="Bezriadkovania"/>
        <w:ind w:left="284"/>
        <w:jc w:val="both"/>
      </w:pPr>
      <w:r w:rsidRPr="00AB5E11">
        <w:t xml:space="preserve">„(5) Ak sa oznamujúca finančná inštitúcia v súvislosti s identifikovanou skupinou účtov nerozhodne inak, nie je povinná oznamovať hrubé výnosy z predaja alebo vyplatenia finančného aktíva, pokiaľ takéto hrubé výnosy z predaja alebo vyplatenia finančného aktíva oznámi v súlade s § </w:t>
      </w:r>
      <w:r w:rsidR="00A06956" w:rsidRPr="00AB5E11">
        <w:t>15</w:t>
      </w:r>
      <w:r w:rsidR="00054C06" w:rsidRPr="00AB5E11">
        <w:t>h</w:t>
      </w:r>
      <w:r w:rsidR="007E59BE" w:rsidRPr="00AB5E11">
        <w:t xml:space="preserve"> ods. 9</w:t>
      </w:r>
      <w:r w:rsidRPr="00AB5E11">
        <w:t>.</w:t>
      </w:r>
      <w:r w:rsidR="000F7049">
        <w:t xml:space="preserve"> Túto skutočnosť oznámi príslušnému orgánu Slovenskej republiky spolu s informáciami oznamovanými podľa § 9 ods</w:t>
      </w:r>
      <w:r w:rsidR="00EF57F3">
        <w:t>ekov</w:t>
      </w:r>
      <w:r w:rsidR="000F7049">
        <w:t xml:space="preserve"> 1</w:t>
      </w:r>
      <w:r w:rsidR="00EF57F3">
        <w:t xml:space="preserve"> a 2</w:t>
      </w:r>
      <w:r w:rsidR="000F7049">
        <w:t>.</w:t>
      </w:r>
      <w:r w:rsidRPr="00AB5E11">
        <w:t>“</w:t>
      </w:r>
      <w:r w:rsidR="00AE7506">
        <w:t>.</w:t>
      </w:r>
    </w:p>
    <w:p w14:paraId="41EAC5B5" w14:textId="77777777" w:rsidR="00985030" w:rsidRPr="00AB5E11" w:rsidRDefault="00985030" w:rsidP="00AB5E11">
      <w:pPr>
        <w:pStyle w:val="Bezriadkovania"/>
        <w:jc w:val="both"/>
        <w:rPr>
          <w:b/>
        </w:rPr>
      </w:pPr>
    </w:p>
    <w:p w14:paraId="66AF7BE8" w14:textId="77777777" w:rsidR="00C37614" w:rsidRPr="00AB5E11" w:rsidRDefault="00C37614" w:rsidP="00AB5E11">
      <w:pPr>
        <w:pStyle w:val="Bezriadkovania"/>
        <w:ind w:left="284" w:hanging="284"/>
        <w:jc w:val="both"/>
      </w:pPr>
      <w:r w:rsidRPr="00AB5E11">
        <w:t>2</w:t>
      </w:r>
      <w:r w:rsidR="00CD5EF8" w:rsidRPr="00AB5E11">
        <w:t>2</w:t>
      </w:r>
      <w:r w:rsidRPr="00AB5E11">
        <w:t>. V § 11 ods. 3 sa za slová „neoznamujúca finančná inštitúcia“ vkladá čiarka a slová „ktorá vedie účet oznamovaný Spojeným štátom americkým, “.</w:t>
      </w:r>
    </w:p>
    <w:p w14:paraId="7531543C" w14:textId="77777777" w:rsidR="00C37614" w:rsidRPr="00AB5E11" w:rsidRDefault="00C37614" w:rsidP="00AB5E11">
      <w:pPr>
        <w:pStyle w:val="Bezriadkovania"/>
        <w:jc w:val="both"/>
        <w:rPr>
          <w:b/>
        </w:rPr>
      </w:pPr>
    </w:p>
    <w:p w14:paraId="62459857" w14:textId="29224644" w:rsidR="006F1666" w:rsidRPr="00AB5E11" w:rsidRDefault="00E35999" w:rsidP="003047C8">
      <w:pPr>
        <w:pStyle w:val="Bezriadkovania"/>
        <w:ind w:left="284" w:hanging="284"/>
        <w:jc w:val="both"/>
      </w:pPr>
      <w:r w:rsidRPr="00AB5E11">
        <w:t>2</w:t>
      </w:r>
      <w:r w:rsidR="00CD5EF8" w:rsidRPr="00AB5E11">
        <w:t>3</w:t>
      </w:r>
      <w:r w:rsidRPr="00AB5E11">
        <w:t>. V § 11 ods. 4 sa slová „</w:t>
      </w:r>
      <w:r w:rsidR="006F1666" w:rsidRPr="00AB5E11">
        <w:t>zanikla alebo ukončila“ nahrádzajú slovami „zanikne alebo ukončí“</w:t>
      </w:r>
      <w:r w:rsidR="00AE7506">
        <w:t xml:space="preserve"> </w:t>
      </w:r>
      <w:r w:rsidR="006F1666" w:rsidRPr="00AB5E11">
        <w:t xml:space="preserve">a na konci </w:t>
      </w:r>
      <w:r w:rsidR="00AE7506">
        <w:t xml:space="preserve">sa </w:t>
      </w:r>
      <w:r w:rsidR="006F1666" w:rsidRPr="00AB5E11">
        <w:t>pripája táto veta: „Zánik alebo ukončenie činnosti sa môže uskutočniť až po zrušení registračného čísla príslušným orgánom Spojených štátov amerických.“.</w:t>
      </w:r>
    </w:p>
    <w:p w14:paraId="22F21F6B" w14:textId="77777777" w:rsidR="006F1666" w:rsidRPr="00AB5E11" w:rsidRDefault="006F1666" w:rsidP="00AB5E11">
      <w:pPr>
        <w:pStyle w:val="Bezriadkovania"/>
        <w:jc w:val="both"/>
      </w:pPr>
    </w:p>
    <w:p w14:paraId="3DAC0F3B" w14:textId="72A200C6" w:rsidR="001B1F82" w:rsidRPr="00AB5E11" w:rsidRDefault="001B1F82" w:rsidP="00AB5E11">
      <w:pPr>
        <w:pStyle w:val="Bezriadkovania"/>
        <w:jc w:val="both"/>
      </w:pPr>
      <w:r w:rsidRPr="00AB5E11">
        <w:t>2</w:t>
      </w:r>
      <w:r w:rsidR="00E32FEB">
        <w:t>4</w:t>
      </w:r>
      <w:r w:rsidRPr="00AB5E11">
        <w:t xml:space="preserve">. </w:t>
      </w:r>
      <w:r w:rsidR="00AE7506">
        <w:t>V</w:t>
      </w:r>
      <w:r w:rsidR="00AE7506" w:rsidRPr="00AB5E11">
        <w:t xml:space="preserve"> </w:t>
      </w:r>
      <w:r w:rsidRPr="00AB5E11">
        <w:t xml:space="preserve">§ 14 </w:t>
      </w:r>
      <w:r w:rsidR="00AE7506">
        <w:t xml:space="preserve">sa za </w:t>
      </w:r>
      <w:r w:rsidRPr="00AB5E11">
        <w:t>ods</w:t>
      </w:r>
      <w:r w:rsidR="00AE7506">
        <w:t>ek</w:t>
      </w:r>
      <w:r w:rsidRPr="00AB5E11">
        <w:t xml:space="preserve"> 4 vkladá nový odsek 5, ktorý znie:</w:t>
      </w:r>
    </w:p>
    <w:p w14:paraId="0CD12F97" w14:textId="5458A220" w:rsidR="001B1F82" w:rsidRPr="00AB5E11" w:rsidRDefault="001B1F82" w:rsidP="00AB5E11">
      <w:pPr>
        <w:pStyle w:val="Bezriadkovania"/>
        <w:ind w:left="284"/>
        <w:jc w:val="both"/>
      </w:pPr>
      <w:r w:rsidRPr="00AB5E11">
        <w:t>„</w:t>
      </w:r>
      <w:r w:rsidR="00AE7506">
        <w:t xml:space="preserve">(5) </w:t>
      </w:r>
      <w:r w:rsidRPr="00AB5E11">
        <w:t>Slovenská neoznamujúca finančná inštitúcia, ktorá má pridelené identifikačné číslo podľa dohody FATCA, oznámi údaje podľa odseku 2 príslušnému orgánu Slovenskej republiky vždy v lehote do 3</w:t>
      </w:r>
      <w:r w:rsidR="00B110F8">
        <w:t>0</w:t>
      </w:r>
      <w:r w:rsidRPr="00AB5E11">
        <w:t xml:space="preserve">. </w:t>
      </w:r>
      <w:r w:rsidR="00B110F8">
        <w:t>júna</w:t>
      </w:r>
      <w:r w:rsidRPr="00AB5E11">
        <w:t xml:space="preserve"> kalendárneho roku nasledujúceho po kalendárnom roku, za ktorý sa plní oznamovacia povinnosť. Túto lehotu nemožno predĺžiť.“</w:t>
      </w:r>
      <w:r w:rsidR="00AE7506">
        <w:t>.</w:t>
      </w:r>
      <w:r w:rsidRPr="00AB5E11">
        <w:t xml:space="preserve"> </w:t>
      </w:r>
    </w:p>
    <w:p w14:paraId="501B6F93" w14:textId="77777777" w:rsidR="001B1F82" w:rsidRPr="00AB5E11" w:rsidRDefault="001B1F82" w:rsidP="00AB5E11">
      <w:pPr>
        <w:pStyle w:val="Bezriadkovania"/>
        <w:ind w:left="426"/>
        <w:jc w:val="both"/>
      </w:pPr>
    </w:p>
    <w:p w14:paraId="47942B53" w14:textId="77777777" w:rsidR="001B1F82" w:rsidRPr="00AB5E11" w:rsidRDefault="001B1F82" w:rsidP="00AB5E11">
      <w:pPr>
        <w:pStyle w:val="Bezriadkovania"/>
        <w:ind w:left="284"/>
        <w:jc w:val="both"/>
      </w:pPr>
      <w:r w:rsidRPr="00AB5E11">
        <w:t>Doterajší odsek 5 sa označuje ako odsek 6.</w:t>
      </w:r>
    </w:p>
    <w:p w14:paraId="1A4EEF96" w14:textId="77777777" w:rsidR="001B1F82" w:rsidRPr="00AB5E11" w:rsidRDefault="001B1F82" w:rsidP="00AB5E11">
      <w:pPr>
        <w:pStyle w:val="Bezriadkovania"/>
        <w:ind w:left="426"/>
        <w:jc w:val="both"/>
      </w:pPr>
    </w:p>
    <w:p w14:paraId="614A1E90" w14:textId="692F8284" w:rsidR="00390B2F" w:rsidRPr="00AB5E11" w:rsidRDefault="001B1F82" w:rsidP="00AB5E11">
      <w:pPr>
        <w:pStyle w:val="Bezriadkovania"/>
        <w:ind w:left="426" w:hanging="426"/>
        <w:jc w:val="both"/>
      </w:pPr>
      <w:r w:rsidRPr="00AB5E11">
        <w:lastRenderedPageBreak/>
        <w:t>2</w:t>
      </w:r>
      <w:r w:rsidR="00E32FEB">
        <w:t>5</w:t>
      </w:r>
      <w:r w:rsidRPr="00AB5E11">
        <w:t>. V § 14 ods. 6</w:t>
      </w:r>
      <w:r w:rsidR="00390B2F" w:rsidRPr="00AB5E11">
        <w:t xml:space="preserve"> sa slová „v lehote </w:t>
      </w:r>
      <w:r w:rsidR="00390B2F" w:rsidRPr="00B110F8">
        <w:t>do 3</w:t>
      </w:r>
      <w:r w:rsidR="00B110F8">
        <w:t>0</w:t>
      </w:r>
      <w:r w:rsidR="00B110F8" w:rsidRPr="00B110F8">
        <w:t xml:space="preserve">. </w:t>
      </w:r>
      <w:r w:rsidR="00B110F8">
        <w:t xml:space="preserve">júna </w:t>
      </w:r>
      <w:r w:rsidR="00390B2F" w:rsidRPr="00AB5E11">
        <w:t>kalendárneho roka nasledujúceho po kalendárnom roku, za ktorý sa plní oznamovacia povinnosť“ nahrádzajú slovami „pred ukončením činnosti oznamujúcej finančnej inštitúcie alebo jej zánikom“.</w:t>
      </w:r>
    </w:p>
    <w:p w14:paraId="738368AE" w14:textId="77777777" w:rsidR="00390B2F" w:rsidRPr="00AB5E11" w:rsidRDefault="00390B2F" w:rsidP="00AB5E11">
      <w:pPr>
        <w:pStyle w:val="Bezriadkovania"/>
        <w:jc w:val="both"/>
      </w:pPr>
    </w:p>
    <w:p w14:paraId="1353CA68" w14:textId="0C9F4886" w:rsidR="00751FC0" w:rsidRPr="00AB5E11" w:rsidRDefault="00FA5AE5" w:rsidP="00AB5E11">
      <w:pPr>
        <w:pStyle w:val="Bezriadkovania"/>
        <w:jc w:val="both"/>
      </w:pPr>
      <w:r w:rsidRPr="00AB5E11">
        <w:t>2</w:t>
      </w:r>
      <w:r w:rsidR="00E32FEB">
        <w:t>6</w:t>
      </w:r>
      <w:r w:rsidRPr="00AB5E11">
        <w:t xml:space="preserve">.  </w:t>
      </w:r>
      <w:r w:rsidR="00EF2F5E" w:rsidRPr="00AB5E11">
        <w:t>Za § 15 sa vkladajú § 15a až 15</w:t>
      </w:r>
      <w:r w:rsidR="00474659" w:rsidRPr="00AB5E11">
        <w:t>j</w:t>
      </w:r>
      <w:r w:rsidR="00EF2F5E" w:rsidRPr="00AB5E11">
        <w:t>, ktoré vrátane nadpisov znejú:</w:t>
      </w:r>
    </w:p>
    <w:p w14:paraId="1088C08A" w14:textId="77777777" w:rsidR="005E679B" w:rsidRPr="00AB5E11" w:rsidRDefault="005E679B" w:rsidP="00AB5E11">
      <w:pPr>
        <w:pStyle w:val="Bezriadkovania"/>
        <w:jc w:val="both"/>
      </w:pPr>
    </w:p>
    <w:p w14:paraId="694F2FEB" w14:textId="0F80C213" w:rsidR="00150F74" w:rsidRPr="00AB5E11" w:rsidRDefault="00D83516" w:rsidP="00AB5E11">
      <w:pPr>
        <w:spacing w:after="0"/>
        <w:ind w:left="284"/>
        <w:jc w:val="center"/>
        <w:rPr>
          <w:rFonts w:ascii="Times New Roman" w:hAnsi="Times New Roman" w:cs="Times New Roman"/>
          <w:b/>
          <w:sz w:val="24"/>
          <w:szCs w:val="24"/>
        </w:rPr>
      </w:pPr>
      <w:r w:rsidRPr="00AB5E11">
        <w:rPr>
          <w:rFonts w:ascii="Times New Roman" w:hAnsi="Times New Roman" w:cs="Times New Roman"/>
          <w:b/>
          <w:sz w:val="24"/>
          <w:szCs w:val="24"/>
        </w:rPr>
        <w:t>„</w:t>
      </w:r>
      <w:r w:rsidR="00150F74" w:rsidRPr="00AB5E11">
        <w:rPr>
          <w:rFonts w:ascii="Times New Roman" w:hAnsi="Times New Roman" w:cs="Times New Roman"/>
          <w:b/>
          <w:sz w:val="24"/>
          <w:szCs w:val="24"/>
        </w:rPr>
        <w:t>Automatická výmena informácií o </w:t>
      </w:r>
      <w:proofErr w:type="spellStart"/>
      <w:r w:rsidR="00150F74" w:rsidRPr="00AB5E11">
        <w:rPr>
          <w:rFonts w:ascii="Times New Roman" w:hAnsi="Times New Roman" w:cs="Times New Roman"/>
          <w:b/>
          <w:sz w:val="24"/>
          <w:szCs w:val="24"/>
        </w:rPr>
        <w:t>kryptoaktívach</w:t>
      </w:r>
      <w:proofErr w:type="spellEnd"/>
      <w:r w:rsidR="00150F74" w:rsidRPr="00AB5E11">
        <w:rPr>
          <w:rFonts w:ascii="Times New Roman" w:hAnsi="Times New Roman" w:cs="Times New Roman"/>
          <w:b/>
          <w:sz w:val="24"/>
          <w:szCs w:val="24"/>
        </w:rPr>
        <w:t xml:space="preserve"> vo vzťahu k rezidentom členských štátov a rezidentom </w:t>
      </w:r>
      <w:r w:rsidR="00B71593">
        <w:rPr>
          <w:rFonts w:ascii="Times New Roman" w:hAnsi="Times New Roman" w:cs="Times New Roman"/>
          <w:b/>
          <w:sz w:val="24"/>
          <w:szCs w:val="24"/>
        </w:rPr>
        <w:t>zmluvných štátov</w:t>
      </w:r>
    </w:p>
    <w:p w14:paraId="1DEE36A5" w14:textId="77777777" w:rsidR="008C7167" w:rsidRPr="00AB5E11" w:rsidRDefault="008C7167" w:rsidP="00AB5E11">
      <w:pPr>
        <w:spacing w:after="0"/>
        <w:ind w:left="284"/>
        <w:jc w:val="center"/>
        <w:rPr>
          <w:rFonts w:ascii="Times New Roman" w:hAnsi="Times New Roman" w:cs="Times New Roman"/>
          <w:sz w:val="24"/>
          <w:szCs w:val="24"/>
        </w:rPr>
      </w:pPr>
    </w:p>
    <w:p w14:paraId="56B31D79" w14:textId="77777777" w:rsidR="00150F74" w:rsidRPr="00AB5E11" w:rsidRDefault="00150F74" w:rsidP="00AB5E11">
      <w:pPr>
        <w:spacing w:after="0"/>
        <w:ind w:left="284"/>
        <w:jc w:val="center"/>
        <w:rPr>
          <w:rFonts w:ascii="Times New Roman" w:hAnsi="Times New Roman" w:cs="Times New Roman"/>
          <w:sz w:val="24"/>
          <w:szCs w:val="24"/>
        </w:rPr>
      </w:pPr>
      <w:r w:rsidRPr="00AB5E11">
        <w:rPr>
          <w:rFonts w:ascii="Times New Roman" w:hAnsi="Times New Roman" w:cs="Times New Roman"/>
          <w:sz w:val="24"/>
          <w:szCs w:val="24"/>
        </w:rPr>
        <w:t>§ 15a</w:t>
      </w:r>
    </w:p>
    <w:p w14:paraId="307E9A60" w14:textId="77777777" w:rsidR="00150F74" w:rsidRPr="00AB5E11" w:rsidRDefault="00033680" w:rsidP="00AB5E11">
      <w:pPr>
        <w:spacing w:after="0"/>
        <w:ind w:left="284"/>
        <w:jc w:val="center"/>
        <w:rPr>
          <w:rFonts w:ascii="Times New Roman" w:hAnsi="Times New Roman" w:cs="Times New Roman"/>
          <w:b/>
          <w:sz w:val="24"/>
          <w:szCs w:val="24"/>
        </w:rPr>
      </w:pPr>
      <w:r w:rsidRPr="00AB5E11">
        <w:rPr>
          <w:rFonts w:ascii="Times New Roman" w:hAnsi="Times New Roman" w:cs="Times New Roman"/>
          <w:b/>
          <w:sz w:val="24"/>
          <w:szCs w:val="24"/>
        </w:rPr>
        <w:t>Vymedzenie pojmov</w:t>
      </w:r>
    </w:p>
    <w:p w14:paraId="03F5328A" w14:textId="77777777" w:rsidR="00033680" w:rsidRPr="00AB5E11" w:rsidRDefault="00033680" w:rsidP="00AB5E11">
      <w:pPr>
        <w:spacing w:after="0"/>
        <w:jc w:val="center"/>
        <w:rPr>
          <w:rFonts w:ascii="Times New Roman" w:hAnsi="Times New Roman" w:cs="Times New Roman"/>
          <w:b/>
          <w:sz w:val="24"/>
          <w:szCs w:val="24"/>
        </w:rPr>
      </w:pPr>
    </w:p>
    <w:p w14:paraId="70A08D8E" w14:textId="77777777" w:rsidR="00F12414" w:rsidRPr="00AB5E11" w:rsidRDefault="00F12414"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Na účely automatickej výmeny informácií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sa rozumie </w:t>
      </w:r>
    </w:p>
    <w:p w14:paraId="5A636DFB" w14:textId="490C8A0A" w:rsidR="00FE168E" w:rsidRPr="00AB5E11" w:rsidRDefault="00F12414"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a)</w:t>
      </w:r>
      <w:r w:rsidR="00871959" w:rsidRPr="00AB5E11">
        <w:rPr>
          <w:rFonts w:ascii="Times New Roman" w:hAnsi="Times New Roman" w:cs="Times New Roman"/>
          <w:sz w:val="24"/>
          <w:szCs w:val="24"/>
        </w:rPr>
        <w:t xml:space="preserve"> poskytovateľom služieb </w:t>
      </w:r>
      <w:proofErr w:type="spellStart"/>
      <w:r w:rsidR="00871959" w:rsidRPr="00AB5E11">
        <w:rPr>
          <w:rFonts w:ascii="Times New Roman" w:hAnsi="Times New Roman" w:cs="Times New Roman"/>
          <w:sz w:val="24"/>
          <w:szCs w:val="24"/>
        </w:rPr>
        <w:t>kryptoaktív</w:t>
      </w:r>
      <w:proofErr w:type="spellEnd"/>
      <w:r w:rsidR="00871959" w:rsidRPr="00AB5E11">
        <w:rPr>
          <w:rFonts w:ascii="Times New Roman" w:hAnsi="Times New Roman" w:cs="Times New Roman"/>
          <w:sz w:val="24"/>
          <w:szCs w:val="24"/>
        </w:rPr>
        <w:t xml:space="preserve"> </w:t>
      </w:r>
      <w:r w:rsidR="00FE168E" w:rsidRPr="00AB5E11">
        <w:rPr>
          <w:rFonts w:ascii="Times New Roman" w:hAnsi="Times New Roman" w:cs="Times New Roman"/>
          <w:sz w:val="24"/>
          <w:szCs w:val="24"/>
        </w:rPr>
        <w:t xml:space="preserve">poskytovateľ služieb </w:t>
      </w:r>
      <w:proofErr w:type="spellStart"/>
      <w:r w:rsidR="00FE168E" w:rsidRPr="00AB5E11">
        <w:rPr>
          <w:rFonts w:ascii="Times New Roman" w:hAnsi="Times New Roman" w:cs="Times New Roman"/>
          <w:sz w:val="24"/>
          <w:szCs w:val="24"/>
        </w:rPr>
        <w:t>kryptoaktív</w:t>
      </w:r>
      <w:proofErr w:type="spellEnd"/>
      <w:r w:rsidR="00FE168E" w:rsidRPr="00AB5E11">
        <w:rPr>
          <w:rFonts w:ascii="Times New Roman" w:hAnsi="Times New Roman" w:cs="Times New Roman"/>
          <w:sz w:val="24"/>
          <w:szCs w:val="24"/>
        </w:rPr>
        <w:t xml:space="preserve"> podľa osobitného predpisu</w:t>
      </w:r>
      <w:r w:rsidR="00D53CE3">
        <w:rPr>
          <w:rFonts w:ascii="Times New Roman" w:hAnsi="Times New Roman" w:cs="Times New Roman"/>
          <w:sz w:val="24"/>
          <w:szCs w:val="24"/>
        </w:rPr>
        <w:t>,</w:t>
      </w:r>
      <w:r w:rsidR="00FF5F44" w:rsidRPr="00AB5E11">
        <w:rPr>
          <w:rFonts w:ascii="Times New Roman" w:hAnsi="Times New Roman" w:cs="Times New Roman"/>
          <w:sz w:val="24"/>
          <w:szCs w:val="24"/>
          <w:vertAlign w:val="superscript"/>
        </w:rPr>
        <w:t>11a</w:t>
      </w:r>
      <w:r w:rsidR="00FE168E" w:rsidRPr="00AB5E11">
        <w:rPr>
          <w:rFonts w:ascii="Times New Roman" w:hAnsi="Times New Roman" w:cs="Times New Roman"/>
          <w:sz w:val="24"/>
          <w:szCs w:val="24"/>
        </w:rPr>
        <w:t>)</w:t>
      </w:r>
    </w:p>
    <w:p w14:paraId="337F1784" w14:textId="01F90E7F" w:rsidR="00871959" w:rsidRPr="00AB5E11" w:rsidRDefault="00FE168E"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b)</w:t>
      </w:r>
      <w:r w:rsidR="0055167E">
        <w:rPr>
          <w:rFonts w:ascii="Times New Roman" w:hAnsi="Times New Roman" w:cs="Times New Roman"/>
          <w:sz w:val="24"/>
          <w:szCs w:val="24"/>
        </w:rPr>
        <w:t xml:space="preserve"> </w:t>
      </w:r>
      <w:bookmarkStart w:id="0" w:name="_Hlk179899715"/>
      <w:r w:rsidRPr="00AB5E11">
        <w:rPr>
          <w:rFonts w:ascii="Times New Roman" w:hAnsi="Times New Roman" w:cs="Times New Roman"/>
          <w:sz w:val="24"/>
          <w:szCs w:val="24"/>
        </w:rPr>
        <w:t xml:space="preserve">prevádzkovateľom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iný poskytovateľ v oblasti poskytovania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ako je uvedený v písm</w:t>
      </w:r>
      <w:r w:rsidR="009F798C">
        <w:rPr>
          <w:rFonts w:ascii="Times New Roman" w:hAnsi="Times New Roman" w:cs="Times New Roman"/>
          <w:sz w:val="24"/>
          <w:szCs w:val="24"/>
        </w:rPr>
        <w:t>ene</w:t>
      </w:r>
      <w:r w:rsidRPr="00AB5E11">
        <w:rPr>
          <w:rFonts w:ascii="Times New Roman" w:hAnsi="Times New Roman" w:cs="Times New Roman"/>
          <w:sz w:val="24"/>
          <w:szCs w:val="24"/>
        </w:rPr>
        <w:t xml:space="preserve"> a), ktorý vykonáva jednu alebo viacero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ktorými sa vykonávajú výmenné transakcie pre používateľa podliehajúceho oznamovaniu alebo v jeho mene,</w:t>
      </w:r>
      <w:r w:rsidR="00F12414" w:rsidRPr="00AB5E11">
        <w:rPr>
          <w:rFonts w:ascii="Times New Roman" w:hAnsi="Times New Roman" w:cs="Times New Roman"/>
          <w:sz w:val="24"/>
          <w:szCs w:val="24"/>
        </w:rPr>
        <w:t xml:space="preserve"> </w:t>
      </w:r>
      <w:bookmarkEnd w:id="0"/>
    </w:p>
    <w:p w14:paraId="2DB5FAEC" w14:textId="77777777" w:rsidR="00FE168E" w:rsidRPr="00AB5E11" w:rsidRDefault="00FE168E" w:rsidP="00AB5E11">
      <w:pPr>
        <w:spacing w:after="0"/>
        <w:ind w:left="284"/>
        <w:jc w:val="both"/>
        <w:rPr>
          <w:rFonts w:ascii="Times New Roman" w:hAnsi="Times New Roman" w:cs="Times New Roman"/>
          <w:sz w:val="24"/>
          <w:szCs w:val="24"/>
        </w:rPr>
      </w:pPr>
      <w:bookmarkStart w:id="1" w:name="_Hlk179900868"/>
      <w:r w:rsidRPr="00AB5E11">
        <w:rPr>
          <w:rFonts w:ascii="Times New Roman" w:hAnsi="Times New Roman" w:cs="Times New Roman"/>
          <w:sz w:val="24"/>
          <w:szCs w:val="24"/>
        </w:rPr>
        <w:t xml:space="preserve">c) službou </w:t>
      </w:r>
      <w:proofErr w:type="spellStart"/>
      <w:r w:rsidRPr="00AB5E11">
        <w:rPr>
          <w:rFonts w:ascii="Times New Roman" w:hAnsi="Times New Roman" w:cs="Times New Roman"/>
          <w:sz w:val="24"/>
          <w:szCs w:val="24"/>
        </w:rPr>
        <w:t>kryptoakt</w:t>
      </w:r>
      <w:r w:rsidR="000B5D97" w:rsidRPr="00AB5E11">
        <w:rPr>
          <w:rFonts w:ascii="Times New Roman" w:hAnsi="Times New Roman" w:cs="Times New Roman"/>
          <w:sz w:val="24"/>
          <w:szCs w:val="24"/>
        </w:rPr>
        <w:t>ív</w:t>
      </w:r>
      <w:proofErr w:type="spellEnd"/>
      <w:r w:rsidR="000B5D97" w:rsidRPr="00AB5E11">
        <w:rPr>
          <w:rFonts w:ascii="Times New Roman" w:hAnsi="Times New Roman" w:cs="Times New Roman"/>
          <w:sz w:val="24"/>
          <w:szCs w:val="24"/>
        </w:rPr>
        <w:t xml:space="preserve"> služba </w:t>
      </w:r>
      <w:proofErr w:type="spellStart"/>
      <w:r w:rsidR="000B5D97" w:rsidRPr="00AB5E11">
        <w:rPr>
          <w:rFonts w:ascii="Times New Roman" w:hAnsi="Times New Roman" w:cs="Times New Roman"/>
          <w:sz w:val="24"/>
          <w:szCs w:val="24"/>
        </w:rPr>
        <w:t>kryptoaktív</w:t>
      </w:r>
      <w:proofErr w:type="spellEnd"/>
      <w:r w:rsidR="000B5D97" w:rsidRPr="00AB5E11">
        <w:rPr>
          <w:rFonts w:ascii="Times New Roman" w:hAnsi="Times New Roman" w:cs="Times New Roman"/>
          <w:sz w:val="24"/>
          <w:szCs w:val="24"/>
        </w:rPr>
        <w:t xml:space="preserve"> podľa osobitného predpisu</w:t>
      </w:r>
      <w:r w:rsidR="00FF5F44" w:rsidRPr="00AB5E11">
        <w:rPr>
          <w:rFonts w:ascii="Times New Roman" w:hAnsi="Times New Roman" w:cs="Times New Roman"/>
          <w:sz w:val="24"/>
          <w:szCs w:val="24"/>
          <w:vertAlign w:val="superscript"/>
        </w:rPr>
        <w:t>11b</w:t>
      </w:r>
      <w:r w:rsidR="000B5D97" w:rsidRPr="00AB5E11">
        <w:rPr>
          <w:rFonts w:ascii="Times New Roman" w:hAnsi="Times New Roman" w:cs="Times New Roman"/>
          <w:sz w:val="24"/>
          <w:szCs w:val="24"/>
        </w:rPr>
        <w:t xml:space="preserve">) vrátane </w:t>
      </w:r>
      <w:proofErr w:type="spellStart"/>
      <w:r w:rsidR="000B5D97" w:rsidRPr="00AB5E11">
        <w:rPr>
          <w:rFonts w:ascii="Times New Roman" w:hAnsi="Times New Roman" w:cs="Times New Roman"/>
          <w:sz w:val="24"/>
          <w:szCs w:val="24"/>
        </w:rPr>
        <w:t>stakingu</w:t>
      </w:r>
      <w:proofErr w:type="spellEnd"/>
      <w:r w:rsidR="000B5D97" w:rsidRPr="00AB5E11">
        <w:rPr>
          <w:rFonts w:ascii="Times New Roman" w:hAnsi="Times New Roman" w:cs="Times New Roman"/>
          <w:sz w:val="24"/>
          <w:szCs w:val="24"/>
        </w:rPr>
        <w:t xml:space="preserve"> a požičiavania,</w:t>
      </w:r>
    </w:p>
    <w:bookmarkEnd w:id="1"/>
    <w:p w14:paraId="3967ECA7" w14:textId="70597C54" w:rsidR="00030038" w:rsidRPr="00AB5E11" w:rsidRDefault="006F2DDA" w:rsidP="00AB5E11">
      <w:pPr>
        <w:spacing w:after="0"/>
        <w:ind w:left="284"/>
        <w:jc w:val="both"/>
        <w:rPr>
          <w:rFonts w:ascii="Times New Roman" w:hAnsi="Times New Roman" w:cs="Times New Roman"/>
          <w:sz w:val="24"/>
          <w:szCs w:val="24"/>
        </w:rPr>
      </w:pPr>
      <w:r w:rsidRPr="00926571">
        <w:rPr>
          <w:rFonts w:ascii="Times New Roman" w:hAnsi="Times New Roman" w:cs="Times New Roman"/>
          <w:sz w:val="24"/>
          <w:szCs w:val="24"/>
        </w:rPr>
        <w:t xml:space="preserve">d) </w:t>
      </w:r>
      <w:r w:rsidR="00871959" w:rsidRPr="00926571">
        <w:rPr>
          <w:rFonts w:ascii="Times New Roman" w:hAnsi="Times New Roman" w:cs="Times New Roman"/>
          <w:sz w:val="24"/>
          <w:szCs w:val="24"/>
        </w:rPr>
        <w:t xml:space="preserve">pobočkou </w:t>
      </w:r>
      <w:r w:rsidR="004B5A85" w:rsidRPr="00926571">
        <w:rPr>
          <w:rFonts w:ascii="Times New Roman" w:hAnsi="Times New Roman" w:cs="Times New Roman"/>
          <w:sz w:val="24"/>
          <w:szCs w:val="24"/>
        </w:rPr>
        <w:t xml:space="preserve">organizačná </w:t>
      </w:r>
      <w:r w:rsidR="001F4252" w:rsidRPr="00926571">
        <w:rPr>
          <w:rFonts w:ascii="Times New Roman" w:hAnsi="Times New Roman" w:cs="Times New Roman"/>
          <w:sz w:val="24"/>
          <w:szCs w:val="24"/>
        </w:rPr>
        <w:t>zložka</w:t>
      </w:r>
      <w:r w:rsidR="00871959" w:rsidRPr="00926571">
        <w:rPr>
          <w:rFonts w:ascii="Times New Roman" w:hAnsi="Times New Roman" w:cs="Times New Roman"/>
          <w:sz w:val="24"/>
          <w:szCs w:val="24"/>
        </w:rPr>
        <w:t xml:space="preserve">, </w:t>
      </w:r>
      <w:r w:rsidR="004B5A85" w:rsidRPr="000B5E7F">
        <w:rPr>
          <w:rFonts w:ascii="Times New Roman" w:hAnsi="Times New Roman" w:cs="Times New Roman"/>
          <w:sz w:val="24"/>
          <w:szCs w:val="24"/>
        </w:rPr>
        <w:t xml:space="preserve">prevádzka </w:t>
      </w:r>
      <w:r w:rsidR="00871959" w:rsidRPr="000B5E7F">
        <w:rPr>
          <w:rFonts w:ascii="Times New Roman" w:hAnsi="Times New Roman" w:cs="Times New Roman"/>
          <w:sz w:val="24"/>
          <w:szCs w:val="24"/>
        </w:rPr>
        <w:t xml:space="preserve">alebo kancelária oznamujúceho poskytovateľa služieb </w:t>
      </w:r>
      <w:proofErr w:type="spellStart"/>
      <w:r w:rsidR="00871959" w:rsidRPr="000B5E7F">
        <w:rPr>
          <w:rFonts w:ascii="Times New Roman" w:hAnsi="Times New Roman" w:cs="Times New Roman"/>
          <w:sz w:val="24"/>
          <w:szCs w:val="24"/>
        </w:rPr>
        <w:t>kryptoaktív</w:t>
      </w:r>
      <w:proofErr w:type="spellEnd"/>
      <w:r w:rsidR="00871959" w:rsidRPr="000B5E7F">
        <w:rPr>
          <w:rFonts w:ascii="Times New Roman" w:hAnsi="Times New Roman" w:cs="Times New Roman"/>
          <w:sz w:val="24"/>
          <w:szCs w:val="24"/>
        </w:rPr>
        <w:t xml:space="preserve">, ktorá je považovaná za pobočku podľa práva štátu, v ktorom </w:t>
      </w:r>
      <w:r w:rsidR="001F4252" w:rsidRPr="000B5E7F">
        <w:rPr>
          <w:rFonts w:ascii="Times New Roman" w:hAnsi="Times New Roman" w:cs="Times New Roman"/>
          <w:sz w:val="24"/>
          <w:szCs w:val="24"/>
        </w:rPr>
        <w:t>je umiestnená</w:t>
      </w:r>
      <w:r w:rsidR="00871959" w:rsidRPr="000B5E7F">
        <w:rPr>
          <w:rFonts w:ascii="Times New Roman" w:hAnsi="Times New Roman" w:cs="Times New Roman"/>
          <w:sz w:val="24"/>
          <w:szCs w:val="24"/>
        </w:rPr>
        <w:t xml:space="preserve">; pobočky </w:t>
      </w:r>
      <w:r w:rsidR="00DF48DF" w:rsidRPr="000B5E7F">
        <w:rPr>
          <w:rFonts w:ascii="Times New Roman" w:hAnsi="Times New Roman" w:cs="Times New Roman"/>
          <w:sz w:val="24"/>
          <w:szCs w:val="24"/>
        </w:rPr>
        <w:t xml:space="preserve">oznamujúceho poskytovateľa služieb </w:t>
      </w:r>
      <w:proofErr w:type="spellStart"/>
      <w:r w:rsidR="00DF48DF" w:rsidRPr="000B5E7F">
        <w:rPr>
          <w:rFonts w:ascii="Times New Roman" w:hAnsi="Times New Roman" w:cs="Times New Roman"/>
          <w:sz w:val="24"/>
          <w:szCs w:val="24"/>
        </w:rPr>
        <w:t>kryptoaktív</w:t>
      </w:r>
      <w:proofErr w:type="spellEnd"/>
      <w:r w:rsidR="00DF48DF" w:rsidRPr="000B5E7F">
        <w:rPr>
          <w:rFonts w:ascii="Times New Roman" w:hAnsi="Times New Roman" w:cs="Times New Roman"/>
          <w:sz w:val="24"/>
          <w:szCs w:val="24"/>
        </w:rPr>
        <w:t xml:space="preserve"> </w:t>
      </w:r>
      <w:r w:rsidR="001F4252" w:rsidRPr="000B5E7F">
        <w:rPr>
          <w:rFonts w:ascii="Times New Roman" w:hAnsi="Times New Roman" w:cs="Times New Roman"/>
          <w:sz w:val="24"/>
          <w:szCs w:val="24"/>
        </w:rPr>
        <w:t>umiestnené</w:t>
      </w:r>
      <w:r w:rsidR="00871959" w:rsidRPr="00AB5E11">
        <w:rPr>
          <w:rFonts w:ascii="Times New Roman" w:hAnsi="Times New Roman" w:cs="Times New Roman"/>
          <w:sz w:val="24"/>
          <w:szCs w:val="24"/>
        </w:rPr>
        <w:t xml:space="preserve"> v jednom štá</w:t>
      </w:r>
      <w:r w:rsidR="0008570F" w:rsidRPr="00AB5E11">
        <w:rPr>
          <w:rFonts w:ascii="Times New Roman" w:hAnsi="Times New Roman" w:cs="Times New Roman"/>
          <w:sz w:val="24"/>
          <w:szCs w:val="24"/>
        </w:rPr>
        <w:t>te sa považujú za jednu pobočku</w:t>
      </w:r>
      <w:r w:rsidR="001F69CD" w:rsidRPr="00AB5E11">
        <w:rPr>
          <w:rFonts w:ascii="Times New Roman" w:hAnsi="Times New Roman" w:cs="Times New Roman"/>
          <w:sz w:val="24"/>
          <w:szCs w:val="24"/>
        </w:rPr>
        <w:t>,</w:t>
      </w:r>
    </w:p>
    <w:p w14:paraId="62EE8FFE" w14:textId="77777777" w:rsidR="00F12414" w:rsidRPr="00AB5E11" w:rsidRDefault="00030038"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e) identifikačnou službou elektronický proces, ktorý členský štát alebo Európska únia bezplatne sprístupňuje oznamujúcemu poskytovateľovi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na účely určenia totožnosti a daňovej rezidencie používateľa </w:t>
      </w:r>
      <w:proofErr w:type="spellStart"/>
      <w:r w:rsidRPr="00AB5E11">
        <w:rPr>
          <w:rFonts w:ascii="Times New Roman" w:hAnsi="Times New Roman" w:cs="Times New Roman"/>
          <w:sz w:val="24"/>
          <w:szCs w:val="24"/>
        </w:rPr>
        <w:t>kryptoaktív</w:t>
      </w:r>
      <w:proofErr w:type="spellEnd"/>
      <w:r w:rsidR="001F69CD" w:rsidRPr="00AB5E11">
        <w:rPr>
          <w:rFonts w:ascii="Times New Roman" w:hAnsi="Times New Roman" w:cs="Times New Roman"/>
          <w:sz w:val="24"/>
          <w:szCs w:val="24"/>
        </w:rPr>
        <w:t>,</w:t>
      </w:r>
    </w:p>
    <w:p w14:paraId="7516EE7E" w14:textId="29E4C7BF" w:rsidR="007961EC" w:rsidRPr="00AB5E11" w:rsidRDefault="00970C19"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f) adresou distribuovanej databázy transakcií adresa distribuovanej databázy transakci</w:t>
      </w:r>
      <w:r w:rsidR="00870BD4" w:rsidRPr="00AB5E11">
        <w:rPr>
          <w:rFonts w:ascii="Times New Roman" w:hAnsi="Times New Roman" w:cs="Times New Roman"/>
          <w:sz w:val="24"/>
          <w:szCs w:val="24"/>
        </w:rPr>
        <w:t>í podľa osobitného predpisu</w:t>
      </w:r>
      <w:r w:rsidR="00FF7AA9">
        <w:rPr>
          <w:rFonts w:ascii="Times New Roman" w:hAnsi="Times New Roman" w:cs="Times New Roman"/>
          <w:sz w:val="24"/>
          <w:szCs w:val="24"/>
        </w:rPr>
        <w:t>,</w:t>
      </w:r>
      <w:r w:rsidR="00FF5F44" w:rsidRPr="00AB5E11">
        <w:rPr>
          <w:rFonts w:ascii="Times New Roman" w:hAnsi="Times New Roman" w:cs="Times New Roman"/>
          <w:sz w:val="24"/>
          <w:szCs w:val="24"/>
          <w:vertAlign w:val="superscript"/>
        </w:rPr>
        <w:t>11c</w:t>
      </w:r>
      <w:r w:rsidR="00870BD4" w:rsidRPr="00AB5E11">
        <w:rPr>
          <w:rFonts w:ascii="Times New Roman" w:hAnsi="Times New Roman" w:cs="Times New Roman"/>
          <w:sz w:val="24"/>
          <w:szCs w:val="24"/>
        </w:rPr>
        <w:t>)</w:t>
      </w:r>
    </w:p>
    <w:p w14:paraId="0BC85535" w14:textId="77777777" w:rsidR="007961EC" w:rsidRPr="00AB5E11" w:rsidRDefault="007961EC"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g) postupmi preverovania vo vzťahu ku klientovi postupy preverovania vo vzťahu ku klientovi oznamujúceho poskytovateľa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podľa osobitného predpisu</w:t>
      </w:r>
      <w:r w:rsidRPr="00AB5E11">
        <w:rPr>
          <w:rFonts w:ascii="Times New Roman" w:hAnsi="Times New Roman" w:cs="Times New Roman"/>
          <w:sz w:val="24"/>
          <w:szCs w:val="24"/>
          <w:vertAlign w:val="superscript"/>
        </w:rPr>
        <w:t>4</w:t>
      </w:r>
      <w:r w:rsidRPr="00AB5E11">
        <w:rPr>
          <w:rFonts w:ascii="Times New Roman" w:hAnsi="Times New Roman" w:cs="Times New Roman"/>
          <w:sz w:val="24"/>
          <w:szCs w:val="24"/>
        </w:rPr>
        <w:t xml:space="preserve">) alebo podobné požiadavky, ktorým takýto oznamujúci poskytovateľ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podlieha,</w:t>
      </w:r>
    </w:p>
    <w:p w14:paraId="1F79886E" w14:textId="5B987BA4" w:rsidR="00D82A1A" w:rsidRPr="00AB5E11" w:rsidRDefault="007961EC"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h) </w:t>
      </w:r>
      <w:r w:rsidR="009F798C">
        <w:rPr>
          <w:rFonts w:ascii="Times New Roman" w:hAnsi="Times New Roman" w:cs="Times New Roman"/>
          <w:sz w:val="24"/>
          <w:szCs w:val="24"/>
        </w:rPr>
        <w:t xml:space="preserve">prepojeným subjektom </w:t>
      </w:r>
      <w:r w:rsidRPr="00AB5E11">
        <w:rPr>
          <w:rFonts w:ascii="Times New Roman" w:hAnsi="Times New Roman" w:cs="Times New Roman"/>
          <w:sz w:val="24"/>
          <w:szCs w:val="24"/>
        </w:rPr>
        <w:t>prepojen</w:t>
      </w:r>
      <w:r w:rsidR="009F798C">
        <w:rPr>
          <w:rFonts w:ascii="Times New Roman" w:hAnsi="Times New Roman" w:cs="Times New Roman"/>
          <w:sz w:val="24"/>
          <w:szCs w:val="24"/>
        </w:rPr>
        <w:t>ie</w:t>
      </w:r>
      <w:r w:rsidRPr="00AB5E11">
        <w:rPr>
          <w:rFonts w:ascii="Times New Roman" w:hAnsi="Times New Roman" w:cs="Times New Roman"/>
          <w:sz w:val="24"/>
          <w:szCs w:val="24"/>
        </w:rPr>
        <w:t xml:space="preserve"> subjektu s iným subjektom, ak jeden zo subjektov ovláda druhý subjekt, alebo ak sú obidva subjekty pod spoločnou kontrolou, pričom kontrola zahŕňa priame alebo nepriame vlastníctvo viac ako 50 % </w:t>
      </w:r>
      <w:r w:rsidR="001F4252">
        <w:rPr>
          <w:rFonts w:ascii="Times New Roman" w:hAnsi="Times New Roman" w:cs="Times New Roman"/>
          <w:sz w:val="24"/>
          <w:szCs w:val="24"/>
        </w:rPr>
        <w:t xml:space="preserve">podielu na </w:t>
      </w:r>
      <w:r w:rsidRPr="00AB5E11">
        <w:rPr>
          <w:rFonts w:ascii="Times New Roman" w:hAnsi="Times New Roman" w:cs="Times New Roman"/>
          <w:sz w:val="24"/>
          <w:szCs w:val="24"/>
        </w:rPr>
        <w:t>hlasovacích práv</w:t>
      </w:r>
      <w:r w:rsidR="001F4252">
        <w:rPr>
          <w:rFonts w:ascii="Times New Roman" w:hAnsi="Times New Roman" w:cs="Times New Roman"/>
          <w:sz w:val="24"/>
          <w:szCs w:val="24"/>
        </w:rPr>
        <w:t>ach</w:t>
      </w:r>
      <w:r w:rsidRPr="00AB5E11">
        <w:rPr>
          <w:rFonts w:ascii="Times New Roman" w:hAnsi="Times New Roman" w:cs="Times New Roman"/>
          <w:sz w:val="24"/>
          <w:szCs w:val="24"/>
        </w:rPr>
        <w:t xml:space="preserve"> </w:t>
      </w:r>
      <w:r w:rsidRPr="00926571">
        <w:rPr>
          <w:rFonts w:ascii="Times New Roman" w:hAnsi="Times New Roman" w:cs="Times New Roman"/>
          <w:sz w:val="24"/>
          <w:szCs w:val="24"/>
        </w:rPr>
        <w:t>a</w:t>
      </w:r>
      <w:r w:rsidR="001F4252" w:rsidRPr="00926571">
        <w:rPr>
          <w:rFonts w:ascii="Times New Roman" w:hAnsi="Times New Roman" w:cs="Times New Roman"/>
          <w:sz w:val="24"/>
          <w:szCs w:val="24"/>
        </w:rPr>
        <w:t xml:space="preserve"> 50% </w:t>
      </w:r>
      <w:r w:rsidR="001F4252" w:rsidRPr="000B5E7F">
        <w:rPr>
          <w:rFonts w:ascii="Times New Roman" w:hAnsi="Times New Roman" w:cs="Times New Roman"/>
          <w:sz w:val="24"/>
          <w:szCs w:val="24"/>
        </w:rPr>
        <w:t xml:space="preserve">podielu na základnom imaní </w:t>
      </w:r>
      <w:r w:rsidRPr="000B5E7F">
        <w:rPr>
          <w:rFonts w:ascii="Times New Roman" w:hAnsi="Times New Roman" w:cs="Times New Roman"/>
          <w:sz w:val="24"/>
          <w:szCs w:val="24"/>
        </w:rPr>
        <w:t>v danom subjekte</w:t>
      </w:r>
      <w:r w:rsidR="00284444">
        <w:rPr>
          <w:rFonts w:ascii="Times New Roman" w:hAnsi="Times New Roman" w:cs="Times New Roman"/>
          <w:sz w:val="24"/>
          <w:szCs w:val="24"/>
        </w:rPr>
        <w:t>,</w:t>
      </w:r>
    </w:p>
    <w:p w14:paraId="1473A3F4" w14:textId="77777777" w:rsidR="004D60DF" w:rsidRPr="00AB5E11" w:rsidRDefault="004D60D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i) aktívnym subjektom subjekt, ktorý spĺňa ktorékoľvek z týchto kritérií:</w:t>
      </w:r>
    </w:p>
    <w:p w14:paraId="33657FC3" w14:textId="77777777" w:rsidR="004D60DF" w:rsidRPr="00AB5E11" w:rsidRDefault="00C524A0" w:rsidP="00AB5E11">
      <w:pPr>
        <w:spacing w:after="0"/>
        <w:ind w:left="567"/>
        <w:jc w:val="both"/>
        <w:rPr>
          <w:rFonts w:ascii="Times New Roman" w:hAnsi="Times New Roman" w:cs="Times New Roman"/>
          <w:sz w:val="24"/>
          <w:szCs w:val="24"/>
        </w:rPr>
      </w:pPr>
      <w:r w:rsidRPr="00AB5E11">
        <w:rPr>
          <w:rFonts w:ascii="Times New Roman" w:hAnsi="Times New Roman" w:cs="Times New Roman"/>
          <w:sz w:val="24"/>
          <w:szCs w:val="24"/>
        </w:rPr>
        <w:t xml:space="preserve">1. </w:t>
      </w:r>
      <w:r w:rsidR="004D60DF" w:rsidRPr="00AB5E11">
        <w:rPr>
          <w:rFonts w:ascii="Times New Roman" w:hAnsi="Times New Roman" w:cs="Times New Roman"/>
          <w:sz w:val="24"/>
          <w:szCs w:val="24"/>
        </w:rPr>
        <w:t>menej ako 50 % hrubého príjmu subjektu za predchádzajúci kalendárny rok alebo iné primerané oznamovacie obdobie je pasívnym príjmom a menej ako 50 % aktív, ktoré subjekt držal počas predchádzajúceho kalendárneho roku alebo iného primeraného oznamovacieho obdobia, sú aktíva, z ktorých plynie pasívny príjem alebo sa držia s cieľom dosahovať pasívny príjem,</w:t>
      </w:r>
    </w:p>
    <w:p w14:paraId="57E3378D" w14:textId="3CE05E54" w:rsidR="004D60DF" w:rsidRPr="00AB5E11" w:rsidRDefault="00C524A0" w:rsidP="00AB5E11">
      <w:pPr>
        <w:spacing w:after="0"/>
        <w:ind w:left="567"/>
        <w:jc w:val="both"/>
        <w:rPr>
          <w:rFonts w:ascii="Times New Roman" w:hAnsi="Times New Roman" w:cs="Times New Roman"/>
          <w:sz w:val="24"/>
          <w:szCs w:val="24"/>
        </w:rPr>
      </w:pPr>
      <w:r w:rsidRPr="00AB5E11">
        <w:rPr>
          <w:rFonts w:ascii="Times New Roman" w:hAnsi="Times New Roman" w:cs="Times New Roman"/>
          <w:sz w:val="24"/>
          <w:szCs w:val="24"/>
        </w:rPr>
        <w:t xml:space="preserve">2. </w:t>
      </w:r>
      <w:r w:rsidR="004D60DF" w:rsidRPr="00AB5E11">
        <w:rPr>
          <w:rFonts w:ascii="Times New Roman" w:hAnsi="Times New Roman" w:cs="Times New Roman"/>
          <w:sz w:val="24"/>
          <w:szCs w:val="24"/>
        </w:rPr>
        <w:t xml:space="preserve">všetky činnosti subjektu pozostávajú z úplnej alebo čiastočnej držby emitovaných akcií </w:t>
      </w:r>
      <w:r w:rsidR="004B5A85">
        <w:rPr>
          <w:rFonts w:ascii="Times New Roman" w:hAnsi="Times New Roman" w:cs="Times New Roman"/>
          <w:sz w:val="24"/>
          <w:szCs w:val="24"/>
        </w:rPr>
        <w:t xml:space="preserve">aspoň </w:t>
      </w:r>
      <w:r w:rsidR="004D60DF" w:rsidRPr="00AB5E11">
        <w:rPr>
          <w:rFonts w:ascii="Times New Roman" w:hAnsi="Times New Roman" w:cs="Times New Roman"/>
          <w:sz w:val="24"/>
          <w:szCs w:val="24"/>
        </w:rPr>
        <w:t xml:space="preserve">jednej dcérskej spoločnosti alebo z financovania alebo poskytovania služieb jednej dcérskej spoločnosti alebo viacerým dcérskym spoločnostiam, ktoré obchodujú alebo </w:t>
      </w:r>
      <w:r w:rsidR="004D60DF" w:rsidRPr="00AB5E11">
        <w:rPr>
          <w:rFonts w:ascii="Times New Roman" w:hAnsi="Times New Roman" w:cs="Times New Roman"/>
          <w:sz w:val="24"/>
          <w:szCs w:val="24"/>
        </w:rPr>
        <w:lastRenderedPageBreak/>
        <w:t>vykonávajú inú podnikateľskú činnosť, než je podnikateľská činnosť finančnej inštitúcie; subjekt nie je aktívnym subjektom, ak plní funkciu investičného fondu alebo vystupuje ako investičný fond, akým je napríklad fond súkromného kapitálu, fond rizikového kapitálu, fond na dlhové akvizície alebo akýkoľvek investičný nástroj, ktorého cieľom je nadobudnúť alebo financovať spoločnosti a následne držať podiely v týchto spoločnostiach ako kapitálové aktíva na investičné účely,</w:t>
      </w:r>
    </w:p>
    <w:p w14:paraId="42D702A6" w14:textId="03CC1E5F" w:rsidR="004D60DF" w:rsidRPr="00AB5E11" w:rsidRDefault="00C524A0" w:rsidP="00AB5E11">
      <w:pPr>
        <w:spacing w:after="0"/>
        <w:ind w:left="567"/>
        <w:jc w:val="both"/>
        <w:rPr>
          <w:rFonts w:ascii="Times New Roman" w:hAnsi="Times New Roman" w:cs="Times New Roman"/>
          <w:sz w:val="24"/>
          <w:szCs w:val="24"/>
        </w:rPr>
      </w:pPr>
      <w:r w:rsidRPr="00AB5E11">
        <w:rPr>
          <w:rFonts w:ascii="Times New Roman" w:hAnsi="Times New Roman" w:cs="Times New Roman"/>
          <w:sz w:val="24"/>
          <w:szCs w:val="24"/>
        </w:rPr>
        <w:t>3.</w:t>
      </w:r>
      <w:r w:rsidR="004D60DF" w:rsidRPr="00AB5E11">
        <w:rPr>
          <w:rFonts w:ascii="Times New Roman" w:hAnsi="Times New Roman" w:cs="Times New Roman"/>
          <w:sz w:val="24"/>
          <w:szCs w:val="24"/>
        </w:rPr>
        <w:t xml:space="preserve"> subjekt v období 24 mesiacov nasledujúcich po jeho </w:t>
      </w:r>
      <w:r w:rsidR="001F4252">
        <w:rPr>
          <w:rFonts w:ascii="Times New Roman" w:hAnsi="Times New Roman" w:cs="Times New Roman"/>
          <w:sz w:val="24"/>
          <w:szCs w:val="24"/>
        </w:rPr>
        <w:t>vzniku</w:t>
      </w:r>
      <w:r w:rsidR="001F4252" w:rsidRPr="00AB5E11">
        <w:rPr>
          <w:rFonts w:ascii="Times New Roman" w:hAnsi="Times New Roman" w:cs="Times New Roman"/>
          <w:sz w:val="24"/>
          <w:szCs w:val="24"/>
        </w:rPr>
        <w:t xml:space="preserve"> </w:t>
      </w:r>
      <w:r w:rsidR="004D60DF" w:rsidRPr="00AB5E11">
        <w:rPr>
          <w:rFonts w:ascii="Times New Roman" w:hAnsi="Times New Roman" w:cs="Times New Roman"/>
          <w:sz w:val="24"/>
          <w:szCs w:val="24"/>
        </w:rPr>
        <w:t>nevykonáva podnikateľskú činnosť a v minulosti nevykonával žiadnu činnosť, ale investuje kapitál do aktív s cieľom vykonávať inú podnikateľskú činnosť, než je podnikateľská činnosť finančnej inštitúcie,</w:t>
      </w:r>
    </w:p>
    <w:p w14:paraId="4D8D7FC2" w14:textId="000D9D0C" w:rsidR="004D60DF" w:rsidRPr="00AB5E11" w:rsidRDefault="00C524A0" w:rsidP="00AB5E11">
      <w:pPr>
        <w:spacing w:after="0"/>
        <w:ind w:left="567"/>
        <w:jc w:val="both"/>
        <w:rPr>
          <w:rFonts w:ascii="Times New Roman" w:hAnsi="Times New Roman" w:cs="Times New Roman"/>
          <w:sz w:val="24"/>
          <w:szCs w:val="24"/>
        </w:rPr>
      </w:pPr>
      <w:r w:rsidRPr="00AB5E11">
        <w:rPr>
          <w:rFonts w:ascii="Times New Roman" w:hAnsi="Times New Roman" w:cs="Times New Roman"/>
          <w:sz w:val="24"/>
          <w:szCs w:val="24"/>
        </w:rPr>
        <w:t xml:space="preserve">4. </w:t>
      </w:r>
      <w:r w:rsidR="004D60DF" w:rsidRPr="00AB5E11">
        <w:rPr>
          <w:rFonts w:ascii="Times New Roman" w:hAnsi="Times New Roman" w:cs="Times New Roman"/>
          <w:sz w:val="24"/>
          <w:szCs w:val="24"/>
        </w:rPr>
        <w:t>subjekt nebol finančnou inštitúciou v posledných piatich rokoch a je v procese likvidácie</w:t>
      </w:r>
      <w:r w:rsidR="0086600F">
        <w:rPr>
          <w:rFonts w:ascii="Times New Roman" w:hAnsi="Times New Roman" w:cs="Times New Roman"/>
          <w:sz w:val="24"/>
          <w:szCs w:val="24"/>
        </w:rPr>
        <w:t>,</w:t>
      </w:r>
      <w:r w:rsidR="004D60DF" w:rsidRPr="00AB5E11">
        <w:rPr>
          <w:rFonts w:ascii="Times New Roman" w:hAnsi="Times New Roman" w:cs="Times New Roman"/>
          <w:sz w:val="24"/>
          <w:szCs w:val="24"/>
        </w:rPr>
        <w:t xml:space="preserve"> alebo </w:t>
      </w:r>
      <w:r w:rsidR="0086600F">
        <w:rPr>
          <w:rFonts w:ascii="Times New Roman" w:hAnsi="Times New Roman" w:cs="Times New Roman"/>
          <w:sz w:val="24"/>
          <w:szCs w:val="24"/>
        </w:rPr>
        <w:t>premeny</w:t>
      </w:r>
      <w:r w:rsidR="0086600F" w:rsidRPr="00AB5E11">
        <w:rPr>
          <w:rFonts w:ascii="Times New Roman" w:hAnsi="Times New Roman" w:cs="Times New Roman"/>
          <w:sz w:val="24"/>
          <w:szCs w:val="24"/>
        </w:rPr>
        <w:t xml:space="preserve"> </w:t>
      </w:r>
      <w:r w:rsidR="0086600F">
        <w:rPr>
          <w:rFonts w:ascii="Times New Roman" w:hAnsi="Times New Roman" w:cs="Times New Roman"/>
          <w:sz w:val="24"/>
          <w:szCs w:val="24"/>
        </w:rPr>
        <w:t xml:space="preserve">alebo zmeny právnej formy </w:t>
      </w:r>
      <w:r w:rsidR="004D60DF" w:rsidRPr="00AB5E11">
        <w:rPr>
          <w:rFonts w:ascii="Times New Roman" w:hAnsi="Times New Roman" w:cs="Times New Roman"/>
          <w:sz w:val="24"/>
          <w:szCs w:val="24"/>
        </w:rPr>
        <w:t xml:space="preserve">s úmyslom pokračovať v podnikateľskej činnosti alebo opätovne </w:t>
      </w:r>
      <w:r w:rsidR="00AC6633" w:rsidRPr="00AB5E11">
        <w:rPr>
          <w:rFonts w:ascii="Times New Roman" w:hAnsi="Times New Roman" w:cs="Times New Roman"/>
          <w:sz w:val="24"/>
          <w:szCs w:val="24"/>
        </w:rPr>
        <w:t>zač</w:t>
      </w:r>
      <w:r w:rsidR="00AC6633">
        <w:rPr>
          <w:rFonts w:ascii="Times New Roman" w:hAnsi="Times New Roman" w:cs="Times New Roman"/>
          <w:sz w:val="24"/>
          <w:szCs w:val="24"/>
        </w:rPr>
        <w:t>ať</w:t>
      </w:r>
      <w:r w:rsidR="00AC6633" w:rsidRPr="00AB5E11">
        <w:rPr>
          <w:rFonts w:ascii="Times New Roman" w:hAnsi="Times New Roman" w:cs="Times New Roman"/>
          <w:sz w:val="24"/>
          <w:szCs w:val="24"/>
        </w:rPr>
        <w:t xml:space="preserve"> </w:t>
      </w:r>
      <w:r w:rsidR="00AC6633">
        <w:rPr>
          <w:rFonts w:ascii="Times New Roman" w:hAnsi="Times New Roman" w:cs="Times New Roman"/>
          <w:sz w:val="24"/>
          <w:szCs w:val="24"/>
        </w:rPr>
        <w:t xml:space="preserve">vykonávať </w:t>
      </w:r>
      <w:r w:rsidR="004D60DF" w:rsidRPr="00AB5E11">
        <w:rPr>
          <w:rFonts w:ascii="Times New Roman" w:hAnsi="Times New Roman" w:cs="Times New Roman"/>
          <w:sz w:val="24"/>
          <w:szCs w:val="24"/>
        </w:rPr>
        <w:t>podnikateľskú činnosť, ktorá je iná ako podnikateľská činnosť finančnej inštitúcie,</w:t>
      </w:r>
    </w:p>
    <w:p w14:paraId="486B0D11" w14:textId="049A5F4A" w:rsidR="004D60DF" w:rsidRPr="00AB5E11" w:rsidRDefault="00C524A0" w:rsidP="00AB5E11">
      <w:pPr>
        <w:spacing w:after="0"/>
        <w:ind w:left="567"/>
        <w:jc w:val="both"/>
        <w:rPr>
          <w:rFonts w:ascii="Times New Roman" w:hAnsi="Times New Roman" w:cs="Times New Roman"/>
          <w:sz w:val="24"/>
          <w:szCs w:val="24"/>
        </w:rPr>
      </w:pPr>
      <w:r w:rsidRPr="00AB5E11">
        <w:rPr>
          <w:rFonts w:ascii="Times New Roman" w:hAnsi="Times New Roman" w:cs="Times New Roman"/>
          <w:sz w:val="24"/>
          <w:szCs w:val="24"/>
        </w:rPr>
        <w:t>5.</w:t>
      </w:r>
      <w:r w:rsidR="00406458">
        <w:rPr>
          <w:rFonts w:ascii="Times New Roman" w:hAnsi="Times New Roman" w:cs="Times New Roman"/>
          <w:sz w:val="24"/>
          <w:szCs w:val="24"/>
        </w:rPr>
        <w:t xml:space="preserve"> </w:t>
      </w:r>
      <w:r w:rsidR="00AC3627">
        <w:rPr>
          <w:rFonts w:ascii="Times New Roman" w:hAnsi="Times New Roman" w:cs="Times New Roman"/>
          <w:sz w:val="24"/>
          <w:szCs w:val="24"/>
        </w:rPr>
        <w:t>vykonáva</w:t>
      </w:r>
      <w:r w:rsidR="000E02F4">
        <w:rPr>
          <w:rFonts w:ascii="Times New Roman" w:hAnsi="Times New Roman" w:cs="Times New Roman"/>
          <w:sz w:val="24"/>
          <w:szCs w:val="24"/>
        </w:rPr>
        <w:t xml:space="preserve"> </w:t>
      </w:r>
      <w:r w:rsidR="004D60DF" w:rsidRPr="00AB5E11">
        <w:rPr>
          <w:rFonts w:ascii="Times New Roman" w:hAnsi="Times New Roman" w:cs="Times New Roman"/>
          <w:sz w:val="24"/>
          <w:szCs w:val="24"/>
        </w:rPr>
        <w:t xml:space="preserve"> hlavne  transakci</w:t>
      </w:r>
      <w:r w:rsidR="00AC3627">
        <w:rPr>
          <w:rFonts w:ascii="Times New Roman" w:hAnsi="Times New Roman" w:cs="Times New Roman"/>
          <w:sz w:val="24"/>
          <w:szCs w:val="24"/>
        </w:rPr>
        <w:t>e</w:t>
      </w:r>
      <w:r w:rsidR="004D60DF" w:rsidRPr="00AB5E11">
        <w:rPr>
          <w:rFonts w:ascii="Times New Roman" w:hAnsi="Times New Roman" w:cs="Times New Roman"/>
          <w:sz w:val="24"/>
          <w:szCs w:val="24"/>
        </w:rPr>
        <w:t xml:space="preserve"> financovania a </w:t>
      </w:r>
      <w:r w:rsidR="000E02F4">
        <w:rPr>
          <w:rFonts w:ascii="Times New Roman" w:hAnsi="Times New Roman" w:cs="Times New Roman"/>
          <w:sz w:val="24"/>
          <w:szCs w:val="24"/>
        </w:rPr>
        <w:t xml:space="preserve">zabezpečenia </w:t>
      </w:r>
      <w:r w:rsidR="004D60DF" w:rsidRPr="00AB5E11">
        <w:rPr>
          <w:rFonts w:ascii="Times New Roman" w:hAnsi="Times New Roman" w:cs="Times New Roman"/>
          <w:sz w:val="24"/>
          <w:szCs w:val="24"/>
        </w:rPr>
        <w:t xml:space="preserve">s prepojenými subjektmi, ktoré nie sú finančnými inštitúciami, alebo pre tieto prepojené subjekty, a neposkytuje služby financovania ani </w:t>
      </w:r>
      <w:r w:rsidR="000E02F4">
        <w:rPr>
          <w:rFonts w:ascii="Times New Roman" w:hAnsi="Times New Roman" w:cs="Times New Roman"/>
          <w:sz w:val="24"/>
          <w:szCs w:val="24"/>
        </w:rPr>
        <w:t>zabezpečenia</w:t>
      </w:r>
      <w:r w:rsidR="000E02F4" w:rsidRPr="00AB5E11">
        <w:rPr>
          <w:rFonts w:ascii="Times New Roman" w:hAnsi="Times New Roman" w:cs="Times New Roman"/>
          <w:sz w:val="24"/>
          <w:szCs w:val="24"/>
        </w:rPr>
        <w:t xml:space="preserve"> </w:t>
      </w:r>
      <w:r w:rsidR="004D60DF" w:rsidRPr="00AB5E11">
        <w:rPr>
          <w:rFonts w:ascii="Times New Roman" w:hAnsi="Times New Roman" w:cs="Times New Roman"/>
          <w:sz w:val="24"/>
          <w:szCs w:val="24"/>
        </w:rPr>
        <w:t xml:space="preserve"> subjektu, ktorý nie je prepojeným subjektom, za predpokladu, že skupina </w:t>
      </w:r>
      <w:r w:rsidR="000E02F4">
        <w:rPr>
          <w:rFonts w:ascii="Times New Roman" w:hAnsi="Times New Roman" w:cs="Times New Roman"/>
          <w:sz w:val="24"/>
          <w:szCs w:val="24"/>
        </w:rPr>
        <w:t xml:space="preserve">takýchto </w:t>
      </w:r>
      <w:r w:rsidR="009F798C">
        <w:rPr>
          <w:rFonts w:ascii="Times New Roman" w:hAnsi="Times New Roman" w:cs="Times New Roman"/>
          <w:sz w:val="24"/>
          <w:szCs w:val="24"/>
        </w:rPr>
        <w:t>prepojených</w:t>
      </w:r>
      <w:r w:rsidR="004D60DF" w:rsidRPr="00AB5E11">
        <w:rPr>
          <w:rFonts w:ascii="Times New Roman" w:hAnsi="Times New Roman" w:cs="Times New Roman"/>
          <w:sz w:val="24"/>
          <w:szCs w:val="24"/>
        </w:rPr>
        <w:t xml:space="preserve"> subjektov </w:t>
      </w:r>
      <w:r w:rsidR="0086600F">
        <w:rPr>
          <w:rFonts w:ascii="Times New Roman" w:hAnsi="Times New Roman" w:cs="Times New Roman"/>
          <w:sz w:val="24"/>
          <w:szCs w:val="24"/>
        </w:rPr>
        <w:t xml:space="preserve">podniká </w:t>
      </w:r>
      <w:r w:rsidR="005704BB">
        <w:rPr>
          <w:rFonts w:ascii="Times New Roman" w:hAnsi="Times New Roman" w:cs="Times New Roman"/>
          <w:sz w:val="24"/>
          <w:szCs w:val="24"/>
        </w:rPr>
        <w:t xml:space="preserve">hlavne </w:t>
      </w:r>
      <w:r w:rsidR="0086600F" w:rsidRPr="0086600F">
        <w:rPr>
          <w:rFonts w:ascii="Times New Roman" w:hAnsi="Times New Roman" w:cs="Times New Roman"/>
          <w:sz w:val="24"/>
          <w:szCs w:val="24"/>
        </w:rPr>
        <w:t>v inom predmete podnikania, než je predmet podnikania</w:t>
      </w:r>
      <w:r w:rsidR="004D60DF" w:rsidRPr="00AB5E11">
        <w:rPr>
          <w:rFonts w:ascii="Times New Roman" w:hAnsi="Times New Roman" w:cs="Times New Roman"/>
          <w:sz w:val="24"/>
          <w:szCs w:val="24"/>
        </w:rPr>
        <w:t xml:space="preserve"> finančnej inštitúcie, alebo</w:t>
      </w:r>
    </w:p>
    <w:p w14:paraId="4DE12BFA" w14:textId="77777777" w:rsidR="004D60DF" w:rsidRPr="00AB5E11" w:rsidRDefault="00C524A0" w:rsidP="00AB5E11">
      <w:pPr>
        <w:spacing w:after="0"/>
        <w:ind w:left="567"/>
        <w:jc w:val="both"/>
        <w:rPr>
          <w:rFonts w:ascii="Times New Roman" w:hAnsi="Times New Roman" w:cs="Times New Roman"/>
          <w:sz w:val="24"/>
          <w:szCs w:val="24"/>
        </w:rPr>
      </w:pPr>
      <w:r w:rsidRPr="00AB5E11">
        <w:rPr>
          <w:rFonts w:ascii="Times New Roman" w:hAnsi="Times New Roman" w:cs="Times New Roman"/>
          <w:sz w:val="24"/>
          <w:szCs w:val="24"/>
        </w:rPr>
        <w:t xml:space="preserve">6. </w:t>
      </w:r>
      <w:r w:rsidR="004D60DF" w:rsidRPr="00AB5E11">
        <w:rPr>
          <w:rFonts w:ascii="Times New Roman" w:hAnsi="Times New Roman" w:cs="Times New Roman"/>
          <w:sz w:val="24"/>
          <w:szCs w:val="24"/>
        </w:rPr>
        <w:t>subjekt spĺňa súčasne tieto požiadavky:</w:t>
      </w:r>
    </w:p>
    <w:p w14:paraId="5260F7C0" w14:textId="3146475E" w:rsidR="004D60DF" w:rsidRPr="00AB5E11" w:rsidRDefault="00C524A0" w:rsidP="00AB5E11">
      <w:pPr>
        <w:spacing w:after="0"/>
        <w:ind w:left="851"/>
        <w:jc w:val="both"/>
        <w:rPr>
          <w:rFonts w:ascii="Times New Roman" w:hAnsi="Times New Roman" w:cs="Times New Roman"/>
          <w:sz w:val="24"/>
          <w:szCs w:val="24"/>
        </w:rPr>
      </w:pPr>
      <w:r w:rsidRPr="00AB5E11">
        <w:rPr>
          <w:rFonts w:ascii="Times New Roman" w:hAnsi="Times New Roman" w:cs="Times New Roman"/>
          <w:sz w:val="24"/>
          <w:szCs w:val="24"/>
        </w:rPr>
        <w:t>6a</w:t>
      </w:r>
      <w:r w:rsidR="004D60DF" w:rsidRPr="00AB5E11">
        <w:rPr>
          <w:rFonts w:ascii="Times New Roman" w:hAnsi="Times New Roman" w:cs="Times New Roman"/>
          <w:sz w:val="24"/>
          <w:szCs w:val="24"/>
        </w:rPr>
        <w:t xml:space="preserve">. </w:t>
      </w:r>
      <w:r w:rsidR="00447A62">
        <w:rPr>
          <w:rFonts w:ascii="Times New Roman" w:hAnsi="Times New Roman" w:cs="Times New Roman"/>
          <w:sz w:val="24"/>
          <w:szCs w:val="24"/>
        </w:rPr>
        <w:t>vznikol</w:t>
      </w:r>
      <w:r w:rsidR="004D60DF" w:rsidRPr="00AB5E11">
        <w:rPr>
          <w:rFonts w:ascii="Times New Roman" w:hAnsi="Times New Roman" w:cs="Times New Roman"/>
          <w:sz w:val="24"/>
          <w:szCs w:val="24"/>
        </w:rPr>
        <w:t xml:space="preserve"> a vykonáva činnosť v členskom štáte rezidencie alebo zmluvnom štáte rezidencie výlučne na náboženské, charitatívne, vedecké, umelecké, kultúrne, športové alebo vzdelávacie účely, alebo je zriadený a vykonáva činnosť vo svojom členskom štáte rezidencie alebo v zmluvnom štáte rezidencie a ide o profesijnú organizáciu, obchodný spolok, obchodnú komoru, organizáciu práce, poľnohospodársku organizáciu alebo záhradnícku organizáciu, občiansky spolok alebo organizáciu, ktorá vykonáva výhradne všeobecne prospešné služby,</w:t>
      </w:r>
    </w:p>
    <w:p w14:paraId="6D0D6A19" w14:textId="77777777" w:rsidR="004D60DF" w:rsidRPr="00AB5E11" w:rsidRDefault="00C524A0" w:rsidP="00AB5E11">
      <w:pPr>
        <w:spacing w:after="0"/>
        <w:ind w:left="851"/>
        <w:jc w:val="both"/>
        <w:rPr>
          <w:rFonts w:ascii="Times New Roman" w:hAnsi="Times New Roman" w:cs="Times New Roman"/>
          <w:sz w:val="24"/>
          <w:szCs w:val="24"/>
        </w:rPr>
      </w:pPr>
      <w:r w:rsidRPr="00AB5E11">
        <w:rPr>
          <w:rFonts w:ascii="Times New Roman" w:hAnsi="Times New Roman" w:cs="Times New Roman"/>
          <w:sz w:val="24"/>
          <w:szCs w:val="24"/>
        </w:rPr>
        <w:t>6b</w:t>
      </w:r>
      <w:r w:rsidR="004D60DF" w:rsidRPr="00AB5E11">
        <w:rPr>
          <w:rFonts w:ascii="Times New Roman" w:hAnsi="Times New Roman" w:cs="Times New Roman"/>
          <w:sz w:val="24"/>
          <w:szCs w:val="24"/>
        </w:rPr>
        <w:t>. je oslobodený od dane z príjmov vo svojom členskom štáte rezidencie alebo v zmluvnom štáte rezidencie,</w:t>
      </w:r>
    </w:p>
    <w:p w14:paraId="36AC29C2" w14:textId="5B1D846C" w:rsidR="004D60DF" w:rsidRDefault="00C524A0" w:rsidP="00AB5E11">
      <w:pPr>
        <w:spacing w:after="0"/>
        <w:ind w:left="851"/>
        <w:jc w:val="both"/>
        <w:rPr>
          <w:rFonts w:ascii="Times New Roman" w:hAnsi="Times New Roman" w:cs="Times New Roman"/>
          <w:sz w:val="24"/>
          <w:szCs w:val="24"/>
        </w:rPr>
      </w:pPr>
      <w:r w:rsidRPr="00AB5E11">
        <w:rPr>
          <w:rFonts w:ascii="Times New Roman" w:hAnsi="Times New Roman" w:cs="Times New Roman"/>
          <w:sz w:val="24"/>
          <w:szCs w:val="24"/>
        </w:rPr>
        <w:t>6c.</w:t>
      </w:r>
      <w:r w:rsidR="004D60DF" w:rsidRPr="00AB5E11">
        <w:rPr>
          <w:rFonts w:ascii="Times New Roman" w:hAnsi="Times New Roman" w:cs="Times New Roman"/>
          <w:sz w:val="24"/>
          <w:szCs w:val="24"/>
        </w:rPr>
        <w:t xml:space="preserve"> nemá žiadnych akcionárov</w:t>
      </w:r>
      <w:r w:rsidR="00EC4248">
        <w:rPr>
          <w:rFonts w:ascii="Times New Roman" w:hAnsi="Times New Roman" w:cs="Times New Roman"/>
          <w:sz w:val="24"/>
          <w:szCs w:val="24"/>
        </w:rPr>
        <w:t>, spoločníkov</w:t>
      </w:r>
      <w:r w:rsidR="00F06A2B">
        <w:rPr>
          <w:rFonts w:ascii="Times New Roman" w:hAnsi="Times New Roman" w:cs="Times New Roman"/>
          <w:sz w:val="24"/>
          <w:szCs w:val="24"/>
        </w:rPr>
        <w:t xml:space="preserve">, </w:t>
      </w:r>
      <w:r w:rsidR="004D60DF" w:rsidRPr="00AB5E11">
        <w:rPr>
          <w:rFonts w:ascii="Times New Roman" w:hAnsi="Times New Roman" w:cs="Times New Roman"/>
          <w:sz w:val="24"/>
          <w:szCs w:val="24"/>
        </w:rPr>
        <w:t>členov</w:t>
      </w:r>
      <w:r w:rsidR="00F06A2B">
        <w:rPr>
          <w:rFonts w:ascii="Times New Roman" w:hAnsi="Times New Roman" w:cs="Times New Roman"/>
          <w:sz w:val="24"/>
          <w:szCs w:val="24"/>
        </w:rPr>
        <w:t>, zakladateľov alebo zriaďovateľov</w:t>
      </w:r>
      <w:r w:rsidR="004D60DF" w:rsidRPr="00AB5E11">
        <w:rPr>
          <w:rFonts w:ascii="Times New Roman" w:hAnsi="Times New Roman" w:cs="Times New Roman"/>
          <w:sz w:val="24"/>
          <w:szCs w:val="24"/>
        </w:rPr>
        <w:t xml:space="preserve">, ktorí </w:t>
      </w:r>
      <w:r w:rsidR="00926571" w:rsidRPr="006831F9">
        <w:rPr>
          <w:rFonts w:ascii="Times New Roman" w:hAnsi="Times New Roman" w:cs="Times New Roman"/>
          <w:sz w:val="24"/>
          <w:szCs w:val="24"/>
        </w:rPr>
        <w:t xml:space="preserve">vlastnia podiel v tomto subjekte, alebo ktorí sú </w:t>
      </w:r>
      <w:r w:rsidR="001C6AF2" w:rsidRPr="006831F9">
        <w:rPr>
          <w:rFonts w:ascii="Times New Roman" w:hAnsi="Times New Roman" w:cs="Times New Roman"/>
          <w:sz w:val="24"/>
          <w:szCs w:val="24"/>
        </w:rPr>
        <w:t>konečnými vlastníkmi</w:t>
      </w:r>
      <w:r w:rsidR="00926571" w:rsidRPr="006831F9">
        <w:rPr>
          <w:rFonts w:ascii="Times New Roman" w:hAnsi="Times New Roman" w:cs="Times New Roman"/>
          <w:sz w:val="24"/>
          <w:szCs w:val="24"/>
        </w:rPr>
        <w:t xml:space="preserve"> príjmu </w:t>
      </w:r>
      <w:r w:rsidR="001C6AF2" w:rsidRPr="006831F9">
        <w:rPr>
          <w:rFonts w:ascii="Times New Roman" w:hAnsi="Times New Roman" w:cs="Times New Roman"/>
          <w:sz w:val="24"/>
          <w:szCs w:val="24"/>
        </w:rPr>
        <w:t xml:space="preserve">alebo majetku </w:t>
      </w:r>
      <w:r w:rsidR="00926571" w:rsidRPr="006831F9">
        <w:rPr>
          <w:rFonts w:ascii="Times New Roman" w:hAnsi="Times New Roman" w:cs="Times New Roman"/>
          <w:sz w:val="24"/>
          <w:szCs w:val="24"/>
        </w:rPr>
        <w:t>tohto subjektu</w:t>
      </w:r>
      <w:r w:rsidR="004D60DF" w:rsidRPr="006831F9">
        <w:rPr>
          <w:rFonts w:ascii="Times New Roman" w:hAnsi="Times New Roman" w:cs="Times New Roman"/>
          <w:sz w:val="24"/>
          <w:szCs w:val="24"/>
        </w:rPr>
        <w:t>,</w:t>
      </w:r>
    </w:p>
    <w:p w14:paraId="05CAC7E1" w14:textId="166E03F8" w:rsidR="004D60DF" w:rsidRPr="00AB5E11" w:rsidRDefault="00C524A0" w:rsidP="00AB5E11">
      <w:pPr>
        <w:spacing w:after="0"/>
        <w:ind w:left="851"/>
        <w:jc w:val="both"/>
        <w:rPr>
          <w:rFonts w:ascii="Times New Roman" w:hAnsi="Times New Roman" w:cs="Times New Roman"/>
          <w:sz w:val="24"/>
          <w:szCs w:val="24"/>
        </w:rPr>
      </w:pPr>
      <w:r w:rsidRPr="00AB5E11">
        <w:rPr>
          <w:rFonts w:ascii="Times New Roman" w:hAnsi="Times New Roman" w:cs="Times New Roman"/>
          <w:sz w:val="24"/>
          <w:szCs w:val="24"/>
        </w:rPr>
        <w:t xml:space="preserve">6d. </w:t>
      </w:r>
      <w:r w:rsidR="004D60DF" w:rsidRPr="00AB5E11">
        <w:rPr>
          <w:rFonts w:ascii="Times New Roman" w:hAnsi="Times New Roman" w:cs="Times New Roman"/>
          <w:sz w:val="24"/>
          <w:szCs w:val="24"/>
        </w:rPr>
        <w:t xml:space="preserve">právne predpisy členského štátu rezidencie alebo zmluvného štátu rezidencie subjektu alebo zakladajúce dokumenty subjektu neumožňujú, aby sa </w:t>
      </w:r>
      <w:r w:rsidR="00EA0FB7">
        <w:rPr>
          <w:rFonts w:ascii="Times New Roman" w:hAnsi="Times New Roman" w:cs="Times New Roman"/>
          <w:sz w:val="24"/>
          <w:szCs w:val="24"/>
        </w:rPr>
        <w:t xml:space="preserve">zisk, </w:t>
      </w:r>
      <w:r w:rsidR="004D60DF" w:rsidRPr="00AB5E11">
        <w:rPr>
          <w:rFonts w:ascii="Times New Roman" w:hAnsi="Times New Roman" w:cs="Times New Roman"/>
          <w:sz w:val="24"/>
          <w:szCs w:val="24"/>
        </w:rPr>
        <w:t xml:space="preserve">príjem alebo majetok subjektu </w:t>
      </w:r>
      <w:r w:rsidR="00EA0FB7">
        <w:rPr>
          <w:rFonts w:ascii="Times New Roman" w:hAnsi="Times New Roman" w:cs="Times New Roman"/>
          <w:sz w:val="24"/>
          <w:szCs w:val="24"/>
        </w:rPr>
        <w:t xml:space="preserve">rozdelili </w:t>
      </w:r>
      <w:r w:rsidR="004D60DF" w:rsidRPr="00AB5E11">
        <w:rPr>
          <w:rFonts w:ascii="Times New Roman" w:hAnsi="Times New Roman" w:cs="Times New Roman"/>
          <w:sz w:val="24"/>
          <w:szCs w:val="24"/>
        </w:rPr>
        <w:t xml:space="preserve">alebo použili v prospech súkromnej osoby alebo </w:t>
      </w:r>
      <w:r w:rsidR="00EC4248">
        <w:rPr>
          <w:rFonts w:ascii="Times New Roman" w:hAnsi="Times New Roman" w:cs="Times New Roman"/>
          <w:sz w:val="24"/>
          <w:szCs w:val="24"/>
        </w:rPr>
        <w:t xml:space="preserve">v prospech </w:t>
      </w:r>
      <w:r w:rsidR="004D60DF" w:rsidRPr="00AB5E11">
        <w:rPr>
          <w:rFonts w:ascii="Times New Roman" w:hAnsi="Times New Roman" w:cs="Times New Roman"/>
          <w:sz w:val="24"/>
          <w:szCs w:val="24"/>
        </w:rPr>
        <w:t xml:space="preserve">necharitatívneho subjektu; to neplatí, ak sa tak uskutoční v rámci výkonu charitatívnych činností subjektu alebo ako platba primeranej protihodnoty za poskytnuté služby alebo ako platba, ktorá predstavuje primeranú trhovú hodnotu majetku, ktorý subjekt </w:t>
      </w:r>
      <w:r w:rsidR="00EC4248">
        <w:rPr>
          <w:rFonts w:ascii="Times New Roman" w:hAnsi="Times New Roman" w:cs="Times New Roman"/>
          <w:sz w:val="24"/>
          <w:szCs w:val="24"/>
        </w:rPr>
        <w:t>nadobudol kúpou</w:t>
      </w:r>
      <w:r w:rsidR="004D60DF" w:rsidRPr="00AB5E11">
        <w:rPr>
          <w:rFonts w:ascii="Times New Roman" w:hAnsi="Times New Roman" w:cs="Times New Roman"/>
          <w:sz w:val="24"/>
          <w:szCs w:val="24"/>
        </w:rPr>
        <w:t>,</w:t>
      </w:r>
    </w:p>
    <w:p w14:paraId="4F62B264" w14:textId="778255BB" w:rsidR="00870BD4" w:rsidRDefault="00C524A0" w:rsidP="00AB5E11">
      <w:pPr>
        <w:spacing w:after="0"/>
        <w:ind w:left="851"/>
        <w:jc w:val="both"/>
        <w:rPr>
          <w:rFonts w:ascii="Times New Roman" w:hAnsi="Times New Roman" w:cs="Times New Roman"/>
          <w:sz w:val="24"/>
          <w:szCs w:val="24"/>
        </w:rPr>
      </w:pPr>
      <w:r w:rsidRPr="00AB5E11">
        <w:rPr>
          <w:rFonts w:ascii="Times New Roman" w:hAnsi="Times New Roman" w:cs="Times New Roman"/>
          <w:sz w:val="24"/>
          <w:szCs w:val="24"/>
        </w:rPr>
        <w:t xml:space="preserve">6e. </w:t>
      </w:r>
      <w:r w:rsidR="004D60DF" w:rsidRPr="00AB5E11">
        <w:rPr>
          <w:rFonts w:ascii="Times New Roman" w:hAnsi="Times New Roman" w:cs="Times New Roman"/>
          <w:sz w:val="24"/>
          <w:szCs w:val="24"/>
        </w:rPr>
        <w:t xml:space="preserve">právne predpisy členského štátu rezidencie alebo zmluvného štátu rezidencie subjektu alebo zakladajúce dokumenty subjektu vyžadujú, aby sa pri likvidácii alebo zrušení subjektu </w:t>
      </w:r>
      <w:r w:rsidR="00EA0FB7">
        <w:rPr>
          <w:rFonts w:ascii="Times New Roman" w:hAnsi="Times New Roman" w:cs="Times New Roman"/>
          <w:sz w:val="24"/>
          <w:szCs w:val="24"/>
        </w:rPr>
        <w:t xml:space="preserve">bez likvidácie </w:t>
      </w:r>
      <w:r w:rsidR="004D60DF" w:rsidRPr="00AB5E11">
        <w:rPr>
          <w:rFonts w:ascii="Times New Roman" w:hAnsi="Times New Roman" w:cs="Times New Roman"/>
          <w:sz w:val="24"/>
          <w:szCs w:val="24"/>
        </w:rPr>
        <w:t xml:space="preserve">všetky jeho aktíva </w:t>
      </w:r>
      <w:r w:rsidR="00EA0FB7">
        <w:rPr>
          <w:rFonts w:ascii="Times New Roman" w:hAnsi="Times New Roman" w:cs="Times New Roman"/>
          <w:sz w:val="24"/>
          <w:szCs w:val="24"/>
        </w:rPr>
        <w:t xml:space="preserve">rozdelili </w:t>
      </w:r>
      <w:r w:rsidR="004D60DF" w:rsidRPr="00AB5E11">
        <w:rPr>
          <w:rFonts w:ascii="Times New Roman" w:hAnsi="Times New Roman" w:cs="Times New Roman"/>
          <w:sz w:val="24"/>
          <w:szCs w:val="24"/>
        </w:rPr>
        <w:t xml:space="preserve">verejnému orgánu alebo inej neziskovej organizácii alebo by prepadol v prospech členského štátu rezidencie alebo zmluvného štátu rezidencie subjektu alebo v prospech jeho </w:t>
      </w:r>
      <w:r w:rsidR="00EC4248">
        <w:rPr>
          <w:rFonts w:ascii="Times New Roman" w:hAnsi="Times New Roman" w:cs="Times New Roman"/>
          <w:sz w:val="24"/>
          <w:szCs w:val="24"/>
        </w:rPr>
        <w:t>územného celku</w:t>
      </w:r>
      <w:r w:rsidR="001F7069">
        <w:rPr>
          <w:rFonts w:ascii="Times New Roman" w:hAnsi="Times New Roman" w:cs="Times New Roman"/>
          <w:sz w:val="24"/>
          <w:szCs w:val="24"/>
        </w:rPr>
        <w:t>,</w:t>
      </w:r>
    </w:p>
    <w:p w14:paraId="0E65A3D8" w14:textId="77777777" w:rsidR="000969FF" w:rsidRPr="000969FF" w:rsidRDefault="000969FF" w:rsidP="000969FF">
      <w:pPr>
        <w:spacing w:after="0"/>
        <w:jc w:val="both"/>
        <w:rPr>
          <w:rFonts w:ascii="Times New Roman" w:hAnsi="Times New Roman" w:cs="Times New Roman"/>
          <w:sz w:val="24"/>
          <w:szCs w:val="24"/>
        </w:rPr>
      </w:pPr>
      <w:r>
        <w:rPr>
          <w:rFonts w:ascii="Times New Roman" w:hAnsi="Times New Roman" w:cs="Times New Roman"/>
          <w:sz w:val="24"/>
          <w:szCs w:val="24"/>
        </w:rPr>
        <w:t xml:space="preserve">j) </w:t>
      </w:r>
      <w:r w:rsidRPr="000969FF">
        <w:rPr>
          <w:rFonts w:ascii="Times New Roman" w:hAnsi="Times New Roman" w:cs="Times New Roman"/>
          <w:sz w:val="24"/>
          <w:szCs w:val="24"/>
        </w:rPr>
        <w:t xml:space="preserve">elektronickými peniazmi </w:t>
      </w:r>
      <w:proofErr w:type="spellStart"/>
      <w:r w:rsidRPr="000969FF">
        <w:rPr>
          <w:rFonts w:ascii="Times New Roman" w:hAnsi="Times New Roman" w:cs="Times New Roman"/>
          <w:sz w:val="24"/>
          <w:szCs w:val="24"/>
        </w:rPr>
        <w:t>kryptoaktívum</w:t>
      </w:r>
      <w:proofErr w:type="spellEnd"/>
      <w:r w:rsidRPr="000969FF">
        <w:rPr>
          <w:rFonts w:ascii="Times New Roman" w:hAnsi="Times New Roman" w:cs="Times New Roman"/>
          <w:sz w:val="24"/>
          <w:szCs w:val="24"/>
        </w:rPr>
        <w:t xml:space="preserve">, ktoré je </w:t>
      </w:r>
    </w:p>
    <w:p w14:paraId="6C4B3FF3" w14:textId="77777777" w:rsidR="000969FF" w:rsidRPr="000969FF" w:rsidRDefault="000969FF" w:rsidP="000969FF">
      <w:pPr>
        <w:spacing w:after="0"/>
        <w:ind w:left="567"/>
        <w:jc w:val="both"/>
        <w:rPr>
          <w:rFonts w:ascii="Times New Roman" w:hAnsi="Times New Roman" w:cs="Times New Roman"/>
          <w:sz w:val="24"/>
          <w:szCs w:val="24"/>
        </w:rPr>
      </w:pPr>
      <w:r w:rsidRPr="000969FF">
        <w:rPr>
          <w:rFonts w:ascii="Times New Roman" w:hAnsi="Times New Roman" w:cs="Times New Roman"/>
          <w:sz w:val="24"/>
          <w:szCs w:val="24"/>
        </w:rPr>
        <w:t xml:space="preserve">1. digitálnym vyjadrením </w:t>
      </w:r>
      <w:r w:rsidRPr="0086400D">
        <w:rPr>
          <w:rFonts w:ascii="Times New Roman" w:hAnsi="Times New Roman" w:cs="Times New Roman"/>
          <w:sz w:val="24"/>
          <w:szCs w:val="24"/>
        </w:rPr>
        <w:t>jednej</w:t>
      </w:r>
      <w:r w:rsidRPr="000969FF">
        <w:rPr>
          <w:rFonts w:ascii="Times New Roman" w:hAnsi="Times New Roman" w:cs="Times New Roman"/>
          <w:sz w:val="24"/>
          <w:szCs w:val="24"/>
        </w:rPr>
        <w:t xml:space="preserve"> oficiálnej meny,</w:t>
      </w:r>
    </w:p>
    <w:p w14:paraId="1DE14D1C" w14:textId="77777777" w:rsidR="000969FF" w:rsidRPr="000969FF" w:rsidRDefault="000969FF" w:rsidP="000969FF">
      <w:pPr>
        <w:spacing w:after="0"/>
        <w:ind w:left="567"/>
        <w:jc w:val="both"/>
        <w:rPr>
          <w:rFonts w:ascii="Times New Roman" w:hAnsi="Times New Roman" w:cs="Times New Roman"/>
          <w:sz w:val="24"/>
          <w:szCs w:val="24"/>
        </w:rPr>
      </w:pPr>
      <w:r w:rsidRPr="000969FF">
        <w:rPr>
          <w:rFonts w:ascii="Times New Roman" w:hAnsi="Times New Roman" w:cs="Times New Roman"/>
          <w:sz w:val="24"/>
          <w:szCs w:val="24"/>
        </w:rPr>
        <w:t>2. vydané pri prijatí finančných prostriedkov na účely vykonania platobných transakcií,</w:t>
      </w:r>
    </w:p>
    <w:p w14:paraId="6757DA26" w14:textId="3030F1E4" w:rsidR="000969FF" w:rsidRPr="000969FF" w:rsidRDefault="000969FF" w:rsidP="000969FF">
      <w:pPr>
        <w:spacing w:after="0"/>
        <w:ind w:left="567"/>
        <w:jc w:val="both"/>
        <w:rPr>
          <w:rFonts w:ascii="Times New Roman" w:hAnsi="Times New Roman" w:cs="Times New Roman"/>
          <w:sz w:val="24"/>
          <w:szCs w:val="24"/>
        </w:rPr>
      </w:pPr>
      <w:r w:rsidRPr="000969FF">
        <w:rPr>
          <w:rFonts w:ascii="Times New Roman" w:hAnsi="Times New Roman" w:cs="Times New Roman"/>
          <w:sz w:val="24"/>
          <w:szCs w:val="24"/>
        </w:rPr>
        <w:t xml:space="preserve">3. </w:t>
      </w:r>
      <w:r w:rsidR="000F7049">
        <w:rPr>
          <w:rFonts w:ascii="Times New Roman" w:hAnsi="Times New Roman" w:cs="Times New Roman"/>
          <w:sz w:val="24"/>
          <w:szCs w:val="24"/>
        </w:rPr>
        <w:t>pohľadávkou</w:t>
      </w:r>
      <w:r w:rsidR="000F7049" w:rsidRPr="000969FF">
        <w:rPr>
          <w:rFonts w:ascii="Times New Roman" w:hAnsi="Times New Roman" w:cs="Times New Roman"/>
          <w:sz w:val="24"/>
          <w:szCs w:val="24"/>
        </w:rPr>
        <w:t xml:space="preserve"> </w:t>
      </w:r>
      <w:r w:rsidRPr="000969FF">
        <w:rPr>
          <w:rFonts w:ascii="Times New Roman" w:hAnsi="Times New Roman" w:cs="Times New Roman"/>
          <w:sz w:val="24"/>
          <w:szCs w:val="24"/>
        </w:rPr>
        <w:t xml:space="preserve">voči emitentovi </w:t>
      </w:r>
      <w:r w:rsidR="000F7049" w:rsidRPr="000969FF">
        <w:rPr>
          <w:rFonts w:ascii="Times New Roman" w:hAnsi="Times New Roman" w:cs="Times New Roman"/>
          <w:sz w:val="24"/>
          <w:szCs w:val="24"/>
        </w:rPr>
        <w:t>vyjadren</w:t>
      </w:r>
      <w:r w:rsidR="000F7049">
        <w:rPr>
          <w:rFonts w:ascii="Times New Roman" w:hAnsi="Times New Roman" w:cs="Times New Roman"/>
          <w:sz w:val="24"/>
          <w:szCs w:val="24"/>
        </w:rPr>
        <w:t>ou</w:t>
      </w:r>
      <w:r w:rsidR="000F7049" w:rsidRPr="000969FF">
        <w:rPr>
          <w:rFonts w:ascii="Times New Roman" w:hAnsi="Times New Roman" w:cs="Times New Roman"/>
          <w:sz w:val="24"/>
          <w:szCs w:val="24"/>
        </w:rPr>
        <w:t xml:space="preserve"> </w:t>
      </w:r>
      <w:r w:rsidRPr="000969FF">
        <w:rPr>
          <w:rFonts w:ascii="Times New Roman" w:hAnsi="Times New Roman" w:cs="Times New Roman"/>
          <w:sz w:val="24"/>
          <w:szCs w:val="24"/>
        </w:rPr>
        <w:t>v tej istej oficiálnej mene,</w:t>
      </w:r>
    </w:p>
    <w:p w14:paraId="3058DFBD" w14:textId="77777777" w:rsidR="000969FF" w:rsidRPr="000969FF" w:rsidRDefault="000969FF" w:rsidP="000969FF">
      <w:pPr>
        <w:spacing w:after="0"/>
        <w:ind w:left="567"/>
        <w:jc w:val="both"/>
        <w:rPr>
          <w:rFonts w:ascii="Times New Roman" w:hAnsi="Times New Roman" w:cs="Times New Roman"/>
          <w:sz w:val="24"/>
          <w:szCs w:val="24"/>
        </w:rPr>
      </w:pPr>
      <w:r w:rsidRPr="000969FF">
        <w:rPr>
          <w:rFonts w:ascii="Times New Roman" w:hAnsi="Times New Roman" w:cs="Times New Roman"/>
          <w:sz w:val="24"/>
          <w:szCs w:val="24"/>
        </w:rPr>
        <w:lastRenderedPageBreak/>
        <w:t>4. akceptované pri platbe fyzickou osobou alebo právnickou osobou inou ako eminent a</w:t>
      </w:r>
    </w:p>
    <w:p w14:paraId="574420EA" w14:textId="65B51D31" w:rsidR="000969FF" w:rsidRPr="00AB5E11" w:rsidRDefault="000969FF" w:rsidP="00786C5E">
      <w:pPr>
        <w:spacing w:after="0"/>
        <w:ind w:left="567"/>
        <w:jc w:val="both"/>
        <w:rPr>
          <w:rFonts w:ascii="Times New Roman" w:hAnsi="Times New Roman" w:cs="Times New Roman"/>
          <w:sz w:val="24"/>
          <w:szCs w:val="24"/>
        </w:rPr>
      </w:pPr>
      <w:r w:rsidRPr="000969FF">
        <w:rPr>
          <w:rFonts w:ascii="Times New Roman" w:hAnsi="Times New Roman" w:cs="Times New Roman"/>
          <w:sz w:val="24"/>
          <w:szCs w:val="24"/>
        </w:rPr>
        <w:t>5. na základe regulačných požiadaviek, ktorým podlieha emitent, splatné kedykoľvek a v nominálnej hodnote za tú istú oficiálnu menu na žiadosť držiteľa produktu</w:t>
      </w:r>
      <w:r w:rsidR="00C32151">
        <w:rPr>
          <w:rFonts w:ascii="Times New Roman" w:hAnsi="Times New Roman" w:cs="Times New Roman"/>
          <w:sz w:val="24"/>
          <w:szCs w:val="24"/>
        </w:rPr>
        <w:t xml:space="preserve"> okrem</w:t>
      </w:r>
      <w:r w:rsidRPr="000969FF">
        <w:rPr>
          <w:rFonts w:ascii="Times New Roman" w:hAnsi="Times New Roman" w:cs="Times New Roman"/>
          <w:sz w:val="24"/>
          <w:szCs w:val="24"/>
        </w:rPr>
        <w:t xml:space="preserve">  produkt</w:t>
      </w:r>
      <w:r w:rsidR="00C32151">
        <w:rPr>
          <w:rFonts w:ascii="Times New Roman" w:hAnsi="Times New Roman" w:cs="Times New Roman"/>
          <w:sz w:val="24"/>
          <w:szCs w:val="24"/>
        </w:rPr>
        <w:t>u</w:t>
      </w:r>
      <w:r w:rsidRPr="000969FF">
        <w:rPr>
          <w:rFonts w:ascii="Times New Roman" w:hAnsi="Times New Roman" w:cs="Times New Roman"/>
          <w:sz w:val="24"/>
          <w:szCs w:val="24"/>
        </w:rPr>
        <w:t xml:space="preserve"> vytvoren</w:t>
      </w:r>
      <w:r w:rsidR="00C32151">
        <w:rPr>
          <w:rFonts w:ascii="Times New Roman" w:hAnsi="Times New Roman" w:cs="Times New Roman"/>
          <w:sz w:val="24"/>
          <w:szCs w:val="24"/>
        </w:rPr>
        <w:t>ého</w:t>
      </w:r>
      <w:r w:rsidRPr="000969FF">
        <w:rPr>
          <w:rFonts w:ascii="Times New Roman" w:hAnsi="Times New Roman" w:cs="Times New Roman"/>
          <w:sz w:val="24"/>
          <w:szCs w:val="24"/>
        </w:rPr>
        <w:t xml:space="preserve"> výlučne na účely uľahčenia prevodu finančných prostriedkov od klienta na inú osobu podľa pokynov klienta, ak sa v rámci bežného chodu podnikania prevádzajúceho subjektu finančné prostriedky spojené s takýmto produktom držia dlhšie ako 60 dní po prijatí pokynov na uľahčenie prevodu, alebo ak sú v prípade, že neboli prijaté žiadne pokyny, finančné prostriedky spojené s takýmto produktom držané dlhšie ako 60 dní po prijatí finančných prostriedkov.</w:t>
      </w:r>
    </w:p>
    <w:p w14:paraId="18629440" w14:textId="77777777" w:rsidR="004D60DF" w:rsidRPr="00AB5E11" w:rsidRDefault="004D60DF" w:rsidP="00AB5E11">
      <w:pPr>
        <w:spacing w:after="0"/>
        <w:jc w:val="both"/>
        <w:rPr>
          <w:rFonts w:ascii="Times New Roman" w:hAnsi="Times New Roman" w:cs="Times New Roman"/>
          <w:sz w:val="24"/>
          <w:szCs w:val="24"/>
        </w:rPr>
      </w:pPr>
    </w:p>
    <w:p w14:paraId="18DE20A3" w14:textId="77777777" w:rsidR="007957FB" w:rsidRPr="00AB5E11" w:rsidRDefault="00124072" w:rsidP="00AB5E11">
      <w:pPr>
        <w:spacing w:after="0"/>
        <w:jc w:val="center"/>
        <w:rPr>
          <w:rFonts w:ascii="Times New Roman" w:hAnsi="Times New Roman" w:cs="Times New Roman"/>
          <w:sz w:val="24"/>
          <w:szCs w:val="24"/>
        </w:rPr>
      </w:pPr>
      <w:r w:rsidRPr="00AB5E11">
        <w:rPr>
          <w:rFonts w:ascii="Times New Roman" w:hAnsi="Times New Roman" w:cs="Times New Roman"/>
          <w:sz w:val="24"/>
          <w:szCs w:val="24"/>
        </w:rPr>
        <w:t xml:space="preserve">§ </w:t>
      </w:r>
      <w:r w:rsidR="0043038C" w:rsidRPr="00AB5E11">
        <w:rPr>
          <w:rFonts w:ascii="Times New Roman" w:hAnsi="Times New Roman" w:cs="Times New Roman"/>
          <w:sz w:val="24"/>
          <w:szCs w:val="24"/>
        </w:rPr>
        <w:t>15b</w:t>
      </w:r>
    </w:p>
    <w:p w14:paraId="1C96C856" w14:textId="77777777" w:rsidR="00CD510A" w:rsidRPr="00AB5E11" w:rsidRDefault="007957FB" w:rsidP="00AB5E11">
      <w:pPr>
        <w:spacing w:after="0"/>
        <w:jc w:val="center"/>
        <w:rPr>
          <w:rFonts w:ascii="Times New Roman" w:hAnsi="Times New Roman" w:cs="Times New Roman"/>
          <w:b/>
          <w:sz w:val="24"/>
          <w:szCs w:val="24"/>
        </w:rPr>
      </w:pPr>
      <w:r w:rsidRPr="00AB5E11">
        <w:rPr>
          <w:rFonts w:ascii="Times New Roman" w:hAnsi="Times New Roman" w:cs="Times New Roman"/>
          <w:b/>
          <w:sz w:val="24"/>
          <w:szCs w:val="24"/>
        </w:rPr>
        <w:t xml:space="preserve">Oznamujúci poskytovateľ služieb </w:t>
      </w:r>
      <w:proofErr w:type="spellStart"/>
      <w:r w:rsidRPr="00AB5E11">
        <w:rPr>
          <w:rFonts w:ascii="Times New Roman" w:hAnsi="Times New Roman" w:cs="Times New Roman"/>
          <w:b/>
          <w:sz w:val="24"/>
          <w:szCs w:val="24"/>
        </w:rPr>
        <w:t>kryptoaktív</w:t>
      </w:r>
      <w:proofErr w:type="spellEnd"/>
    </w:p>
    <w:p w14:paraId="6A6FC929" w14:textId="77777777" w:rsidR="000969FF" w:rsidRDefault="000969FF" w:rsidP="00AB5E11">
      <w:pPr>
        <w:spacing w:after="0"/>
        <w:ind w:left="284"/>
        <w:jc w:val="both"/>
        <w:rPr>
          <w:rFonts w:ascii="Times New Roman" w:hAnsi="Times New Roman" w:cs="Times New Roman"/>
          <w:sz w:val="24"/>
          <w:szCs w:val="24"/>
        </w:rPr>
      </w:pPr>
    </w:p>
    <w:p w14:paraId="5F904AC8" w14:textId="318585EE" w:rsidR="007957FB" w:rsidRPr="00AB5E11" w:rsidRDefault="007957F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Oznamujúci</w:t>
      </w:r>
      <w:r w:rsidR="00340530" w:rsidRPr="00AB5E11">
        <w:rPr>
          <w:rFonts w:ascii="Times New Roman" w:hAnsi="Times New Roman" w:cs="Times New Roman"/>
          <w:sz w:val="24"/>
          <w:szCs w:val="24"/>
        </w:rPr>
        <w:t>m</w:t>
      </w:r>
      <w:r w:rsidRPr="00AB5E11">
        <w:rPr>
          <w:rFonts w:ascii="Times New Roman" w:hAnsi="Times New Roman" w:cs="Times New Roman"/>
          <w:sz w:val="24"/>
          <w:szCs w:val="24"/>
        </w:rPr>
        <w:t xml:space="preserve"> poskytovateľ</w:t>
      </w:r>
      <w:r w:rsidR="00340530" w:rsidRPr="00AB5E11">
        <w:rPr>
          <w:rFonts w:ascii="Times New Roman" w:hAnsi="Times New Roman" w:cs="Times New Roman"/>
          <w:sz w:val="24"/>
          <w:szCs w:val="24"/>
        </w:rPr>
        <w:t>om</w:t>
      </w:r>
      <w:r w:rsidRPr="00AB5E11">
        <w:rPr>
          <w:rFonts w:ascii="Times New Roman" w:hAnsi="Times New Roman" w:cs="Times New Roman"/>
          <w:sz w:val="24"/>
          <w:szCs w:val="24"/>
        </w:rPr>
        <w:t xml:space="preserve">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w:t>
      </w:r>
      <w:r w:rsidR="00340530" w:rsidRPr="00AB5E11">
        <w:rPr>
          <w:rFonts w:ascii="Times New Roman" w:hAnsi="Times New Roman" w:cs="Times New Roman"/>
          <w:sz w:val="24"/>
          <w:szCs w:val="24"/>
        </w:rPr>
        <w:t>je na účely automatickej výmeny informácií o</w:t>
      </w:r>
      <w:r w:rsidR="00D82A1A" w:rsidRPr="00AB5E11">
        <w:rPr>
          <w:rFonts w:ascii="Times New Roman" w:hAnsi="Times New Roman" w:cs="Times New Roman"/>
          <w:sz w:val="24"/>
          <w:szCs w:val="24"/>
        </w:rPr>
        <w:t> </w:t>
      </w:r>
      <w:proofErr w:type="spellStart"/>
      <w:r w:rsidR="00340530" w:rsidRPr="00AB5E11">
        <w:rPr>
          <w:rFonts w:ascii="Times New Roman" w:hAnsi="Times New Roman" w:cs="Times New Roman"/>
          <w:sz w:val="24"/>
          <w:szCs w:val="24"/>
        </w:rPr>
        <w:t>kryptoaktívach</w:t>
      </w:r>
      <w:proofErr w:type="spellEnd"/>
    </w:p>
    <w:p w14:paraId="3D91B5B2" w14:textId="2BCD22E7" w:rsidR="00D82A1A" w:rsidRPr="00AB5E11" w:rsidRDefault="00D82A1A"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a) poskytovateľ služieb </w:t>
      </w:r>
      <w:proofErr w:type="spellStart"/>
      <w:r w:rsidRPr="00AB5E11">
        <w:rPr>
          <w:rFonts w:ascii="Times New Roman" w:hAnsi="Times New Roman" w:cs="Times New Roman"/>
          <w:sz w:val="24"/>
          <w:szCs w:val="24"/>
        </w:rPr>
        <w:t>kryptoaktív</w:t>
      </w:r>
      <w:proofErr w:type="spellEnd"/>
      <w:r w:rsidR="0022491B">
        <w:rPr>
          <w:rFonts w:ascii="Times New Roman" w:hAnsi="Times New Roman" w:cs="Times New Roman"/>
          <w:sz w:val="24"/>
          <w:szCs w:val="24"/>
        </w:rPr>
        <w:t>,</w:t>
      </w:r>
    </w:p>
    <w:p w14:paraId="19F43BBE" w14:textId="77C0D161" w:rsidR="00D82A1A" w:rsidRPr="00AB5E11" w:rsidRDefault="00D82A1A"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b) prevádzkovateľ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w:t>
      </w:r>
    </w:p>
    <w:p w14:paraId="01E3BF86" w14:textId="77777777" w:rsidR="00580635" w:rsidRDefault="00580635" w:rsidP="00AB5E11">
      <w:pPr>
        <w:spacing w:after="0"/>
        <w:ind w:left="284"/>
        <w:jc w:val="center"/>
        <w:rPr>
          <w:rFonts w:ascii="Times New Roman" w:hAnsi="Times New Roman" w:cs="Times New Roman"/>
          <w:sz w:val="24"/>
          <w:szCs w:val="24"/>
        </w:rPr>
      </w:pPr>
    </w:p>
    <w:p w14:paraId="2555394A" w14:textId="5413424F" w:rsidR="00EC180B" w:rsidRPr="00222D5A" w:rsidRDefault="000B5350" w:rsidP="00AB5E11">
      <w:pPr>
        <w:spacing w:after="0"/>
        <w:ind w:left="284"/>
        <w:jc w:val="center"/>
        <w:rPr>
          <w:rFonts w:ascii="Times New Roman" w:hAnsi="Times New Roman" w:cs="Times New Roman"/>
          <w:sz w:val="24"/>
          <w:szCs w:val="24"/>
        </w:rPr>
      </w:pPr>
      <w:r w:rsidRPr="00222D5A">
        <w:rPr>
          <w:rFonts w:ascii="Times New Roman" w:hAnsi="Times New Roman" w:cs="Times New Roman"/>
          <w:sz w:val="24"/>
          <w:szCs w:val="24"/>
        </w:rPr>
        <w:t xml:space="preserve">§ </w:t>
      </w:r>
      <w:r w:rsidR="0043038C" w:rsidRPr="00222D5A">
        <w:rPr>
          <w:rFonts w:ascii="Times New Roman" w:hAnsi="Times New Roman" w:cs="Times New Roman"/>
          <w:sz w:val="24"/>
          <w:szCs w:val="24"/>
        </w:rPr>
        <w:t>15c</w:t>
      </w:r>
    </w:p>
    <w:p w14:paraId="51838115" w14:textId="77777777" w:rsidR="00EC180B" w:rsidRPr="00222D5A" w:rsidRDefault="00EC180B" w:rsidP="00AB5E11">
      <w:pPr>
        <w:spacing w:after="0"/>
        <w:jc w:val="center"/>
        <w:rPr>
          <w:rFonts w:ascii="Times New Roman" w:hAnsi="Times New Roman" w:cs="Times New Roman"/>
          <w:b/>
          <w:sz w:val="24"/>
          <w:szCs w:val="24"/>
        </w:rPr>
      </w:pPr>
      <w:r w:rsidRPr="00222D5A">
        <w:rPr>
          <w:rFonts w:ascii="Times New Roman" w:hAnsi="Times New Roman" w:cs="Times New Roman"/>
          <w:b/>
          <w:sz w:val="24"/>
          <w:szCs w:val="24"/>
        </w:rPr>
        <w:t>Oznamovan</w:t>
      </w:r>
      <w:r w:rsidR="0040331A" w:rsidRPr="00222D5A">
        <w:rPr>
          <w:rFonts w:ascii="Times New Roman" w:hAnsi="Times New Roman" w:cs="Times New Roman"/>
          <w:b/>
          <w:sz w:val="24"/>
          <w:szCs w:val="24"/>
        </w:rPr>
        <w:t>á</w:t>
      </w:r>
      <w:r w:rsidRPr="00222D5A">
        <w:rPr>
          <w:rFonts w:ascii="Times New Roman" w:hAnsi="Times New Roman" w:cs="Times New Roman"/>
          <w:b/>
          <w:sz w:val="24"/>
          <w:szCs w:val="24"/>
        </w:rPr>
        <w:t xml:space="preserve"> transakci</w:t>
      </w:r>
      <w:r w:rsidR="0040331A" w:rsidRPr="00222D5A">
        <w:rPr>
          <w:rFonts w:ascii="Times New Roman" w:hAnsi="Times New Roman" w:cs="Times New Roman"/>
          <w:b/>
          <w:sz w:val="24"/>
          <w:szCs w:val="24"/>
        </w:rPr>
        <w:t>a</w:t>
      </w:r>
    </w:p>
    <w:p w14:paraId="3CFBDB1F" w14:textId="77777777" w:rsidR="00EC180B" w:rsidRPr="00AB5E11" w:rsidRDefault="00EC180B" w:rsidP="00AB5E11">
      <w:pPr>
        <w:spacing w:after="0"/>
        <w:jc w:val="center"/>
        <w:rPr>
          <w:rFonts w:ascii="Times New Roman" w:hAnsi="Times New Roman" w:cs="Times New Roman"/>
          <w:b/>
        </w:rPr>
      </w:pPr>
    </w:p>
    <w:p w14:paraId="2511FB98" w14:textId="77777777" w:rsidR="00EC180B" w:rsidRPr="00AB5E11" w:rsidRDefault="00483F65"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(1) </w:t>
      </w:r>
      <w:r w:rsidR="0040331A" w:rsidRPr="00AB5E11">
        <w:rPr>
          <w:rFonts w:ascii="Times New Roman" w:hAnsi="Times New Roman" w:cs="Times New Roman"/>
          <w:sz w:val="24"/>
          <w:szCs w:val="24"/>
        </w:rPr>
        <w:t>Oznamovanou transakciou</w:t>
      </w:r>
      <w:r w:rsidR="00EC180B" w:rsidRPr="00AB5E11">
        <w:rPr>
          <w:rFonts w:ascii="Times New Roman" w:hAnsi="Times New Roman" w:cs="Times New Roman"/>
          <w:sz w:val="24"/>
          <w:szCs w:val="24"/>
        </w:rPr>
        <w:t xml:space="preserve"> </w:t>
      </w:r>
      <w:r w:rsidR="00804716" w:rsidRPr="00AB5E11">
        <w:rPr>
          <w:rFonts w:ascii="Times New Roman" w:hAnsi="Times New Roman" w:cs="Times New Roman"/>
          <w:sz w:val="24"/>
          <w:szCs w:val="24"/>
        </w:rPr>
        <w:t>na</w:t>
      </w:r>
      <w:r w:rsidR="00EC180B" w:rsidRPr="00AB5E11">
        <w:rPr>
          <w:rFonts w:ascii="Times New Roman" w:hAnsi="Times New Roman" w:cs="Times New Roman"/>
          <w:sz w:val="24"/>
          <w:szCs w:val="24"/>
        </w:rPr>
        <w:t xml:space="preserve"> účely automatickej výmeny informácií o </w:t>
      </w:r>
      <w:proofErr w:type="spellStart"/>
      <w:r w:rsidR="00EC180B" w:rsidRPr="00AB5E11">
        <w:rPr>
          <w:rFonts w:ascii="Times New Roman" w:hAnsi="Times New Roman" w:cs="Times New Roman"/>
          <w:sz w:val="24"/>
          <w:szCs w:val="24"/>
        </w:rPr>
        <w:t>kryptoaktívach</w:t>
      </w:r>
      <w:proofErr w:type="spellEnd"/>
      <w:r w:rsidR="00EC180B" w:rsidRPr="00AB5E11">
        <w:rPr>
          <w:rFonts w:ascii="Times New Roman" w:hAnsi="Times New Roman" w:cs="Times New Roman"/>
          <w:sz w:val="24"/>
          <w:szCs w:val="24"/>
        </w:rPr>
        <w:t xml:space="preserve"> </w:t>
      </w:r>
      <w:r w:rsidR="0040331A" w:rsidRPr="00AB5E11">
        <w:rPr>
          <w:rFonts w:ascii="Times New Roman" w:hAnsi="Times New Roman" w:cs="Times New Roman"/>
          <w:sz w:val="24"/>
          <w:szCs w:val="24"/>
        </w:rPr>
        <w:t>je</w:t>
      </w:r>
    </w:p>
    <w:p w14:paraId="3DEDCD10" w14:textId="3B3C333F" w:rsidR="00EC180B" w:rsidRPr="00AB5E11" w:rsidRDefault="00EC180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a) výmenn</w:t>
      </w:r>
      <w:r w:rsidR="0040331A" w:rsidRPr="00AB5E11">
        <w:rPr>
          <w:rFonts w:ascii="Times New Roman" w:hAnsi="Times New Roman" w:cs="Times New Roman"/>
          <w:sz w:val="24"/>
          <w:szCs w:val="24"/>
        </w:rPr>
        <w:t>á</w:t>
      </w:r>
      <w:r w:rsidRPr="00AB5E11">
        <w:rPr>
          <w:rFonts w:ascii="Times New Roman" w:hAnsi="Times New Roman" w:cs="Times New Roman"/>
          <w:sz w:val="24"/>
          <w:szCs w:val="24"/>
        </w:rPr>
        <w:t xml:space="preserve"> transakci</w:t>
      </w:r>
      <w:r w:rsidR="00483F65" w:rsidRPr="00AB5E11">
        <w:rPr>
          <w:rFonts w:ascii="Times New Roman" w:hAnsi="Times New Roman" w:cs="Times New Roman"/>
          <w:sz w:val="24"/>
          <w:szCs w:val="24"/>
        </w:rPr>
        <w:t>a</w:t>
      </w:r>
      <w:r w:rsidRPr="00AB5E11">
        <w:rPr>
          <w:rFonts w:ascii="Times New Roman" w:hAnsi="Times New Roman" w:cs="Times New Roman"/>
          <w:sz w:val="24"/>
          <w:szCs w:val="24"/>
        </w:rPr>
        <w:t>,</w:t>
      </w:r>
    </w:p>
    <w:p w14:paraId="66E0A64B" w14:textId="77777777" w:rsidR="00EC180B" w:rsidRPr="00AB5E11" w:rsidRDefault="00EC180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b) prevod</w:t>
      </w:r>
      <w:r w:rsidR="006C6390" w:rsidRPr="00AB5E11">
        <w:rPr>
          <w:rFonts w:ascii="Times New Roman" w:hAnsi="Times New Roman" w:cs="Times New Roman"/>
          <w:sz w:val="24"/>
          <w:szCs w:val="24"/>
        </w:rPr>
        <w:t xml:space="preserve"> </w:t>
      </w:r>
      <w:proofErr w:type="spellStart"/>
      <w:r w:rsidR="006C6390" w:rsidRPr="00AB5E11">
        <w:rPr>
          <w:rFonts w:ascii="Times New Roman" w:hAnsi="Times New Roman" w:cs="Times New Roman"/>
          <w:sz w:val="24"/>
          <w:szCs w:val="24"/>
        </w:rPr>
        <w:t>kryptoaktív</w:t>
      </w:r>
      <w:proofErr w:type="spellEnd"/>
      <w:r w:rsidR="006C6390" w:rsidRPr="00AB5E11">
        <w:rPr>
          <w:rFonts w:ascii="Times New Roman" w:hAnsi="Times New Roman" w:cs="Times New Roman"/>
          <w:sz w:val="24"/>
          <w:szCs w:val="24"/>
        </w:rPr>
        <w:t xml:space="preserve"> podliehajúcich oznamovaniu</w:t>
      </w:r>
      <w:r w:rsidRPr="00AB5E11">
        <w:rPr>
          <w:rFonts w:ascii="Times New Roman" w:hAnsi="Times New Roman" w:cs="Times New Roman"/>
          <w:sz w:val="24"/>
          <w:szCs w:val="24"/>
        </w:rPr>
        <w:t>.</w:t>
      </w:r>
    </w:p>
    <w:p w14:paraId="53587006" w14:textId="77777777" w:rsidR="0040331A" w:rsidRPr="00AB5E11" w:rsidRDefault="0040331A" w:rsidP="00AB5E11">
      <w:pPr>
        <w:spacing w:after="0"/>
        <w:ind w:left="284"/>
        <w:jc w:val="both"/>
        <w:rPr>
          <w:rFonts w:ascii="Times New Roman" w:hAnsi="Times New Roman" w:cs="Times New Roman"/>
          <w:sz w:val="24"/>
          <w:szCs w:val="24"/>
        </w:rPr>
      </w:pPr>
    </w:p>
    <w:p w14:paraId="02CE7BC9" w14:textId="3DE051B9" w:rsidR="00483F65" w:rsidRPr="00AB5E11" w:rsidRDefault="00483F65"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(2) Prevodom </w:t>
      </w:r>
      <w:proofErr w:type="spellStart"/>
      <w:r w:rsidR="00464CC8">
        <w:rPr>
          <w:rFonts w:ascii="Times New Roman" w:hAnsi="Times New Roman" w:cs="Times New Roman"/>
          <w:sz w:val="24"/>
          <w:szCs w:val="24"/>
        </w:rPr>
        <w:t>kryptoaktív</w:t>
      </w:r>
      <w:proofErr w:type="spellEnd"/>
      <w:r w:rsidR="00464CC8">
        <w:rPr>
          <w:rFonts w:ascii="Times New Roman" w:hAnsi="Times New Roman" w:cs="Times New Roman"/>
          <w:sz w:val="24"/>
          <w:szCs w:val="24"/>
        </w:rPr>
        <w:t xml:space="preserve"> podliehajúcich oznamovaniu </w:t>
      </w:r>
      <w:r w:rsidRPr="00AB5E11">
        <w:rPr>
          <w:rFonts w:ascii="Times New Roman" w:hAnsi="Times New Roman" w:cs="Times New Roman"/>
          <w:sz w:val="24"/>
          <w:szCs w:val="24"/>
        </w:rPr>
        <w:t xml:space="preserve">sa </w:t>
      </w:r>
      <w:r w:rsidR="00804716" w:rsidRPr="00AB5E11">
        <w:rPr>
          <w:rFonts w:ascii="Times New Roman" w:hAnsi="Times New Roman" w:cs="Times New Roman"/>
          <w:sz w:val="24"/>
          <w:szCs w:val="24"/>
        </w:rPr>
        <w:t>na</w:t>
      </w:r>
      <w:r w:rsidRPr="00AB5E11">
        <w:rPr>
          <w:rFonts w:ascii="Times New Roman" w:hAnsi="Times New Roman" w:cs="Times New Roman"/>
          <w:sz w:val="24"/>
          <w:szCs w:val="24"/>
        </w:rPr>
        <w:t xml:space="preserve"> účely automatickej výmeny informácií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rozumie transakcia, pri ktorej dochádza k presunu </w:t>
      </w:r>
      <w:proofErr w:type="spellStart"/>
      <w:r w:rsidRPr="00AB5E11">
        <w:rPr>
          <w:rFonts w:ascii="Times New Roman" w:hAnsi="Times New Roman" w:cs="Times New Roman"/>
          <w:sz w:val="24"/>
          <w:szCs w:val="24"/>
        </w:rPr>
        <w:t>kryptoaktíva</w:t>
      </w:r>
      <w:proofErr w:type="spellEnd"/>
      <w:r w:rsidRPr="00AB5E11">
        <w:rPr>
          <w:rFonts w:ascii="Times New Roman" w:hAnsi="Times New Roman" w:cs="Times New Roman"/>
          <w:sz w:val="24"/>
          <w:szCs w:val="24"/>
        </w:rPr>
        <w:t xml:space="preserve"> podliehajúceho oznamovaniu</w:t>
      </w:r>
    </w:p>
    <w:p w14:paraId="466F8D2F" w14:textId="77777777" w:rsidR="008518CB" w:rsidRPr="00AB5E11" w:rsidRDefault="008518C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a) z adresy alebo účtu používateľa </w:t>
      </w:r>
      <w:proofErr w:type="spellStart"/>
      <w:r w:rsidRPr="00AB5E11">
        <w:rPr>
          <w:rFonts w:ascii="Times New Roman" w:hAnsi="Times New Roman" w:cs="Times New Roman"/>
          <w:sz w:val="24"/>
          <w:szCs w:val="24"/>
        </w:rPr>
        <w:t>kryptoaktíva</w:t>
      </w:r>
      <w:proofErr w:type="spellEnd"/>
      <w:r w:rsidRPr="00AB5E11">
        <w:rPr>
          <w:rFonts w:ascii="Times New Roman" w:hAnsi="Times New Roman" w:cs="Times New Roman"/>
          <w:sz w:val="24"/>
          <w:szCs w:val="24"/>
        </w:rPr>
        <w:t xml:space="preserve"> vedeného oznamujúcim poskytovateľom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na</w:t>
      </w:r>
    </w:p>
    <w:p w14:paraId="408822A3" w14:textId="77777777" w:rsidR="008518CB" w:rsidRPr="00AB5E11" w:rsidRDefault="008518C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1. adresu alebo účet iného používateľa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alebo</w:t>
      </w:r>
    </w:p>
    <w:p w14:paraId="41A59A89" w14:textId="77777777" w:rsidR="008518CB" w:rsidRPr="00AB5E11" w:rsidRDefault="008518C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2. adresu alebo účet, ktoré nie sú vedené týmto oznamujúcim poskytovateľom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w:t>
      </w:r>
    </w:p>
    <w:p w14:paraId="09265303" w14:textId="26CDE1B2" w:rsidR="008518CB" w:rsidRPr="00AB5E11" w:rsidRDefault="008518C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b) </w:t>
      </w:r>
      <w:r w:rsidR="00C24C87">
        <w:rPr>
          <w:rFonts w:ascii="Times New Roman" w:hAnsi="Times New Roman" w:cs="Times New Roman"/>
          <w:sz w:val="24"/>
          <w:szCs w:val="24"/>
        </w:rPr>
        <w:t xml:space="preserve">na </w:t>
      </w:r>
      <w:r w:rsidRPr="00AB5E11">
        <w:rPr>
          <w:rFonts w:ascii="Times New Roman" w:hAnsi="Times New Roman" w:cs="Times New Roman"/>
          <w:sz w:val="24"/>
          <w:szCs w:val="24"/>
        </w:rPr>
        <w:t xml:space="preserve">adresu alebo účet používateľa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vedeného oznamujúcim </w:t>
      </w:r>
      <w:r w:rsidR="004C5031" w:rsidRPr="00AB5E11">
        <w:rPr>
          <w:rFonts w:ascii="Times New Roman" w:hAnsi="Times New Roman" w:cs="Times New Roman"/>
          <w:sz w:val="24"/>
          <w:szCs w:val="24"/>
        </w:rPr>
        <w:t>poskytovateľom</w:t>
      </w:r>
      <w:r w:rsidRPr="00AB5E11">
        <w:rPr>
          <w:rFonts w:ascii="Times New Roman" w:hAnsi="Times New Roman" w:cs="Times New Roman"/>
          <w:sz w:val="24"/>
          <w:szCs w:val="24"/>
        </w:rPr>
        <w:t xml:space="preserve">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z</w:t>
      </w:r>
    </w:p>
    <w:p w14:paraId="1E4B5A61" w14:textId="77777777" w:rsidR="008518CB" w:rsidRPr="00AB5E11" w:rsidRDefault="008518C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1. adresy alebo účtu iného používateľa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alebo</w:t>
      </w:r>
    </w:p>
    <w:p w14:paraId="4BD70F3C" w14:textId="77777777" w:rsidR="008518CB" w:rsidRPr="00AB5E11" w:rsidRDefault="008518C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2. adresy alebo účtu, ktoré nie sú vedené týmto oznamujúcim posk</w:t>
      </w:r>
      <w:r w:rsidR="0072283B" w:rsidRPr="00AB5E11">
        <w:rPr>
          <w:rFonts w:ascii="Times New Roman" w:hAnsi="Times New Roman" w:cs="Times New Roman"/>
          <w:sz w:val="24"/>
          <w:szCs w:val="24"/>
        </w:rPr>
        <w:t xml:space="preserve">ytovateľom služieb </w:t>
      </w:r>
      <w:proofErr w:type="spellStart"/>
      <w:r w:rsidR="0072283B" w:rsidRPr="00AB5E11">
        <w:rPr>
          <w:rFonts w:ascii="Times New Roman" w:hAnsi="Times New Roman" w:cs="Times New Roman"/>
          <w:sz w:val="24"/>
          <w:szCs w:val="24"/>
        </w:rPr>
        <w:t>kryptoaktív</w:t>
      </w:r>
      <w:proofErr w:type="spellEnd"/>
      <w:r w:rsidR="0072283B" w:rsidRPr="00AB5E11">
        <w:rPr>
          <w:rFonts w:ascii="Times New Roman" w:hAnsi="Times New Roman" w:cs="Times New Roman"/>
          <w:sz w:val="24"/>
          <w:szCs w:val="24"/>
        </w:rPr>
        <w:t xml:space="preserve">, pričom na základe poznatkov, ktoré oznamujúci poskytovateľ služieb </w:t>
      </w:r>
      <w:r w:rsidR="0072283B" w:rsidRPr="00F74D4A">
        <w:rPr>
          <w:rFonts w:ascii="Times New Roman" w:hAnsi="Times New Roman" w:cs="Times New Roman"/>
          <w:sz w:val="24"/>
          <w:szCs w:val="24"/>
        </w:rPr>
        <w:t>mal</w:t>
      </w:r>
      <w:r w:rsidR="0072283B" w:rsidRPr="00AB5E11">
        <w:rPr>
          <w:rFonts w:ascii="Times New Roman" w:hAnsi="Times New Roman" w:cs="Times New Roman"/>
          <w:sz w:val="24"/>
          <w:szCs w:val="24"/>
        </w:rPr>
        <w:t xml:space="preserve"> v čase transakcie, nemôže určiť, že je transakcia výmennou transakciou. </w:t>
      </w:r>
    </w:p>
    <w:p w14:paraId="14703C07" w14:textId="77777777" w:rsidR="008518CB" w:rsidRPr="00AB5E11" w:rsidRDefault="008518CB" w:rsidP="00AB5E11">
      <w:pPr>
        <w:spacing w:after="0"/>
        <w:ind w:left="284"/>
        <w:jc w:val="both"/>
        <w:rPr>
          <w:rFonts w:ascii="Times New Roman" w:hAnsi="Times New Roman" w:cs="Times New Roman"/>
          <w:sz w:val="24"/>
          <w:szCs w:val="24"/>
        </w:rPr>
      </w:pPr>
    </w:p>
    <w:p w14:paraId="30BB9A1B" w14:textId="702DD948" w:rsidR="008518CB" w:rsidRDefault="008518C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B61A7D" w:rsidRPr="00AB5E11">
        <w:rPr>
          <w:rFonts w:ascii="Times New Roman" w:hAnsi="Times New Roman" w:cs="Times New Roman"/>
          <w:sz w:val="24"/>
          <w:szCs w:val="24"/>
        </w:rPr>
        <w:t>3</w:t>
      </w:r>
      <w:r w:rsidRPr="00AB5E11">
        <w:rPr>
          <w:rFonts w:ascii="Times New Roman" w:hAnsi="Times New Roman" w:cs="Times New Roman"/>
          <w:sz w:val="24"/>
          <w:szCs w:val="24"/>
        </w:rPr>
        <w:t xml:space="preserve">) </w:t>
      </w:r>
      <w:r w:rsidR="00C56CF2" w:rsidRPr="00AB5E11">
        <w:rPr>
          <w:rFonts w:ascii="Times New Roman" w:hAnsi="Times New Roman" w:cs="Times New Roman"/>
          <w:sz w:val="24"/>
          <w:szCs w:val="24"/>
        </w:rPr>
        <w:t>Oznamovanou t</w:t>
      </w:r>
      <w:r w:rsidRPr="00AB5E11">
        <w:rPr>
          <w:rFonts w:ascii="Times New Roman" w:hAnsi="Times New Roman" w:cs="Times New Roman"/>
          <w:sz w:val="24"/>
          <w:szCs w:val="24"/>
        </w:rPr>
        <w:t xml:space="preserve">ransakciou maloobchodných platieb </w:t>
      </w:r>
      <w:r w:rsidR="00804716" w:rsidRPr="00AB5E11">
        <w:rPr>
          <w:rFonts w:ascii="Times New Roman" w:hAnsi="Times New Roman" w:cs="Times New Roman"/>
          <w:sz w:val="24"/>
          <w:szCs w:val="24"/>
        </w:rPr>
        <w:t>na</w:t>
      </w:r>
      <w:r w:rsidRPr="00AB5E11">
        <w:rPr>
          <w:rFonts w:ascii="Times New Roman" w:hAnsi="Times New Roman" w:cs="Times New Roman"/>
          <w:sz w:val="24"/>
          <w:szCs w:val="24"/>
        </w:rPr>
        <w:t xml:space="preserve"> účely automatickej výmeny informácií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je prevod </w:t>
      </w:r>
      <w:proofErr w:type="spellStart"/>
      <w:r w:rsidRPr="00AB5E11">
        <w:rPr>
          <w:rFonts w:ascii="Times New Roman" w:hAnsi="Times New Roman" w:cs="Times New Roman"/>
          <w:sz w:val="24"/>
          <w:szCs w:val="24"/>
        </w:rPr>
        <w:t>kryptoaktív</w:t>
      </w:r>
      <w:proofErr w:type="spellEnd"/>
      <w:r w:rsidR="00284444">
        <w:rPr>
          <w:rFonts w:ascii="Times New Roman" w:hAnsi="Times New Roman" w:cs="Times New Roman"/>
          <w:sz w:val="24"/>
          <w:szCs w:val="24"/>
        </w:rPr>
        <w:t xml:space="preserve"> podliehajúcich oznamovaniu</w:t>
      </w:r>
      <w:r w:rsidRPr="00AB5E11">
        <w:rPr>
          <w:rFonts w:ascii="Times New Roman" w:hAnsi="Times New Roman" w:cs="Times New Roman"/>
          <w:sz w:val="24"/>
          <w:szCs w:val="24"/>
        </w:rPr>
        <w:t xml:space="preserve"> za protihodnotu </w:t>
      </w:r>
      <w:r w:rsidR="00A4222A" w:rsidRPr="00AB5E11">
        <w:rPr>
          <w:rFonts w:ascii="Times New Roman" w:hAnsi="Times New Roman" w:cs="Times New Roman"/>
          <w:sz w:val="24"/>
          <w:szCs w:val="24"/>
        </w:rPr>
        <w:t xml:space="preserve">tovaru alebo služby v hodnote presahujúcej </w:t>
      </w:r>
      <w:r w:rsidR="000B5350" w:rsidRPr="00AB5E11">
        <w:rPr>
          <w:rFonts w:ascii="Times New Roman" w:hAnsi="Times New Roman" w:cs="Times New Roman"/>
          <w:sz w:val="24"/>
          <w:szCs w:val="24"/>
        </w:rPr>
        <w:t xml:space="preserve">sumu </w:t>
      </w:r>
      <w:r w:rsidR="00F6101F" w:rsidRPr="00AB5E11">
        <w:rPr>
          <w:rFonts w:ascii="Times New Roman" w:hAnsi="Times New Roman" w:cs="Times New Roman"/>
          <w:sz w:val="24"/>
          <w:szCs w:val="24"/>
        </w:rPr>
        <w:t xml:space="preserve">uvedenú </w:t>
      </w:r>
      <w:r w:rsidR="000B5350" w:rsidRPr="00AB5E11">
        <w:rPr>
          <w:rFonts w:ascii="Times New Roman" w:hAnsi="Times New Roman" w:cs="Times New Roman"/>
          <w:sz w:val="24"/>
          <w:szCs w:val="24"/>
        </w:rPr>
        <w:t>v</w:t>
      </w:r>
      <w:r w:rsidR="008119F1">
        <w:rPr>
          <w:rFonts w:ascii="Times New Roman" w:hAnsi="Times New Roman" w:cs="Times New Roman"/>
          <w:sz w:val="24"/>
          <w:szCs w:val="24"/>
        </w:rPr>
        <w:t> </w:t>
      </w:r>
      <w:r w:rsidR="000B5350" w:rsidRPr="00AB5E11">
        <w:rPr>
          <w:rFonts w:ascii="Times New Roman" w:hAnsi="Times New Roman" w:cs="Times New Roman"/>
          <w:sz w:val="24"/>
          <w:szCs w:val="24"/>
        </w:rPr>
        <w:t>eurách</w:t>
      </w:r>
      <w:r w:rsidR="008119F1">
        <w:rPr>
          <w:rFonts w:ascii="Times New Roman" w:hAnsi="Times New Roman" w:cs="Times New Roman"/>
          <w:sz w:val="24"/>
          <w:szCs w:val="24"/>
        </w:rPr>
        <w:t xml:space="preserve"> alebo v inej mene</w:t>
      </w:r>
      <w:r w:rsidR="000B5350" w:rsidRPr="00AB5E11">
        <w:rPr>
          <w:rFonts w:ascii="Times New Roman" w:hAnsi="Times New Roman" w:cs="Times New Roman"/>
          <w:sz w:val="24"/>
          <w:szCs w:val="24"/>
        </w:rPr>
        <w:t xml:space="preserve"> zodpovedajúc</w:t>
      </w:r>
      <w:r w:rsidR="00F6101F" w:rsidRPr="00AB5E11">
        <w:rPr>
          <w:rFonts w:ascii="Times New Roman" w:hAnsi="Times New Roman" w:cs="Times New Roman"/>
          <w:sz w:val="24"/>
          <w:szCs w:val="24"/>
        </w:rPr>
        <w:t>u sume</w:t>
      </w:r>
      <w:r w:rsidR="000B5350" w:rsidRPr="00AB5E11">
        <w:rPr>
          <w:rFonts w:ascii="Times New Roman" w:hAnsi="Times New Roman" w:cs="Times New Roman"/>
          <w:sz w:val="24"/>
          <w:szCs w:val="24"/>
        </w:rPr>
        <w:t xml:space="preserve"> </w:t>
      </w:r>
      <w:r w:rsidR="00A4222A" w:rsidRPr="00AB5E11">
        <w:rPr>
          <w:rFonts w:ascii="Times New Roman" w:hAnsi="Times New Roman" w:cs="Times New Roman"/>
          <w:sz w:val="24"/>
          <w:szCs w:val="24"/>
        </w:rPr>
        <w:t>50 000 USD.</w:t>
      </w:r>
    </w:p>
    <w:p w14:paraId="78413C56" w14:textId="25A9FC1B" w:rsidR="00580635" w:rsidRDefault="00580635" w:rsidP="00AB5E11">
      <w:pPr>
        <w:spacing w:after="0"/>
        <w:ind w:left="284"/>
        <w:jc w:val="both"/>
        <w:rPr>
          <w:rFonts w:ascii="Times New Roman" w:hAnsi="Times New Roman" w:cs="Times New Roman"/>
          <w:sz w:val="24"/>
          <w:szCs w:val="24"/>
        </w:rPr>
      </w:pPr>
    </w:p>
    <w:p w14:paraId="0539534E" w14:textId="032F2278" w:rsidR="00580635" w:rsidRDefault="00580635" w:rsidP="00AB5E11">
      <w:pPr>
        <w:spacing w:after="0"/>
        <w:ind w:left="284"/>
        <w:jc w:val="both"/>
        <w:rPr>
          <w:rFonts w:ascii="Times New Roman" w:hAnsi="Times New Roman" w:cs="Times New Roman"/>
          <w:sz w:val="24"/>
          <w:szCs w:val="24"/>
        </w:rPr>
      </w:pPr>
    </w:p>
    <w:p w14:paraId="1BE5F13F" w14:textId="77777777" w:rsidR="0098077F" w:rsidRPr="00AB5E11" w:rsidRDefault="00C56CF2" w:rsidP="00AB5E11">
      <w:pPr>
        <w:spacing w:after="0"/>
        <w:jc w:val="center"/>
        <w:rPr>
          <w:rFonts w:ascii="Times New Roman" w:hAnsi="Times New Roman" w:cs="Times New Roman"/>
          <w:b/>
          <w:sz w:val="24"/>
          <w:szCs w:val="24"/>
        </w:rPr>
      </w:pPr>
      <w:r w:rsidRPr="00AB5E11">
        <w:rPr>
          <w:rFonts w:ascii="Times New Roman" w:hAnsi="Times New Roman" w:cs="Times New Roman"/>
          <w:sz w:val="24"/>
          <w:szCs w:val="24"/>
        </w:rPr>
        <w:lastRenderedPageBreak/>
        <w:t xml:space="preserve">§ </w:t>
      </w:r>
      <w:r w:rsidR="0043038C" w:rsidRPr="00AB5E11">
        <w:rPr>
          <w:rFonts w:ascii="Times New Roman" w:hAnsi="Times New Roman" w:cs="Times New Roman"/>
          <w:sz w:val="24"/>
          <w:szCs w:val="24"/>
        </w:rPr>
        <w:t>15d</w:t>
      </w:r>
    </w:p>
    <w:p w14:paraId="5F64C5D1" w14:textId="77777777" w:rsidR="00C56CF2" w:rsidRPr="00AB5E11" w:rsidRDefault="000332E8" w:rsidP="00AB5E11">
      <w:pPr>
        <w:spacing w:after="0"/>
        <w:jc w:val="center"/>
        <w:rPr>
          <w:rFonts w:ascii="Times New Roman" w:hAnsi="Times New Roman" w:cs="Times New Roman"/>
          <w:b/>
          <w:sz w:val="24"/>
          <w:szCs w:val="24"/>
        </w:rPr>
      </w:pPr>
      <w:r w:rsidRPr="00AB5E11">
        <w:rPr>
          <w:rFonts w:ascii="Times New Roman" w:hAnsi="Times New Roman" w:cs="Times New Roman"/>
          <w:b/>
          <w:sz w:val="24"/>
          <w:szCs w:val="24"/>
        </w:rPr>
        <w:t>Používateľ podliehajúci oznamovaniu</w:t>
      </w:r>
    </w:p>
    <w:p w14:paraId="3805CB27" w14:textId="77777777" w:rsidR="00C56CF2" w:rsidRPr="00AB5E11" w:rsidRDefault="00C56CF2" w:rsidP="00AB5E11">
      <w:pPr>
        <w:spacing w:after="0"/>
        <w:jc w:val="center"/>
        <w:rPr>
          <w:rFonts w:ascii="Times New Roman" w:hAnsi="Times New Roman" w:cs="Times New Roman"/>
          <w:b/>
          <w:sz w:val="24"/>
          <w:szCs w:val="24"/>
        </w:rPr>
      </w:pPr>
    </w:p>
    <w:p w14:paraId="514F640B" w14:textId="77777777" w:rsidR="00C56CF2" w:rsidRPr="00AB5E11" w:rsidRDefault="00CF4EE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(1) </w:t>
      </w:r>
      <w:r w:rsidR="000332E8" w:rsidRPr="00AB5E11">
        <w:rPr>
          <w:rFonts w:ascii="Times New Roman" w:hAnsi="Times New Roman" w:cs="Times New Roman"/>
          <w:sz w:val="24"/>
          <w:szCs w:val="24"/>
        </w:rPr>
        <w:t>Používateľ podliehajúci oznamovaniu</w:t>
      </w:r>
      <w:r w:rsidRPr="00AB5E11">
        <w:rPr>
          <w:rFonts w:ascii="Times New Roman" w:hAnsi="Times New Roman" w:cs="Times New Roman"/>
          <w:sz w:val="24"/>
          <w:szCs w:val="24"/>
        </w:rPr>
        <w:t xml:space="preserve"> </w:t>
      </w:r>
      <w:r w:rsidR="00FD6770" w:rsidRPr="00AB5E11">
        <w:rPr>
          <w:rFonts w:ascii="Times New Roman" w:hAnsi="Times New Roman" w:cs="Times New Roman"/>
          <w:sz w:val="24"/>
          <w:szCs w:val="24"/>
        </w:rPr>
        <w:t xml:space="preserve">je na </w:t>
      </w:r>
      <w:r w:rsidRPr="00AB5E11">
        <w:rPr>
          <w:rFonts w:ascii="Times New Roman" w:hAnsi="Times New Roman" w:cs="Times New Roman"/>
          <w:sz w:val="24"/>
          <w:szCs w:val="24"/>
        </w:rPr>
        <w:t>účely automatickej výmeny informácií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používateľ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ktorý je </w:t>
      </w:r>
      <w:r w:rsidR="000332E8" w:rsidRPr="00AB5E11">
        <w:rPr>
          <w:rFonts w:ascii="Times New Roman" w:hAnsi="Times New Roman" w:cs="Times New Roman"/>
          <w:sz w:val="24"/>
          <w:szCs w:val="24"/>
        </w:rPr>
        <w:t>osobou podliehajúcou oznamovaniu</w:t>
      </w:r>
      <w:r w:rsidRPr="00AB5E11">
        <w:rPr>
          <w:rFonts w:ascii="Times New Roman" w:hAnsi="Times New Roman" w:cs="Times New Roman"/>
          <w:sz w:val="24"/>
          <w:szCs w:val="24"/>
        </w:rPr>
        <w:t xml:space="preserve"> alebo ktorého </w:t>
      </w:r>
      <w:r w:rsidR="001C0818" w:rsidRPr="00AB5E11">
        <w:rPr>
          <w:rFonts w:ascii="Times New Roman" w:hAnsi="Times New Roman" w:cs="Times New Roman"/>
          <w:sz w:val="24"/>
          <w:szCs w:val="24"/>
        </w:rPr>
        <w:t>o</w:t>
      </w:r>
      <w:r w:rsidR="001F74EA" w:rsidRPr="00AB5E11">
        <w:rPr>
          <w:rFonts w:ascii="Times New Roman" w:hAnsi="Times New Roman" w:cs="Times New Roman"/>
          <w:sz w:val="24"/>
          <w:szCs w:val="24"/>
        </w:rPr>
        <w:t>vládajúca osoba</w:t>
      </w:r>
      <w:r w:rsidR="001C0818" w:rsidRPr="00AB5E11">
        <w:rPr>
          <w:rFonts w:ascii="Times New Roman" w:hAnsi="Times New Roman" w:cs="Times New Roman"/>
          <w:b/>
          <w:sz w:val="24"/>
          <w:szCs w:val="24"/>
        </w:rPr>
        <w:t xml:space="preserve"> </w:t>
      </w:r>
      <w:r w:rsidR="00FD6770" w:rsidRPr="00AB5E11">
        <w:rPr>
          <w:rFonts w:ascii="Times New Roman" w:hAnsi="Times New Roman" w:cs="Times New Roman"/>
          <w:sz w:val="24"/>
          <w:szCs w:val="24"/>
        </w:rPr>
        <w:t xml:space="preserve">je </w:t>
      </w:r>
      <w:r w:rsidR="000332E8" w:rsidRPr="00AB5E11">
        <w:rPr>
          <w:rFonts w:ascii="Times New Roman" w:hAnsi="Times New Roman" w:cs="Times New Roman"/>
          <w:sz w:val="24"/>
          <w:szCs w:val="24"/>
        </w:rPr>
        <w:t>osobou podliehajúcou oznamovaniu</w:t>
      </w:r>
      <w:r w:rsidR="00FD6770" w:rsidRPr="00AB5E11">
        <w:rPr>
          <w:rFonts w:ascii="Times New Roman" w:hAnsi="Times New Roman" w:cs="Times New Roman"/>
          <w:sz w:val="24"/>
          <w:szCs w:val="24"/>
        </w:rPr>
        <w:t xml:space="preserve">. </w:t>
      </w:r>
    </w:p>
    <w:p w14:paraId="6DBDE1C5" w14:textId="77777777" w:rsidR="007B3D6C" w:rsidRPr="00AB5E11" w:rsidRDefault="007B3D6C" w:rsidP="00AB5E11">
      <w:pPr>
        <w:spacing w:after="0"/>
        <w:ind w:left="284"/>
        <w:jc w:val="both"/>
        <w:rPr>
          <w:rFonts w:ascii="Times New Roman" w:hAnsi="Times New Roman" w:cs="Times New Roman"/>
          <w:sz w:val="24"/>
          <w:szCs w:val="24"/>
        </w:rPr>
      </w:pPr>
    </w:p>
    <w:p w14:paraId="288B325C" w14:textId="77777777" w:rsidR="00FD6770" w:rsidRPr="00AB5E11" w:rsidRDefault="00FD6770"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(2) </w:t>
      </w:r>
      <w:r w:rsidR="000332E8" w:rsidRPr="00AB5E11">
        <w:rPr>
          <w:rFonts w:ascii="Times New Roman" w:hAnsi="Times New Roman" w:cs="Times New Roman"/>
          <w:sz w:val="24"/>
          <w:szCs w:val="24"/>
        </w:rPr>
        <w:t>Osobou podliehajúcou oznamovaniu</w:t>
      </w:r>
      <w:r w:rsidRPr="00AB5E11">
        <w:rPr>
          <w:rFonts w:ascii="Times New Roman" w:hAnsi="Times New Roman" w:cs="Times New Roman"/>
          <w:sz w:val="24"/>
          <w:szCs w:val="24"/>
        </w:rPr>
        <w:t xml:space="preserve"> </w:t>
      </w:r>
      <w:r w:rsidR="00804716" w:rsidRPr="00AB5E11">
        <w:rPr>
          <w:rFonts w:ascii="Times New Roman" w:hAnsi="Times New Roman" w:cs="Times New Roman"/>
          <w:sz w:val="24"/>
          <w:szCs w:val="24"/>
        </w:rPr>
        <w:t>na</w:t>
      </w:r>
      <w:r w:rsidRPr="00AB5E11">
        <w:rPr>
          <w:rFonts w:ascii="Times New Roman" w:hAnsi="Times New Roman" w:cs="Times New Roman"/>
          <w:sz w:val="24"/>
          <w:szCs w:val="24"/>
        </w:rPr>
        <w:t xml:space="preserve"> účely automatickej výmeny informácií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je osoba z oznamovaného štátu iná ako </w:t>
      </w:r>
      <w:r w:rsidR="00690683" w:rsidRPr="00AB5E11">
        <w:rPr>
          <w:rFonts w:ascii="Times New Roman" w:hAnsi="Times New Roman" w:cs="Times New Roman"/>
          <w:sz w:val="24"/>
          <w:szCs w:val="24"/>
        </w:rPr>
        <w:t>vylúčená</w:t>
      </w:r>
      <w:r w:rsidRPr="00AB5E11">
        <w:rPr>
          <w:rFonts w:ascii="Times New Roman" w:hAnsi="Times New Roman" w:cs="Times New Roman"/>
          <w:sz w:val="24"/>
          <w:szCs w:val="24"/>
        </w:rPr>
        <w:t xml:space="preserve"> osoba. </w:t>
      </w:r>
    </w:p>
    <w:p w14:paraId="7F17CD8F" w14:textId="77777777" w:rsidR="007B3D6C" w:rsidRPr="00AB5E11" w:rsidRDefault="007B3D6C" w:rsidP="00AB5E11">
      <w:pPr>
        <w:spacing w:after="0"/>
        <w:ind w:left="284"/>
        <w:jc w:val="both"/>
        <w:rPr>
          <w:rFonts w:ascii="Times New Roman" w:hAnsi="Times New Roman" w:cs="Times New Roman"/>
          <w:sz w:val="24"/>
          <w:szCs w:val="24"/>
        </w:rPr>
      </w:pPr>
    </w:p>
    <w:p w14:paraId="4F35D47E" w14:textId="77777777" w:rsidR="00FD6770" w:rsidRPr="00AB5E11" w:rsidRDefault="00FD6770"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(3) Osobou </w:t>
      </w:r>
      <w:r w:rsidR="000332E8" w:rsidRPr="00AB5E11">
        <w:rPr>
          <w:rFonts w:ascii="Times New Roman" w:hAnsi="Times New Roman" w:cs="Times New Roman"/>
          <w:sz w:val="24"/>
          <w:szCs w:val="24"/>
        </w:rPr>
        <w:t>z oznamovaného</w:t>
      </w:r>
      <w:r w:rsidR="00AE3367" w:rsidRPr="00AB5E11">
        <w:rPr>
          <w:rFonts w:ascii="Times New Roman" w:hAnsi="Times New Roman" w:cs="Times New Roman"/>
          <w:sz w:val="24"/>
          <w:szCs w:val="24"/>
        </w:rPr>
        <w:t xml:space="preserve"> štátu </w:t>
      </w:r>
      <w:r w:rsidRPr="00AB5E11">
        <w:rPr>
          <w:rFonts w:ascii="Times New Roman" w:hAnsi="Times New Roman" w:cs="Times New Roman"/>
          <w:sz w:val="24"/>
          <w:szCs w:val="24"/>
        </w:rPr>
        <w:t xml:space="preserve">sa na účely automatickej výmeny informácií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rozumie</w:t>
      </w:r>
    </w:p>
    <w:p w14:paraId="5F25D531" w14:textId="77777777" w:rsidR="00FD6770" w:rsidRPr="00AB5E11" w:rsidRDefault="00FD6770"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a) fyzická osoba alebo subjekt, ktoré sú rezidentmi na daňové účely v tomto štáte,</w:t>
      </w:r>
    </w:p>
    <w:p w14:paraId="49709676" w14:textId="42119F47" w:rsidR="00FD6770" w:rsidRPr="00AB5E11" w:rsidRDefault="00FD6770"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b) subjekt, ktorý nie je rezidentom na daňové účely v žiadnom štáte, </w:t>
      </w:r>
      <w:r w:rsidR="00461336">
        <w:rPr>
          <w:rFonts w:ascii="Times New Roman" w:hAnsi="Times New Roman" w:cs="Times New Roman"/>
          <w:sz w:val="24"/>
          <w:szCs w:val="24"/>
        </w:rPr>
        <w:t>ak</w:t>
      </w:r>
      <w:r w:rsidR="00461336" w:rsidRPr="00AB5E11">
        <w:rPr>
          <w:rFonts w:ascii="Times New Roman" w:hAnsi="Times New Roman" w:cs="Times New Roman"/>
          <w:sz w:val="24"/>
          <w:szCs w:val="24"/>
        </w:rPr>
        <w:t xml:space="preserve"> </w:t>
      </w:r>
      <w:r w:rsidRPr="00AB5E11">
        <w:rPr>
          <w:rFonts w:ascii="Times New Roman" w:hAnsi="Times New Roman" w:cs="Times New Roman"/>
          <w:sz w:val="24"/>
          <w:szCs w:val="24"/>
        </w:rPr>
        <w:t xml:space="preserve">má v oznamovanom štáte miesto </w:t>
      </w:r>
      <w:r w:rsidR="00C43691" w:rsidRPr="00AB5E11">
        <w:rPr>
          <w:rFonts w:ascii="Times New Roman" w:hAnsi="Times New Roman" w:cs="Times New Roman"/>
          <w:sz w:val="24"/>
          <w:szCs w:val="24"/>
        </w:rPr>
        <w:t xml:space="preserve">skutočného </w:t>
      </w:r>
      <w:r w:rsidRPr="00AB5E11">
        <w:rPr>
          <w:rFonts w:ascii="Times New Roman" w:hAnsi="Times New Roman" w:cs="Times New Roman"/>
          <w:sz w:val="24"/>
          <w:szCs w:val="24"/>
        </w:rPr>
        <w:t>vedenia, alebo</w:t>
      </w:r>
    </w:p>
    <w:p w14:paraId="7F4908A7" w14:textId="0AFD039C" w:rsidR="00FD6770" w:rsidRPr="00AB5E11" w:rsidRDefault="00FD6770"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c) </w:t>
      </w:r>
      <w:r w:rsidR="00CD2BE6">
        <w:rPr>
          <w:rFonts w:ascii="Times New Roman" w:hAnsi="Times New Roman" w:cs="Times New Roman"/>
          <w:sz w:val="24"/>
          <w:szCs w:val="24"/>
        </w:rPr>
        <w:t xml:space="preserve">osoba, ktorej bola zverená správa dedičstva </w:t>
      </w:r>
      <w:r w:rsidR="00161A6F">
        <w:rPr>
          <w:rFonts w:ascii="Times New Roman" w:hAnsi="Times New Roman" w:cs="Times New Roman"/>
          <w:sz w:val="24"/>
          <w:szCs w:val="24"/>
        </w:rPr>
        <w:t>po poručiteľovi</w:t>
      </w:r>
      <w:r w:rsidRPr="00AB5E11">
        <w:rPr>
          <w:rFonts w:ascii="Times New Roman" w:hAnsi="Times New Roman" w:cs="Times New Roman"/>
          <w:sz w:val="24"/>
          <w:szCs w:val="24"/>
        </w:rPr>
        <w:t xml:space="preserve">, ktorý </w:t>
      </w:r>
      <w:r w:rsidR="00600BE3">
        <w:rPr>
          <w:rFonts w:ascii="Times New Roman" w:hAnsi="Times New Roman" w:cs="Times New Roman"/>
          <w:sz w:val="24"/>
          <w:szCs w:val="24"/>
        </w:rPr>
        <w:t>bol rezidentom na daňové účely v oznamovanom štáte</w:t>
      </w:r>
      <w:r w:rsidRPr="00AB5E11">
        <w:rPr>
          <w:rFonts w:ascii="Times New Roman" w:hAnsi="Times New Roman" w:cs="Times New Roman"/>
          <w:sz w:val="24"/>
          <w:szCs w:val="24"/>
        </w:rPr>
        <w:t>.</w:t>
      </w:r>
    </w:p>
    <w:p w14:paraId="2FDDDC11" w14:textId="77777777" w:rsidR="007B3D6C" w:rsidRPr="00AB5E11" w:rsidRDefault="007B3D6C" w:rsidP="00AB5E11">
      <w:pPr>
        <w:spacing w:after="0"/>
        <w:ind w:left="284"/>
        <w:jc w:val="both"/>
        <w:rPr>
          <w:rFonts w:ascii="Times New Roman" w:hAnsi="Times New Roman" w:cs="Times New Roman"/>
          <w:sz w:val="24"/>
          <w:szCs w:val="24"/>
        </w:rPr>
      </w:pPr>
    </w:p>
    <w:p w14:paraId="6D503324" w14:textId="77777777" w:rsidR="00D14FD1" w:rsidRPr="00AB5E11" w:rsidRDefault="00D14FD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(4) Vylúčenou osobou na účely automatickej výmeny informácií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je</w:t>
      </w:r>
    </w:p>
    <w:p w14:paraId="38C6EA68" w14:textId="6D123267" w:rsidR="00D14FD1" w:rsidRPr="00AB5E11" w:rsidRDefault="00D14FD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a) subjekt, s akciami ktorého sa pravidelne obchoduje </w:t>
      </w:r>
      <w:r w:rsidR="00161A6F">
        <w:rPr>
          <w:rFonts w:ascii="Times New Roman" w:hAnsi="Times New Roman" w:cs="Times New Roman"/>
          <w:sz w:val="24"/>
          <w:szCs w:val="24"/>
        </w:rPr>
        <w:t xml:space="preserve">aspoň </w:t>
      </w:r>
      <w:r w:rsidRPr="00AB5E11">
        <w:rPr>
          <w:rFonts w:ascii="Times New Roman" w:hAnsi="Times New Roman" w:cs="Times New Roman"/>
          <w:sz w:val="24"/>
          <w:szCs w:val="24"/>
        </w:rPr>
        <w:t xml:space="preserve">na jednom </w:t>
      </w:r>
      <w:r w:rsidR="00161A6F">
        <w:rPr>
          <w:rFonts w:ascii="Times New Roman" w:hAnsi="Times New Roman" w:cs="Times New Roman"/>
          <w:sz w:val="24"/>
          <w:szCs w:val="24"/>
        </w:rPr>
        <w:t xml:space="preserve">regulovanom trhu </w:t>
      </w:r>
      <w:r w:rsidRPr="00AB5E11">
        <w:rPr>
          <w:rFonts w:ascii="Times New Roman" w:hAnsi="Times New Roman" w:cs="Times New Roman"/>
          <w:sz w:val="24"/>
          <w:szCs w:val="24"/>
        </w:rPr>
        <w:t>s cennými papiermi,</w:t>
      </w:r>
    </w:p>
    <w:p w14:paraId="421B7B36" w14:textId="77777777" w:rsidR="00D14FD1" w:rsidRPr="00AB5E11" w:rsidRDefault="00D14FD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b) subjekt, ktorý je prepojeným subjektom subjektu uvedeného v písmene a),</w:t>
      </w:r>
    </w:p>
    <w:p w14:paraId="3352A1E2" w14:textId="39183ACA" w:rsidR="00D14FD1" w:rsidRPr="00AB5E11" w:rsidRDefault="00D14FD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c) </w:t>
      </w:r>
      <w:r w:rsidR="00223B88">
        <w:rPr>
          <w:rFonts w:ascii="Times New Roman" w:hAnsi="Times New Roman" w:cs="Times New Roman"/>
          <w:sz w:val="24"/>
          <w:szCs w:val="24"/>
        </w:rPr>
        <w:t>verejný orgán</w:t>
      </w:r>
      <w:r w:rsidRPr="00AB5E11">
        <w:rPr>
          <w:rFonts w:ascii="Times New Roman" w:hAnsi="Times New Roman" w:cs="Times New Roman"/>
          <w:sz w:val="24"/>
          <w:szCs w:val="24"/>
        </w:rPr>
        <w:t>,</w:t>
      </w:r>
    </w:p>
    <w:p w14:paraId="041917B9" w14:textId="77777777" w:rsidR="00D14FD1" w:rsidRPr="00AB5E11" w:rsidRDefault="00D14FD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d) medzinárodná organizácia,</w:t>
      </w:r>
    </w:p>
    <w:p w14:paraId="51AFC5A9" w14:textId="77777777" w:rsidR="00D14FD1" w:rsidRPr="00AB5E11" w:rsidRDefault="00D14FD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e) centrálna banka, alebo</w:t>
      </w:r>
    </w:p>
    <w:p w14:paraId="5F3EB9BC" w14:textId="45925CE8" w:rsidR="00D14FD1" w:rsidRPr="00AB5E11" w:rsidRDefault="00D14FD1" w:rsidP="00AB5E11">
      <w:pPr>
        <w:spacing w:after="0"/>
        <w:ind w:left="284"/>
        <w:jc w:val="both"/>
        <w:rPr>
          <w:rFonts w:ascii="Times New Roman" w:hAnsi="Times New Roman" w:cs="Times New Roman"/>
          <w:i/>
          <w:sz w:val="24"/>
          <w:szCs w:val="24"/>
        </w:rPr>
      </w:pPr>
      <w:r w:rsidRPr="00AB5E11">
        <w:rPr>
          <w:rFonts w:ascii="Times New Roman" w:hAnsi="Times New Roman" w:cs="Times New Roman"/>
          <w:sz w:val="24"/>
          <w:szCs w:val="24"/>
        </w:rPr>
        <w:t xml:space="preserve">f) iná finančná inštitúcia než investičný subjekt uvedený v </w:t>
      </w:r>
      <w:r w:rsidRPr="00F74D4A">
        <w:rPr>
          <w:rFonts w:ascii="Times New Roman" w:hAnsi="Times New Roman" w:cs="Times New Roman"/>
          <w:sz w:val="24"/>
          <w:szCs w:val="24"/>
        </w:rPr>
        <w:t>§ 3 ods. 2</w:t>
      </w:r>
      <w:r w:rsidR="00E40945">
        <w:rPr>
          <w:rFonts w:ascii="Times New Roman" w:hAnsi="Times New Roman" w:cs="Times New Roman"/>
          <w:sz w:val="24"/>
          <w:szCs w:val="24"/>
        </w:rPr>
        <w:t xml:space="preserve"> písm. c)</w:t>
      </w:r>
      <w:r w:rsidRPr="00F74D4A">
        <w:rPr>
          <w:rFonts w:ascii="Times New Roman" w:hAnsi="Times New Roman" w:cs="Times New Roman"/>
          <w:sz w:val="24"/>
          <w:szCs w:val="24"/>
        </w:rPr>
        <w:t>.</w:t>
      </w:r>
    </w:p>
    <w:p w14:paraId="04685D3B" w14:textId="77777777" w:rsidR="00D14FD1" w:rsidRPr="00AB5E11" w:rsidRDefault="00D14FD1" w:rsidP="00AB5E11">
      <w:pPr>
        <w:spacing w:after="0"/>
        <w:ind w:left="284"/>
        <w:jc w:val="both"/>
        <w:rPr>
          <w:rFonts w:ascii="Times New Roman" w:hAnsi="Times New Roman" w:cs="Times New Roman"/>
          <w:sz w:val="24"/>
          <w:szCs w:val="24"/>
        </w:rPr>
      </w:pPr>
    </w:p>
    <w:p w14:paraId="32CD648B" w14:textId="77777777" w:rsidR="00FD6770" w:rsidRPr="00AB5E11" w:rsidRDefault="00FD6770"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D14FD1" w:rsidRPr="00AB5E11">
        <w:rPr>
          <w:rFonts w:ascii="Times New Roman" w:hAnsi="Times New Roman" w:cs="Times New Roman"/>
          <w:sz w:val="24"/>
          <w:szCs w:val="24"/>
        </w:rPr>
        <w:t>5</w:t>
      </w:r>
      <w:r w:rsidRPr="00AB5E11">
        <w:rPr>
          <w:rFonts w:ascii="Times New Roman" w:hAnsi="Times New Roman" w:cs="Times New Roman"/>
          <w:sz w:val="24"/>
          <w:szCs w:val="24"/>
        </w:rPr>
        <w:t xml:space="preserve">) Používateľom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je na účely automatickej výmeny informácií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fyzická osoba alebo subjekt, ktorí sú klientmi oznamujúceho poskytovateľa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na účely vykonávania oznamovaných transakcií. </w:t>
      </w:r>
    </w:p>
    <w:p w14:paraId="0C97069C" w14:textId="77777777" w:rsidR="007B3D6C" w:rsidRPr="00AB5E11" w:rsidRDefault="007B3D6C" w:rsidP="00AB5E11">
      <w:pPr>
        <w:spacing w:after="0"/>
        <w:ind w:left="284"/>
        <w:jc w:val="both"/>
        <w:rPr>
          <w:rFonts w:ascii="Times New Roman" w:hAnsi="Times New Roman" w:cs="Times New Roman"/>
          <w:sz w:val="24"/>
          <w:szCs w:val="24"/>
        </w:rPr>
      </w:pPr>
    </w:p>
    <w:p w14:paraId="18E5478C" w14:textId="2A4F94F1" w:rsidR="008F64DC" w:rsidRPr="00AB5E11" w:rsidRDefault="008F64DC"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D14FD1" w:rsidRPr="00AB5E11">
        <w:rPr>
          <w:rFonts w:ascii="Times New Roman" w:hAnsi="Times New Roman" w:cs="Times New Roman"/>
          <w:sz w:val="24"/>
          <w:szCs w:val="24"/>
        </w:rPr>
        <w:t>6</w:t>
      </w:r>
      <w:r w:rsidRPr="00AB5E11">
        <w:rPr>
          <w:rFonts w:ascii="Times New Roman" w:hAnsi="Times New Roman" w:cs="Times New Roman"/>
          <w:sz w:val="24"/>
          <w:szCs w:val="24"/>
        </w:rPr>
        <w:t xml:space="preserve">) </w:t>
      </w:r>
      <w:r w:rsidR="002B0CF3" w:rsidRPr="00AB5E11">
        <w:rPr>
          <w:rFonts w:ascii="Times New Roman" w:hAnsi="Times New Roman" w:cs="Times New Roman"/>
          <w:sz w:val="24"/>
          <w:szCs w:val="24"/>
        </w:rPr>
        <w:t>Ak ide o fyzickú osobu</w:t>
      </w:r>
      <w:r w:rsidRPr="00AB5E11">
        <w:rPr>
          <w:rFonts w:ascii="Times New Roman" w:hAnsi="Times New Roman" w:cs="Times New Roman"/>
          <w:sz w:val="24"/>
          <w:szCs w:val="24"/>
        </w:rPr>
        <w:t xml:space="preserve"> alebo subjekt iný ako finančná inštitúcia alebo </w:t>
      </w:r>
      <w:r w:rsidR="00161A6F">
        <w:rPr>
          <w:rFonts w:ascii="Times New Roman" w:hAnsi="Times New Roman" w:cs="Times New Roman"/>
          <w:sz w:val="24"/>
          <w:szCs w:val="24"/>
        </w:rPr>
        <w:t xml:space="preserve">o </w:t>
      </w:r>
      <w:r w:rsidRPr="00AB5E11">
        <w:rPr>
          <w:rFonts w:ascii="Times New Roman" w:hAnsi="Times New Roman" w:cs="Times New Roman"/>
          <w:sz w:val="24"/>
          <w:szCs w:val="24"/>
        </w:rPr>
        <w:t>oznamujúc</w:t>
      </w:r>
      <w:r w:rsidR="002B0CF3" w:rsidRPr="00AB5E11">
        <w:rPr>
          <w:rFonts w:ascii="Times New Roman" w:hAnsi="Times New Roman" w:cs="Times New Roman"/>
          <w:sz w:val="24"/>
          <w:szCs w:val="24"/>
        </w:rPr>
        <w:t>eho</w:t>
      </w:r>
      <w:r w:rsidRPr="00AB5E11">
        <w:rPr>
          <w:rFonts w:ascii="Times New Roman" w:hAnsi="Times New Roman" w:cs="Times New Roman"/>
          <w:sz w:val="24"/>
          <w:szCs w:val="24"/>
        </w:rPr>
        <w:t xml:space="preserve"> poskytovateľ</w:t>
      </w:r>
      <w:r w:rsidR="002B0CF3" w:rsidRPr="00AB5E11">
        <w:rPr>
          <w:rFonts w:ascii="Times New Roman" w:hAnsi="Times New Roman" w:cs="Times New Roman"/>
          <w:sz w:val="24"/>
          <w:szCs w:val="24"/>
        </w:rPr>
        <w:t>a</w:t>
      </w:r>
      <w:r w:rsidRPr="00AB5E11">
        <w:rPr>
          <w:rFonts w:ascii="Times New Roman" w:hAnsi="Times New Roman" w:cs="Times New Roman"/>
          <w:sz w:val="24"/>
          <w:szCs w:val="24"/>
        </w:rPr>
        <w:t xml:space="preserve">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ktorý koná ako používateľ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v prospech alebo na účet inej fyzickej osoby alebo subjektu, </w:t>
      </w:r>
      <w:r w:rsidR="002B0CF3" w:rsidRPr="00AB5E11">
        <w:rPr>
          <w:rFonts w:ascii="Times New Roman" w:hAnsi="Times New Roman" w:cs="Times New Roman"/>
          <w:sz w:val="24"/>
          <w:szCs w:val="24"/>
        </w:rPr>
        <w:t xml:space="preserve">je </w:t>
      </w:r>
      <w:r w:rsidR="00804716" w:rsidRPr="00AB5E11">
        <w:rPr>
          <w:rFonts w:ascii="Times New Roman" w:hAnsi="Times New Roman" w:cs="Times New Roman"/>
          <w:sz w:val="24"/>
          <w:szCs w:val="24"/>
        </w:rPr>
        <w:t>na</w:t>
      </w:r>
      <w:r w:rsidR="002B0CF3" w:rsidRPr="00AB5E11">
        <w:rPr>
          <w:rFonts w:ascii="Times New Roman" w:hAnsi="Times New Roman" w:cs="Times New Roman"/>
          <w:sz w:val="24"/>
          <w:szCs w:val="24"/>
        </w:rPr>
        <w:t xml:space="preserve"> účely automatickej výmeny informácií o </w:t>
      </w:r>
      <w:proofErr w:type="spellStart"/>
      <w:r w:rsidR="002B0CF3" w:rsidRPr="00AB5E11">
        <w:rPr>
          <w:rFonts w:ascii="Times New Roman" w:hAnsi="Times New Roman" w:cs="Times New Roman"/>
          <w:sz w:val="24"/>
          <w:szCs w:val="24"/>
        </w:rPr>
        <w:t>kryptoaktívach</w:t>
      </w:r>
      <w:proofErr w:type="spellEnd"/>
      <w:r w:rsidR="002B0CF3" w:rsidRPr="00AB5E11">
        <w:rPr>
          <w:rFonts w:ascii="Times New Roman" w:hAnsi="Times New Roman" w:cs="Times New Roman"/>
          <w:sz w:val="24"/>
          <w:szCs w:val="24"/>
        </w:rPr>
        <w:t xml:space="preserve"> používateľom </w:t>
      </w:r>
      <w:proofErr w:type="spellStart"/>
      <w:r w:rsidR="002B0CF3" w:rsidRPr="00AB5E11">
        <w:rPr>
          <w:rFonts w:ascii="Times New Roman" w:hAnsi="Times New Roman" w:cs="Times New Roman"/>
          <w:sz w:val="24"/>
          <w:szCs w:val="24"/>
        </w:rPr>
        <w:t>kryptoaktív</w:t>
      </w:r>
      <w:proofErr w:type="spellEnd"/>
      <w:r w:rsidR="00C4256A" w:rsidRPr="00AB5E11">
        <w:rPr>
          <w:rFonts w:ascii="Times New Roman" w:hAnsi="Times New Roman" w:cs="Times New Roman"/>
          <w:sz w:val="24"/>
          <w:szCs w:val="24"/>
        </w:rPr>
        <w:t xml:space="preserve"> len</w:t>
      </w:r>
      <w:r w:rsidR="002B0CF3" w:rsidRPr="00AB5E11">
        <w:rPr>
          <w:rFonts w:ascii="Times New Roman" w:hAnsi="Times New Roman" w:cs="Times New Roman"/>
          <w:sz w:val="24"/>
          <w:szCs w:val="24"/>
        </w:rPr>
        <w:t xml:space="preserve"> fyzická osoba alebo subjekt, za ktorých alebo v prospech ktorých sa koná. </w:t>
      </w:r>
    </w:p>
    <w:p w14:paraId="2EF6742B" w14:textId="77777777" w:rsidR="007B3D6C" w:rsidRPr="00AB5E11" w:rsidRDefault="007B3D6C" w:rsidP="00AB5E11">
      <w:pPr>
        <w:spacing w:after="0"/>
        <w:ind w:left="284"/>
        <w:jc w:val="both"/>
        <w:rPr>
          <w:rFonts w:ascii="Times New Roman" w:hAnsi="Times New Roman" w:cs="Times New Roman"/>
          <w:sz w:val="24"/>
          <w:szCs w:val="24"/>
        </w:rPr>
      </w:pPr>
    </w:p>
    <w:p w14:paraId="3FD352D6" w14:textId="19EB58CE" w:rsidR="00DF2292" w:rsidRPr="00AB5E11" w:rsidRDefault="00DF2292"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D14FD1" w:rsidRPr="00AB5E11">
        <w:rPr>
          <w:rFonts w:ascii="Times New Roman" w:hAnsi="Times New Roman" w:cs="Times New Roman"/>
          <w:sz w:val="24"/>
          <w:szCs w:val="24"/>
        </w:rPr>
        <w:t>7</w:t>
      </w:r>
      <w:r w:rsidR="00580635">
        <w:rPr>
          <w:rFonts w:ascii="Times New Roman" w:hAnsi="Times New Roman" w:cs="Times New Roman"/>
          <w:sz w:val="24"/>
          <w:szCs w:val="24"/>
        </w:rPr>
        <w:t>)</w:t>
      </w:r>
      <w:r w:rsidR="000969FF" w:rsidRPr="000969FF">
        <w:t xml:space="preserve"> </w:t>
      </w:r>
      <w:r w:rsidR="000969FF" w:rsidRPr="000969FF">
        <w:rPr>
          <w:rFonts w:ascii="Times New Roman" w:hAnsi="Times New Roman" w:cs="Times New Roman"/>
          <w:sz w:val="24"/>
          <w:szCs w:val="24"/>
        </w:rPr>
        <w:t xml:space="preserve">Na účely oznamovaných maloobchodných transakcií oznamujúci poskytovateľ služieb </w:t>
      </w:r>
      <w:proofErr w:type="spellStart"/>
      <w:r w:rsidR="000969FF" w:rsidRPr="000969FF">
        <w:rPr>
          <w:rFonts w:ascii="Times New Roman" w:hAnsi="Times New Roman" w:cs="Times New Roman"/>
          <w:sz w:val="24"/>
          <w:szCs w:val="24"/>
        </w:rPr>
        <w:t>kryptoaktív</w:t>
      </w:r>
      <w:proofErr w:type="spellEnd"/>
      <w:r w:rsidR="000969FF" w:rsidRPr="000969FF">
        <w:rPr>
          <w:rFonts w:ascii="Times New Roman" w:hAnsi="Times New Roman" w:cs="Times New Roman"/>
          <w:sz w:val="24"/>
          <w:szCs w:val="24"/>
        </w:rPr>
        <w:t xml:space="preserve"> zaobchádza s klientom obchodníka</w:t>
      </w:r>
      <w:r w:rsidR="000F7049">
        <w:rPr>
          <w:rFonts w:ascii="Times New Roman" w:hAnsi="Times New Roman" w:cs="Times New Roman"/>
          <w:sz w:val="24"/>
          <w:szCs w:val="24"/>
        </w:rPr>
        <w:t xml:space="preserve"> </w:t>
      </w:r>
      <w:r w:rsidR="000969FF" w:rsidRPr="000969FF">
        <w:rPr>
          <w:rFonts w:ascii="Times New Roman" w:hAnsi="Times New Roman" w:cs="Times New Roman"/>
          <w:sz w:val="24"/>
          <w:szCs w:val="24"/>
        </w:rPr>
        <w:t>ako</w:t>
      </w:r>
      <w:r w:rsidR="000F7049">
        <w:rPr>
          <w:rFonts w:ascii="Times New Roman" w:hAnsi="Times New Roman" w:cs="Times New Roman"/>
          <w:sz w:val="24"/>
          <w:szCs w:val="24"/>
        </w:rPr>
        <w:t xml:space="preserve"> </w:t>
      </w:r>
      <w:r w:rsidR="000969FF" w:rsidRPr="000969FF">
        <w:rPr>
          <w:rFonts w:ascii="Times New Roman" w:hAnsi="Times New Roman" w:cs="Times New Roman"/>
          <w:sz w:val="24"/>
          <w:szCs w:val="24"/>
        </w:rPr>
        <w:t xml:space="preserve">s používateľom </w:t>
      </w:r>
      <w:proofErr w:type="spellStart"/>
      <w:r w:rsidR="000969FF" w:rsidRPr="000969FF">
        <w:rPr>
          <w:rFonts w:ascii="Times New Roman" w:hAnsi="Times New Roman" w:cs="Times New Roman"/>
          <w:sz w:val="24"/>
          <w:szCs w:val="24"/>
        </w:rPr>
        <w:t>kryptoaktív</w:t>
      </w:r>
      <w:proofErr w:type="spellEnd"/>
      <w:r w:rsidR="000969FF" w:rsidRPr="000969FF">
        <w:rPr>
          <w:rFonts w:ascii="Times New Roman" w:hAnsi="Times New Roman" w:cs="Times New Roman"/>
          <w:sz w:val="24"/>
          <w:szCs w:val="24"/>
        </w:rPr>
        <w:t xml:space="preserve"> podliehajúcim oznamovaniu, ak je oznamujúci poskytovateľ služieb </w:t>
      </w:r>
      <w:proofErr w:type="spellStart"/>
      <w:r w:rsidR="000969FF" w:rsidRPr="000969FF">
        <w:rPr>
          <w:rFonts w:ascii="Times New Roman" w:hAnsi="Times New Roman" w:cs="Times New Roman"/>
          <w:sz w:val="24"/>
          <w:szCs w:val="24"/>
        </w:rPr>
        <w:t>kryptoaktív</w:t>
      </w:r>
      <w:proofErr w:type="spellEnd"/>
      <w:r w:rsidR="000969FF" w:rsidRPr="000969FF">
        <w:rPr>
          <w:rFonts w:ascii="Times New Roman" w:hAnsi="Times New Roman" w:cs="Times New Roman"/>
          <w:sz w:val="24"/>
          <w:szCs w:val="24"/>
        </w:rPr>
        <w:t xml:space="preserve"> povinný overiť totožnosť takéhoto klienta podľa postupov ustanovených pre predchádzanie a odhaľovanie legalizácie príjmov z trestnej činnosti a financovania </w:t>
      </w:r>
      <w:r w:rsidR="00036E85" w:rsidRPr="00AB5E11">
        <w:rPr>
          <w:rFonts w:ascii="Times New Roman" w:hAnsi="Times New Roman" w:cs="Times New Roman"/>
          <w:sz w:val="24"/>
          <w:szCs w:val="24"/>
        </w:rPr>
        <w:t>terorizmu</w:t>
      </w:r>
      <w:r w:rsidR="00E106F0">
        <w:rPr>
          <w:rFonts w:ascii="Times New Roman" w:hAnsi="Times New Roman" w:cs="Times New Roman"/>
          <w:sz w:val="24"/>
          <w:szCs w:val="24"/>
        </w:rPr>
        <w:t>.</w:t>
      </w:r>
      <w:r w:rsidR="00D14FD1" w:rsidRPr="00AB5E11">
        <w:rPr>
          <w:rFonts w:ascii="Times New Roman" w:hAnsi="Times New Roman" w:cs="Times New Roman"/>
          <w:sz w:val="24"/>
          <w:szCs w:val="24"/>
          <w:vertAlign w:val="superscript"/>
        </w:rPr>
        <w:t>4</w:t>
      </w:r>
      <w:r w:rsidR="00670168" w:rsidRPr="00AB5E11">
        <w:rPr>
          <w:rFonts w:ascii="Times New Roman" w:hAnsi="Times New Roman" w:cs="Times New Roman"/>
          <w:sz w:val="24"/>
          <w:szCs w:val="24"/>
        </w:rPr>
        <w:t>)</w:t>
      </w:r>
    </w:p>
    <w:p w14:paraId="291DC4F1" w14:textId="77777777" w:rsidR="007B3D6C" w:rsidRPr="00AB5E11" w:rsidRDefault="007B3D6C" w:rsidP="00AB5E11">
      <w:pPr>
        <w:spacing w:after="0"/>
        <w:ind w:left="284"/>
        <w:jc w:val="both"/>
        <w:rPr>
          <w:rFonts w:ascii="Times New Roman" w:hAnsi="Times New Roman" w:cs="Times New Roman"/>
          <w:sz w:val="24"/>
          <w:szCs w:val="24"/>
        </w:rPr>
      </w:pPr>
    </w:p>
    <w:p w14:paraId="76192C49" w14:textId="77777777" w:rsidR="00690683" w:rsidRPr="00AB5E11" w:rsidRDefault="00690683"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D14FD1" w:rsidRPr="00AB5E11">
        <w:rPr>
          <w:rFonts w:ascii="Times New Roman" w:hAnsi="Times New Roman" w:cs="Times New Roman"/>
          <w:sz w:val="24"/>
          <w:szCs w:val="24"/>
        </w:rPr>
        <w:t>8</w:t>
      </w:r>
      <w:r w:rsidRPr="00AB5E11">
        <w:rPr>
          <w:rFonts w:ascii="Times New Roman" w:hAnsi="Times New Roman" w:cs="Times New Roman"/>
          <w:sz w:val="24"/>
          <w:szCs w:val="24"/>
        </w:rPr>
        <w:t xml:space="preserve">) Existujúcim používateľom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na účely automatickej výmeny informácií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je používateľ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ktorý </w:t>
      </w:r>
      <w:r w:rsidR="00C24295" w:rsidRPr="00AB5E11">
        <w:rPr>
          <w:rFonts w:ascii="Times New Roman" w:hAnsi="Times New Roman" w:cs="Times New Roman"/>
          <w:sz w:val="24"/>
          <w:szCs w:val="24"/>
        </w:rPr>
        <w:t xml:space="preserve">je </w:t>
      </w:r>
      <w:r w:rsidR="00A872EE" w:rsidRPr="00AB5E11">
        <w:rPr>
          <w:rFonts w:ascii="Times New Roman" w:hAnsi="Times New Roman" w:cs="Times New Roman"/>
          <w:sz w:val="24"/>
          <w:szCs w:val="24"/>
        </w:rPr>
        <w:t>klientom</w:t>
      </w:r>
      <w:r w:rsidRPr="00AB5E11">
        <w:rPr>
          <w:rFonts w:ascii="Times New Roman" w:hAnsi="Times New Roman" w:cs="Times New Roman"/>
          <w:sz w:val="24"/>
          <w:szCs w:val="24"/>
        </w:rPr>
        <w:t xml:space="preserve"> oznamujúceho poskytovateľa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w:t>
      </w:r>
    </w:p>
    <w:p w14:paraId="3EC4EB73" w14:textId="77777777" w:rsidR="00690683" w:rsidRPr="00AB5E11" w:rsidRDefault="00690683"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a) k 31. decembru 2025 v prípade používateľa z členského štátu,</w:t>
      </w:r>
    </w:p>
    <w:p w14:paraId="2389693B" w14:textId="5473AA6E" w:rsidR="00690683" w:rsidRPr="00AB5E11" w:rsidRDefault="00690683"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lastRenderedPageBreak/>
        <w:t xml:space="preserve">b) k 31. decembru roku, v ktorom sa </w:t>
      </w:r>
      <w:r w:rsidR="004B5D28" w:rsidRPr="00AB5E11">
        <w:rPr>
          <w:rFonts w:ascii="Times New Roman" w:hAnsi="Times New Roman" w:cs="Times New Roman"/>
          <w:sz w:val="24"/>
          <w:szCs w:val="24"/>
        </w:rPr>
        <w:t xml:space="preserve">zmluvný </w:t>
      </w:r>
      <w:r w:rsidRPr="00AB5E11">
        <w:rPr>
          <w:rFonts w:ascii="Times New Roman" w:hAnsi="Times New Roman" w:cs="Times New Roman"/>
          <w:sz w:val="24"/>
          <w:szCs w:val="24"/>
        </w:rPr>
        <w:t xml:space="preserve">štát stal kvalifikovaným zmluvným štátom </w:t>
      </w:r>
      <w:r w:rsidR="00C50456">
        <w:rPr>
          <w:rFonts w:ascii="Times New Roman" w:hAnsi="Times New Roman" w:cs="Times New Roman"/>
          <w:sz w:val="24"/>
          <w:szCs w:val="24"/>
        </w:rPr>
        <w:t xml:space="preserve">podľa § 15e ods. 3 </w:t>
      </w:r>
      <w:r w:rsidRPr="00AB5E11">
        <w:rPr>
          <w:rFonts w:ascii="Times New Roman" w:hAnsi="Times New Roman" w:cs="Times New Roman"/>
          <w:sz w:val="24"/>
          <w:szCs w:val="24"/>
        </w:rPr>
        <w:t>v prípade používateľa zo zmluvného štátu.</w:t>
      </w:r>
    </w:p>
    <w:p w14:paraId="6996B6BA" w14:textId="77777777" w:rsidR="007B3D6C" w:rsidRPr="00AB5E11" w:rsidRDefault="007B3D6C" w:rsidP="00AB5E11">
      <w:pPr>
        <w:spacing w:after="0"/>
        <w:ind w:left="284"/>
        <w:jc w:val="both"/>
        <w:rPr>
          <w:rFonts w:ascii="Times New Roman" w:hAnsi="Times New Roman" w:cs="Times New Roman"/>
          <w:sz w:val="24"/>
          <w:szCs w:val="24"/>
        </w:rPr>
      </w:pPr>
    </w:p>
    <w:p w14:paraId="55ECE38C" w14:textId="74BAA163" w:rsidR="00BE7FAB" w:rsidRPr="00AB5E11" w:rsidRDefault="00966A6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3601DB" w:rsidRPr="00AB5E11">
        <w:rPr>
          <w:rFonts w:ascii="Times New Roman" w:hAnsi="Times New Roman" w:cs="Times New Roman"/>
          <w:sz w:val="24"/>
          <w:szCs w:val="24"/>
        </w:rPr>
        <w:t>9</w:t>
      </w:r>
      <w:r w:rsidRPr="00AB5E11">
        <w:rPr>
          <w:rFonts w:ascii="Times New Roman" w:hAnsi="Times New Roman" w:cs="Times New Roman"/>
          <w:sz w:val="24"/>
          <w:szCs w:val="24"/>
        </w:rPr>
        <w:t>) Na účely automatickej výmeny informácií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sa</w:t>
      </w:r>
      <w:r w:rsidR="00BE7FAB" w:rsidRPr="00AB5E11">
        <w:rPr>
          <w:rFonts w:ascii="Times New Roman" w:hAnsi="Times New Roman" w:cs="Times New Roman"/>
          <w:sz w:val="24"/>
          <w:szCs w:val="24"/>
        </w:rPr>
        <w:t xml:space="preserve"> za ovládajúcu</w:t>
      </w:r>
      <w:r w:rsidRPr="00AB5E11">
        <w:rPr>
          <w:rFonts w:ascii="Times New Roman" w:hAnsi="Times New Roman" w:cs="Times New Roman"/>
          <w:sz w:val="24"/>
          <w:szCs w:val="24"/>
        </w:rPr>
        <w:t xml:space="preserve"> osob</w:t>
      </w:r>
      <w:r w:rsidR="00BE7FAB" w:rsidRPr="00AB5E11">
        <w:rPr>
          <w:rFonts w:ascii="Times New Roman" w:hAnsi="Times New Roman" w:cs="Times New Roman"/>
          <w:sz w:val="24"/>
          <w:szCs w:val="24"/>
        </w:rPr>
        <w:t>u</w:t>
      </w:r>
      <w:r w:rsidRPr="00AB5E11">
        <w:rPr>
          <w:rFonts w:ascii="Times New Roman" w:hAnsi="Times New Roman" w:cs="Times New Roman"/>
          <w:sz w:val="24"/>
          <w:szCs w:val="24"/>
        </w:rPr>
        <w:t xml:space="preserve"> podľa § 6 ods. 2 písm. b) </w:t>
      </w:r>
      <w:r w:rsidR="00BE7FAB" w:rsidRPr="00AB5E11">
        <w:rPr>
          <w:rFonts w:ascii="Times New Roman" w:hAnsi="Times New Roman" w:cs="Times New Roman"/>
          <w:sz w:val="24"/>
          <w:szCs w:val="24"/>
        </w:rPr>
        <w:t xml:space="preserve">považuje konečný užívateľ </w:t>
      </w:r>
      <w:r w:rsidRPr="00AB5E11">
        <w:rPr>
          <w:rFonts w:ascii="Times New Roman" w:hAnsi="Times New Roman" w:cs="Times New Roman"/>
          <w:sz w:val="24"/>
          <w:szCs w:val="24"/>
        </w:rPr>
        <w:t>výhod podľa osobitného predpisu</w:t>
      </w:r>
      <w:r w:rsidR="00CF66D2">
        <w:rPr>
          <w:rFonts w:ascii="Times New Roman" w:hAnsi="Times New Roman" w:cs="Times New Roman"/>
          <w:sz w:val="24"/>
          <w:szCs w:val="24"/>
        </w:rPr>
        <w:t>.</w:t>
      </w:r>
      <w:r w:rsidR="007346F9" w:rsidRPr="00AB5E11">
        <w:rPr>
          <w:rFonts w:ascii="Times New Roman" w:hAnsi="Times New Roman" w:cs="Times New Roman"/>
          <w:sz w:val="24"/>
          <w:szCs w:val="24"/>
          <w:vertAlign w:val="superscript"/>
        </w:rPr>
        <w:t>11d</w:t>
      </w:r>
      <w:r w:rsidRPr="00AB5E11">
        <w:rPr>
          <w:rFonts w:ascii="Times New Roman" w:hAnsi="Times New Roman" w:cs="Times New Roman"/>
          <w:sz w:val="24"/>
          <w:szCs w:val="24"/>
        </w:rPr>
        <w:t>)</w:t>
      </w:r>
    </w:p>
    <w:p w14:paraId="7BE253DD" w14:textId="77777777" w:rsidR="00D14FD1" w:rsidRPr="00AB5E11" w:rsidRDefault="00D14FD1" w:rsidP="00AB5E11">
      <w:pPr>
        <w:spacing w:after="0"/>
        <w:ind w:left="284"/>
        <w:jc w:val="both"/>
        <w:rPr>
          <w:rFonts w:ascii="Times New Roman" w:hAnsi="Times New Roman" w:cs="Times New Roman"/>
          <w:sz w:val="24"/>
          <w:szCs w:val="24"/>
        </w:rPr>
      </w:pPr>
    </w:p>
    <w:p w14:paraId="34B8359B" w14:textId="77777777" w:rsidR="00A4079C" w:rsidRPr="00AB5E11" w:rsidRDefault="00A4079C" w:rsidP="00AB5E11">
      <w:pPr>
        <w:spacing w:after="0"/>
        <w:ind w:left="284"/>
        <w:jc w:val="center"/>
        <w:rPr>
          <w:rFonts w:ascii="Times New Roman" w:hAnsi="Times New Roman" w:cs="Times New Roman"/>
          <w:sz w:val="24"/>
          <w:szCs w:val="24"/>
        </w:rPr>
      </w:pPr>
      <w:r w:rsidRPr="00AB5E11">
        <w:rPr>
          <w:rFonts w:ascii="Times New Roman" w:hAnsi="Times New Roman" w:cs="Times New Roman"/>
          <w:sz w:val="24"/>
          <w:szCs w:val="24"/>
        </w:rPr>
        <w:t xml:space="preserve">§ </w:t>
      </w:r>
      <w:r w:rsidR="0043038C" w:rsidRPr="00AB5E11">
        <w:rPr>
          <w:rFonts w:ascii="Times New Roman" w:hAnsi="Times New Roman" w:cs="Times New Roman"/>
          <w:sz w:val="24"/>
          <w:szCs w:val="24"/>
        </w:rPr>
        <w:t>15</w:t>
      </w:r>
      <w:r w:rsidR="00A575DB" w:rsidRPr="00AB5E11">
        <w:rPr>
          <w:rFonts w:ascii="Times New Roman" w:hAnsi="Times New Roman" w:cs="Times New Roman"/>
          <w:sz w:val="24"/>
          <w:szCs w:val="24"/>
        </w:rPr>
        <w:t>e</w:t>
      </w:r>
    </w:p>
    <w:p w14:paraId="19ED3994" w14:textId="15EFB093" w:rsidR="00A4079C" w:rsidRDefault="00A4079C" w:rsidP="00AB5E11">
      <w:pPr>
        <w:spacing w:after="0"/>
        <w:ind w:left="284"/>
        <w:jc w:val="center"/>
        <w:rPr>
          <w:rFonts w:ascii="Times New Roman" w:hAnsi="Times New Roman" w:cs="Times New Roman"/>
          <w:b/>
          <w:sz w:val="24"/>
          <w:szCs w:val="24"/>
        </w:rPr>
      </w:pPr>
      <w:r w:rsidRPr="00AB5E11">
        <w:rPr>
          <w:rFonts w:ascii="Times New Roman" w:hAnsi="Times New Roman" w:cs="Times New Roman"/>
          <w:b/>
          <w:sz w:val="24"/>
          <w:szCs w:val="24"/>
        </w:rPr>
        <w:t>Oznamovaný štát</w:t>
      </w:r>
    </w:p>
    <w:p w14:paraId="2755A2DD" w14:textId="77777777" w:rsidR="00084092" w:rsidRPr="00AB5E11" w:rsidRDefault="00084092" w:rsidP="00AB5E11">
      <w:pPr>
        <w:spacing w:after="0"/>
        <w:ind w:left="284"/>
        <w:jc w:val="center"/>
        <w:rPr>
          <w:rFonts w:ascii="Times New Roman" w:hAnsi="Times New Roman" w:cs="Times New Roman"/>
          <w:b/>
          <w:sz w:val="24"/>
          <w:szCs w:val="24"/>
        </w:rPr>
      </w:pPr>
    </w:p>
    <w:p w14:paraId="3CC69412" w14:textId="77777777" w:rsidR="00A4079C" w:rsidRPr="00AB5E11" w:rsidRDefault="001E0B89"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(1) </w:t>
      </w:r>
      <w:r w:rsidR="00A4079C" w:rsidRPr="00AB5E11">
        <w:rPr>
          <w:rFonts w:ascii="Times New Roman" w:hAnsi="Times New Roman" w:cs="Times New Roman"/>
          <w:sz w:val="24"/>
          <w:szCs w:val="24"/>
        </w:rPr>
        <w:t>Oznamovaným štátom na účely automatickej výmeny informácií o </w:t>
      </w:r>
      <w:proofErr w:type="spellStart"/>
      <w:r w:rsidR="00A4079C" w:rsidRPr="00AB5E11">
        <w:rPr>
          <w:rFonts w:ascii="Times New Roman" w:hAnsi="Times New Roman" w:cs="Times New Roman"/>
          <w:sz w:val="24"/>
          <w:szCs w:val="24"/>
        </w:rPr>
        <w:t>kryptoaktívach</w:t>
      </w:r>
      <w:proofErr w:type="spellEnd"/>
      <w:r w:rsidR="00A4079C" w:rsidRPr="00AB5E11">
        <w:rPr>
          <w:rFonts w:ascii="Times New Roman" w:hAnsi="Times New Roman" w:cs="Times New Roman"/>
          <w:sz w:val="24"/>
          <w:szCs w:val="24"/>
        </w:rPr>
        <w:t xml:space="preserve"> je</w:t>
      </w:r>
    </w:p>
    <w:p w14:paraId="292B3DF3" w14:textId="77777777" w:rsidR="00A4079C" w:rsidRPr="00AB5E11" w:rsidRDefault="00A4079C"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a) Slovenská republika,</w:t>
      </w:r>
    </w:p>
    <w:p w14:paraId="7AF44AB9" w14:textId="77777777" w:rsidR="00A4079C" w:rsidRPr="00AB5E11" w:rsidRDefault="00A4079C"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b) iný členský štát,</w:t>
      </w:r>
    </w:p>
    <w:p w14:paraId="08E384EF" w14:textId="77777777" w:rsidR="00A4079C" w:rsidRPr="00AB5E11" w:rsidRDefault="00A4079C" w:rsidP="00AB5E11">
      <w:pPr>
        <w:spacing w:after="0"/>
        <w:ind w:left="284"/>
        <w:jc w:val="both"/>
        <w:rPr>
          <w:rFonts w:ascii="Times New Roman" w:hAnsi="Times New Roman" w:cs="Times New Roman"/>
          <w:b/>
          <w:sz w:val="24"/>
          <w:szCs w:val="24"/>
        </w:rPr>
      </w:pPr>
      <w:r w:rsidRPr="00AB5E11">
        <w:rPr>
          <w:rFonts w:ascii="Times New Roman" w:hAnsi="Times New Roman" w:cs="Times New Roman"/>
          <w:sz w:val="24"/>
          <w:szCs w:val="24"/>
        </w:rPr>
        <w:t>c) zmluvný štát</w:t>
      </w:r>
      <w:r w:rsidR="00CA2FF8" w:rsidRPr="00AB5E11">
        <w:rPr>
          <w:rFonts w:ascii="Times New Roman" w:hAnsi="Times New Roman" w:cs="Times New Roman"/>
          <w:sz w:val="24"/>
          <w:szCs w:val="24"/>
        </w:rPr>
        <w:t>.</w:t>
      </w:r>
    </w:p>
    <w:p w14:paraId="1B6F83B1" w14:textId="77777777" w:rsidR="00AA151E" w:rsidRPr="00AB5E11" w:rsidRDefault="00AA151E" w:rsidP="00AB5E11">
      <w:pPr>
        <w:spacing w:after="0"/>
        <w:jc w:val="both"/>
        <w:rPr>
          <w:rFonts w:ascii="Times New Roman" w:hAnsi="Times New Roman" w:cs="Times New Roman"/>
          <w:b/>
          <w:sz w:val="24"/>
          <w:szCs w:val="24"/>
        </w:rPr>
      </w:pPr>
    </w:p>
    <w:p w14:paraId="201BDFFD" w14:textId="77777777" w:rsidR="001E0B89" w:rsidRPr="00AB5E11" w:rsidRDefault="001E0B89"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(2) Ministerstvo </w:t>
      </w:r>
      <w:r w:rsidR="00AE3367" w:rsidRPr="00AB5E11">
        <w:rPr>
          <w:rFonts w:ascii="Times New Roman" w:hAnsi="Times New Roman" w:cs="Times New Roman"/>
          <w:sz w:val="24"/>
          <w:szCs w:val="24"/>
        </w:rPr>
        <w:t xml:space="preserve">financií </w:t>
      </w:r>
      <w:r w:rsidRPr="00AB5E11">
        <w:rPr>
          <w:rFonts w:ascii="Times New Roman" w:hAnsi="Times New Roman" w:cs="Times New Roman"/>
          <w:sz w:val="24"/>
          <w:szCs w:val="24"/>
        </w:rPr>
        <w:t>zverejní zoznam zmluvných štátov podľa odseku 1 písm. c) na svojom webovom sídle.</w:t>
      </w:r>
    </w:p>
    <w:p w14:paraId="686CB9B6" w14:textId="77777777" w:rsidR="00AA151E" w:rsidRPr="00AB5E11" w:rsidRDefault="00AA151E" w:rsidP="00AB5E11">
      <w:pPr>
        <w:spacing w:after="0"/>
        <w:ind w:left="284"/>
        <w:jc w:val="both"/>
        <w:rPr>
          <w:rFonts w:ascii="Times New Roman" w:hAnsi="Times New Roman" w:cs="Times New Roman"/>
          <w:sz w:val="24"/>
          <w:szCs w:val="24"/>
        </w:rPr>
      </w:pPr>
    </w:p>
    <w:p w14:paraId="2E1D5BED" w14:textId="55035F15" w:rsidR="001E0B89" w:rsidRPr="00AB5E11" w:rsidRDefault="004D76FA"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(3) </w:t>
      </w:r>
      <w:r w:rsidR="00C82DD8" w:rsidRPr="00AB5E11">
        <w:rPr>
          <w:rFonts w:ascii="Times New Roman" w:hAnsi="Times New Roman" w:cs="Times New Roman"/>
          <w:sz w:val="24"/>
          <w:szCs w:val="24"/>
        </w:rPr>
        <w:t>Kvalifikovaným zmluvným štátom na účely automatickej výmeny informácií o </w:t>
      </w:r>
      <w:proofErr w:type="spellStart"/>
      <w:r w:rsidR="00C82DD8" w:rsidRPr="00AB5E11">
        <w:rPr>
          <w:rFonts w:ascii="Times New Roman" w:hAnsi="Times New Roman" w:cs="Times New Roman"/>
          <w:sz w:val="24"/>
          <w:szCs w:val="24"/>
        </w:rPr>
        <w:t>kryptoaktívach</w:t>
      </w:r>
      <w:proofErr w:type="spellEnd"/>
      <w:r w:rsidR="00C82DD8" w:rsidRPr="00AB5E11">
        <w:rPr>
          <w:rFonts w:ascii="Times New Roman" w:hAnsi="Times New Roman" w:cs="Times New Roman"/>
          <w:sz w:val="24"/>
          <w:szCs w:val="24"/>
        </w:rPr>
        <w:t xml:space="preserve"> je štát mimo Európskej únie, ktorý má uzavretú dohodu príslušných orgánov s príslušnými or</w:t>
      </w:r>
      <w:r w:rsidR="00F05395" w:rsidRPr="00AB5E11">
        <w:rPr>
          <w:rFonts w:ascii="Times New Roman" w:hAnsi="Times New Roman" w:cs="Times New Roman"/>
          <w:sz w:val="24"/>
          <w:szCs w:val="24"/>
        </w:rPr>
        <w:t>gánmi všetkých členských štátov</w:t>
      </w:r>
      <w:r w:rsidR="00C82DD8" w:rsidRPr="00AB5E11">
        <w:rPr>
          <w:rFonts w:ascii="Times New Roman" w:hAnsi="Times New Roman" w:cs="Times New Roman"/>
          <w:sz w:val="24"/>
          <w:szCs w:val="24"/>
        </w:rPr>
        <w:t xml:space="preserve">, ktoré sú uvedené ako oznamované štáty v zozname uverejnenom zmluvným štátom. </w:t>
      </w:r>
    </w:p>
    <w:p w14:paraId="375C60A6" w14:textId="77777777" w:rsidR="00AA151E" w:rsidRPr="00AB5E11" w:rsidRDefault="00AA151E" w:rsidP="00AB5E11">
      <w:pPr>
        <w:spacing w:after="0"/>
        <w:ind w:left="284"/>
        <w:jc w:val="both"/>
        <w:rPr>
          <w:rFonts w:ascii="Times New Roman" w:hAnsi="Times New Roman" w:cs="Times New Roman"/>
          <w:sz w:val="24"/>
          <w:szCs w:val="24"/>
        </w:rPr>
      </w:pPr>
    </w:p>
    <w:p w14:paraId="6DF49A11" w14:textId="4B58C057" w:rsidR="00C82DD8" w:rsidRPr="00AB5E11" w:rsidRDefault="00C82DD8" w:rsidP="00AB5E11">
      <w:pPr>
        <w:spacing w:after="0"/>
        <w:ind w:left="284"/>
        <w:jc w:val="both"/>
        <w:rPr>
          <w:rFonts w:ascii="Times New Roman" w:hAnsi="Times New Roman" w:cs="Times New Roman"/>
          <w:i/>
          <w:sz w:val="24"/>
          <w:szCs w:val="24"/>
        </w:rPr>
      </w:pPr>
      <w:r w:rsidRPr="00AB5E11">
        <w:rPr>
          <w:rFonts w:ascii="Times New Roman" w:hAnsi="Times New Roman" w:cs="Times New Roman"/>
          <w:sz w:val="24"/>
          <w:szCs w:val="24"/>
        </w:rPr>
        <w:t xml:space="preserve">(4) </w:t>
      </w:r>
      <w:r w:rsidR="00B17B09" w:rsidRPr="00AB5E11">
        <w:rPr>
          <w:rFonts w:ascii="Times New Roman" w:hAnsi="Times New Roman" w:cs="Times New Roman"/>
          <w:sz w:val="24"/>
          <w:szCs w:val="24"/>
        </w:rPr>
        <w:t>D</w:t>
      </w:r>
      <w:r w:rsidR="00824FBE" w:rsidRPr="00AB5E11">
        <w:rPr>
          <w:rFonts w:ascii="Times New Roman" w:hAnsi="Times New Roman" w:cs="Times New Roman"/>
          <w:sz w:val="24"/>
          <w:szCs w:val="24"/>
        </w:rPr>
        <w:t>ohodou príslušných orgánov na účely odseku 3 sa rozumie dohoda medzi príslušnými orgánmi Slovenskej republiky a zmluvného štátu, ktorou sa vyžaduje automatická výmen</w:t>
      </w:r>
      <w:r w:rsidR="00CA2FF8" w:rsidRPr="00AB5E11">
        <w:rPr>
          <w:rFonts w:ascii="Times New Roman" w:hAnsi="Times New Roman" w:cs="Times New Roman"/>
          <w:sz w:val="24"/>
          <w:szCs w:val="24"/>
        </w:rPr>
        <w:t>a</w:t>
      </w:r>
      <w:r w:rsidR="00824FBE" w:rsidRPr="00AB5E11">
        <w:rPr>
          <w:rFonts w:ascii="Times New Roman" w:hAnsi="Times New Roman" w:cs="Times New Roman"/>
          <w:sz w:val="24"/>
          <w:szCs w:val="24"/>
        </w:rPr>
        <w:t xml:space="preserve"> informácií</w:t>
      </w:r>
      <w:r w:rsidR="00564B82" w:rsidRPr="00AB5E11">
        <w:rPr>
          <w:rFonts w:ascii="Times New Roman" w:hAnsi="Times New Roman" w:cs="Times New Roman"/>
          <w:sz w:val="24"/>
          <w:szCs w:val="24"/>
        </w:rPr>
        <w:t>, ktoré zodpovedajú</w:t>
      </w:r>
      <w:r w:rsidR="00824FBE" w:rsidRPr="00AB5E11">
        <w:rPr>
          <w:rFonts w:ascii="Times New Roman" w:hAnsi="Times New Roman" w:cs="Times New Roman"/>
          <w:sz w:val="24"/>
          <w:szCs w:val="24"/>
        </w:rPr>
        <w:t xml:space="preserve"> informáciám uvedeným </w:t>
      </w:r>
      <w:r w:rsidR="001C0818" w:rsidRPr="00AB5E11">
        <w:rPr>
          <w:rFonts w:ascii="Times New Roman" w:hAnsi="Times New Roman" w:cs="Times New Roman"/>
          <w:sz w:val="24"/>
          <w:szCs w:val="24"/>
        </w:rPr>
        <w:t>v §15</w:t>
      </w:r>
      <w:r w:rsidR="00F649B5">
        <w:rPr>
          <w:rFonts w:ascii="Times New Roman" w:hAnsi="Times New Roman" w:cs="Times New Roman"/>
          <w:sz w:val="24"/>
          <w:szCs w:val="24"/>
        </w:rPr>
        <w:t xml:space="preserve"> </w:t>
      </w:r>
      <w:r w:rsidR="00237710" w:rsidRPr="00AB5E11">
        <w:rPr>
          <w:rFonts w:ascii="Times New Roman" w:hAnsi="Times New Roman" w:cs="Times New Roman"/>
          <w:sz w:val="24"/>
          <w:szCs w:val="24"/>
        </w:rPr>
        <w:t>h</w:t>
      </w:r>
      <w:r w:rsidR="001C0818" w:rsidRPr="00AB5E11">
        <w:rPr>
          <w:rFonts w:ascii="Times New Roman" w:hAnsi="Times New Roman" w:cs="Times New Roman"/>
          <w:sz w:val="24"/>
          <w:szCs w:val="24"/>
        </w:rPr>
        <w:t xml:space="preserve"> ods</w:t>
      </w:r>
      <w:r w:rsidR="00461336">
        <w:rPr>
          <w:rFonts w:ascii="Times New Roman" w:hAnsi="Times New Roman" w:cs="Times New Roman"/>
          <w:sz w:val="24"/>
          <w:szCs w:val="24"/>
        </w:rPr>
        <w:t>.</w:t>
      </w:r>
      <w:r w:rsidR="001C0818" w:rsidRPr="00AB5E11">
        <w:rPr>
          <w:rFonts w:ascii="Times New Roman" w:hAnsi="Times New Roman" w:cs="Times New Roman"/>
          <w:sz w:val="24"/>
          <w:szCs w:val="24"/>
        </w:rPr>
        <w:t xml:space="preserve"> 9</w:t>
      </w:r>
      <w:r w:rsidR="00824FBE" w:rsidRPr="00AB5E11">
        <w:rPr>
          <w:rFonts w:ascii="Times New Roman" w:hAnsi="Times New Roman" w:cs="Times New Roman"/>
          <w:sz w:val="24"/>
          <w:szCs w:val="24"/>
        </w:rPr>
        <w:t xml:space="preserve">; takouto dohodou je </w:t>
      </w:r>
      <w:r w:rsidR="00FE6BC8">
        <w:rPr>
          <w:rFonts w:ascii="Times New Roman" w:hAnsi="Times New Roman" w:cs="Times New Roman"/>
          <w:sz w:val="24"/>
          <w:szCs w:val="24"/>
        </w:rPr>
        <w:t xml:space="preserve">aj </w:t>
      </w:r>
      <w:r w:rsidR="00824FBE" w:rsidRPr="00AB5E11">
        <w:rPr>
          <w:rFonts w:ascii="Times New Roman" w:hAnsi="Times New Roman" w:cs="Times New Roman"/>
          <w:sz w:val="24"/>
          <w:szCs w:val="24"/>
        </w:rPr>
        <w:t xml:space="preserve">mnohostranná dohoda príslušných orgánov </w:t>
      </w:r>
      <w:r w:rsidR="00804716" w:rsidRPr="00AB5E11">
        <w:rPr>
          <w:rFonts w:ascii="Times New Roman" w:hAnsi="Times New Roman" w:cs="Times New Roman"/>
          <w:sz w:val="24"/>
          <w:szCs w:val="24"/>
        </w:rPr>
        <w:t>na</w:t>
      </w:r>
      <w:r w:rsidR="00824FBE" w:rsidRPr="00AB5E11">
        <w:rPr>
          <w:rFonts w:ascii="Times New Roman" w:hAnsi="Times New Roman" w:cs="Times New Roman"/>
          <w:sz w:val="24"/>
          <w:szCs w:val="24"/>
        </w:rPr>
        <w:t xml:space="preserve"> účely automatickej výmeny informácií o </w:t>
      </w:r>
      <w:proofErr w:type="spellStart"/>
      <w:r w:rsidR="00824FBE" w:rsidRPr="00AB5E11">
        <w:rPr>
          <w:rFonts w:ascii="Times New Roman" w:hAnsi="Times New Roman" w:cs="Times New Roman"/>
          <w:sz w:val="24"/>
          <w:szCs w:val="24"/>
        </w:rPr>
        <w:t>kryptoaktívach</w:t>
      </w:r>
      <w:proofErr w:type="spellEnd"/>
      <w:r w:rsidR="00824FBE" w:rsidRPr="00AB5E11">
        <w:rPr>
          <w:rFonts w:ascii="Times New Roman" w:hAnsi="Times New Roman" w:cs="Times New Roman"/>
          <w:sz w:val="24"/>
          <w:szCs w:val="24"/>
        </w:rPr>
        <w:t xml:space="preserve"> na základe štandardu vydaného medzinárodnou organizáciou</w:t>
      </w:r>
      <w:r w:rsidR="00824FBE" w:rsidRPr="00AB5E11">
        <w:rPr>
          <w:rFonts w:ascii="Times New Roman" w:hAnsi="Times New Roman" w:cs="Times New Roman"/>
          <w:i/>
          <w:sz w:val="24"/>
          <w:szCs w:val="24"/>
        </w:rPr>
        <w:t>.</w:t>
      </w:r>
    </w:p>
    <w:p w14:paraId="5BC76F3E" w14:textId="77777777" w:rsidR="001E0B89" w:rsidRPr="00AB5E11" w:rsidRDefault="001E0B89" w:rsidP="00AB5E11">
      <w:pPr>
        <w:spacing w:after="0"/>
        <w:jc w:val="both"/>
        <w:rPr>
          <w:rFonts w:ascii="Times New Roman" w:hAnsi="Times New Roman" w:cs="Times New Roman"/>
          <w:sz w:val="24"/>
          <w:szCs w:val="24"/>
        </w:rPr>
      </w:pPr>
    </w:p>
    <w:p w14:paraId="0D037B1D" w14:textId="77777777" w:rsidR="00E123C3" w:rsidRPr="00AB5E11" w:rsidRDefault="00E123C3" w:rsidP="00AB5E11">
      <w:pPr>
        <w:pStyle w:val="Bezriadkovania"/>
        <w:ind w:left="284"/>
        <w:jc w:val="center"/>
      </w:pPr>
      <w:r w:rsidRPr="00AB5E11">
        <w:t xml:space="preserve">§ </w:t>
      </w:r>
      <w:r w:rsidR="0043038C" w:rsidRPr="00AB5E11">
        <w:t>15</w:t>
      </w:r>
      <w:r w:rsidR="00A575DB" w:rsidRPr="00AB5E11">
        <w:t>f</w:t>
      </w:r>
    </w:p>
    <w:p w14:paraId="5996B5FD" w14:textId="77777777" w:rsidR="00E123C3" w:rsidRPr="00AB5E11" w:rsidRDefault="00E123C3" w:rsidP="00AB5E11">
      <w:pPr>
        <w:pStyle w:val="Bezriadkovania"/>
        <w:ind w:left="284"/>
        <w:jc w:val="center"/>
        <w:rPr>
          <w:b/>
        </w:rPr>
      </w:pPr>
      <w:r w:rsidRPr="00AB5E11">
        <w:rPr>
          <w:b/>
        </w:rPr>
        <w:t xml:space="preserve">Preverovanie informácií o </w:t>
      </w:r>
      <w:proofErr w:type="spellStart"/>
      <w:r w:rsidRPr="00AB5E11">
        <w:rPr>
          <w:b/>
        </w:rPr>
        <w:t>kryptoaktívach</w:t>
      </w:r>
      <w:proofErr w:type="spellEnd"/>
    </w:p>
    <w:p w14:paraId="05D09C6E" w14:textId="77777777" w:rsidR="00E123C3" w:rsidRPr="00AB5E11" w:rsidRDefault="00E123C3" w:rsidP="00AB5E11">
      <w:pPr>
        <w:pStyle w:val="Bezriadkovania"/>
        <w:ind w:left="284"/>
        <w:jc w:val="both"/>
      </w:pPr>
    </w:p>
    <w:p w14:paraId="2F0DE28E" w14:textId="77777777" w:rsidR="00E123C3" w:rsidRPr="00AB5E11" w:rsidRDefault="00E123C3" w:rsidP="00AB5E11">
      <w:pPr>
        <w:pStyle w:val="Bezriadkovania"/>
        <w:ind w:left="284"/>
        <w:jc w:val="both"/>
      </w:pPr>
      <w:r w:rsidRPr="00AB5E11">
        <w:t xml:space="preserve">(1) Oznamujúci poskytovateľ služieb </w:t>
      </w:r>
      <w:proofErr w:type="spellStart"/>
      <w:r w:rsidRPr="00AB5E11">
        <w:t>kryptoaktív</w:t>
      </w:r>
      <w:proofErr w:type="spellEnd"/>
      <w:r w:rsidRPr="00AB5E11">
        <w:t xml:space="preserve"> je povinný preverovať, či v</w:t>
      </w:r>
      <w:r w:rsidR="00765DBB" w:rsidRPr="00AB5E11">
        <w:t> kalendárnom roku</w:t>
      </w:r>
      <w:r w:rsidRPr="00AB5E11">
        <w:t xml:space="preserve"> uskutočňuje oznamovanú transakciu pre používateľa </w:t>
      </w:r>
      <w:r w:rsidR="00D6453D" w:rsidRPr="00AB5E11">
        <w:t xml:space="preserve">podliehajúceho oznamovaniu </w:t>
      </w:r>
      <w:r w:rsidR="003C1C10" w:rsidRPr="00AB5E11">
        <w:t>a vykonávať postupy preverovania na účely automatickej výmeny informácií o </w:t>
      </w:r>
      <w:proofErr w:type="spellStart"/>
      <w:r w:rsidR="003C1C10" w:rsidRPr="00AB5E11">
        <w:t>kryptoaktívach</w:t>
      </w:r>
      <w:proofErr w:type="spellEnd"/>
      <w:r w:rsidR="003C1C10" w:rsidRPr="00AB5E11">
        <w:t>.</w:t>
      </w:r>
    </w:p>
    <w:p w14:paraId="42B93D13" w14:textId="77777777" w:rsidR="00564B82" w:rsidRPr="00AB5E11" w:rsidRDefault="00564B82" w:rsidP="00AB5E11">
      <w:pPr>
        <w:pStyle w:val="Bezriadkovania"/>
        <w:ind w:left="284"/>
        <w:jc w:val="both"/>
      </w:pPr>
    </w:p>
    <w:p w14:paraId="5768D36C" w14:textId="77777777" w:rsidR="00150F74" w:rsidRPr="00AB5E11" w:rsidRDefault="00E123C3" w:rsidP="00AB5E11">
      <w:pPr>
        <w:pStyle w:val="Bezriadkovania"/>
        <w:ind w:left="284"/>
        <w:jc w:val="both"/>
      </w:pPr>
      <w:r w:rsidRPr="00AB5E11">
        <w:t xml:space="preserve">(2) </w:t>
      </w:r>
      <w:r w:rsidR="00491800" w:rsidRPr="00AB5E11">
        <w:t xml:space="preserve">Podrobnosti o požiadavkách oznamovania informácií o </w:t>
      </w:r>
      <w:proofErr w:type="spellStart"/>
      <w:r w:rsidR="00491800" w:rsidRPr="00AB5E11">
        <w:t>kryptoaktívach</w:t>
      </w:r>
      <w:proofErr w:type="spellEnd"/>
      <w:r w:rsidR="00491800" w:rsidRPr="00AB5E11">
        <w:t xml:space="preserve"> a o požiadavkách preverovania, postupoch preverovania pre používateľov </w:t>
      </w:r>
      <w:proofErr w:type="spellStart"/>
      <w:r w:rsidR="00491800" w:rsidRPr="00AB5E11">
        <w:t>kryptoaktív</w:t>
      </w:r>
      <w:proofErr w:type="spellEnd"/>
      <w:r w:rsidR="00491800" w:rsidRPr="00AB5E11">
        <w:t xml:space="preserve">, ktorí sú fyzickými osobami, používateľov </w:t>
      </w:r>
      <w:proofErr w:type="spellStart"/>
      <w:r w:rsidR="00491800" w:rsidRPr="00AB5E11">
        <w:t>kryptoaktív</w:t>
      </w:r>
      <w:proofErr w:type="spellEnd"/>
      <w:r w:rsidR="00491800" w:rsidRPr="00AB5E11">
        <w:t>, ktorí sú subjektmi a podrobnosti o požiadavkách na platnosť čestných vyhlásení ustanoví všeobecne záväzný právny predpis, ktorý vydá ministerstvo financií.</w:t>
      </w:r>
    </w:p>
    <w:p w14:paraId="6B83C80C" w14:textId="77777777" w:rsidR="00E123C3" w:rsidRPr="00AB5E11" w:rsidRDefault="00E123C3" w:rsidP="00AB5E11">
      <w:pPr>
        <w:pStyle w:val="Bezriadkovania"/>
        <w:ind w:left="284"/>
        <w:jc w:val="both"/>
      </w:pPr>
    </w:p>
    <w:p w14:paraId="399E7131" w14:textId="77777777" w:rsidR="007C449A" w:rsidRPr="00AB5E11" w:rsidRDefault="007C449A" w:rsidP="00AB5E11">
      <w:pPr>
        <w:pStyle w:val="Bezriadkovania"/>
        <w:ind w:left="284"/>
        <w:jc w:val="center"/>
      </w:pPr>
      <w:r w:rsidRPr="00AB5E11">
        <w:t xml:space="preserve">§ </w:t>
      </w:r>
      <w:r w:rsidR="0043038C" w:rsidRPr="00AB5E11">
        <w:t>15</w:t>
      </w:r>
      <w:r w:rsidR="00A575DB" w:rsidRPr="00AB5E11">
        <w:t>g</w:t>
      </w:r>
    </w:p>
    <w:p w14:paraId="0E692FF5" w14:textId="77777777" w:rsidR="007C449A" w:rsidRPr="00AB5E11" w:rsidRDefault="007C449A" w:rsidP="00AB5E11">
      <w:pPr>
        <w:pStyle w:val="Bezriadkovania"/>
        <w:ind w:left="284"/>
        <w:jc w:val="center"/>
        <w:rPr>
          <w:b/>
        </w:rPr>
      </w:pPr>
      <w:r w:rsidRPr="00AB5E11">
        <w:rPr>
          <w:b/>
        </w:rPr>
        <w:t xml:space="preserve">Získavanie informácií o </w:t>
      </w:r>
      <w:proofErr w:type="spellStart"/>
      <w:r w:rsidRPr="00AB5E11">
        <w:rPr>
          <w:b/>
        </w:rPr>
        <w:t>kryptoaktívach</w:t>
      </w:r>
      <w:proofErr w:type="spellEnd"/>
    </w:p>
    <w:p w14:paraId="74618498" w14:textId="77777777" w:rsidR="007C449A" w:rsidRPr="00AB5E11" w:rsidRDefault="007C449A" w:rsidP="00AB5E11">
      <w:pPr>
        <w:pStyle w:val="Bezriadkovania"/>
        <w:ind w:left="284"/>
        <w:jc w:val="both"/>
      </w:pPr>
    </w:p>
    <w:p w14:paraId="5C28BD11" w14:textId="77777777" w:rsidR="007C449A" w:rsidRPr="00AB5E11" w:rsidRDefault="007C449A" w:rsidP="00AB5E11">
      <w:pPr>
        <w:pStyle w:val="Bezriadkovania"/>
        <w:ind w:left="284"/>
        <w:jc w:val="both"/>
      </w:pPr>
      <w:r w:rsidRPr="00AB5E11">
        <w:t xml:space="preserve">(1) Oznamujúci </w:t>
      </w:r>
      <w:r w:rsidR="002A6167" w:rsidRPr="00AB5E11">
        <w:t>poskytovateľ</w:t>
      </w:r>
      <w:r w:rsidRPr="00AB5E11">
        <w:t xml:space="preserve"> služieb </w:t>
      </w:r>
      <w:proofErr w:type="spellStart"/>
      <w:r w:rsidRPr="00AB5E11">
        <w:t>kryptoaktív</w:t>
      </w:r>
      <w:proofErr w:type="spellEnd"/>
      <w:r w:rsidRPr="00AB5E11">
        <w:t xml:space="preserve"> je povinný získavať informácie o </w:t>
      </w:r>
      <w:proofErr w:type="spellStart"/>
      <w:r w:rsidRPr="00AB5E11">
        <w:t>kryptoaktívach</w:t>
      </w:r>
      <w:proofErr w:type="spellEnd"/>
      <w:r w:rsidRPr="00AB5E11">
        <w:t xml:space="preserve"> </w:t>
      </w:r>
      <w:r w:rsidR="00CB0D58" w:rsidRPr="00AB5E11">
        <w:t xml:space="preserve">v súvislosti s používateľmi </w:t>
      </w:r>
      <w:proofErr w:type="spellStart"/>
      <w:r w:rsidR="00CB0D58" w:rsidRPr="00AB5E11">
        <w:t>kryptoaktív</w:t>
      </w:r>
      <w:proofErr w:type="spellEnd"/>
      <w:r w:rsidR="00CB0D58" w:rsidRPr="00AB5E11">
        <w:t>, ktorí sú používateľmi</w:t>
      </w:r>
      <w:r w:rsidR="001F74EA" w:rsidRPr="00AB5E11">
        <w:t xml:space="preserve"> </w:t>
      </w:r>
      <w:r w:rsidR="000332E8" w:rsidRPr="00AB5E11">
        <w:lastRenderedPageBreak/>
        <w:t>podliehajúcimi oznamovaniu</w:t>
      </w:r>
      <w:r w:rsidR="00CB0D58" w:rsidRPr="00AB5E11">
        <w:t xml:space="preserve"> alebo ktorí majú ovládajúce osoby, ktoré sú </w:t>
      </w:r>
      <w:r w:rsidR="00812775" w:rsidRPr="00AB5E11">
        <w:t>osobami</w:t>
      </w:r>
      <w:r w:rsidR="001F74EA" w:rsidRPr="00AB5E11">
        <w:t xml:space="preserve"> </w:t>
      </w:r>
      <w:r w:rsidR="000332E8" w:rsidRPr="00AB5E11">
        <w:t>podliehajúcimi oznamovaniu</w:t>
      </w:r>
      <w:r w:rsidR="00CB0D58" w:rsidRPr="00AB5E11">
        <w:t>.</w:t>
      </w:r>
    </w:p>
    <w:p w14:paraId="21EA2D23" w14:textId="77777777" w:rsidR="00812775" w:rsidRPr="00AB5E11" w:rsidRDefault="00812775" w:rsidP="00AB5E11">
      <w:pPr>
        <w:pStyle w:val="Bezriadkovania"/>
        <w:ind w:left="284"/>
        <w:jc w:val="both"/>
      </w:pPr>
    </w:p>
    <w:p w14:paraId="2FD26A23" w14:textId="77777777" w:rsidR="007C449A" w:rsidRPr="00AB5E11" w:rsidRDefault="007C449A" w:rsidP="00AB5E11">
      <w:pPr>
        <w:pStyle w:val="Bezriadkovania"/>
        <w:ind w:left="284"/>
        <w:jc w:val="both"/>
      </w:pPr>
      <w:r w:rsidRPr="00AB5E11">
        <w:t>(2) Informáciami podľa odseku 1 sú</w:t>
      </w:r>
    </w:p>
    <w:p w14:paraId="363E9310" w14:textId="77777777" w:rsidR="0001634F"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a) pri fyzickej osobe, ktorá je </w:t>
      </w:r>
      <w:r w:rsidR="009B7426" w:rsidRPr="00AB5E11">
        <w:rPr>
          <w:rFonts w:ascii="Times New Roman" w:hAnsi="Times New Roman" w:cs="Times New Roman"/>
          <w:sz w:val="24"/>
          <w:szCs w:val="24"/>
        </w:rPr>
        <w:t xml:space="preserve">používateľom </w:t>
      </w:r>
      <w:proofErr w:type="spellStart"/>
      <w:r w:rsidR="009B7426"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a</w:t>
      </w:r>
      <w:r w:rsidR="00C24295" w:rsidRPr="00AB5E11">
        <w:rPr>
          <w:rFonts w:ascii="Times New Roman" w:hAnsi="Times New Roman" w:cs="Times New Roman"/>
          <w:sz w:val="24"/>
          <w:szCs w:val="24"/>
        </w:rPr>
        <w:t>lebo</w:t>
      </w:r>
      <w:r w:rsidRPr="00AB5E11">
        <w:rPr>
          <w:rFonts w:ascii="Times New Roman" w:hAnsi="Times New Roman" w:cs="Times New Roman"/>
          <w:sz w:val="24"/>
          <w:szCs w:val="24"/>
        </w:rPr>
        <w:t> ovládajúcou osobou,</w:t>
      </w:r>
    </w:p>
    <w:p w14:paraId="199C9831" w14:textId="77777777" w:rsidR="0001634F"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1. meno a priezvisko,</w:t>
      </w:r>
    </w:p>
    <w:p w14:paraId="27875F4D" w14:textId="77777777" w:rsidR="0001634F"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2. adresa bydliska,</w:t>
      </w:r>
    </w:p>
    <w:p w14:paraId="0F5FDC1A" w14:textId="77777777" w:rsidR="0001634F"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3. daňové identifikačné číslo alebo </w:t>
      </w:r>
      <w:r w:rsidR="00C23D4D" w:rsidRPr="00AB5E11">
        <w:rPr>
          <w:rFonts w:ascii="Times New Roman" w:hAnsi="Times New Roman" w:cs="Times New Roman"/>
          <w:sz w:val="24"/>
          <w:szCs w:val="24"/>
        </w:rPr>
        <w:t>identifikačné</w:t>
      </w:r>
      <w:r w:rsidRPr="00AB5E11">
        <w:rPr>
          <w:rFonts w:ascii="Times New Roman" w:hAnsi="Times New Roman" w:cs="Times New Roman"/>
          <w:sz w:val="24"/>
          <w:szCs w:val="24"/>
        </w:rPr>
        <w:t xml:space="preserve"> číslo používané v členskom štáte alebo zmluvnom štáte na daňové účely, </w:t>
      </w:r>
    </w:p>
    <w:p w14:paraId="6B8B7DBA" w14:textId="52738F63" w:rsidR="0001634F"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4. </w:t>
      </w:r>
      <w:r w:rsidR="00C26B3A">
        <w:rPr>
          <w:rFonts w:ascii="Times New Roman" w:hAnsi="Times New Roman" w:cs="Times New Roman"/>
          <w:sz w:val="24"/>
          <w:szCs w:val="24"/>
        </w:rPr>
        <w:t>označenie</w:t>
      </w:r>
      <w:r w:rsidRPr="00AB5E11">
        <w:rPr>
          <w:rFonts w:ascii="Times New Roman" w:hAnsi="Times New Roman" w:cs="Times New Roman"/>
          <w:sz w:val="24"/>
          <w:szCs w:val="24"/>
        </w:rPr>
        <w:t xml:space="preserve"> štátu rezidencie na daňové účely,</w:t>
      </w:r>
    </w:p>
    <w:p w14:paraId="61632FD2" w14:textId="77777777" w:rsidR="0001634F"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5. dátum a miesto narodenia,</w:t>
      </w:r>
    </w:p>
    <w:p w14:paraId="352E70D1" w14:textId="22D8BC39" w:rsidR="0001634F" w:rsidRPr="00AB5E11" w:rsidRDefault="00CF3EA0" w:rsidP="00AB5E11">
      <w:pPr>
        <w:spacing w:after="0"/>
        <w:ind w:left="284"/>
        <w:jc w:val="both"/>
        <w:rPr>
          <w:rFonts w:ascii="Times New Roman" w:hAnsi="Times New Roman" w:cs="Times New Roman"/>
          <w:sz w:val="24"/>
          <w:szCs w:val="24"/>
        </w:rPr>
      </w:pPr>
      <w:r>
        <w:rPr>
          <w:rFonts w:ascii="Times New Roman" w:hAnsi="Times New Roman" w:cs="Times New Roman"/>
          <w:sz w:val="24"/>
          <w:szCs w:val="24"/>
        </w:rPr>
        <w:t>6</w:t>
      </w:r>
      <w:r w:rsidR="0001634F" w:rsidRPr="00AB5E11">
        <w:rPr>
          <w:rFonts w:ascii="Times New Roman" w:hAnsi="Times New Roman" w:cs="Times New Roman"/>
          <w:sz w:val="24"/>
          <w:szCs w:val="24"/>
        </w:rPr>
        <w:t xml:space="preserve">. </w:t>
      </w:r>
      <w:r w:rsidR="00464CC8">
        <w:rPr>
          <w:rFonts w:ascii="Times New Roman" w:hAnsi="Times New Roman" w:cs="Times New Roman"/>
          <w:sz w:val="24"/>
          <w:szCs w:val="24"/>
        </w:rPr>
        <w:t>pri</w:t>
      </w:r>
      <w:r w:rsidR="0001634F" w:rsidRPr="00AB5E11">
        <w:rPr>
          <w:rFonts w:ascii="Times New Roman" w:hAnsi="Times New Roman" w:cs="Times New Roman"/>
          <w:sz w:val="24"/>
          <w:szCs w:val="24"/>
        </w:rPr>
        <w:t xml:space="preserve"> ovládajúcej </w:t>
      </w:r>
      <w:r w:rsidR="00464CC8" w:rsidRPr="00AB5E11">
        <w:rPr>
          <w:rFonts w:ascii="Times New Roman" w:hAnsi="Times New Roman" w:cs="Times New Roman"/>
          <w:sz w:val="24"/>
          <w:szCs w:val="24"/>
        </w:rPr>
        <w:t>osob</w:t>
      </w:r>
      <w:r w:rsidR="00464CC8">
        <w:rPr>
          <w:rFonts w:ascii="Times New Roman" w:hAnsi="Times New Roman" w:cs="Times New Roman"/>
          <w:sz w:val="24"/>
          <w:szCs w:val="24"/>
        </w:rPr>
        <w:t>e informácia o</w:t>
      </w:r>
      <w:r w:rsidR="00464CC8" w:rsidRPr="00AB5E11">
        <w:rPr>
          <w:rFonts w:ascii="Times New Roman" w:hAnsi="Times New Roman" w:cs="Times New Roman"/>
          <w:sz w:val="24"/>
          <w:szCs w:val="24"/>
        </w:rPr>
        <w:t xml:space="preserve"> </w:t>
      </w:r>
      <w:r w:rsidR="0001634F" w:rsidRPr="00AB5E11">
        <w:rPr>
          <w:rFonts w:ascii="Times New Roman" w:hAnsi="Times New Roman" w:cs="Times New Roman"/>
          <w:sz w:val="24"/>
          <w:szCs w:val="24"/>
        </w:rPr>
        <w:t>postaven</w:t>
      </w:r>
      <w:r w:rsidR="00464CC8">
        <w:rPr>
          <w:rFonts w:ascii="Times New Roman" w:hAnsi="Times New Roman" w:cs="Times New Roman"/>
          <w:sz w:val="24"/>
          <w:szCs w:val="24"/>
        </w:rPr>
        <w:t>í</w:t>
      </w:r>
      <w:r w:rsidR="0001634F" w:rsidRPr="00AB5E11">
        <w:rPr>
          <w:rFonts w:ascii="Times New Roman" w:hAnsi="Times New Roman" w:cs="Times New Roman"/>
          <w:sz w:val="24"/>
          <w:szCs w:val="24"/>
        </w:rPr>
        <w:t xml:space="preserve">, na základe ktorého </w:t>
      </w:r>
      <w:r w:rsidR="00380906" w:rsidRPr="00AB5E11">
        <w:rPr>
          <w:rFonts w:ascii="Times New Roman" w:hAnsi="Times New Roman" w:cs="Times New Roman"/>
          <w:sz w:val="24"/>
          <w:szCs w:val="24"/>
        </w:rPr>
        <w:t>je ovládajúcou osobou subjektu</w:t>
      </w:r>
      <w:r w:rsidR="00464CC8">
        <w:rPr>
          <w:rFonts w:ascii="Times New Roman" w:hAnsi="Times New Roman" w:cs="Times New Roman"/>
          <w:sz w:val="24"/>
          <w:szCs w:val="24"/>
        </w:rPr>
        <w:t>,</w:t>
      </w:r>
      <w:r w:rsidR="0001634F" w:rsidRPr="00AB5E11">
        <w:rPr>
          <w:rFonts w:ascii="Times New Roman" w:hAnsi="Times New Roman" w:cs="Times New Roman"/>
          <w:sz w:val="24"/>
          <w:szCs w:val="24"/>
        </w:rPr>
        <w:t xml:space="preserve"> </w:t>
      </w:r>
    </w:p>
    <w:p w14:paraId="51AAE07C" w14:textId="77777777" w:rsidR="0001634F" w:rsidRPr="00AB5E11" w:rsidRDefault="0001634F" w:rsidP="00AB5E11">
      <w:pPr>
        <w:spacing w:after="0"/>
        <w:jc w:val="both"/>
        <w:rPr>
          <w:rFonts w:ascii="Times New Roman" w:hAnsi="Times New Roman" w:cs="Times New Roman"/>
          <w:sz w:val="24"/>
          <w:szCs w:val="24"/>
        </w:rPr>
      </w:pPr>
    </w:p>
    <w:p w14:paraId="2372D7BB" w14:textId="77777777" w:rsidR="0001634F"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b) pri subjekte, ktorý je </w:t>
      </w:r>
      <w:r w:rsidR="009B7426" w:rsidRPr="00AB5E11">
        <w:rPr>
          <w:rFonts w:ascii="Times New Roman" w:hAnsi="Times New Roman" w:cs="Times New Roman"/>
          <w:sz w:val="24"/>
          <w:szCs w:val="24"/>
        </w:rPr>
        <w:t xml:space="preserve">používateľom </w:t>
      </w:r>
      <w:proofErr w:type="spellStart"/>
      <w:r w:rsidR="009B7426"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w:t>
      </w:r>
    </w:p>
    <w:p w14:paraId="07CADCE1" w14:textId="77777777" w:rsidR="0001634F"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1. obchodné meno alebo názov,</w:t>
      </w:r>
    </w:p>
    <w:p w14:paraId="0C886335" w14:textId="77777777" w:rsidR="0001634F"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2. sídlo,</w:t>
      </w:r>
    </w:p>
    <w:p w14:paraId="675295F5" w14:textId="77777777" w:rsidR="0001634F"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3. daňové identifikačné číslo alebo </w:t>
      </w:r>
      <w:r w:rsidR="00C23D4D" w:rsidRPr="00AB5E11">
        <w:rPr>
          <w:rFonts w:ascii="Times New Roman" w:hAnsi="Times New Roman" w:cs="Times New Roman"/>
          <w:sz w:val="24"/>
          <w:szCs w:val="24"/>
        </w:rPr>
        <w:t>identifikačné</w:t>
      </w:r>
      <w:r w:rsidRPr="00AB5E11">
        <w:rPr>
          <w:rFonts w:ascii="Times New Roman" w:hAnsi="Times New Roman" w:cs="Times New Roman"/>
          <w:sz w:val="24"/>
          <w:szCs w:val="24"/>
        </w:rPr>
        <w:t xml:space="preserve"> číslo používané v členskom štáte alebo zmluvnom štáte na daňové účely, </w:t>
      </w:r>
    </w:p>
    <w:p w14:paraId="664FD090" w14:textId="10844671" w:rsidR="00DB4ACA"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4. </w:t>
      </w:r>
      <w:r w:rsidR="00C26B3A">
        <w:rPr>
          <w:rFonts w:ascii="Times New Roman" w:hAnsi="Times New Roman" w:cs="Times New Roman"/>
          <w:sz w:val="24"/>
          <w:szCs w:val="24"/>
        </w:rPr>
        <w:t>označenie</w:t>
      </w:r>
      <w:r w:rsidRPr="00AB5E11">
        <w:rPr>
          <w:rFonts w:ascii="Times New Roman" w:hAnsi="Times New Roman" w:cs="Times New Roman"/>
          <w:sz w:val="24"/>
          <w:szCs w:val="24"/>
        </w:rPr>
        <w:t xml:space="preserve"> š</w:t>
      </w:r>
      <w:r w:rsidR="00DB4ACA" w:rsidRPr="00AB5E11">
        <w:rPr>
          <w:rFonts w:ascii="Times New Roman" w:hAnsi="Times New Roman" w:cs="Times New Roman"/>
          <w:sz w:val="24"/>
          <w:szCs w:val="24"/>
        </w:rPr>
        <w:t>tátu rezidencie na daňové účely.</w:t>
      </w:r>
    </w:p>
    <w:p w14:paraId="1F01081F" w14:textId="77777777" w:rsidR="00E123C3" w:rsidRPr="00AB5E11" w:rsidRDefault="00E123C3" w:rsidP="00AB5E11">
      <w:pPr>
        <w:pStyle w:val="Bezriadkovania"/>
        <w:ind w:left="284"/>
        <w:jc w:val="both"/>
      </w:pPr>
    </w:p>
    <w:p w14:paraId="05A13EA5" w14:textId="4EE47252" w:rsidR="0001634F" w:rsidRPr="00AB5E11" w:rsidRDefault="0001634F" w:rsidP="00AB5E11">
      <w:pPr>
        <w:pStyle w:val="Bezriadkovania"/>
        <w:ind w:left="284"/>
        <w:jc w:val="both"/>
      </w:pPr>
      <w:r w:rsidRPr="00AB5E11">
        <w:t xml:space="preserve">(3) Ak oznamujúci poskytovateľ služieb </w:t>
      </w:r>
      <w:proofErr w:type="spellStart"/>
      <w:r w:rsidRPr="00AB5E11">
        <w:t>kryptoaktív</w:t>
      </w:r>
      <w:proofErr w:type="spellEnd"/>
      <w:r w:rsidRPr="00AB5E11">
        <w:t xml:space="preserve"> </w:t>
      </w:r>
      <w:r w:rsidR="004855D5">
        <w:t>využíva</w:t>
      </w:r>
      <w:r w:rsidR="004855D5" w:rsidRPr="00AB5E11">
        <w:t xml:space="preserve"> </w:t>
      </w:r>
      <w:r w:rsidRPr="00AB5E11">
        <w:t>na priame potvrdenie totožnosti a</w:t>
      </w:r>
      <w:r w:rsidR="00BB6A27" w:rsidRPr="00AB5E11">
        <w:t xml:space="preserve"> štátu </w:t>
      </w:r>
      <w:r w:rsidRPr="00AB5E11">
        <w:t xml:space="preserve">rezidencie </w:t>
      </w:r>
      <w:r w:rsidR="00BB6A27" w:rsidRPr="00AB5E11">
        <w:t xml:space="preserve">na daňové účely </w:t>
      </w:r>
      <w:r w:rsidR="004855D5">
        <w:t>identifikačnú</w:t>
      </w:r>
      <w:r w:rsidRPr="00AB5E11">
        <w:t xml:space="preserve"> služb</w:t>
      </w:r>
      <w:r w:rsidR="004855D5">
        <w:t>u</w:t>
      </w:r>
      <w:r w:rsidRPr="00AB5E11">
        <w:t xml:space="preserve">, </w:t>
      </w:r>
      <w:r w:rsidR="00B733D0" w:rsidRPr="00AB5E11">
        <w:t xml:space="preserve">informácie </w:t>
      </w:r>
      <w:r w:rsidRPr="00AB5E11">
        <w:t>zahŕňajú meno a priezvisko alebo obchodné meno</w:t>
      </w:r>
      <w:r w:rsidR="00B733D0" w:rsidRPr="00AB5E11">
        <w:t xml:space="preserve"> alebo názov</w:t>
      </w:r>
      <w:r w:rsidRPr="00AB5E11">
        <w:t>, identifikátor identifikačnej služby a členský štát vydania, ako aj postavenie, na základe ktorého je osoba podliehajúca oznamovan</w:t>
      </w:r>
      <w:r w:rsidR="00DB2381" w:rsidRPr="00AB5E11">
        <w:t xml:space="preserve">iu ovládajúcou osobou subjektu. </w:t>
      </w:r>
    </w:p>
    <w:p w14:paraId="15ECE7F5" w14:textId="77777777" w:rsidR="00DB2381" w:rsidRPr="00AB5E11" w:rsidRDefault="00DB2381" w:rsidP="00AB5E11">
      <w:pPr>
        <w:pStyle w:val="Bezriadkovania"/>
        <w:ind w:left="284"/>
        <w:jc w:val="both"/>
        <w:rPr>
          <w:i/>
        </w:rPr>
      </w:pPr>
    </w:p>
    <w:p w14:paraId="3C8B5555" w14:textId="77777777" w:rsidR="0001634F" w:rsidRPr="00AB5E11" w:rsidRDefault="003C1C10" w:rsidP="00AB5E11">
      <w:pPr>
        <w:pStyle w:val="Bezriadkovania"/>
        <w:ind w:left="284"/>
        <w:jc w:val="center"/>
      </w:pPr>
      <w:r w:rsidRPr="00AB5E11">
        <w:t xml:space="preserve">§ </w:t>
      </w:r>
      <w:r w:rsidR="0043038C" w:rsidRPr="00AB5E11">
        <w:t>15</w:t>
      </w:r>
      <w:r w:rsidR="00A575DB" w:rsidRPr="00AB5E11">
        <w:t>h</w:t>
      </w:r>
    </w:p>
    <w:p w14:paraId="4855619D" w14:textId="77777777" w:rsidR="003C1C10" w:rsidRPr="00AB5E11" w:rsidRDefault="003C1C10" w:rsidP="00AB5E11">
      <w:pPr>
        <w:pStyle w:val="Bezriadkovania"/>
        <w:ind w:left="284"/>
        <w:jc w:val="center"/>
        <w:rPr>
          <w:b/>
        </w:rPr>
      </w:pPr>
      <w:r w:rsidRPr="00AB5E11">
        <w:rPr>
          <w:b/>
        </w:rPr>
        <w:t>Oznamovacia povinnosť</w:t>
      </w:r>
    </w:p>
    <w:p w14:paraId="0E8EA5AC" w14:textId="77777777" w:rsidR="003C1C10" w:rsidRPr="00AB5E11" w:rsidRDefault="003C1C10" w:rsidP="00AB5E11">
      <w:pPr>
        <w:pStyle w:val="Bezriadkovania"/>
        <w:ind w:left="284"/>
        <w:jc w:val="center"/>
        <w:rPr>
          <w:b/>
        </w:rPr>
      </w:pPr>
    </w:p>
    <w:p w14:paraId="11765E9A" w14:textId="77777777" w:rsidR="003C1C10" w:rsidRPr="00AB5E11" w:rsidRDefault="003C1C10" w:rsidP="00AB5E11">
      <w:pPr>
        <w:pStyle w:val="Bezriadkovania"/>
        <w:ind w:left="284"/>
        <w:jc w:val="both"/>
      </w:pPr>
      <w:r w:rsidRPr="00AB5E11">
        <w:t xml:space="preserve">(1) Oznamujúci poskytovateľ služieb </w:t>
      </w:r>
      <w:proofErr w:type="spellStart"/>
      <w:r w:rsidRPr="00AB5E11">
        <w:t>kryptoaktív</w:t>
      </w:r>
      <w:proofErr w:type="spellEnd"/>
      <w:r w:rsidRPr="00AB5E11">
        <w:t xml:space="preserve"> </w:t>
      </w:r>
      <w:r w:rsidR="002004A2" w:rsidRPr="00AB5E11">
        <w:t>vykonáva</w:t>
      </w:r>
      <w:r w:rsidR="0084095F" w:rsidRPr="00AB5E11">
        <w:t xml:space="preserve"> postupy preverovania a</w:t>
      </w:r>
      <w:r w:rsidR="002004A2" w:rsidRPr="00AB5E11">
        <w:t> oznamuje informácie o </w:t>
      </w:r>
      <w:proofErr w:type="spellStart"/>
      <w:r w:rsidR="002004A2" w:rsidRPr="00AB5E11">
        <w:t>kryptoaktívach</w:t>
      </w:r>
      <w:proofErr w:type="spellEnd"/>
      <w:r w:rsidR="002004A2" w:rsidRPr="00AB5E11">
        <w:t xml:space="preserve"> </w:t>
      </w:r>
      <w:r w:rsidRPr="00AB5E11">
        <w:t xml:space="preserve">v Slovenskej republike, ak  </w:t>
      </w:r>
    </w:p>
    <w:p w14:paraId="0517E662" w14:textId="36CE48E7" w:rsidR="003C1C10" w:rsidRPr="00AB5E11" w:rsidRDefault="00A85C49" w:rsidP="00AB5E11">
      <w:pPr>
        <w:pStyle w:val="Bezriadkovania"/>
        <w:ind w:left="284"/>
        <w:jc w:val="both"/>
      </w:pPr>
      <w:bookmarkStart w:id="2" w:name="_Hlk179899856"/>
      <w:r w:rsidRPr="00AB5E11">
        <w:t xml:space="preserve">a) </w:t>
      </w:r>
      <w:r w:rsidR="003C1C10" w:rsidRPr="00AB5E11">
        <w:t>je subjektom</w:t>
      </w:r>
      <w:r w:rsidR="004F679F" w:rsidRPr="00AB5E11">
        <w:t>,</w:t>
      </w:r>
      <w:r w:rsidR="00E03591" w:rsidRPr="00AB5E11">
        <w:t xml:space="preserve"> </w:t>
      </w:r>
      <w:r w:rsidR="003C1C10" w:rsidRPr="00AB5E11">
        <w:t xml:space="preserve">ktorému </w:t>
      </w:r>
      <w:r w:rsidR="00B9374D" w:rsidRPr="00AB5E11">
        <w:t>Národná banka</w:t>
      </w:r>
      <w:r w:rsidR="003C1C10" w:rsidRPr="00AB5E11">
        <w:t xml:space="preserve"> </w:t>
      </w:r>
      <w:r w:rsidR="00D6453D" w:rsidRPr="00AB5E11">
        <w:t xml:space="preserve">Slovenska </w:t>
      </w:r>
      <w:r w:rsidR="00B34BA4" w:rsidRPr="00AB5E11">
        <w:t>vydala</w:t>
      </w:r>
      <w:r w:rsidR="003C1C10" w:rsidRPr="00AB5E11">
        <w:t xml:space="preserve"> povolenie </w:t>
      </w:r>
      <w:r w:rsidRPr="00AB5E11">
        <w:t>podľa osobitného predpisu</w:t>
      </w:r>
      <w:r w:rsidR="00DE6DEB" w:rsidRPr="00AB5E11">
        <w:t>,</w:t>
      </w:r>
      <w:r w:rsidR="001872A4" w:rsidRPr="00AB5E11">
        <w:rPr>
          <w:vertAlign w:val="superscript"/>
        </w:rPr>
        <w:t>11e</w:t>
      </w:r>
      <w:r w:rsidRPr="00AB5E11">
        <w:t xml:space="preserve">) </w:t>
      </w:r>
      <w:r w:rsidR="003C1C10" w:rsidRPr="00AB5E11">
        <w:t xml:space="preserve">alebo ktorý môže poskytovať služby </w:t>
      </w:r>
      <w:proofErr w:type="spellStart"/>
      <w:r w:rsidR="003C1C10" w:rsidRPr="00AB5E11">
        <w:t>kryptoaktív</w:t>
      </w:r>
      <w:proofErr w:type="spellEnd"/>
      <w:r w:rsidR="003C1C10" w:rsidRPr="00AB5E11">
        <w:t xml:space="preserve"> na základe oznámenia </w:t>
      </w:r>
      <w:r w:rsidR="00D6453D" w:rsidRPr="00AB5E11">
        <w:t>Národnej banke Slovenska</w:t>
      </w:r>
      <w:r w:rsidR="003C1C10" w:rsidRPr="00AB5E11">
        <w:t xml:space="preserve"> </w:t>
      </w:r>
      <w:r w:rsidRPr="00AB5E11">
        <w:t>podľa osobitného predpisu</w:t>
      </w:r>
      <w:r w:rsidR="00E106F0">
        <w:t>,</w:t>
      </w:r>
      <w:r w:rsidR="001872A4" w:rsidRPr="00AB5E11">
        <w:rPr>
          <w:vertAlign w:val="superscript"/>
        </w:rPr>
        <w:t>11f</w:t>
      </w:r>
      <w:r w:rsidRPr="00AB5E11">
        <w:t>)</w:t>
      </w:r>
      <w:r w:rsidR="003C1C10" w:rsidRPr="00AB5E11">
        <w:t xml:space="preserve"> alebo</w:t>
      </w:r>
    </w:p>
    <w:bookmarkEnd w:id="2"/>
    <w:p w14:paraId="00EDE611" w14:textId="6FB9A00F" w:rsidR="003C1C10" w:rsidRPr="00AB5E11" w:rsidRDefault="00A85C49" w:rsidP="00AB5E11">
      <w:pPr>
        <w:pStyle w:val="Bezriadkovania"/>
        <w:ind w:left="284"/>
        <w:jc w:val="both"/>
      </w:pPr>
      <w:r w:rsidRPr="00AB5E11">
        <w:t xml:space="preserve">b) </w:t>
      </w:r>
      <w:r w:rsidR="003C1C10" w:rsidRPr="00AB5E11">
        <w:t>nie je subjektom</w:t>
      </w:r>
      <w:r w:rsidRPr="00AB5E11">
        <w:t xml:space="preserve"> podľa písmena a)</w:t>
      </w:r>
      <w:r w:rsidR="00E03591" w:rsidRPr="00AB5E11">
        <w:t xml:space="preserve"> a </w:t>
      </w:r>
      <w:r w:rsidR="003C1C10" w:rsidRPr="00AB5E11">
        <w:t>je</w:t>
      </w:r>
    </w:p>
    <w:p w14:paraId="419FD0F3" w14:textId="77777777" w:rsidR="003C1C10" w:rsidRPr="00AB5E11" w:rsidRDefault="00A85C49" w:rsidP="00AB5E11">
      <w:pPr>
        <w:pStyle w:val="Bezriadkovania"/>
        <w:ind w:left="567"/>
        <w:jc w:val="both"/>
      </w:pPr>
      <w:r w:rsidRPr="00AB5E11">
        <w:t xml:space="preserve">1. </w:t>
      </w:r>
      <w:r w:rsidR="003C1C10" w:rsidRPr="00AB5E11">
        <w:t xml:space="preserve">subjektom alebo fyzickou osobou, </w:t>
      </w:r>
      <w:r w:rsidR="00D6453D" w:rsidRPr="00AB5E11">
        <w:t xml:space="preserve">ktorí </w:t>
      </w:r>
      <w:r w:rsidRPr="00AB5E11">
        <w:t>sú</w:t>
      </w:r>
      <w:r w:rsidR="003C1C10" w:rsidRPr="00AB5E11">
        <w:t xml:space="preserve"> rezident</w:t>
      </w:r>
      <w:r w:rsidR="00D6453D" w:rsidRPr="00AB5E11">
        <w:t>mi</w:t>
      </w:r>
      <w:r w:rsidR="003C1C10" w:rsidRPr="00AB5E11">
        <w:t xml:space="preserve"> na daňové účely v</w:t>
      </w:r>
      <w:r w:rsidRPr="00AB5E11">
        <w:t> Slovenskej republike,</w:t>
      </w:r>
    </w:p>
    <w:p w14:paraId="2B1FCBA7" w14:textId="42555B71" w:rsidR="003C1C10" w:rsidRPr="00AB5E11" w:rsidRDefault="00A85C49" w:rsidP="00AB5E11">
      <w:pPr>
        <w:pStyle w:val="Bezriadkovania"/>
        <w:ind w:left="567"/>
        <w:jc w:val="both"/>
      </w:pPr>
      <w:r w:rsidRPr="00AB5E11">
        <w:t xml:space="preserve">2. </w:t>
      </w:r>
      <w:r w:rsidR="003C1C10" w:rsidRPr="00AB5E11">
        <w:t xml:space="preserve">subjektom, ktorý je </w:t>
      </w:r>
      <w:r w:rsidR="00E02602">
        <w:t>zapísaný v registri právnických osôb, podnikateľov a orgánov verejnej moci podľa osobitného zákona</w:t>
      </w:r>
      <w:r w:rsidR="002931C3">
        <w:rPr>
          <w:vertAlign w:val="superscript"/>
        </w:rPr>
        <w:t>11g</w:t>
      </w:r>
      <w:r w:rsidR="00E02602">
        <w:t xml:space="preserve">) </w:t>
      </w:r>
      <w:r w:rsidR="003C1C10" w:rsidRPr="00AB5E11">
        <w:t xml:space="preserve"> alebo zriadený podľa právnych predpisov </w:t>
      </w:r>
      <w:r w:rsidRPr="00AB5E11">
        <w:t xml:space="preserve">Slovenskej republiky </w:t>
      </w:r>
      <w:r w:rsidR="003C1C10" w:rsidRPr="00AB5E11">
        <w:t xml:space="preserve">a </w:t>
      </w:r>
      <w:r w:rsidR="00D6453D" w:rsidRPr="00AB5E11">
        <w:t>m</w:t>
      </w:r>
      <w:r w:rsidR="003C1C10" w:rsidRPr="00AB5E11">
        <w:t>á právnu subjektivitu v</w:t>
      </w:r>
      <w:r w:rsidRPr="00AB5E11">
        <w:t xml:space="preserve"> Slovenskej republike </w:t>
      </w:r>
      <w:r w:rsidR="003C1C10" w:rsidRPr="00AB5E11">
        <w:t xml:space="preserve">alebo má povinnosť podávať daňové priznania alebo </w:t>
      </w:r>
      <w:r w:rsidR="002F0934" w:rsidRPr="00AB5E11">
        <w:t xml:space="preserve">podania </w:t>
      </w:r>
      <w:r w:rsidR="003C1C10" w:rsidRPr="00AB5E11">
        <w:t>s daňovými informáciami v súvislosti so svojimi príjmami</w:t>
      </w:r>
      <w:r w:rsidR="002F0934" w:rsidRPr="00AB5E11">
        <w:t xml:space="preserve"> daňovým orgánom v Slovenskej republike,</w:t>
      </w:r>
    </w:p>
    <w:p w14:paraId="7DD48EA5" w14:textId="77777777" w:rsidR="003C1C10" w:rsidRPr="00AB5E11" w:rsidRDefault="00A42C69" w:rsidP="00AB5E11">
      <w:pPr>
        <w:pStyle w:val="Bezriadkovania"/>
        <w:ind w:left="567"/>
        <w:jc w:val="both"/>
      </w:pPr>
      <w:r w:rsidRPr="00AB5E11">
        <w:t>3.</w:t>
      </w:r>
      <w:r w:rsidR="0017282C" w:rsidRPr="00AB5E11">
        <w:t xml:space="preserve"> </w:t>
      </w:r>
      <w:r w:rsidR="003C1C10" w:rsidRPr="00AB5E11">
        <w:t>subjektom</w:t>
      </w:r>
      <w:r w:rsidR="0017282C" w:rsidRPr="00AB5E11">
        <w:t xml:space="preserve"> riadeným zo Slovenskej republiky</w:t>
      </w:r>
      <w:r w:rsidR="003C1C10" w:rsidRPr="00AB5E11">
        <w:t xml:space="preserve"> alebo</w:t>
      </w:r>
    </w:p>
    <w:p w14:paraId="5E714CFF" w14:textId="6BA8C640" w:rsidR="003C1C10" w:rsidRPr="00AB5E11" w:rsidRDefault="00A42C69" w:rsidP="00AB5E11">
      <w:pPr>
        <w:pStyle w:val="Bezriadkovania"/>
        <w:ind w:left="567"/>
        <w:jc w:val="both"/>
      </w:pPr>
      <w:r w:rsidRPr="00AB5E11">
        <w:t>4.</w:t>
      </w:r>
      <w:r w:rsidR="003C1C10" w:rsidRPr="00AB5E11">
        <w:t xml:space="preserve"> subjektom alebo fyzickou osobou, </w:t>
      </w:r>
      <w:r w:rsidR="002F0934" w:rsidRPr="0009623D">
        <w:t>ktoré majú</w:t>
      </w:r>
      <w:r w:rsidR="003C1C10" w:rsidRPr="0009623D">
        <w:t xml:space="preserve"> </w:t>
      </w:r>
      <w:r w:rsidR="00C05679" w:rsidRPr="0009623D">
        <w:t>obvyklé</w:t>
      </w:r>
      <w:r w:rsidR="002A6167" w:rsidRPr="0009623D">
        <w:t xml:space="preserve"> </w:t>
      </w:r>
      <w:r w:rsidR="003C1C10" w:rsidRPr="0009623D">
        <w:t>miesto</w:t>
      </w:r>
      <w:r w:rsidR="003C1C10" w:rsidRPr="00AB5E11">
        <w:t xml:space="preserve"> podnikania v</w:t>
      </w:r>
      <w:r w:rsidR="00A85C49" w:rsidRPr="00AB5E11">
        <w:t> Slovenskej republike</w:t>
      </w:r>
      <w:r w:rsidR="003C1C10" w:rsidRPr="00AB5E11">
        <w:t>.</w:t>
      </w:r>
    </w:p>
    <w:p w14:paraId="3BA3B29F" w14:textId="77777777" w:rsidR="00A85C49" w:rsidRPr="00AB5E11" w:rsidRDefault="00A85C49" w:rsidP="00AB5E11">
      <w:pPr>
        <w:pStyle w:val="Bezriadkovania"/>
        <w:ind w:left="284"/>
      </w:pPr>
    </w:p>
    <w:p w14:paraId="12084B64" w14:textId="77777777" w:rsidR="00A85C49" w:rsidRPr="00AB5E11" w:rsidRDefault="002F59A6" w:rsidP="00AB5E11">
      <w:pPr>
        <w:pStyle w:val="Bezriadkovania"/>
        <w:ind w:left="284"/>
        <w:jc w:val="both"/>
      </w:pPr>
      <w:r w:rsidRPr="00AB5E11">
        <w:t xml:space="preserve">(2) Oznamujúci poskytovateľ služieb </w:t>
      </w:r>
      <w:proofErr w:type="spellStart"/>
      <w:r w:rsidRPr="00AB5E11">
        <w:t>kryptoaktív</w:t>
      </w:r>
      <w:proofErr w:type="spellEnd"/>
      <w:r w:rsidRPr="00AB5E11">
        <w:t xml:space="preserve"> </w:t>
      </w:r>
      <w:r w:rsidR="00A3405F" w:rsidRPr="00AB5E11">
        <w:t>vykonáva</w:t>
      </w:r>
      <w:r w:rsidRPr="00AB5E11">
        <w:t xml:space="preserve"> postupy preverovania </w:t>
      </w:r>
      <w:r w:rsidR="001A31FA" w:rsidRPr="00AB5E11">
        <w:t>podľa § 15</w:t>
      </w:r>
      <w:r w:rsidR="00C76FBB" w:rsidRPr="00AB5E11">
        <w:t>f</w:t>
      </w:r>
      <w:r w:rsidR="001A31FA" w:rsidRPr="00AB5E11">
        <w:t xml:space="preserve"> </w:t>
      </w:r>
      <w:r w:rsidRPr="00AB5E11">
        <w:t>a</w:t>
      </w:r>
      <w:r w:rsidR="00A3405F" w:rsidRPr="00AB5E11">
        <w:t xml:space="preserve"> oznamuje informácie o </w:t>
      </w:r>
      <w:proofErr w:type="spellStart"/>
      <w:r w:rsidR="00A3405F" w:rsidRPr="00AB5E11">
        <w:t>kryptoaktívach</w:t>
      </w:r>
      <w:proofErr w:type="spellEnd"/>
      <w:r w:rsidRPr="00AB5E11">
        <w:t xml:space="preserve"> v Slovenskej republike vo vzťahu </w:t>
      </w:r>
      <w:r w:rsidRPr="00AB5E11">
        <w:lastRenderedPageBreak/>
        <w:t>k</w:t>
      </w:r>
      <w:r w:rsidR="0084095F" w:rsidRPr="00AB5E11">
        <w:t xml:space="preserve"> oznamovaným </w:t>
      </w:r>
      <w:r w:rsidRPr="00AB5E11">
        <w:t>transakciám</w:t>
      </w:r>
      <w:r w:rsidR="00561C27" w:rsidRPr="00AB5E11">
        <w:t xml:space="preserve">, ktoré sú uskutočnené </w:t>
      </w:r>
      <w:r w:rsidRPr="00AB5E11">
        <w:t xml:space="preserve">prostredníctvom pobočky nachádzajúcej sa v Slovenskej republike. </w:t>
      </w:r>
    </w:p>
    <w:p w14:paraId="6340F5B2" w14:textId="77777777" w:rsidR="0084095F" w:rsidRPr="00AB5E11" w:rsidRDefault="0084095F" w:rsidP="00AB5E11">
      <w:pPr>
        <w:pStyle w:val="Bezriadkovania"/>
        <w:ind w:left="284"/>
        <w:jc w:val="both"/>
      </w:pPr>
    </w:p>
    <w:p w14:paraId="68100530" w14:textId="5FA1E0A8" w:rsidR="00ED6C12" w:rsidRPr="00AB5E11" w:rsidRDefault="00A81212" w:rsidP="00737F3F">
      <w:pPr>
        <w:pStyle w:val="Bezriadkovania"/>
        <w:ind w:left="284"/>
        <w:jc w:val="both"/>
      </w:pPr>
      <w:r w:rsidRPr="00AB5E11">
        <w:t xml:space="preserve">(3) </w:t>
      </w:r>
      <w:r w:rsidR="00ED6C12" w:rsidRPr="00AB5E11">
        <w:t xml:space="preserve">Oznamujúci poskytovateľ služieb </w:t>
      </w:r>
      <w:proofErr w:type="spellStart"/>
      <w:r w:rsidR="00ED6C12" w:rsidRPr="00AB5E11">
        <w:t>kryptoaktív</w:t>
      </w:r>
      <w:proofErr w:type="spellEnd"/>
      <w:r w:rsidR="00ED6C12" w:rsidRPr="00AB5E11">
        <w:t>, ktorý je subjektom</w:t>
      </w:r>
      <w:r w:rsidR="00662D30">
        <w:t xml:space="preserve"> spĺňajúcim niektorú </w:t>
      </w:r>
      <w:r w:rsidR="00662D30" w:rsidRPr="00AB5E11">
        <w:t>z podmienok uvedených v ods</w:t>
      </w:r>
      <w:r w:rsidR="00737F3F">
        <w:t>eku</w:t>
      </w:r>
      <w:r w:rsidR="00662D30" w:rsidRPr="00AB5E11">
        <w:t xml:space="preserve"> 1 písm. b) druhom</w:t>
      </w:r>
      <w:r w:rsidR="00662D30">
        <w:t xml:space="preserve"> bode</w:t>
      </w:r>
      <w:r w:rsidR="00662D30" w:rsidRPr="00AB5E11">
        <w:t xml:space="preserve">, treťom </w:t>
      </w:r>
      <w:r w:rsidR="00662D30">
        <w:t xml:space="preserve">bode </w:t>
      </w:r>
      <w:r w:rsidR="00662D30" w:rsidRPr="00AB5E11">
        <w:t>alebo štvrtom bode</w:t>
      </w:r>
      <w:r w:rsidR="00F2356A">
        <w:t xml:space="preserve"> v Slovenskej republike</w:t>
      </w:r>
      <w:r w:rsidR="00ED6C12" w:rsidRPr="00AB5E11">
        <w:t xml:space="preserve">, nie je povinný oznamovať informácie o </w:t>
      </w:r>
      <w:proofErr w:type="spellStart"/>
      <w:r w:rsidR="00ED6C12" w:rsidRPr="00AB5E11">
        <w:t>kryptoaktívach</w:t>
      </w:r>
      <w:proofErr w:type="spellEnd"/>
      <w:r w:rsidR="00ED6C12" w:rsidRPr="00AB5E11">
        <w:t xml:space="preserve"> a vykonávať postupy preverovania </w:t>
      </w:r>
      <w:r w:rsidR="00ED6C12" w:rsidRPr="00193AC8">
        <w:t>podľa § 15f v Slovenskej republike</w:t>
      </w:r>
      <w:r w:rsidR="000969FF" w:rsidRPr="00193AC8">
        <w:t xml:space="preserve">, </w:t>
      </w:r>
      <w:r w:rsidR="00ED6C12" w:rsidRPr="00AB5E11">
        <w:t xml:space="preserve">ak plní tieto povinnosti v členskom štáte alebo v kvalifikovanom zmluvnom štáte na základe toho, že je v tomto členskom štáte alebo kvalifikovanom zmluvnom štáte rezidentom na daňové účely. </w:t>
      </w:r>
    </w:p>
    <w:p w14:paraId="5CCDBD20" w14:textId="77777777" w:rsidR="00ED6C12" w:rsidRPr="00AB5E11" w:rsidRDefault="00ED6C12" w:rsidP="00AB5E11">
      <w:pPr>
        <w:pStyle w:val="Bezriadkovania"/>
        <w:ind w:left="284"/>
        <w:jc w:val="both"/>
      </w:pPr>
    </w:p>
    <w:p w14:paraId="2C39A848" w14:textId="14812F86" w:rsidR="00135684" w:rsidRPr="00AB5E11" w:rsidRDefault="00135684" w:rsidP="00AB5E11">
      <w:pPr>
        <w:pStyle w:val="Bezriadkovania"/>
        <w:ind w:left="284"/>
        <w:jc w:val="both"/>
      </w:pPr>
      <w:r w:rsidRPr="00AB5E11">
        <w:t xml:space="preserve">(4) Oznamujúci poskytovateľ služieb </w:t>
      </w:r>
      <w:proofErr w:type="spellStart"/>
      <w:r w:rsidRPr="00AB5E11">
        <w:t>kryptoaktív</w:t>
      </w:r>
      <w:proofErr w:type="spellEnd"/>
      <w:r w:rsidRPr="00AB5E11">
        <w:t>, ktorý je subjektom</w:t>
      </w:r>
      <w:r w:rsidR="00737F3F">
        <w:t xml:space="preserve"> spĺňajúcim niektorú </w:t>
      </w:r>
      <w:r w:rsidRPr="00AB5E11">
        <w:t xml:space="preserve"> </w:t>
      </w:r>
      <w:r w:rsidR="00737F3F" w:rsidRPr="00AB5E11">
        <w:t xml:space="preserve">z podmienok uvedených </w:t>
      </w:r>
      <w:r w:rsidR="00EA7321">
        <w:t xml:space="preserve">v </w:t>
      </w:r>
      <w:r w:rsidR="00737F3F" w:rsidRPr="00AB5E11">
        <w:t>ods</w:t>
      </w:r>
      <w:r w:rsidR="00737F3F">
        <w:t>eku</w:t>
      </w:r>
      <w:r w:rsidR="00737F3F" w:rsidRPr="00AB5E11">
        <w:t xml:space="preserve"> 1 písm. b) treťom</w:t>
      </w:r>
      <w:r w:rsidR="00737F3F">
        <w:t xml:space="preserve"> bode</w:t>
      </w:r>
      <w:r w:rsidR="00737F3F" w:rsidRPr="00AB5E11">
        <w:t xml:space="preserve"> alebo štvrtom bode </w:t>
      </w:r>
      <w:r w:rsidR="00737F3F">
        <w:t xml:space="preserve">v Slovenskej republike, </w:t>
      </w:r>
      <w:r w:rsidRPr="00AB5E11">
        <w:t xml:space="preserve">nie je povinný  </w:t>
      </w:r>
      <w:r w:rsidR="00F12DED" w:rsidRPr="00AB5E11">
        <w:t xml:space="preserve">oznamovať informácie o </w:t>
      </w:r>
      <w:proofErr w:type="spellStart"/>
      <w:r w:rsidR="00F12DED" w:rsidRPr="00AB5E11">
        <w:t>kryptoaktívach</w:t>
      </w:r>
      <w:proofErr w:type="spellEnd"/>
      <w:r w:rsidRPr="00AB5E11">
        <w:t xml:space="preserve"> a</w:t>
      </w:r>
      <w:r w:rsidR="00F12DED" w:rsidRPr="00AB5E11">
        <w:t> vykonávať postupy</w:t>
      </w:r>
      <w:r w:rsidRPr="00AB5E11">
        <w:t xml:space="preserve"> preverovania podľa § 15</w:t>
      </w:r>
      <w:r w:rsidR="00C76FBB" w:rsidRPr="00AB5E11">
        <w:t>f</w:t>
      </w:r>
      <w:r w:rsidR="00025981" w:rsidRPr="00AB5E11">
        <w:t xml:space="preserve"> </w:t>
      </w:r>
      <w:r w:rsidRPr="00AB5E11">
        <w:t xml:space="preserve">v Slovenskej republike, ak </w:t>
      </w:r>
      <w:r w:rsidR="00F12DED" w:rsidRPr="00AB5E11">
        <w:t>plní tieto povinnosti</w:t>
      </w:r>
      <w:r w:rsidRPr="00AB5E11">
        <w:t xml:space="preserve"> v členskom štáte alebo v</w:t>
      </w:r>
      <w:r w:rsidR="0030106B" w:rsidRPr="00AB5E11">
        <w:t> kvalifikovanom zmluvnom štáte</w:t>
      </w:r>
      <w:r w:rsidRPr="00AB5E11">
        <w:t xml:space="preserve"> na základe toho, že je subjektom, ktorý je zaregistrovaný alebo zriadený podľa právnych predpisov takéhoto členského štátu alebo </w:t>
      </w:r>
      <w:r w:rsidR="0030106B" w:rsidRPr="00AB5E11">
        <w:t>kvalifikovaného zmluvného štátu</w:t>
      </w:r>
      <w:r w:rsidRPr="00AB5E11">
        <w:t xml:space="preserve"> a má právnu subjektivitu v tomto členskom štáte alebo v</w:t>
      </w:r>
      <w:r w:rsidR="0030106B" w:rsidRPr="00AB5E11">
        <w:t> kvalifikovano</w:t>
      </w:r>
      <w:r w:rsidR="00222D5A">
        <w:t>m</w:t>
      </w:r>
      <w:r w:rsidR="0030106B" w:rsidRPr="00AB5E11">
        <w:t xml:space="preserve"> zmluvnom štáte</w:t>
      </w:r>
      <w:r w:rsidRPr="00AB5E11">
        <w:t xml:space="preserve">, alebo má v súvislosti so svojimi príjmami povinnosť podávať daňové priznania alebo </w:t>
      </w:r>
      <w:r w:rsidR="0030106B" w:rsidRPr="00AB5E11">
        <w:t>podania</w:t>
      </w:r>
      <w:r w:rsidRPr="00AB5E11">
        <w:t xml:space="preserve"> s daňovými informáciami daňovým orgánom v tomto členskom štáte alebo v</w:t>
      </w:r>
      <w:r w:rsidR="0030106B" w:rsidRPr="00AB5E11">
        <w:t> kvalifikovanom zmluvnom štáte</w:t>
      </w:r>
      <w:r w:rsidRPr="00AB5E11">
        <w:t>.</w:t>
      </w:r>
    </w:p>
    <w:p w14:paraId="3AF98CD3" w14:textId="77777777" w:rsidR="00135684" w:rsidRPr="00AB5E11" w:rsidRDefault="00135684" w:rsidP="00AB5E11">
      <w:pPr>
        <w:pStyle w:val="Bezriadkovania"/>
        <w:ind w:left="284"/>
        <w:jc w:val="both"/>
      </w:pPr>
    </w:p>
    <w:p w14:paraId="129C5D1C" w14:textId="44839F57" w:rsidR="00135684" w:rsidRPr="00AB5E11" w:rsidRDefault="00025981" w:rsidP="00AB5E11">
      <w:pPr>
        <w:pStyle w:val="Bezriadkovania"/>
        <w:ind w:left="284"/>
        <w:jc w:val="both"/>
      </w:pPr>
      <w:r w:rsidRPr="00AB5E11">
        <w:t xml:space="preserve">(5) Oznamujúci  poskytovateľ služieb </w:t>
      </w:r>
      <w:proofErr w:type="spellStart"/>
      <w:r w:rsidRPr="00AB5E11">
        <w:t>kryptoaktív</w:t>
      </w:r>
      <w:proofErr w:type="spellEnd"/>
      <w:r w:rsidRPr="00AB5E11">
        <w:t>, ktorý je subjektom</w:t>
      </w:r>
      <w:r w:rsidR="000F7049">
        <w:t xml:space="preserve"> spĺňajúcim podmienku uvedenú v odseku 1 písm. b) štvrtom bode v Slovenskej republike</w:t>
      </w:r>
      <w:r w:rsidRPr="00AB5E11">
        <w:t xml:space="preserve">, nie je povinný </w:t>
      </w:r>
      <w:r w:rsidR="00F45FEB" w:rsidRPr="00AB5E11">
        <w:t xml:space="preserve">oznamovať informácie o </w:t>
      </w:r>
      <w:proofErr w:type="spellStart"/>
      <w:r w:rsidR="00F45FEB" w:rsidRPr="00AB5E11">
        <w:t>kryptoaktívach</w:t>
      </w:r>
      <w:proofErr w:type="spellEnd"/>
      <w:r w:rsidRPr="00AB5E11">
        <w:t xml:space="preserve"> a</w:t>
      </w:r>
      <w:r w:rsidR="00F45FEB" w:rsidRPr="00AB5E11">
        <w:t> vykonávať postupy</w:t>
      </w:r>
      <w:r w:rsidRPr="00AB5E11">
        <w:t xml:space="preserve"> preverovania podľa § 15</w:t>
      </w:r>
      <w:r w:rsidR="00C76FBB" w:rsidRPr="00AB5E11">
        <w:t>f</w:t>
      </w:r>
      <w:r w:rsidRPr="00AB5E11">
        <w:t xml:space="preserve"> v Slovenskej republike, ak </w:t>
      </w:r>
      <w:r w:rsidR="0030684E" w:rsidRPr="00AB5E11">
        <w:t xml:space="preserve">plní </w:t>
      </w:r>
      <w:r w:rsidR="00F45FEB" w:rsidRPr="00AB5E11">
        <w:t>tieto povinnosti</w:t>
      </w:r>
      <w:r w:rsidR="0030684E" w:rsidRPr="00AB5E11">
        <w:t xml:space="preserve"> v</w:t>
      </w:r>
      <w:r w:rsidRPr="00AB5E11">
        <w:t xml:space="preserve"> členskom štáte alebo v</w:t>
      </w:r>
      <w:r w:rsidR="00236B72" w:rsidRPr="00AB5E11">
        <w:t> kvalifikovanom zmluvnom štáte</w:t>
      </w:r>
      <w:r w:rsidRPr="00AB5E11">
        <w:t xml:space="preserve"> na základe toho, že je riadený z tohto členského štátu alebo z</w:t>
      </w:r>
      <w:r w:rsidR="00236B72" w:rsidRPr="00AB5E11">
        <w:t> tohto kvalifikovaného zmluvného štátu</w:t>
      </w:r>
      <w:r w:rsidRPr="00AB5E11">
        <w:t>.</w:t>
      </w:r>
    </w:p>
    <w:p w14:paraId="13ACC893" w14:textId="77777777" w:rsidR="00F5148A" w:rsidRPr="00AB5E11" w:rsidRDefault="00F5148A" w:rsidP="00AB5E11">
      <w:pPr>
        <w:pStyle w:val="Bezriadkovania"/>
        <w:ind w:left="284"/>
        <w:jc w:val="both"/>
      </w:pPr>
    </w:p>
    <w:p w14:paraId="66977B3A" w14:textId="6D48577B" w:rsidR="00F5148A" w:rsidRPr="00AB5E11" w:rsidRDefault="00F5148A" w:rsidP="00AB5E11">
      <w:pPr>
        <w:pStyle w:val="Bezriadkovania"/>
        <w:ind w:left="284"/>
        <w:jc w:val="both"/>
      </w:pPr>
      <w:r w:rsidRPr="00AB5E11">
        <w:t xml:space="preserve">(6) Oznamujúci  poskytovateľ služieb </w:t>
      </w:r>
      <w:proofErr w:type="spellStart"/>
      <w:r w:rsidRPr="00AB5E11">
        <w:t>kryptoaktív</w:t>
      </w:r>
      <w:proofErr w:type="spellEnd"/>
      <w:r w:rsidRPr="00AB5E11">
        <w:t>, ktorý je fyzickou osobou</w:t>
      </w:r>
      <w:r w:rsidR="000F7049">
        <w:t xml:space="preserve"> spĺňajúcou podmienku uvedenú v odseku 1 písm. b) štvrtom bode v Slovenskej republike</w:t>
      </w:r>
      <w:r w:rsidRPr="00AB5E11">
        <w:t xml:space="preserve">, nie je povinný </w:t>
      </w:r>
      <w:r w:rsidR="00544348" w:rsidRPr="00AB5E11">
        <w:t xml:space="preserve">oznamovať informácie o </w:t>
      </w:r>
      <w:proofErr w:type="spellStart"/>
      <w:r w:rsidR="00544348" w:rsidRPr="00AB5E11">
        <w:t>kryptoaktívach</w:t>
      </w:r>
      <w:proofErr w:type="spellEnd"/>
      <w:r w:rsidRPr="00AB5E11">
        <w:t xml:space="preserve"> a</w:t>
      </w:r>
      <w:r w:rsidR="00544348" w:rsidRPr="00AB5E11">
        <w:t> vykonávať postupy</w:t>
      </w:r>
      <w:r w:rsidRPr="00AB5E11">
        <w:t xml:space="preserve"> preverovania podľa § 15</w:t>
      </w:r>
      <w:r w:rsidR="009E07DF" w:rsidRPr="00AB5E11">
        <w:t>f</w:t>
      </w:r>
      <w:r w:rsidRPr="00AB5E11">
        <w:t xml:space="preserve">  v Slovenskej republike, ak plní </w:t>
      </w:r>
      <w:r w:rsidR="00544348" w:rsidRPr="00AB5E11">
        <w:t>tieto povinnosti</w:t>
      </w:r>
      <w:r w:rsidRPr="00AB5E11">
        <w:t xml:space="preserve"> v členskom štáte alebo v</w:t>
      </w:r>
      <w:r w:rsidR="009A0070" w:rsidRPr="00AB5E11">
        <w:t> kvalifikovanom zmluvnom štáte</w:t>
      </w:r>
      <w:r w:rsidRPr="00AB5E11">
        <w:t xml:space="preserve"> na základe toho, že je </w:t>
      </w:r>
      <w:r w:rsidR="00193AC8">
        <w:t xml:space="preserve">v </w:t>
      </w:r>
      <w:r w:rsidRPr="00AB5E11">
        <w:t>tomto členskom štáte alebo v</w:t>
      </w:r>
      <w:r w:rsidR="009A0070" w:rsidRPr="00AB5E11">
        <w:t> tomto kvalifikovanom zmluvnom štáte</w:t>
      </w:r>
      <w:r w:rsidRPr="00AB5E11">
        <w:t xml:space="preserve"> rezidentom na daňové účely.</w:t>
      </w:r>
    </w:p>
    <w:p w14:paraId="5C5F5961" w14:textId="77777777" w:rsidR="00D3094B" w:rsidRPr="00AB5E11" w:rsidRDefault="00D3094B" w:rsidP="00AB5E11">
      <w:pPr>
        <w:pStyle w:val="Bezriadkovania"/>
        <w:ind w:left="284"/>
        <w:jc w:val="both"/>
      </w:pPr>
    </w:p>
    <w:p w14:paraId="50F4BB00" w14:textId="25B298A2" w:rsidR="00D3094B" w:rsidRPr="00AB5E11" w:rsidRDefault="00D3094B" w:rsidP="00AB5E11">
      <w:pPr>
        <w:pStyle w:val="Bezriadkovania"/>
        <w:ind w:left="284"/>
        <w:jc w:val="both"/>
      </w:pPr>
      <w:r w:rsidRPr="00AB5E11">
        <w:t xml:space="preserve">(7) Oznamujúci  poskytovateľ služieb </w:t>
      </w:r>
      <w:proofErr w:type="spellStart"/>
      <w:r w:rsidRPr="00AB5E11">
        <w:t>kryptoaktív</w:t>
      </w:r>
      <w:proofErr w:type="spellEnd"/>
      <w:r w:rsidRPr="00AB5E11">
        <w:t xml:space="preserve"> </w:t>
      </w:r>
      <w:r w:rsidR="00737F3F">
        <w:t xml:space="preserve">spĺňajúci </w:t>
      </w:r>
      <w:r w:rsidR="00737F3F" w:rsidRPr="00AB5E11">
        <w:t>niektorú z podmienok uvedených v ods</w:t>
      </w:r>
      <w:r w:rsidR="00EA7321">
        <w:t>eku</w:t>
      </w:r>
      <w:r w:rsidR="00737F3F" w:rsidRPr="00AB5E11">
        <w:t xml:space="preserve"> 1 písm. b) prvom </w:t>
      </w:r>
      <w:r w:rsidR="00737F3F">
        <w:t xml:space="preserve">bode </w:t>
      </w:r>
      <w:r w:rsidR="00737F3F" w:rsidRPr="00AB5E11">
        <w:t>až štvrtom bode</w:t>
      </w:r>
      <w:r w:rsidR="00737F3F">
        <w:t>,</w:t>
      </w:r>
      <w:r w:rsidR="00737F3F" w:rsidRPr="00AB5E11">
        <w:t xml:space="preserve"> </w:t>
      </w:r>
      <w:r w:rsidRPr="00AB5E11">
        <w:t xml:space="preserve">nie je povinný </w:t>
      </w:r>
      <w:r w:rsidR="00544348" w:rsidRPr="00AB5E11">
        <w:t xml:space="preserve">oznamovať informácie o </w:t>
      </w:r>
      <w:proofErr w:type="spellStart"/>
      <w:r w:rsidR="00544348" w:rsidRPr="00AB5E11">
        <w:t>kryptoaktívach</w:t>
      </w:r>
      <w:proofErr w:type="spellEnd"/>
      <w:r w:rsidRPr="00AB5E11">
        <w:t xml:space="preserve"> a</w:t>
      </w:r>
      <w:r w:rsidR="00544348" w:rsidRPr="00AB5E11">
        <w:t xml:space="preserve"> vykonávať postupy </w:t>
      </w:r>
      <w:r w:rsidRPr="00AB5E11">
        <w:t xml:space="preserve">preverovania uvedené </w:t>
      </w:r>
      <w:r w:rsidR="00F44BAE" w:rsidRPr="00AB5E11">
        <w:t>v § 15</w:t>
      </w:r>
      <w:r w:rsidR="009E07DF" w:rsidRPr="00AB5E11">
        <w:t>f</w:t>
      </w:r>
      <w:r w:rsidR="00F44BAE" w:rsidRPr="00AB5E11">
        <w:t xml:space="preserve"> v Slovenskej republike</w:t>
      </w:r>
      <w:r w:rsidRPr="00AB5E11">
        <w:t xml:space="preserve">, ak </w:t>
      </w:r>
      <w:r w:rsidR="00193AC8">
        <w:t>do 31. mája kalendárneho roka nasledujúceho po kalendárnom roku, za ktorý sa plní oznamovacia povinnosť,</w:t>
      </w:r>
      <w:r w:rsidR="00193AC8" w:rsidRPr="00AB5E11">
        <w:t xml:space="preserve"> </w:t>
      </w:r>
      <w:r w:rsidR="003936CE" w:rsidRPr="00AB5E11">
        <w:t xml:space="preserve"> </w:t>
      </w:r>
      <w:r w:rsidRPr="00AB5E11">
        <w:t xml:space="preserve">podal </w:t>
      </w:r>
      <w:r w:rsidR="00F44BAE" w:rsidRPr="00AB5E11">
        <w:t xml:space="preserve">príslušnému orgánu Slovenskej republiky </w:t>
      </w:r>
      <w:r w:rsidR="003936CE">
        <w:t xml:space="preserve">elektronickými prostriedkami </w:t>
      </w:r>
      <w:r w:rsidR="00F44BAE" w:rsidRPr="00AB5E11">
        <w:t xml:space="preserve">oznámenie </w:t>
      </w:r>
      <w:r w:rsidRPr="00AB5E11">
        <w:t xml:space="preserve">potvrdzujúce, že </w:t>
      </w:r>
      <w:r w:rsidR="00544348" w:rsidRPr="00AB5E11">
        <w:t>plní tieto povinnosti</w:t>
      </w:r>
      <w:r w:rsidRPr="00AB5E11">
        <w:t xml:space="preserve"> podľa pravidiel členského štátu alebo </w:t>
      </w:r>
      <w:r w:rsidR="00F44BAE" w:rsidRPr="00AB5E11">
        <w:t>kvalifikovaného zmluvného štátu</w:t>
      </w:r>
      <w:r w:rsidRPr="00AB5E11">
        <w:t xml:space="preserve"> v súlade s</w:t>
      </w:r>
      <w:r w:rsidR="00E02602">
        <w:t xml:space="preserve"> obdobnými podmienkami uvedenými </w:t>
      </w:r>
      <w:r w:rsidR="00F2356A" w:rsidRPr="00AB5E11">
        <w:t xml:space="preserve"> </w:t>
      </w:r>
      <w:r w:rsidR="00F44BAE" w:rsidRPr="00AB5E11">
        <w:t xml:space="preserve">v </w:t>
      </w:r>
      <w:r w:rsidR="00611B0A" w:rsidRPr="00AB5E11">
        <w:t>ods</w:t>
      </w:r>
      <w:r w:rsidR="00EA7321">
        <w:t>eku</w:t>
      </w:r>
      <w:r w:rsidR="00611B0A" w:rsidRPr="00AB5E11">
        <w:t xml:space="preserve"> 1 </w:t>
      </w:r>
      <w:r w:rsidR="00F44BAE" w:rsidRPr="00AB5E11">
        <w:t xml:space="preserve">písm. b) v prvom </w:t>
      </w:r>
      <w:r w:rsidR="00BD7EAA">
        <w:t xml:space="preserve">bode </w:t>
      </w:r>
      <w:r w:rsidR="00F44BAE" w:rsidRPr="00AB5E11">
        <w:t>až štvrtom bode. Form</w:t>
      </w:r>
      <w:r w:rsidR="00941439" w:rsidRPr="00AB5E11">
        <w:t>ulár</w:t>
      </w:r>
      <w:r w:rsidR="00F44BAE" w:rsidRPr="00AB5E11">
        <w:t xml:space="preserve"> oznámenia zverejní </w:t>
      </w:r>
      <w:r w:rsidR="007352CA">
        <w:t>Finančné riaditeľstvo Slovenskej republiky (ďalej len „finančné riaditeľstvo“)</w:t>
      </w:r>
      <w:r w:rsidR="00F44BAE" w:rsidRPr="00AB5E11">
        <w:t xml:space="preserve"> na svojom webovom sídle. </w:t>
      </w:r>
    </w:p>
    <w:p w14:paraId="57B6C3E5" w14:textId="77777777" w:rsidR="00D3094B" w:rsidRPr="00AB5E11" w:rsidRDefault="00D3094B" w:rsidP="00AB5E11">
      <w:pPr>
        <w:pStyle w:val="Bezriadkovania"/>
        <w:ind w:left="284"/>
        <w:jc w:val="both"/>
      </w:pPr>
    </w:p>
    <w:p w14:paraId="1985FA51" w14:textId="4F963DA4" w:rsidR="00D3094B" w:rsidRPr="00AB5E11" w:rsidRDefault="00D3094B" w:rsidP="00AB5E11">
      <w:pPr>
        <w:pStyle w:val="Bezriadkovania"/>
        <w:ind w:left="284"/>
        <w:jc w:val="both"/>
      </w:pPr>
      <w:r w:rsidRPr="00AB5E11">
        <w:t xml:space="preserve">(8) Oznamujúci poskytovateľ služieb </w:t>
      </w:r>
      <w:proofErr w:type="spellStart"/>
      <w:r w:rsidRPr="00AB5E11">
        <w:t>kryptoaktív</w:t>
      </w:r>
      <w:proofErr w:type="spellEnd"/>
      <w:r w:rsidRPr="00AB5E11">
        <w:t xml:space="preserve"> nie je povinný </w:t>
      </w:r>
      <w:r w:rsidR="00544348" w:rsidRPr="00AB5E11">
        <w:t xml:space="preserve">oznamovať informácie o </w:t>
      </w:r>
      <w:proofErr w:type="spellStart"/>
      <w:r w:rsidR="00544348" w:rsidRPr="00AB5E11">
        <w:t>kryptoaktívach</w:t>
      </w:r>
      <w:proofErr w:type="spellEnd"/>
      <w:r w:rsidRPr="00AB5E11">
        <w:t xml:space="preserve"> a</w:t>
      </w:r>
      <w:r w:rsidR="00544348" w:rsidRPr="00AB5E11">
        <w:t xml:space="preserve"> vykonávať postupy </w:t>
      </w:r>
      <w:r w:rsidRPr="00AB5E11">
        <w:t xml:space="preserve">preverovania uvedené v </w:t>
      </w:r>
      <w:r w:rsidR="00F44BAE" w:rsidRPr="00AB5E11">
        <w:t>§ 15</w:t>
      </w:r>
      <w:r w:rsidR="009E07DF" w:rsidRPr="00AB5E11">
        <w:t>f</w:t>
      </w:r>
      <w:r w:rsidR="00F44BAE" w:rsidRPr="00AB5E11">
        <w:t xml:space="preserve"> v Slovenskej republike</w:t>
      </w:r>
      <w:r w:rsidRPr="00AB5E11">
        <w:t xml:space="preserve">, </w:t>
      </w:r>
      <w:r w:rsidR="00461336">
        <w:t>ak</w:t>
      </w:r>
      <w:r w:rsidR="00461336" w:rsidRPr="00AB5E11">
        <w:t xml:space="preserve"> </w:t>
      </w:r>
      <w:r w:rsidRPr="00AB5E11">
        <w:t>ide o</w:t>
      </w:r>
      <w:r w:rsidR="00544348" w:rsidRPr="00AB5E11">
        <w:t xml:space="preserve"> oznamované </w:t>
      </w:r>
      <w:r w:rsidRPr="00AB5E11">
        <w:t xml:space="preserve">transakcie, ktoré vykonáva prostredníctvom pobočky v členskom štáte </w:t>
      </w:r>
      <w:r w:rsidRPr="00AB5E11">
        <w:lastRenderedPageBreak/>
        <w:t>alebo v</w:t>
      </w:r>
      <w:r w:rsidR="00F44BAE" w:rsidRPr="00AB5E11">
        <w:t> kvalifikovanom zmluvnom štáte</w:t>
      </w:r>
      <w:r w:rsidRPr="00AB5E11">
        <w:t xml:space="preserve">, ak táto pobočka plní </w:t>
      </w:r>
      <w:r w:rsidR="00544348" w:rsidRPr="00AB5E11">
        <w:t>tieto povinnosti</w:t>
      </w:r>
      <w:r w:rsidRPr="00AB5E11">
        <w:t xml:space="preserve"> v členskom štáte alebo v</w:t>
      </w:r>
      <w:r w:rsidR="00F44BAE" w:rsidRPr="00AB5E11">
        <w:t> kvalifikovanom zmluvnom štáte</w:t>
      </w:r>
      <w:r w:rsidRPr="00AB5E11">
        <w:t>.</w:t>
      </w:r>
      <w:r w:rsidR="00830270">
        <w:t xml:space="preserve"> </w:t>
      </w:r>
    </w:p>
    <w:p w14:paraId="43E0ABE6" w14:textId="77777777" w:rsidR="00D3094B" w:rsidRPr="00AB5E11" w:rsidRDefault="00D3094B" w:rsidP="00AB5E11">
      <w:pPr>
        <w:pStyle w:val="Bezriadkovania"/>
        <w:ind w:left="284"/>
        <w:jc w:val="both"/>
      </w:pPr>
    </w:p>
    <w:p w14:paraId="1D2F726B" w14:textId="6D824B44" w:rsidR="00E02B3F" w:rsidRPr="00AB5E11" w:rsidRDefault="00D3094B" w:rsidP="00AB5E11">
      <w:pPr>
        <w:pStyle w:val="Bezriadkovania"/>
        <w:ind w:left="284"/>
        <w:jc w:val="both"/>
      </w:pPr>
      <w:r w:rsidRPr="00AB5E11">
        <w:t xml:space="preserve">(9) </w:t>
      </w:r>
      <w:r w:rsidR="00E02B3F" w:rsidRPr="00AB5E11">
        <w:t xml:space="preserve">Oznamujúci </w:t>
      </w:r>
      <w:r w:rsidR="00453293" w:rsidRPr="00AB5E11">
        <w:t>poskytovateľ</w:t>
      </w:r>
      <w:r w:rsidR="00E02B3F" w:rsidRPr="00AB5E11">
        <w:t xml:space="preserve"> služieb </w:t>
      </w:r>
      <w:proofErr w:type="spellStart"/>
      <w:r w:rsidR="00E02B3F" w:rsidRPr="00AB5E11">
        <w:t>kryptoaktív</w:t>
      </w:r>
      <w:proofErr w:type="spellEnd"/>
      <w:r w:rsidR="00E02B3F" w:rsidRPr="00AB5E11">
        <w:t xml:space="preserve"> oznámi príslušnému orgánu  Slovenskej republiky za kalendárny rok alebo za iné primerané oznamovacie obdobie v súvislosti s používateľmi </w:t>
      </w:r>
      <w:proofErr w:type="spellStart"/>
      <w:r w:rsidR="00E02B3F" w:rsidRPr="00AB5E11">
        <w:t>kryptoaktív</w:t>
      </w:r>
      <w:proofErr w:type="spellEnd"/>
      <w:r w:rsidR="00E02B3F" w:rsidRPr="00AB5E11">
        <w:t xml:space="preserve">, ktorí sú </w:t>
      </w:r>
      <w:r w:rsidR="00C01E09" w:rsidRPr="00AB5E11">
        <w:t>používateľmi podliehajúcimi oznamovaniu</w:t>
      </w:r>
      <w:r w:rsidR="00E02B3F" w:rsidRPr="00AB5E11">
        <w:t xml:space="preserve"> a</w:t>
      </w:r>
      <w:r w:rsidR="00DF114E" w:rsidRPr="00AB5E11">
        <w:t>lebo</w:t>
      </w:r>
      <w:r w:rsidR="00E02B3F" w:rsidRPr="00AB5E11">
        <w:t xml:space="preserve"> ktorí majú ovládajúce osoby, ktoré sú </w:t>
      </w:r>
      <w:r w:rsidR="009E07DF" w:rsidRPr="00AB5E11">
        <w:t>osobami</w:t>
      </w:r>
      <w:r w:rsidR="00C01E09" w:rsidRPr="00AB5E11">
        <w:t xml:space="preserve"> podliehajúcimi oznamovaniu</w:t>
      </w:r>
      <w:r w:rsidR="00BD7EAA">
        <w:t>,</w:t>
      </w:r>
      <w:r w:rsidR="00E02B3F" w:rsidRPr="00AB5E11">
        <w:t xml:space="preserve"> tieto informácie: </w:t>
      </w:r>
    </w:p>
    <w:p w14:paraId="404540DF" w14:textId="77777777" w:rsidR="00E02B3F" w:rsidRPr="00AB5E11" w:rsidRDefault="00E02B3F" w:rsidP="00AB5E11">
      <w:pPr>
        <w:pStyle w:val="Bezriadkovania"/>
        <w:ind w:left="284"/>
        <w:jc w:val="both"/>
      </w:pPr>
    </w:p>
    <w:p w14:paraId="3BD68839" w14:textId="77777777" w:rsidR="008B2F0B" w:rsidRPr="00AB5E11" w:rsidRDefault="00E02B3F" w:rsidP="00AB5E11">
      <w:pPr>
        <w:pStyle w:val="Bezriadkovania"/>
        <w:ind w:left="284"/>
        <w:jc w:val="both"/>
      </w:pPr>
      <w:r w:rsidRPr="00AB5E11">
        <w:t xml:space="preserve">a) </w:t>
      </w:r>
      <w:r w:rsidR="008B2F0B" w:rsidRPr="00AB5E11">
        <w:t>identifikačné údaje fyzických osôb a subjektov, ktorí sú používateľmi podliehajúci</w:t>
      </w:r>
      <w:r w:rsidR="00881C0B" w:rsidRPr="00AB5E11">
        <w:t>mi oznamovaniu a ovládajúcich osôb, ktoré sú osobami podliehajúcimi oznamovaniu, ktoré boli získané podľa § 15</w:t>
      </w:r>
      <w:r w:rsidR="004F3CD5" w:rsidRPr="00AB5E11">
        <w:t>g</w:t>
      </w:r>
      <w:r w:rsidR="00881C0B" w:rsidRPr="00AB5E11">
        <w:t xml:space="preserve"> ods. 2,</w:t>
      </w:r>
    </w:p>
    <w:p w14:paraId="3034CB0C" w14:textId="77777777" w:rsidR="00881C0B" w:rsidRPr="00AB5E11" w:rsidRDefault="00881C0B" w:rsidP="00AB5E11">
      <w:pPr>
        <w:pStyle w:val="Bezriadkovania"/>
        <w:ind w:left="284"/>
        <w:jc w:val="both"/>
      </w:pPr>
    </w:p>
    <w:p w14:paraId="745E6B1D" w14:textId="3214B951" w:rsidR="00E02B3F" w:rsidRPr="00AB5E11" w:rsidRDefault="00881C0B" w:rsidP="00AB5E11">
      <w:pPr>
        <w:pStyle w:val="Bezriadkovania"/>
        <w:ind w:left="284"/>
        <w:jc w:val="both"/>
      </w:pPr>
      <w:r w:rsidRPr="00AB5E11">
        <w:t xml:space="preserve">b) </w:t>
      </w:r>
      <w:r w:rsidR="00E02B3F" w:rsidRPr="00AB5E11">
        <w:t>meno</w:t>
      </w:r>
      <w:r w:rsidR="005B091E">
        <w:t xml:space="preserve"> a priezvisko,</w:t>
      </w:r>
      <w:r w:rsidRPr="00AB5E11">
        <w:t xml:space="preserve"> alebo </w:t>
      </w:r>
      <w:r w:rsidR="005B091E">
        <w:t xml:space="preserve">názov alebo </w:t>
      </w:r>
      <w:r w:rsidRPr="00AB5E11">
        <w:t>obchodn</w:t>
      </w:r>
      <w:r w:rsidR="005B091E">
        <w:t>é</w:t>
      </w:r>
      <w:r w:rsidR="005643D0" w:rsidRPr="00AB5E11">
        <w:t xml:space="preserve"> </w:t>
      </w:r>
      <w:r w:rsidR="005B091E">
        <w:t>meno</w:t>
      </w:r>
      <w:r w:rsidR="005643D0" w:rsidRPr="00AB5E11">
        <w:t>, adresa</w:t>
      </w:r>
      <w:r w:rsidR="00E02B3F" w:rsidRPr="00AB5E11">
        <w:t xml:space="preserve">, </w:t>
      </w:r>
      <w:r w:rsidR="00BF1455" w:rsidRPr="00AB5E11">
        <w:t>daňové identifikačné číslo</w:t>
      </w:r>
      <w:r w:rsidRPr="00AB5E11">
        <w:t>, a</w:t>
      </w:r>
      <w:r w:rsidR="00E02B3F" w:rsidRPr="00AB5E11">
        <w:t xml:space="preserve"> ak je k dispozícii, individuálne identifikačné</w:t>
      </w:r>
      <w:r w:rsidR="003E6C3F" w:rsidRPr="00AB5E11">
        <w:t xml:space="preserve"> </w:t>
      </w:r>
      <w:r w:rsidR="00E02B3F" w:rsidRPr="00AB5E11">
        <w:t xml:space="preserve">číslo </w:t>
      </w:r>
      <w:r w:rsidR="00BF1455" w:rsidRPr="00AB5E11">
        <w:t xml:space="preserve">pridelené pri registrácii </w:t>
      </w:r>
      <w:r w:rsidR="00F22A05" w:rsidRPr="00AB5E11">
        <w:t>na účely výmeny informácií o</w:t>
      </w:r>
      <w:r w:rsidR="00F6101F" w:rsidRPr="00AB5E11">
        <w:t> </w:t>
      </w:r>
      <w:proofErr w:type="spellStart"/>
      <w:r w:rsidR="00F22A05" w:rsidRPr="00AB5E11">
        <w:t>kryptoaktívach</w:t>
      </w:r>
      <w:proofErr w:type="spellEnd"/>
      <w:r w:rsidR="00F22A05" w:rsidRPr="00AB5E11">
        <w:t xml:space="preserve"> </w:t>
      </w:r>
      <w:r w:rsidR="00E02B3F" w:rsidRPr="00AB5E11">
        <w:t>a globálny identifikátor právneho subjektu oznamujúceho po</w:t>
      </w:r>
      <w:r w:rsidR="009159AE" w:rsidRPr="00AB5E11">
        <w:t xml:space="preserve">skytovateľa služieb </w:t>
      </w:r>
      <w:proofErr w:type="spellStart"/>
      <w:r w:rsidR="009159AE" w:rsidRPr="00AB5E11">
        <w:t>kryptoaktív</w:t>
      </w:r>
      <w:proofErr w:type="spellEnd"/>
      <w:r w:rsidR="009159AE" w:rsidRPr="00AB5E11">
        <w:t>,</w:t>
      </w:r>
    </w:p>
    <w:p w14:paraId="65403CFB" w14:textId="77777777" w:rsidR="00E02B3F" w:rsidRPr="00AB5E11" w:rsidRDefault="00E02B3F" w:rsidP="00AB5E11">
      <w:pPr>
        <w:pStyle w:val="Bezriadkovania"/>
        <w:jc w:val="both"/>
      </w:pPr>
    </w:p>
    <w:p w14:paraId="6C70565A" w14:textId="03CA579B" w:rsidR="00E02B3F" w:rsidRPr="00AB5E11" w:rsidRDefault="00E02B3F" w:rsidP="00AB5E11">
      <w:pPr>
        <w:pStyle w:val="Bezriadkovania"/>
        <w:ind w:left="284"/>
        <w:jc w:val="both"/>
      </w:pPr>
      <w:r w:rsidRPr="00AB5E11">
        <w:t xml:space="preserve">c) </w:t>
      </w:r>
      <w:r w:rsidR="00BD7EAA">
        <w:t>pri</w:t>
      </w:r>
      <w:r w:rsidRPr="00AB5E11">
        <w:t xml:space="preserve"> </w:t>
      </w:r>
      <w:r w:rsidR="00BD7EAA" w:rsidRPr="00AB5E11">
        <w:t>každ</w:t>
      </w:r>
      <w:r w:rsidR="00BD7EAA">
        <w:t>om</w:t>
      </w:r>
      <w:r w:rsidR="00BD7EAA" w:rsidRPr="00AB5E11">
        <w:t xml:space="preserve"> </w:t>
      </w:r>
      <w:r w:rsidRPr="00AB5E11">
        <w:t>typ</w:t>
      </w:r>
      <w:r w:rsidR="00BD7EAA">
        <w:t>e</w:t>
      </w:r>
      <w:r w:rsidRPr="00AB5E11">
        <w:t xml:space="preserve"> </w:t>
      </w:r>
      <w:proofErr w:type="spellStart"/>
      <w:r w:rsidRPr="00AB5E11">
        <w:t>kryptoaktíva</w:t>
      </w:r>
      <w:proofErr w:type="spellEnd"/>
      <w:r w:rsidRPr="00AB5E11">
        <w:t xml:space="preserve"> podliehajúceho oznamovaniu, v súvislosti s ktorým oznamujúci poskytovateľ služieb </w:t>
      </w:r>
      <w:proofErr w:type="spellStart"/>
      <w:r w:rsidRPr="00AB5E11">
        <w:t>kryptoaktív</w:t>
      </w:r>
      <w:proofErr w:type="spellEnd"/>
      <w:r w:rsidRPr="00AB5E11">
        <w:t xml:space="preserve"> vykonal počas príslušného kalendárneho roka alebo iného primeraného oznamovacieho obdobia </w:t>
      </w:r>
      <w:r w:rsidR="005643D0" w:rsidRPr="00AB5E11">
        <w:t>oznamované tran</w:t>
      </w:r>
      <w:r w:rsidRPr="00AB5E11">
        <w:t>sakcie</w:t>
      </w:r>
    </w:p>
    <w:p w14:paraId="2CADAD7D" w14:textId="77777777" w:rsidR="00E02B3F" w:rsidRPr="00AB5E11" w:rsidRDefault="00E02B3F" w:rsidP="00AB5E11">
      <w:pPr>
        <w:pStyle w:val="Bezriadkovania"/>
        <w:ind w:left="284"/>
        <w:jc w:val="both"/>
      </w:pPr>
    </w:p>
    <w:p w14:paraId="1DE55261" w14:textId="77777777" w:rsidR="00E02B3F" w:rsidRPr="00AB5E11" w:rsidRDefault="00262D21" w:rsidP="00AB5E11">
      <w:pPr>
        <w:pStyle w:val="Bezriadkovania"/>
        <w:ind w:left="284"/>
        <w:jc w:val="both"/>
      </w:pPr>
      <w:r w:rsidRPr="00AB5E11">
        <w:t xml:space="preserve">1. </w:t>
      </w:r>
      <w:r w:rsidR="00E02B3F" w:rsidRPr="00AB5E11">
        <w:t xml:space="preserve">úplný názov typu </w:t>
      </w:r>
      <w:proofErr w:type="spellStart"/>
      <w:r w:rsidR="00E02B3F" w:rsidRPr="00AB5E11">
        <w:t>kryptoak</w:t>
      </w:r>
      <w:r w:rsidR="006F50B4" w:rsidRPr="00AB5E11">
        <w:t>tíva</w:t>
      </w:r>
      <w:proofErr w:type="spellEnd"/>
      <w:r w:rsidR="006F50B4" w:rsidRPr="00AB5E11">
        <w:t xml:space="preserve"> podliehajúceho oznamovaniu,</w:t>
      </w:r>
    </w:p>
    <w:p w14:paraId="01960F09" w14:textId="77777777" w:rsidR="00E02B3F" w:rsidRPr="00AB5E11" w:rsidRDefault="00E02B3F" w:rsidP="00AB5E11">
      <w:pPr>
        <w:pStyle w:val="Bezriadkovania"/>
        <w:ind w:left="284"/>
        <w:jc w:val="both"/>
      </w:pPr>
    </w:p>
    <w:p w14:paraId="74CB7DCB" w14:textId="4C2E409F" w:rsidR="00E02B3F" w:rsidRPr="00AB5E11" w:rsidRDefault="00262D21" w:rsidP="00AB5E11">
      <w:pPr>
        <w:pStyle w:val="Bezriadkovania"/>
        <w:ind w:left="284"/>
        <w:jc w:val="both"/>
      </w:pPr>
      <w:r w:rsidRPr="00AB5E11">
        <w:t xml:space="preserve">2. </w:t>
      </w:r>
      <w:r w:rsidR="00E02B3F" w:rsidRPr="00AB5E11">
        <w:t xml:space="preserve">súhrnnú hrubú zaplatenú sumu, súhrnný počet jednotiek a počet </w:t>
      </w:r>
      <w:r w:rsidR="005643D0" w:rsidRPr="00AB5E11">
        <w:t xml:space="preserve">oznamovaných </w:t>
      </w:r>
      <w:r w:rsidR="00E02B3F" w:rsidRPr="00AB5E11">
        <w:t xml:space="preserve">transakcií v súvislosti s </w:t>
      </w:r>
      <w:r w:rsidR="00C91821" w:rsidRPr="00AB5E11">
        <w:t>nadobudnut</w:t>
      </w:r>
      <w:r w:rsidR="00C91821">
        <w:t xml:space="preserve">ím </w:t>
      </w:r>
      <w:proofErr w:type="spellStart"/>
      <w:r w:rsidR="00C91821">
        <w:t>kryptoaktív</w:t>
      </w:r>
      <w:proofErr w:type="spellEnd"/>
      <w:r w:rsidR="00C91821" w:rsidRPr="00AB5E11">
        <w:t xml:space="preserve"> </w:t>
      </w:r>
      <w:r w:rsidR="00E02B3F" w:rsidRPr="00AB5E11">
        <w:t xml:space="preserve">výmenou za </w:t>
      </w:r>
      <w:r w:rsidR="007E39A8" w:rsidRPr="00AB5E11">
        <w:t>oficiálnu</w:t>
      </w:r>
      <w:r w:rsidR="006F50B4" w:rsidRPr="00AB5E11">
        <w:t xml:space="preserve"> menu,</w:t>
      </w:r>
    </w:p>
    <w:p w14:paraId="3DA5D76C" w14:textId="77777777" w:rsidR="00E02B3F" w:rsidRPr="00AB5E11" w:rsidRDefault="00E02B3F" w:rsidP="00AB5E11">
      <w:pPr>
        <w:pStyle w:val="Bezriadkovania"/>
        <w:ind w:left="284"/>
        <w:jc w:val="both"/>
      </w:pPr>
    </w:p>
    <w:p w14:paraId="1E462739" w14:textId="60100C5D" w:rsidR="00E02B3F" w:rsidRPr="00AB5E11" w:rsidRDefault="00262D21" w:rsidP="00AB5E11">
      <w:pPr>
        <w:pStyle w:val="Bezriadkovania"/>
        <w:ind w:left="284"/>
        <w:jc w:val="both"/>
      </w:pPr>
      <w:r w:rsidRPr="00AB5E11">
        <w:t>3.</w:t>
      </w:r>
      <w:r w:rsidR="00E02B3F" w:rsidRPr="00AB5E11">
        <w:t xml:space="preserve"> súhrnnú hrubú prijatú sumu, súhrnný počet jednotiek a počet </w:t>
      </w:r>
      <w:r w:rsidR="005643D0" w:rsidRPr="00AB5E11">
        <w:t xml:space="preserve">oznamovaných </w:t>
      </w:r>
      <w:r w:rsidR="00E02B3F" w:rsidRPr="00AB5E11">
        <w:t>transakcií v súvislosti s</w:t>
      </w:r>
      <w:r w:rsidR="00D814B2">
        <w:t> </w:t>
      </w:r>
      <w:r w:rsidR="00E02B3F" w:rsidRPr="00AB5E11">
        <w:t>výmenou</w:t>
      </w:r>
      <w:r w:rsidR="00D814B2">
        <w:t xml:space="preserve"> </w:t>
      </w:r>
      <w:proofErr w:type="spellStart"/>
      <w:r w:rsidR="00D814B2">
        <w:t>kryptoaktív</w:t>
      </w:r>
      <w:proofErr w:type="spellEnd"/>
      <w:r w:rsidR="00D814B2">
        <w:t xml:space="preserve"> </w:t>
      </w:r>
      <w:r w:rsidR="00E02B3F" w:rsidRPr="00AB5E11">
        <w:t xml:space="preserve">za </w:t>
      </w:r>
      <w:r w:rsidR="005643D0" w:rsidRPr="00AB5E11">
        <w:t>oficiálnu</w:t>
      </w:r>
      <w:r w:rsidR="006F50B4" w:rsidRPr="00AB5E11">
        <w:t xml:space="preserve"> menu,</w:t>
      </w:r>
    </w:p>
    <w:p w14:paraId="045B7925" w14:textId="77777777" w:rsidR="00E02B3F" w:rsidRPr="00AB5E11" w:rsidRDefault="00E02B3F" w:rsidP="00AB5E11">
      <w:pPr>
        <w:pStyle w:val="Bezriadkovania"/>
        <w:ind w:left="284"/>
        <w:jc w:val="both"/>
      </w:pPr>
    </w:p>
    <w:p w14:paraId="44434633" w14:textId="3B0BE285" w:rsidR="00E02B3F" w:rsidRPr="00AB5E11" w:rsidRDefault="00262D21" w:rsidP="00AB5E11">
      <w:pPr>
        <w:pStyle w:val="Bezriadkovania"/>
        <w:ind w:left="284"/>
        <w:jc w:val="both"/>
      </w:pPr>
      <w:r w:rsidRPr="00AB5E11">
        <w:t>4.</w:t>
      </w:r>
      <w:r w:rsidR="00E02B3F" w:rsidRPr="00AB5E11">
        <w:t xml:space="preserve"> súhrnnú reálnu trhovú hodnotu, súhrnný počet jednotiek a počet </w:t>
      </w:r>
      <w:r w:rsidR="005643D0" w:rsidRPr="00AB5E11">
        <w:t xml:space="preserve">oznamovaných </w:t>
      </w:r>
      <w:r w:rsidR="00E02B3F" w:rsidRPr="00AB5E11">
        <w:t xml:space="preserve">transakcií v súvislosti s </w:t>
      </w:r>
      <w:r w:rsidR="00C91821" w:rsidRPr="00AB5E11">
        <w:t>nadobudnut</w:t>
      </w:r>
      <w:r w:rsidR="00C91821">
        <w:t xml:space="preserve">ím </w:t>
      </w:r>
      <w:proofErr w:type="spellStart"/>
      <w:r w:rsidR="00C91821">
        <w:t>kryptoaktív</w:t>
      </w:r>
      <w:proofErr w:type="spellEnd"/>
      <w:r w:rsidR="00C91821" w:rsidRPr="00AB5E11">
        <w:t xml:space="preserve"> </w:t>
      </w:r>
      <w:r w:rsidR="00E02B3F" w:rsidRPr="00AB5E11">
        <w:t xml:space="preserve">výmenou za iné </w:t>
      </w:r>
      <w:proofErr w:type="spellStart"/>
      <w:r w:rsidR="00E02B3F" w:rsidRPr="00AB5E11">
        <w:t>krypto</w:t>
      </w:r>
      <w:r w:rsidR="006F50B4" w:rsidRPr="00AB5E11">
        <w:t>aktíva</w:t>
      </w:r>
      <w:proofErr w:type="spellEnd"/>
      <w:r w:rsidR="006F50B4" w:rsidRPr="00AB5E11">
        <w:t xml:space="preserve"> podliehajúce oznamovaniu,</w:t>
      </w:r>
    </w:p>
    <w:p w14:paraId="63E8F07C" w14:textId="77777777" w:rsidR="00E02B3F" w:rsidRPr="00AB5E11" w:rsidRDefault="00E02B3F" w:rsidP="00AB5E11">
      <w:pPr>
        <w:pStyle w:val="Bezriadkovania"/>
        <w:ind w:left="284"/>
      </w:pPr>
    </w:p>
    <w:p w14:paraId="7A5EBCB4" w14:textId="51C79EA9" w:rsidR="00E02B3F" w:rsidRPr="00AB5E11" w:rsidRDefault="00262D21" w:rsidP="00AB5E11">
      <w:pPr>
        <w:pStyle w:val="Bezriadkovania"/>
        <w:ind w:left="284"/>
        <w:jc w:val="both"/>
      </w:pPr>
      <w:r w:rsidRPr="00AB5E11">
        <w:t>5.</w:t>
      </w:r>
      <w:r w:rsidR="00E02B3F" w:rsidRPr="00AB5E11">
        <w:t xml:space="preserve"> súhrnnú reálnu trhovú hodnotu, súhrnný počet jednotiek a počet </w:t>
      </w:r>
      <w:r w:rsidR="005643D0" w:rsidRPr="00AB5E11">
        <w:t xml:space="preserve">oznamovaných </w:t>
      </w:r>
      <w:r w:rsidR="00E02B3F" w:rsidRPr="00AB5E11">
        <w:t>transakcií v súvislosti s</w:t>
      </w:r>
      <w:r w:rsidR="000B5E7F">
        <w:t xml:space="preserve"> odpredajmi </w:t>
      </w:r>
      <w:r w:rsidR="00E02B3F" w:rsidRPr="00AB5E11">
        <w:t xml:space="preserve">výmenou </w:t>
      </w:r>
      <w:proofErr w:type="spellStart"/>
      <w:r w:rsidR="00C91821">
        <w:t>kryptoaktív</w:t>
      </w:r>
      <w:proofErr w:type="spellEnd"/>
      <w:r w:rsidR="00C91821">
        <w:t xml:space="preserve"> </w:t>
      </w:r>
      <w:r w:rsidR="00E02B3F" w:rsidRPr="00AB5E11">
        <w:t xml:space="preserve">za iné </w:t>
      </w:r>
      <w:proofErr w:type="spellStart"/>
      <w:r w:rsidR="00E02B3F" w:rsidRPr="00AB5E11">
        <w:t>krypto</w:t>
      </w:r>
      <w:r w:rsidR="006F50B4" w:rsidRPr="00AB5E11">
        <w:t>aktíva</w:t>
      </w:r>
      <w:proofErr w:type="spellEnd"/>
      <w:r w:rsidR="006F50B4" w:rsidRPr="00AB5E11">
        <w:t xml:space="preserve"> podliehajúce oznamovaniu,</w:t>
      </w:r>
    </w:p>
    <w:p w14:paraId="1F7A48AB" w14:textId="77777777" w:rsidR="00E02B3F" w:rsidRPr="00AB5E11" w:rsidRDefault="00E02B3F" w:rsidP="00AB5E11">
      <w:pPr>
        <w:pStyle w:val="Bezriadkovania"/>
        <w:ind w:left="284"/>
        <w:jc w:val="both"/>
      </w:pPr>
    </w:p>
    <w:p w14:paraId="31428497" w14:textId="77777777" w:rsidR="00E02B3F" w:rsidRPr="00AB5E11" w:rsidRDefault="00262D21" w:rsidP="00AB5E11">
      <w:pPr>
        <w:pStyle w:val="Bezriadkovania"/>
        <w:ind w:left="284"/>
        <w:jc w:val="both"/>
      </w:pPr>
      <w:r w:rsidRPr="00AB5E11">
        <w:t>6.</w:t>
      </w:r>
      <w:r w:rsidR="00E02B3F" w:rsidRPr="00AB5E11">
        <w:t xml:space="preserve"> súhrnnú reálnu trhovú hodnotu, súhrnný počet jednotiek a počet </w:t>
      </w:r>
      <w:r w:rsidR="005643D0" w:rsidRPr="00AB5E11">
        <w:t>oznamovaných maloobchodných platobných transakcií</w:t>
      </w:r>
      <w:r w:rsidR="006F50B4" w:rsidRPr="00AB5E11">
        <w:t>,</w:t>
      </w:r>
    </w:p>
    <w:p w14:paraId="5FE55EBC" w14:textId="77777777" w:rsidR="00E02B3F" w:rsidRPr="00AB5E11" w:rsidRDefault="00E02B3F" w:rsidP="00AB5E11">
      <w:pPr>
        <w:pStyle w:val="Bezriadkovania"/>
        <w:ind w:left="284"/>
        <w:jc w:val="both"/>
      </w:pPr>
    </w:p>
    <w:p w14:paraId="7D702FE1" w14:textId="12FAC7A0" w:rsidR="00E02B3F" w:rsidRPr="00AB5E11" w:rsidRDefault="00262D21" w:rsidP="00AB5E11">
      <w:pPr>
        <w:pStyle w:val="Bezriadkovania"/>
        <w:ind w:left="284"/>
        <w:jc w:val="both"/>
      </w:pPr>
      <w:r w:rsidRPr="00AB5E11">
        <w:t>7.</w:t>
      </w:r>
      <w:r w:rsidR="00E02B3F" w:rsidRPr="00AB5E11">
        <w:t xml:space="preserve"> súhrnnú reálnu trhovú hodnotu, súhrnný počet jednotiek a počet </w:t>
      </w:r>
      <w:r w:rsidR="005643D0" w:rsidRPr="00AB5E11">
        <w:t xml:space="preserve">oznamovaných </w:t>
      </w:r>
      <w:r w:rsidR="00E02B3F" w:rsidRPr="00AB5E11">
        <w:t xml:space="preserve">transakcií, a ďalej rozdelených podľa druhu prevodu, ak sú známe oznamujúcemu poskytovateľovi služieb </w:t>
      </w:r>
      <w:proofErr w:type="spellStart"/>
      <w:r w:rsidR="00E02B3F" w:rsidRPr="00AB5E11">
        <w:t>kryptoaktív</w:t>
      </w:r>
      <w:proofErr w:type="spellEnd"/>
      <w:r w:rsidR="00E02B3F" w:rsidRPr="00AB5E11">
        <w:t xml:space="preserve">, v súvislosti s prevodmi používateľovi podliehajúcemu oznamovaniu, na ktorého sa nevzťahujú </w:t>
      </w:r>
      <w:r w:rsidR="00BD7EAA">
        <w:t>druhý bod a štvrtý bod</w:t>
      </w:r>
      <w:r w:rsidR="006F50B4" w:rsidRPr="00AB5E11">
        <w:t>,</w:t>
      </w:r>
    </w:p>
    <w:p w14:paraId="53E9C5EB" w14:textId="77777777" w:rsidR="00E02B3F" w:rsidRPr="00AB5E11" w:rsidRDefault="00E02B3F" w:rsidP="00AB5E11">
      <w:pPr>
        <w:pStyle w:val="Bezriadkovania"/>
        <w:ind w:left="284"/>
        <w:jc w:val="both"/>
      </w:pPr>
    </w:p>
    <w:p w14:paraId="4A5AB9E3" w14:textId="6CDC4A4A" w:rsidR="00E02B3F" w:rsidRPr="00AB5E11" w:rsidRDefault="00262D21" w:rsidP="00AB5E11">
      <w:pPr>
        <w:pStyle w:val="Bezriadkovania"/>
        <w:ind w:left="284"/>
        <w:jc w:val="both"/>
      </w:pPr>
      <w:r w:rsidRPr="00AB5E11">
        <w:t>8.</w:t>
      </w:r>
      <w:r w:rsidR="00E02B3F" w:rsidRPr="00AB5E11">
        <w:t xml:space="preserve"> súhrnnú reálnu trhovú hodnotu, súhrnný počet jednotiek a počet </w:t>
      </w:r>
      <w:r w:rsidR="007E39A8" w:rsidRPr="00AB5E11">
        <w:t xml:space="preserve">oznamovaných </w:t>
      </w:r>
      <w:r w:rsidR="00E02B3F" w:rsidRPr="00AB5E11">
        <w:t xml:space="preserve">transakcií, a ďalej rozdelených podľa druhu prevodu, ak sú známe oznamujúcemu poskytovateľovi služieb </w:t>
      </w:r>
      <w:proofErr w:type="spellStart"/>
      <w:r w:rsidR="00E02B3F" w:rsidRPr="00AB5E11">
        <w:t>kryptoaktív</w:t>
      </w:r>
      <w:proofErr w:type="spellEnd"/>
      <w:r w:rsidR="00E02B3F" w:rsidRPr="00AB5E11">
        <w:t xml:space="preserve">, v súvislosti s prevodmi, ktoré vykonáva používateľ podliehajúci oznamovaniu, na ktorého sa nevzťahujú </w:t>
      </w:r>
      <w:r w:rsidR="00BD7EAA">
        <w:t>tretí bod, piaty bod a šiesty bod</w:t>
      </w:r>
      <w:r w:rsidR="00E02B3F" w:rsidRPr="00AB5E11">
        <w:t xml:space="preserve">, </w:t>
      </w:r>
    </w:p>
    <w:p w14:paraId="159A1A6D" w14:textId="77777777" w:rsidR="00E02B3F" w:rsidRPr="00AB5E11" w:rsidRDefault="00E02B3F" w:rsidP="00AB5E11">
      <w:pPr>
        <w:pStyle w:val="Bezriadkovania"/>
        <w:ind w:left="284"/>
        <w:jc w:val="both"/>
      </w:pPr>
    </w:p>
    <w:p w14:paraId="53F47CB9" w14:textId="77777777" w:rsidR="00D3094B" w:rsidRPr="00AB5E11" w:rsidRDefault="00262D21" w:rsidP="00AB5E11">
      <w:pPr>
        <w:pStyle w:val="Bezriadkovania"/>
        <w:ind w:left="284"/>
        <w:jc w:val="both"/>
      </w:pPr>
      <w:r w:rsidRPr="00AB5E11">
        <w:lastRenderedPageBreak/>
        <w:t>9.</w:t>
      </w:r>
      <w:r w:rsidR="00E02B3F" w:rsidRPr="00AB5E11">
        <w:t xml:space="preserve"> súhrnnú reálnu trhovú hodnotu, ako aj súhrnný počet jednotiek prevodov vykonaných oznamujúcim poskytovateľom služieb </w:t>
      </w:r>
      <w:proofErr w:type="spellStart"/>
      <w:r w:rsidR="00E02B3F" w:rsidRPr="00AB5E11">
        <w:t>kryptoaktív</w:t>
      </w:r>
      <w:proofErr w:type="spellEnd"/>
      <w:r w:rsidR="00E02B3F" w:rsidRPr="00AB5E11">
        <w:t xml:space="preserve"> na adresy dist</w:t>
      </w:r>
      <w:r w:rsidR="007E39A8" w:rsidRPr="00AB5E11">
        <w:t>ribuovanej databázy transakcií</w:t>
      </w:r>
      <w:r w:rsidR="00E02B3F" w:rsidRPr="00AB5E11">
        <w:t xml:space="preserve">, o ktorých nie je známe, že by boli prepojené s poskytovateľom služieb </w:t>
      </w:r>
      <w:proofErr w:type="spellStart"/>
      <w:r w:rsidR="004B71D9" w:rsidRPr="00AB5E11">
        <w:t>krypto</w:t>
      </w:r>
      <w:r w:rsidR="00E02B3F" w:rsidRPr="00AB5E11">
        <w:t>aktív</w:t>
      </w:r>
      <w:proofErr w:type="spellEnd"/>
      <w:r w:rsidR="00E02B3F" w:rsidRPr="00AB5E11">
        <w:t xml:space="preserve"> alebo finančnou inštitúciou.</w:t>
      </w:r>
    </w:p>
    <w:p w14:paraId="656196BA" w14:textId="77777777" w:rsidR="00D3094B" w:rsidRPr="00AB5E11" w:rsidRDefault="00D3094B" w:rsidP="00AB5E11">
      <w:pPr>
        <w:pStyle w:val="Bezriadkovania"/>
        <w:ind w:left="284"/>
        <w:jc w:val="both"/>
      </w:pPr>
    </w:p>
    <w:p w14:paraId="6BE04F62" w14:textId="77777777" w:rsidR="00AC619F" w:rsidRPr="00AB5E11" w:rsidRDefault="00AC619F" w:rsidP="00AB5E11">
      <w:pPr>
        <w:pStyle w:val="Bezriadkovania"/>
        <w:ind w:left="284"/>
        <w:jc w:val="both"/>
      </w:pPr>
      <w:r w:rsidRPr="00AB5E11">
        <w:t xml:space="preserve">(10) Oznamujúci poskytovateľ služieb </w:t>
      </w:r>
      <w:proofErr w:type="spellStart"/>
      <w:r w:rsidRPr="00AB5E11">
        <w:t>kryptoaktív</w:t>
      </w:r>
      <w:proofErr w:type="spellEnd"/>
      <w:r w:rsidRPr="00AB5E11">
        <w:t xml:space="preserve"> </w:t>
      </w:r>
      <w:r w:rsidR="003E631E" w:rsidRPr="00AB5E11">
        <w:t>uvádza</w:t>
      </w:r>
      <w:r w:rsidRPr="00AB5E11">
        <w:t xml:space="preserve"> oficiálnu menu, v ktorej sú jednotlivé sumy oznamované.</w:t>
      </w:r>
    </w:p>
    <w:p w14:paraId="17525F6F" w14:textId="77777777" w:rsidR="00AC619F" w:rsidRPr="00AB5E11" w:rsidRDefault="00AC619F" w:rsidP="00AB5E11">
      <w:pPr>
        <w:pStyle w:val="Bezriadkovania"/>
        <w:ind w:left="284"/>
        <w:jc w:val="both"/>
      </w:pPr>
    </w:p>
    <w:p w14:paraId="4E23F07A" w14:textId="27A6FFE4" w:rsidR="00AC619F" w:rsidRPr="00AB5E11" w:rsidRDefault="00AC619F" w:rsidP="00AB5E11">
      <w:pPr>
        <w:pStyle w:val="Bezriadkovania"/>
        <w:ind w:left="284"/>
        <w:jc w:val="both"/>
      </w:pPr>
      <w:r w:rsidRPr="00AB5E11">
        <w:t xml:space="preserve">(11) Oznamujúci </w:t>
      </w:r>
      <w:r w:rsidR="00453293" w:rsidRPr="00AB5E11">
        <w:t>poskytovateľ</w:t>
      </w:r>
      <w:r w:rsidRPr="00AB5E11">
        <w:t xml:space="preserve"> služieb </w:t>
      </w:r>
      <w:proofErr w:type="spellStart"/>
      <w:r w:rsidRPr="00AB5E11">
        <w:t>kryptoaktív</w:t>
      </w:r>
      <w:proofErr w:type="spellEnd"/>
      <w:r w:rsidRPr="00AB5E11">
        <w:t xml:space="preserve"> oznamuje zaplatenú alebo prijatú sumu v oficiálnej mene, v ktorej bola zaplatená alebo prijatá. Ak boli </w:t>
      </w:r>
      <w:r w:rsidR="00F95E1B">
        <w:t xml:space="preserve">sumy </w:t>
      </w:r>
      <w:r w:rsidRPr="00AB5E11">
        <w:t xml:space="preserve">zaplatené alebo prijaté vo viacerých oficiálnych menách, oznámi </w:t>
      </w:r>
      <w:r w:rsidR="00F95E1B">
        <w:t xml:space="preserve">ich </w:t>
      </w:r>
      <w:r w:rsidRPr="00AB5E11">
        <w:t xml:space="preserve">v jednej </w:t>
      </w:r>
      <w:r w:rsidR="001230E0" w:rsidRPr="00AB5E11">
        <w:t xml:space="preserve">oficiálnej </w:t>
      </w:r>
      <w:r w:rsidRPr="00AB5E11">
        <w:t xml:space="preserve">mene, pričom </w:t>
      </w:r>
      <w:r w:rsidR="00F95E1B">
        <w:t xml:space="preserve">zvyšné meny </w:t>
      </w:r>
      <w:r w:rsidRPr="00AB5E11">
        <w:t xml:space="preserve">sa prepočítavajú v čase každej </w:t>
      </w:r>
      <w:r w:rsidR="003E631E" w:rsidRPr="00AB5E11">
        <w:t xml:space="preserve">oznamovanej </w:t>
      </w:r>
      <w:r w:rsidRPr="00AB5E11">
        <w:t xml:space="preserve">transakcie spôsobom, ktorý oznamujúci poskytovateľ služieb </w:t>
      </w:r>
      <w:proofErr w:type="spellStart"/>
      <w:r w:rsidRPr="00AB5E11">
        <w:t>kryptoaktív</w:t>
      </w:r>
      <w:proofErr w:type="spellEnd"/>
      <w:r w:rsidRPr="00AB5E11">
        <w:t xml:space="preserve"> uplatňuje </w:t>
      </w:r>
      <w:r w:rsidR="003E631E" w:rsidRPr="00AB5E11">
        <w:t>konzistentne.</w:t>
      </w:r>
    </w:p>
    <w:p w14:paraId="53CD5947" w14:textId="77777777" w:rsidR="00AC619F" w:rsidRPr="00AB5E11" w:rsidRDefault="00AC619F" w:rsidP="00AB5E11">
      <w:pPr>
        <w:pStyle w:val="Bezriadkovania"/>
        <w:ind w:left="284"/>
        <w:jc w:val="both"/>
      </w:pPr>
    </w:p>
    <w:p w14:paraId="07E6D449" w14:textId="77777777" w:rsidR="00AC619F" w:rsidRPr="00AB5E11" w:rsidRDefault="00AC619F" w:rsidP="00AB5E11">
      <w:pPr>
        <w:pStyle w:val="Bezriadkovania"/>
        <w:ind w:left="284"/>
        <w:jc w:val="both"/>
      </w:pPr>
      <w:r w:rsidRPr="00AB5E11">
        <w:t xml:space="preserve">(12) Oznamujúci </w:t>
      </w:r>
      <w:r w:rsidR="00453293" w:rsidRPr="00AB5E11">
        <w:t>poskytovateľ</w:t>
      </w:r>
      <w:r w:rsidRPr="00AB5E11">
        <w:t xml:space="preserve"> služieb </w:t>
      </w:r>
      <w:proofErr w:type="spellStart"/>
      <w:r w:rsidRPr="00AB5E11">
        <w:t>kryptoaktív</w:t>
      </w:r>
      <w:proofErr w:type="spellEnd"/>
      <w:r w:rsidRPr="00AB5E11">
        <w:t xml:space="preserve"> určuje a oznamuje reálnu trhovú hodnotu v jednej oficiálnej mene, pričom ocenenie vykoná v čase každej </w:t>
      </w:r>
      <w:r w:rsidR="003E631E" w:rsidRPr="00AB5E11">
        <w:t xml:space="preserve">oznamovanej </w:t>
      </w:r>
      <w:r w:rsidRPr="00AB5E11">
        <w:t xml:space="preserve">transakcie spôsobom, ktorý oznamujúci poskytovateľ služieb </w:t>
      </w:r>
      <w:proofErr w:type="spellStart"/>
      <w:r w:rsidRPr="00AB5E11">
        <w:t>kryptoaktív</w:t>
      </w:r>
      <w:proofErr w:type="spellEnd"/>
      <w:r w:rsidRPr="00AB5E11">
        <w:t xml:space="preserve"> uplatňuje konzistentn</w:t>
      </w:r>
      <w:r w:rsidR="003E631E" w:rsidRPr="00AB5E11">
        <w:t xml:space="preserve">e. </w:t>
      </w:r>
    </w:p>
    <w:p w14:paraId="3D6A9FAE" w14:textId="77777777" w:rsidR="00AC619F" w:rsidRPr="00AB5E11" w:rsidRDefault="00AC619F" w:rsidP="00AB5E11">
      <w:pPr>
        <w:pStyle w:val="Bezriadkovania"/>
        <w:ind w:left="284"/>
        <w:jc w:val="both"/>
      </w:pPr>
    </w:p>
    <w:p w14:paraId="3E7CA1AA" w14:textId="65C43C3C" w:rsidR="00E8483C" w:rsidRPr="00AB5E11" w:rsidRDefault="00047634" w:rsidP="00AB5E11">
      <w:pPr>
        <w:pStyle w:val="Bezriadkovania"/>
        <w:ind w:left="284"/>
        <w:jc w:val="both"/>
      </w:pPr>
      <w:r w:rsidRPr="00AB5E11">
        <w:t>(13</w:t>
      </w:r>
      <w:r w:rsidR="00E8483C" w:rsidRPr="00AB5E11">
        <w:t xml:space="preserve">) Oznamujúci </w:t>
      </w:r>
      <w:r w:rsidR="00453293" w:rsidRPr="00AB5E11">
        <w:t>poskytovateľ</w:t>
      </w:r>
      <w:r w:rsidR="00E8483C" w:rsidRPr="00AB5E11">
        <w:t xml:space="preserve"> služieb </w:t>
      </w:r>
      <w:proofErr w:type="spellStart"/>
      <w:r w:rsidR="00E8483C" w:rsidRPr="00AB5E11">
        <w:t>kryptoaktív</w:t>
      </w:r>
      <w:proofErr w:type="spellEnd"/>
      <w:r w:rsidR="00E8483C" w:rsidRPr="00AB5E11">
        <w:t xml:space="preserve"> oznámi príslušnému orgánu Slovenskej republiky</w:t>
      </w:r>
      <w:r w:rsidR="00A16E89" w:rsidRPr="00AB5E11">
        <w:t xml:space="preserve"> elektronickými prostriedkami</w:t>
      </w:r>
      <w:r w:rsidR="00E8483C" w:rsidRPr="00AB5E11">
        <w:t xml:space="preserve"> </w:t>
      </w:r>
      <w:r w:rsidR="00E8483C" w:rsidRPr="0002231E">
        <w:t xml:space="preserve">údaje podľa </w:t>
      </w:r>
      <w:r w:rsidR="005B454F" w:rsidRPr="0002231E">
        <w:t>odseku 9</w:t>
      </w:r>
      <w:r w:rsidR="00E8483C" w:rsidRPr="0002231E">
        <w:t xml:space="preserve"> </w:t>
      </w:r>
      <w:r w:rsidR="002F16F3" w:rsidRPr="0002231E">
        <w:t>a § 15g ods. 3</w:t>
      </w:r>
      <w:r w:rsidR="0002231E" w:rsidRPr="0002231E">
        <w:t xml:space="preserve">, ako aj skutočnosť, </w:t>
      </w:r>
      <w:r w:rsidR="00933C5A">
        <w:t>ak</w:t>
      </w:r>
      <w:r w:rsidR="0002231E" w:rsidRPr="0002231E">
        <w:t xml:space="preserve"> </w:t>
      </w:r>
      <w:r w:rsidR="007B3E02" w:rsidRPr="0002231E">
        <w:t xml:space="preserve">v kalendárnom roku alebo inom primeranom období neuskutočnil žiadnu oznamovanú transakciu pre </w:t>
      </w:r>
      <w:r w:rsidR="00193AC8">
        <w:t xml:space="preserve">žiadneho </w:t>
      </w:r>
      <w:r w:rsidR="007B3E02" w:rsidRPr="0002231E">
        <w:t>používateľa podliehajúceho oznamovaniu</w:t>
      </w:r>
      <w:r w:rsidR="00C50776">
        <w:t xml:space="preserve"> a skutočnosť, že informácie podľa odseku 9 podala pobočka v</w:t>
      </w:r>
      <w:r w:rsidR="00676A42">
        <w:t xml:space="preserve"> inom </w:t>
      </w:r>
      <w:r w:rsidR="00C50776">
        <w:t>členskom štáte alebo kvalifikovanom zmluvnom štáte</w:t>
      </w:r>
      <w:r w:rsidR="0002231E" w:rsidRPr="0002231E">
        <w:t>,</w:t>
      </w:r>
      <w:r w:rsidR="007B3E02" w:rsidRPr="0002231E">
        <w:t xml:space="preserve"> </w:t>
      </w:r>
      <w:r w:rsidR="00E8483C" w:rsidRPr="0002231E">
        <w:t>vždy</w:t>
      </w:r>
      <w:r w:rsidR="00E8483C" w:rsidRPr="00AB5E11">
        <w:t xml:space="preserve"> </w:t>
      </w:r>
      <w:r w:rsidR="00E8483C" w:rsidRPr="00AD120E">
        <w:t xml:space="preserve">do </w:t>
      </w:r>
      <w:r w:rsidR="00193AC8">
        <w:t xml:space="preserve"> </w:t>
      </w:r>
      <w:r w:rsidR="00187980" w:rsidRPr="00AD120E">
        <w:t>31. mája</w:t>
      </w:r>
      <w:r w:rsidR="00E8483C" w:rsidRPr="00AD120E">
        <w:t xml:space="preserve"> kalendárneho roka nasledujúceho po kalendárnom roku, za ktorý sa plní oznamovacia</w:t>
      </w:r>
      <w:r w:rsidR="00E8483C" w:rsidRPr="00AB5E11">
        <w:t xml:space="preserve"> povinnosť. Túto lehotu nemožno predĺžiť.</w:t>
      </w:r>
    </w:p>
    <w:p w14:paraId="4E52CD39" w14:textId="77777777" w:rsidR="00E8483C" w:rsidRPr="00AB5E11" w:rsidRDefault="00E8483C" w:rsidP="00AB5E11">
      <w:pPr>
        <w:pStyle w:val="Bezriadkovania"/>
        <w:ind w:left="284"/>
        <w:jc w:val="both"/>
      </w:pPr>
    </w:p>
    <w:p w14:paraId="5997F513" w14:textId="4966D462" w:rsidR="00E8483C" w:rsidRPr="00AB5E11" w:rsidRDefault="00E8483C" w:rsidP="00AB5E11">
      <w:pPr>
        <w:pStyle w:val="Bezriadkovania"/>
        <w:ind w:left="284"/>
        <w:jc w:val="both"/>
      </w:pPr>
      <w:r w:rsidRPr="00AB5E11">
        <w:t>(1</w:t>
      </w:r>
      <w:r w:rsidR="00047634" w:rsidRPr="00AB5E11">
        <w:t>4</w:t>
      </w:r>
      <w:r w:rsidRPr="00AB5E11">
        <w:t xml:space="preserve">) Od oznamujúceho poskytovateľa služieb </w:t>
      </w:r>
      <w:proofErr w:type="spellStart"/>
      <w:r w:rsidRPr="00AB5E11">
        <w:t>kryptoaktív</w:t>
      </w:r>
      <w:proofErr w:type="spellEnd"/>
      <w:r w:rsidR="00526FD8">
        <w:t xml:space="preserve"> spĺňajúceho</w:t>
      </w:r>
      <w:r w:rsidR="00917CE0" w:rsidRPr="00AB5E11">
        <w:t xml:space="preserve"> niektorú z podmienok uvedených v ods</w:t>
      </w:r>
      <w:r w:rsidR="00737F3F">
        <w:t>eku</w:t>
      </w:r>
      <w:r w:rsidR="00917CE0" w:rsidRPr="00AB5E11">
        <w:t xml:space="preserve"> 1 písm. b) prvom </w:t>
      </w:r>
      <w:r w:rsidR="00BD7EAA">
        <w:t xml:space="preserve">bode </w:t>
      </w:r>
      <w:r w:rsidR="00917CE0" w:rsidRPr="00AB5E11">
        <w:t xml:space="preserve">až štvrtom bode sa </w:t>
      </w:r>
      <w:r w:rsidRPr="00AB5E11">
        <w:t xml:space="preserve">nevyžaduje, aby poskytoval informácie </w:t>
      </w:r>
      <w:r w:rsidR="009563C1" w:rsidRPr="00AB5E11">
        <w:t xml:space="preserve">podľa odseku 9 </w:t>
      </w:r>
      <w:r w:rsidRPr="00AB5E11">
        <w:t>v súvislosti s</w:t>
      </w:r>
      <w:r w:rsidR="00917CE0" w:rsidRPr="00AB5E11">
        <w:t> </w:t>
      </w:r>
      <w:r w:rsidRPr="00AB5E11">
        <w:t>používateľom</w:t>
      </w:r>
      <w:r w:rsidR="00917CE0" w:rsidRPr="00AB5E11">
        <w:t xml:space="preserve"> podliehajúcim oznamovaniu</w:t>
      </w:r>
      <w:r w:rsidRPr="00AB5E11">
        <w:t xml:space="preserve"> alebo ovládajúcou osobou</w:t>
      </w:r>
      <w:r w:rsidR="00917CE0" w:rsidRPr="00AB5E11">
        <w:t xml:space="preserve">, ktorá je osobou </w:t>
      </w:r>
      <w:r w:rsidRPr="00AB5E11">
        <w:t>podliehajúc</w:t>
      </w:r>
      <w:r w:rsidR="00DF48DF">
        <w:t>ou</w:t>
      </w:r>
      <w:r w:rsidRPr="00AB5E11">
        <w:t xml:space="preserve"> oznamovaniu, </w:t>
      </w:r>
      <w:r w:rsidR="00526FD8">
        <w:t>ak</w:t>
      </w:r>
      <w:r w:rsidRPr="00AB5E11">
        <w:t xml:space="preserve"> oznamujúci poskytovateľ služieb </w:t>
      </w:r>
      <w:proofErr w:type="spellStart"/>
      <w:r w:rsidRPr="00AB5E11">
        <w:t>kryptoaktív</w:t>
      </w:r>
      <w:proofErr w:type="spellEnd"/>
      <w:r w:rsidRPr="00AB5E11">
        <w:t xml:space="preserve"> </w:t>
      </w:r>
      <w:r w:rsidR="00526FD8">
        <w:t>oznámi</w:t>
      </w:r>
      <w:r w:rsidRPr="00AB5E11">
        <w:t xml:space="preserve"> </w:t>
      </w:r>
      <w:r w:rsidR="00526FD8" w:rsidRPr="00AB5E11">
        <w:t>tak</w:t>
      </w:r>
      <w:r w:rsidR="00526FD8">
        <w:t>éto</w:t>
      </w:r>
      <w:r w:rsidR="00526FD8" w:rsidRPr="00AB5E11">
        <w:t xml:space="preserve"> informáci</w:t>
      </w:r>
      <w:r w:rsidR="00526FD8">
        <w:t>e</w:t>
      </w:r>
      <w:r w:rsidR="00526FD8" w:rsidRPr="00AB5E11">
        <w:t xml:space="preserve"> </w:t>
      </w:r>
      <w:r w:rsidRPr="00AB5E11">
        <w:t>v</w:t>
      </w:r>
      <w:r w:rsidR="00917CE0" w:rsidRPr="00AB5E11">
        <w:t> kvalifikovanom zmluvnom štáte,</w:t>
      </w:r>
      <w:r w:rsidRPr="00AB5E11">
        <w:t xml:space="preserve"> na ktor</w:t>
      </w:r>
      <w:r w:rsidR="00AD3589" w:rsidRPr="00AB5E11">
        <w:t xml:space="preserve">ý </w:t>
      </w:r>
      <w:r w:rsidRPr="00AB5E11">
        <w:t xml:space="preserve">sa vzťahuje </w:t>
      </w:r>
      <w:r w:rsidR="00E244B3">
        <w:t>d</w:t>
      </w:r>
      <w:r w:rsidRPr="00AB5E11">
        <w:t xml:space="preserve">ohoda príslušných orgánov </w:t>
      </w:r>
      <w:r w:rsidR="00917CE0" w:rsidRPr="00AB5E11">
        <w:t>so štátom</w:t>
      </w:r>
      <w:r w:rsidRPr="00AB5E11">
        <w:t xml:space="preserve"> rezidencie používateľa podliehajúceho oznamovaniu alebo ovládajúcej osoby</w:t>
      </w:r>
      <w:r w:rsidR="00DF48DF">
        <w:t xml:space="preserve"> podliehajúcej oznamovaniu</w:t>
      </w:r>
      <w:r w:rsidRPr="00AB5E11">
        <w:t>.</w:t>
      </w:r>
    </w:p>
    <w:p w14:paraId="35A1ACED" w14:textId="77777777" w:rsidR="00F9603F" w:rsidRPr="00AB5E11" w:rsidRDefault="00F9603F" w:rsidP="00AB5E11">
      <w:pPr>
        <w:pStyle w:val="Bezriadkovania"/>
        <w:ind w:left="284"/>
        <w:jc w:val="both"/>
      </w:pPr>
    </w:p>
    <w:p w14:paraId="1673BD77" w14:textId="77777777" w:rsidR="00D576D8" w:rsidRPr="00AB5E11" w:rsidRDefault="00D576D8" w:rsidP="00AB5E11">
      <w:pPr>
        <w:pStyle w:val="Bezriadkovania"/>
        <w:ind w:left="284"/>
        <w:jc w:val="both"/>
      </w:pPr>
      <w:r w:rsidRPr="00AB5E11">
        <w:t xml:space="preserve">(15) Oznamujúci poskytovateľ služieb </w:t>
      </w:r>
      <w:proofErr w:type="spellStart"/>
      <w:r w:rsidRPr="00AB5E11">
        <w:t>kryptoaktív</w:t>
      </w:r>
      <w:proofErr w:type="spellEnd"/>
      <w:r w:rsidRPr="00AB5E11">
        <w:t>, ktorý ukončí činnosť alebo zanikne počas oznamovacieho obdobia, oznámi informácie podľa odseku 9 za kalendárny rok alebo za iné primerané oznamovacie obdobie vo vlastnom mene, prostredníctvom právneho zástupcu alebo právneho nástupcu pred ukončením činnosti alebo zánikom.</w:t>
      </w:r>
    </w:p>
    <w:p w14:paraId="71384F00" w14:textId="77777777" w:rsidR="00D576D8" w:rsidRPr="00AB5E11" w:rsidRDefault="00D576D8" w:rsidP="00AB5E11">
      <w:pPr>
        <w:pStyle w:val="Bezriadkovania"/>
        <w:ind w:left="284"/>
        <w:jc w:val="both"/>
      </w:pPr>
    </w:p>
    <w:p w14:paraId="183BABDD" w14:textId="6C76A3D1" w:rsidR="00F9603F" w:rsidRDefault="00F9603F" w:rsidP="00AB5E11">
      <w:pPr>
        <w:spacing w:after="0"/>
        <w:ind w:left="284"/>
        <w:jc w:val="both"/>
        <w:rPr>
          <w:rFonts w:ascii="Times New Roman" w:hAnsi="Times New Roman" w:cs="Times New Roman"/>
          <w:sz w:val="24"/>
          <w:szCs w:val="24"/>
          <w:shd w:val="clear" w:color="auto" w:fill="FFFFFF"/>
        </w:rPr>
      </w:pPr>
      <w:r w:rsidRPr="00AB5E11">
        <w:rPr>
          <w:rFonts w:ascii="Times New Roman" w:hAnsi="Times New Roman" w:cs="Times New Roman"/>
          <w:sz w:val="24"/>
          <w:szCs w:val="24"/>
          <w:shd w:val="clear" w:color="auto" w:fill="FFFFFF"/>
        </w:rPr>
        <w:t>(1</w:t>
      </w:r>
      <w:r w:rsidR="00D576D8" w:rsidRPr="00AB5E11">
        <w:rPr>
          <w:rFonts w:ascii="Times New Roman" w:hAnsi="Times New Roman" w:cs="Times New Roman"/>
          <w:sz w:val="24"/>
          <w:szCs w:val="24"/>
          <w:shd w:val="clear" w:color="auto" w:fill="FFFFFF"/>
        </w:rPr>
        <w:t>6</w:t>
      </w:r>
      <w:r w:rsidRPr="00AB5E11">
        <w:rPr>
          <w:rFonts w:ascii="Times New Roman" w:hAnsi="Times New Roman" w:cs="Times New Roman"/>
          <w:sz w:val="24"/>
          <w:szCs w:val="24"/>
          <w:shd w:val="clear" w:color="auto" w:fill="FFFFFF"/>
        </w:rPr>
        <w:t>) Príslušný orgán Slovenskej republiky má v centrálnom registri pre administratívnu spoluprácu v oblasti daní</w:t>
      </w:r>
      <w:r w:rsidR="009636EA" w:rsidRPr="00AB5E11">
        <w:rPr>
          <w:rFonts w:ascii="Times New Roman" w:hAnsi="Times New Roman" w:cs="Times New Roman"/>
          <w:sz w:val="24"/>
          <w:szCs w:val="24"/>
          <w:shd w:val="clear" w:color="auto" w:fill="FFFFFF"/>
        </w:rPr>
        <w:t>, v ktorom sa zaznamenávajú informácie o </w:t>
      </w:r>
      <w:proofErr w:type="spellStart"/>
      <w:r w:rsidR="009636EA" w:rsidRPr="00AB5E11">
        <w:rPr>
          <w:rFonts w:ascii="Times New Roman" w:hAnsi="Times New Roman" w:cs="Times New Roman"/>
          <w:sz w:val="24"/>
          <w:szCs w:val="24"/>
          <w:shd w:val="clear" w:color="auto" w:fill="FFFFFF"/>
        </w:rPr>
        <w:t>kryptoaktívach</w:t>
      </w:r>
      <w:proofErr w:type="spellEnd"/>
      <w:r w:rsidR="009636EA" w:rsidRPr="00AB5E11">
        <w:rPr>
          <w:rFonts w:ascii="Times New Roman" w:hAnsi="Times New Roman" w:cs="Times New Roman"/>
          <w:sz w:val="24"/>
          <w:szCs w:val="24"/>
          <w:shd w:val="clear" w:color="auto" w:fill="FFFFFF"/>
        </w:rPr>
        <w:t xml:space="preserve"> </w:t>
      </w:r>
      <w:r w:rsidR="00AC6F3E" w:rsidRPr="00AB5E11">
        <w:rPr>
          <w:rFonts w:ascii="Times New Roman" w:hAnsi="Times New Roman" w:cs="Times New Roman"/>
          <w:sz w:val="24"/>
          <w:szCs w:val="24"/>
          <w:shd w:val="clear" w:color="auto" w:fill="FFFFFF"/>
        </w:rPr>
        <w:t xml:space="preserve">v štruktúre </w:t>
      </w:r>
      <w:r w:rsidR="009636EA" w:rsidRPr="00AB5E11">
        <w:rPr>
          <w:rFonts w:ascii="Times New Roman" w:hAnsi="Times New Roman" w:cs="Times New Roman"/>
          <w:sz w:val="24"/>
          <w:szCs w:val="24"/>
          <w:shd w:val="clear" w:color="auto" w:fill="FFFFFF"/>
        </w:rPr>
        <w:t xml:space="preserve">podľa </w:t>
      </w:r>
      <w:r w:rsidR="00EA7321">
        <w:rPr>
          <w:rFonts w:ascii="Times New Roman" w:hAnsi="Times New Roman" w:cs="Times New Roman"/>
          <w:sz w:val="24"/>
          <w:szCs w:val="24"/>
          <w:shd w:val="clear" w:color="auto" w:fill="FFFFFF"/>
        </w:rPr>
        <w:t>odseku</w:t>
      </w:r>
      <w:r w:rsidR="005B454F" w:rsidRPr="00AB5E11">
        <w:rPr>
          <w:rFonts w:ascii="Times New Roman" w:hAnsi="Times New Roman" w:cs="Times New Roman"/>
          <w:sz w:val="24"/>
          <w:szCs w:val="24"/>
          <w:shd w:val="clear" w:color="auto" w:fill="FFFFFF"/>
        </w:rPr>
        <w:t xml:space="preserve"> 9, </w:t>
      </w:r>
      <w:r w:rsidRPr="00AB5E11">
        <w:rPr>
          <w:rFonts w:ascii="Times New Roman" w:hAnsi="Times New Roman" w:cs="Times New Roman"/>
          <w:sz w:val="24"/>
          <w:szCs w:val="24"/>
          <w:shd w:val="clear" w:color="auto" w:fill="FFFFFF"/>
        </w:rPr>
        <w:t xml:space="preserve">prístup </w:t>
      </w:r>
      <w:r w:rsidR="00AE1B8E">
        <w:rPr>
          <w:rFonts w:ascii="Times New Roman" w:hAnsi="Times New Roman" w:cs="Times New Roman"/>
          <w:sz w:val="24"/>
          <w:szCs w:val="24"/>
          <w:shd w:val="clear" w:color="auto" w:fill="FFFFFF"/>
        </w:rPr>
        <w:t xml:space="preserve">len k informáciám týkajúcim sa </w:t>
      </w:r>
      <w:r w:rsidRPr="00AB5E11">
        <w:rPr>
          <w:rFonts w:ascii="Times New Roman" w:hAnsi="Times New Roman" w:cs="Times New Roman"/>
          <w:sz w:val="24"/>
          <w:szCs w:val="24"/>
          <w:shd w:val="clear" w:color="auto" w:fill="FFFFFF"/>
        </w:rPr>
        <w:t xml:space="preserve">používateľov </w:t>
      </w:r>
      <w:r w:rsidR="00AE1B8E">
        <w:rPr>
          <w:rFonts w:ascii="Times New Roman" w:hAnsi="Times New Roman" w:cs="Times New Roman"/>
          <w:sz w:val="24"/>
          <w:szCs w:val="24"/>
          <w:shd w:val="clear" w:color="auto" w:fill="FFFFFF"/>
        </w:rPr>
        <w:t xml:space="preserve">podliehajúcich oznamovaniu </w:t>
      </w:r>
      <w:r w:rsidRPr="00AB5E11">
        <w:rPr>
          <w:rFonts w:ascii="Times New Roman" w:hAnsi="Times New Roman" w:cs="Times New Roman"/>
          <w:sz w:val="24"/>
          <w:szCs w:val="24"/>
          <w:shd w:val="clear" w:color="auto" w:fill="FFFFFF"/>
        </w:rPr>
        <w:t>a</w:t>
      </w:r>
      <w:r w:rsidR="00AE1B8E">
        <w:rPr>
          <w:rFonts w:ascii="Times New Roman" w:hAnsi="Times New Roman" w:cs="Times New Roman"/>
          <w:sz w:val="24"/>
          <w:szCs w:val="24"/>
          <w:shd w:val="clear" w:color="auto" w:fill="FFFFFF"/>
        </w:rPr>
        <w:t> </w:t>
      </w:r>
      <w:r w:rsidRPr="00AB5E11">
        <w:rPr>
          <w:rFonts w:ascii="Times New Roman" w:hAnsi="Times New Roman" w:cs="Times New Roman"/>
          <w:sz w:val="24"/>
          <w:szCs w:val="24"/>
          <w:shd w:val="clear" w:color="auto" w:fill="FFFFFF"/>
        </w:rPr>
        <w:t>osôb</w:t>
      </w:r>
      <w:r w:rsidR="00AE1B8E">
        <w:rPr>
          <w:rFonts w:ascii="Times New Roman" w:hAnsi="Times New Roman" w:cs="Times New Roman"/>
          <w:sz w:val="24"/>
          <w:szCs w:val="24"/>
          <w:shd w:val="clear" w:color="auto" w:fill="FFFFFF"/>
        </w:rPr>
        <w:t xml:space="preserve"> podliehajúcich oznamovaniu</w:t>
      </w:r>
      <w:r w:rsidRPr="00AB5E11">
        <w:rPr>
          <w:rFonts w:ascii="Times New Roman" w:hAnsi="Times New Roman" w:cs="Times New Roman"/>
          <w:sz w:val="24"/>
          <w:szCs w:val="24"/>
          <w:shd w:val="clear" w:color="auto" w:fill="FFFFFF"/>
        </w:rPr>
        <w:t xml:space="preserve"> s bydliskom alebo sídlom v Slovenskej republike</w:t>
      </w:r>
      <w:r w:rsidR="00DB2381" w:rsidRPr="00AB5E11">
        <w:rPr>
          <w:rFonts w:ascii="Times New Roman" w:hAnsi="Times New Roman" w:cs="Times New Roman"/>
          <w:sz w:val="24"/>
          <w:szCs w:val="24"/>
          <w:shd w:val="clear" w:color="auto" w:fill="FFFFFF"/>
        </w:rPr>
        <w:t xml:space="preserve">. </w:t>
      </w:r>
    </w:p>
    <w:p w14:paraId="0D251041" w14:textId="77777777" w:rsidR="00193AC8" w:rsidRDefault="00193AC8" w:rsidP="00AB5E11">
      <w:pPr>
        <w:spacing w:after="0"/>
        <w:ind w:left="284"/>
        <w:jc w:val="both"/>
        <w:rPr>
          <w:rFonts w:ascii="Times New Roman" w:hAnsi="Times New Roman" w:cs="Times New Roman"/>
          <w:sz w:val="24"/>
          <w:szCs w:val="24"/>
          <w:shd w:val="clear" w:color="auto" w:fill="FFFFFF"/>
        </w:rPr>
      </w:pPr>
    </w:p>
    <w:p w14:paraId="69DB61F2" w14:textId="721E8A50" w:rsidR="00193AC8" w:rsidRDefault="00193AC8" w:rsidP="00193AC8">
      <w:pPr>
        <w:spacing w:after="0"/>
        <w:ind w:left="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(17) </w:t>
      </w:r>
      <w:r w:rsidRPr="007A5915">
        <w:rPr>
          <w:rFonts w:ascii="Times New Roman" w:hAnsi="Times New Roman" w:cs="Times New Roman"/>
          <w:sz w:val="24"/>
          <w:szCs w:val="24"/>
          <w:shd w:val="clear" w:color="auto" w:fill="FFFFFF"/>
        </w:rPr>
        <w:t xml:space="preserve">Prevádzkovateľ </w:t>
      </w:r>
      <w:proofErr w:type="spellStart"/>
      <w:r w:rsidRPr="007A5915">
        <w:rPr>
          <w:rFonts w:ascii="Times New Roman" w:hAnsi="Times New Roman" w:cs="Times New Roman"/>
          <w:sz w:val="24"/>
          <w:szCs w:val="24"/>
          <w:shd w:val="clear" w:color="auto" w:fill="FFFFFF"/>
        </w:rPr>
        <w:t>kryptoaktív</w:t>
      </w:r>
      <w:proofErr w:type="spellEnd"/>
      <w:r w:rsidRPr="007A5915">
        <w:rPr>
          <w:rFonts w:ascii="Times New Roman" w:hAnsi="Times New Roman" w:cs="Times New Roman"/>
          <w:sz w:val="24"/>
          <w:szCs w:val="24"/>
          <w:shd w:val="clear" w:color="auto" w:fill="FFFFFF"/>
        </w:rPr>
        <w:t>, ktorý nemá pridelené daňové identifikačné číslo v Slovenskej republike, je povinný oznamovať skutočnosti podľa odsek</w:t>
      </w:r>
      <w:r>
        <w:rPr>
          <w:rFonts w:ascii="Times New Roman" w:hAnsi="Times New Roman" w:cs="Times New Roman"/>
          <w:sz w:val="24"/>
          <w:szCs w:val="24"/>
          <w:shd w:val="clear" w:color="auto" w:fill="FFFFFF"/>
        </w:rPr>
        <w:t>ov 7, 13 a 15</w:t>
      </w:r>
      <w:r w:rsidRPr="007A5915">
        <w:rPr>
          <w:rFonts w:ascii="Times New Roman" w:hAnsi="Times New Roman" w:cs="Times New Roman"/>
          <w:sz w:val="24"/>
          <w:szCs w:val="24"/>
          <w:shd w:val="clear" w:color="auto" w:fill="FFFFFF"/>
        </w:rPr>
        <w:t xml:space="preserve"> príslušnému orgánu Slovenskej republiky elektronickými prostriedkami, pričom na takéto </w:t>
      </w:r>
      <w:r w:rsidRPr="007A5915">
        <w:rPr>
          <w:rFonts w:ascii="Times New Roman" w:hAnsi="Times New Roman" w:cs="Times New Roman"/>
          <w:sz w:val="24"/>
          <w:szCs w:val="24"/>
          <w:shd w:val="clear" w:color="auto" w:fill="FFFFFF"/>
        </w:rPr>
        <w:lastRenderedPageBreak/>
        <w:t>oznamovanie skutočností sa nevzťahuje spôsob doručovania písomností podľa osobitného predpisu</w:t>
      </w:r>
      <w:r w:rsidRPr="007A5915">
        <w:rPr>
          <w:rFonts w:ascii="Times New Roman" w:hAnsi="Times New Roman" w:cs="Times New Roman"/>
          <w:sz w:val="24"/>
          <w:szCs w:val="24"/>
          <w:shd w:val="clear" w:color="auto" w:fill="FFFFFF"/>
          <w:vertAlign w:val="superscript"/>
        </w:rPr>
        <w:t>14)</w:t>
      </w:r>
      <w:r w:rsidRPr="007A5915">
        <w:rPr>
          <w:rFonts w:ascii="Times New Roman" w:hAnsi="Times New Roman" w:cs="Times New Roman"/>
          <w:sz w:val="24"/>
          <w:szCs w:val="24"/>
          <w:shd w:val="clear" w:color="auto" w:fill="FFFFFF"/>
        </w:rPr>
        <w:t>.</w:t>
      </w:r>
    </w:p>
    <w:p w14:paraId="2F8C55DD" w14:textId="2D7FF711" w:rsidR="00830270" w:rsidRDefault="00830270" w:rsidP="00193AC8">
      <w:pPr>
        <w:spacing w:after="0"/>
        <w:ind w:left="284"/>
        <w:jc w:val="both"/>
        <w:rPr>
          <w:rFonts w:ascii="Times New Roman" w:hAnsi="Times New Roman" w:cs="Times New Roman"/>
          <w:sz w:val="24"/>
          <w:szCs w:val="24"/>
          <w:shd w:val="clear" w:color="auto" w:fill="FFFFFF"/>
        </w:rPr>
      </w:pPr>
    </w:p>
    <w:p w14:paraId="213611A8" w14:textId="560FDFB3" w:rsidR="00830270" w:rsidRPr="00AB5E11" w:rsidRDefault="00830270" w:rsidP="00193AC8">
      <w:pPr>
        <w:spacing w:after="0"/>
        <w:ind w:left="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(18) Ak oznamujúci poskytovateľ služieb </w:t>
      </w:r>
      <w:proofErr w:type="spellStart"/>
      <w:r>
        <w:rPr>
          <w:rFonts w:ascii="Times New Roman" w:hAnsi="Times New Roman" w:cs="Times New Roman"/>
          <w:sz w:val="24"/>
          <w:szCs w:val="24"/>
          <w:shd w:val="clear" w:color="auto" w:fill="FFFFFF"/>
        </w:rPr>
        <w:t>kryptoaktív</w:t>
      </w:r>
      <w:proofErr w:type="spellEnd"/>
      <w:r>
        <w:rPr>
          <w:rFonts w:ascii="Times New Roman" w:hAnsi="Times New Roman" w:cs="Times New Roman"/>
          <w:sz w:val="24"/>
          <w:szCs w:val="24"/>
          <w:shd w:val="clear" w:color="auto" w:fill="FFFFFF"/>
        </w:rPr>
        <w:t xml:space="preserve"> oznámi hrubé výnosy z predaja alebo vyplatenia finančného aktíva podľa § 9 ods. 5, uvedie túto skutočnosť v oznámení podľa odseku 9. </w:t>
      </w:r>
    </w:p>
    <w:p w14:paraId="61AEDC64" w14:textId="544133C0" w:rsidR="00580635" w:rsidRDefault="00580635" w:rsidP="00AB5E11">
      <w:pPr>
        <w:pStyle w:val="Bezriadkovania"/>
        <w:ind w:left="284"/>
        <w:jc w:val="center"/>
        <w:rPr>
          <w:rFonts w:eastAsiaTheme="minorHAnsi"/>
          <w:shd w:val="clear" w:color="auto" w:fill="FFFFFF"/>
          <w:lang w:eastAsia="en-US"/>
        </w:rPr>
      </w:pPr>
    </w:p>
    <w:p w14:paraId="70DBFB49" w14:textId="42824343" w:rsidR="00C4732C" w:rsidRPr="00AB5E11" w:rsidRDefault="00C4732C" w:rsidP="00AB5E11">
      <w:pPr>
        <w:pStyle w:val="Bezriadkovania"/>
        <w:ind w:left="284"/>
        <w:jc w:val="center"/>
      </w:pPr>
      <w:r w:rsidRPr="00AB5E11">
        <w:t xml:space="preserve">§ </w:t>
      </w:r>
      <w:r w:rsidR="0043038C" w:rsidRPr="00AB5E11">
        <w:t>15</w:t>
      </w:r>
      <w:r w:rsidR="00A575DB" w:rsidRPr="00AB5E11">
        <w:t>i</w:t>
      </w:r>
    </w:p>
    <w:p w14:paraId="424411A3" w14:textId="77777777" w:rsidR="00C4732C" w:rsidRPr="00AB5E11" w:rsidRDefault="00C4732C" w:rsidP="00AB5E11">
      <w:pPr>
        <w:pStyle w:val="Bezriadkovania"/>
        <w:ind w:left="284"/>
        <w:jc w:val="center"/>
        <w:rPr>
          <w:b/>
        </w:rPr>
      </w:pPr>
      <w:r w:rsidRPr="00AB5E11">
        <w:rPr>
          <w:b/>
        </w:rPr>
        <w:t xml:space="preserve">Registračná  povinnosť </w:t>
      </w:r>
    </w:p>
    <w:p w14:paraId="48656644" w14:textId="77777777" w:rsidR="00AE1B62" w:rsidRPr="00AB5E11" w:rsidRDefault="00AE1B62" w:rsidP="00AB5E11">
      <w:pPr>
        <w:pStyle w:val="Bezriadkovania"/>
        <w:ind w:left="284"/>
        <w:jc w:val="both"/>
        <w:rPr>
          <w:b/>
        </w:rPr>
      </w:pPr>
    </w:p>
    <w:p w14:paraId="7511268D" w14:textId="15CA9384" w:rsidR="006F77F7" w:rsidRPr="00AD120E" w:rsidRDefault="00F5578C" w:rsidP="00AB5E11">
      <w:pPr>
        <w:pStyle w:val="Bezriadkovania"/>
        <w:ind w:left="284"/>
        <w:jc w:val="both"/>
      </w:pPr>
      <w:r w:rsidRPr="00AD120E">
        <w:t xml:space="preserve">(1) Prevádzkovateľ </w:t>
      </w:r>
      <w:proofErr w:type="spellStart"/>
      <w:r w:rsidRPr="00AD120E">
        <w:t>kryptoaktív</w:t>
      </w:r>
      <w:proofErr w:type="spellEnd"/>
      <w:r w:rsidR="005720D0" w:rsidRPr="00AD120E">
        <w:t xml:space="preserve"> </w:t>
      </w:r>
      <w:r w:rsidRPr="00AD120E">
        <w:t xml:space="preserve">je povinný </w:t>
      </w:r>
      <w:r w:rsidR="007352CA">
        <w:t>elektronickými prostriedkami</w:t>
      </w:r>
      <w:r w:rsidR="007352CA" w:rsidRPr="00AD120E">
        <w:t xml:space="preserve"> </w:t>
      </w:r>
      <w:r w:rsidRPr="00AD120E">
        <w:t>požiadať o registráciu  u</w:t>
      </w:r>
      <w:r w:rsidR="0043599F" w:rsidRPr="00AD120E">
        <w:t> správcu dane, ktorým je Daňový úrad Bratislava</w:t>
      </w:r>
      <w:r w:rsidR="00892883" w:rsidRPr="00AD120E">
        <w:t>, ak</w:t>
      </w:r>
      <w:r w:rsidR="001E2462" w:rsidRPr="00AD120E">
        <w:t xml:space="preserve"> v Slovenskej republike </w:t>
      </w:r>
      <w:r w:rsidR="00892883" w:rsidRPr="00AD120E">
        <w:t>spĺňa niektorú z podmienok uvedených v § 15</w:t>
      </w:r>
      <w:r w:rsidR="007A0611" w:rsidRPr="00AD120E">
        <w:t>h</w:t>
      </w:r>
      <w:r w:rsidR="00892883" w:rsidRPr="00AD120E">
        <w:t xml:space="preserve"> ods. 1 písm. b) prvom </w:t>
      </w:r>
      <w:r w:rsidR="00BD7EAA">
        <w:t xml:space="preserve">bode </w:t>
      </w:r>
      <w:r w:rsidR="00892883" w:rsidRPr="00AD120E">
        <w:t>až štvrtom bode alebo § 15</w:t>
      </w:r>
      <w:r w:rsidR="007A0611" w:rsidRPr="00AD120E">
        <w:t>h</w:t>
      </w:r>
      <w:r w:rsidR="00892883" w:rsidRPr="00AD120E">
        <w:t xml:space="preserve"> ods.</w:t>
      </w:r>
      <w:r w:rsidR="001E2462" w:rsidRPr="00AD120E">
        <w:t xml:space="preserve"> </w:t>
      </w:r>
      <w:r w:rsidR="00892883" w:rsidRPr="00AD120E">
        <w:t>2</w:t>
      </w:r>
      <w:r w:rsidR="001E2462" w:rsidRPr="00AD120E">
        <w:t xml:space="preserve"> v lehote do 3</w:t>
      </w:r>
      <w:r w:rsidR="000D12C9" w:rsidRPr="00AD120E">
        <w:t>1</w:t>
      </w:r>
      <w:r w:rsidR="001E2462" w:rsidRPr="00AD120E">
        <w:t xml:space="preserve">. </w:t>
      </w:r>
      <w:r w:rsidR="000D12C9" w:rsidRPr="00AD120E">
        <w:t>marca</w:t>
      </w:r>
      <w:r w:rsidR="001E2462" w:rsidRPr="00AD120E">
        <w:t xml:space="preserve"> po skončení oznamovacieho obdobia. </w:t>
      </w:r>
      <w:r w:rsidR="00E14306" w:rsidRPr="00AD120E">
        <w:t xml:space="preserve">Formulár žiadosti o registráciu zverejní na svojom webovom sídle </w:t>
      </w:r>
      <w:r w:rsidR="007352CA">
        <w:t>finančné riaditeľstvo</w:t>
      </w:r>
      <w:r w:rsidR="00E14306" w:rsidRPr="00AD120E">
        <w:t>.</w:t>
      </w:r>
    </w:p>
    <w:p w14:paraId="2E00E5FC" w14:textId="77777777" w:rsidR="000806C6" w:rsidRPr="00AD120E" w:rsidRDefault="000806C6" w:rsidP="00AB5E11">
      <w:pPr>
        <w:pStyle w:val="Bezriadkovania"/>
        <w:ind w:left="284"/>
        <w:jc w:val="both"/>
      </w:pPr>
    </w:p>
    <w:p w14:paraId="7383CAA3" w14:textId="6935F1A3" w:rsidR="00D660AC" w:rsidRPr="00AD120E" w:rsidRDefault="00D660AC" w:rsidP="00AB5E11">
      <w:pPr>
        <w:pStyle w:val="Bezriadkovania"/>
        <w:ind w:left="284"/>
        <w:jc w:val="both"/>
      </w:pPr>
      <w:r w:rsidRPr="00AD120E">
        <w:t xml:space="preserve">(2) </w:t>
      </w:r>
      <w:r w:rsidR="006F77F7" w:rsidRPr="00AD120E">
        <w:t xml:space="preserve">Ak prevádzkovateľ </w:t>
      </w:r>
      <w:proofErr w:type="spellStart"/>
      <w:r w:rsidR="006F77F7" w:rsidRPr="00AD120E">
        <w:t>kryptoaktív</w:t>
      </w:r>
      <w:proofErr w:type="spellEnd"/>
      <w:r w:rsidR="005720D0" w:rsidRPr="00AD120E">
        <w:t xml:space="preserve"> </w:t>
      </w:r>
      <w:r w:rsidR="006F77F7" w:rsidRPr="00AD120E">
        <w:t xml:space="preserve">spĺňa </w:t>
      </w:r>
      <w:r w:rsidR="00C3620E" w:rsidRPr="00AD120E">
        <w:t xml:space="preserve">niektorú z </w:t>
      </w:r>
      <w:r w:rsidR="006F77F7" w:rsidRPr="00AD120E">
        <w:t>podmien</w:t>
      </w:r>
      <w:r w:rsidR="00C3620E" w:rsidRPr="00AD120E">
        <w:t>ok</w:t>
      </w:r>
      <w:r w:rsidR="006F77F7" w:rsidRPr="00AD120E">
        <w:t xml:space="preserve"> uveden</w:t>
      </w:r>
      <w:r w:rsidR="00C3620E" w:rsidRPr="00AD120E">
        <w:t>ých</w:t>
      </w:r>
      <w:r w:rsidR="006F77F7" w:rsidRPr="00AD120E">
        <w:t xml:space="preserve"> v § 15</w:t>
      </w:r>
      <w:r w:rsidR="007A0611" w:rsidRPr="00AD120E">
        <w:t>h</w:t>
      </w:r>
      <w:r w:rsidR="006F77F7" w:rsidRPr="00AD120E">
        <w:t xml:space="preserve"> </w:t>
      </w:r>
      <w:r w:rsidR="00BE4394" w:rsidRPr="00AD120E">
        <w:t>ods. 1 písm. b) v</w:t>
      </w:r>
      <w:r w:rsidR="00BD7EAA">
        <w:t> </w:t>
      </w:r>
      <w:r w:rsidR="008921D5" w:rsidRPr="00AD120E">
        <w:t>prvom</w:t>
      </w:r>
      <w:r w:rsidR="00BD7EAA">
        <w:t xml:space="preserve"> bode</w:t>
      </w:r>
      <w:r w:rsidR="008921D5" w:rsidRPr="00AD120E">
        <w:t xml:space="preserve"> až štvrtom bode</w:t>
      </w:r>
      <w:r w:rsidR="00BE4394" w:rsidRPr="00AD120E">
        <w:t xml:space="preserve"> alebo </w:t>
      </w:r>
      <w:r w:rsidR="00C3620E" w:rsidRPr="00AD120E">
        <w:t>v § 15</w:t>
      </w:r>
      <w:r w:rsidR="007A0611" w:rsidRPr="00AD120E">
        <w:t>h</w:t>
      </w:r>
      <w:r w:rsidR="00C3620E" w:rsidRPr="00AD120E">
        <w:t xml:space="preserve"> ods. 2</w:t>
      </w:r>
      <w:r w:rsidR="006F77F7" w:rsidRPr="00AD120E">
        <w:t xml:space="preserve"> vo viac ako jednom členskom štáte, zaregistruje sa </w:t>
      </w:r>
      <w:r w:rsidR="00BE4394" w:rsidRPr="00AD120E">
        <w:t xml:space="preserve">u </w:t>
      </w:r>
      <w:r w:rsidR="006F77F7" w:rsidRPr="00AD120E">
        <w:t xml:space="preserve">príslušného orgánu jedného z týchto členských štátov pred uplynutím lehoty, v ktorej </w:t>
      </w:r>
      <w:r w:rsidR="00DA66D5" w:rsidRPr="00AD120E">
        <w:t>má</w:t>
      </w:r>
      <w:r w:rsidR="006F77F7" w:rsidRPr="00AD120E">
        <w:t xml:space="preserve"> prevádzkovateľ </w:t>
      </w:r>
      <w:proofErr w:type="spellStart"/>
      <w:r w:rsidR="006F77F7" w:rsidRPr="00AD120E">
        <w:t>kryptoaktív</w:t>
      </w:r>
      <w:proofErr w:type="spellEnd"/>
      <w:r w:rsidR="00DA66D5" w:rsidRPr="00AD120E">
        <w:t xml:space="preserve"> povinnosť</w:t>
      </w:r>
      <w:r w:rsidR="006F77F7" w:rsidRPr="00AD120E">
        <w:t xml:space="preserve"> oznámiť informácie</w:t>
      </w:r>
      <w:r w:rsidR="008921D5" w:rsidRPr="00AD120E">
        <w:t xml:space="preserve"> o </w:t>
      </w:r>
      <w:proofErr w:type="spellStart"/>
      <w:r w:rsidR="008921D5" w:rsidRPr="00AD120E">
        <w:t>kryptoaktívach</w:t>
      </w:r>
      <w:proofErr w:type="spellEnd"/>
      <w:r w:rsidR="008921D5" w:rsidRPr="00AD120E">
        <w:t xml:space="preserve">; ak spĺňa podmienky v Slovenskej republike a rozhodne sa zaregistrovať v Slovenskej republike, </w:t>
      </w:r>
      <w:r w:rsidR="00BE4394" w:rsidRPr="00AD120E">
        <w:t>požiada o registráciu u</w:t>
      </w:r>
      <w:r w:rsidR="0043599F" w:rsidRPr="00AD120E">
        <w:t xml:space="preserve"> správcu dane, ktorým je Daňový úrad Bratislava, </w:t>
      </w:r>
      <w:r w:rsidR="00BE4394" w:rsidRPr="00AD120E">
        <w:t>v</w:t>
      </w:r>
      <w:r w:rsidR="000806C6" w:rsidRPr="00AD120E">
        <w:t> </w:t>
      </w:r>
      <w:r w:rsidR="00BE4394" w:rsidRPr="00AD120E">
        <w:t>lehote</w:t>
      </w:r>
      <w:r w:rsidR="000806C6" w:rsidRPr="00AD120E">
        <w:t xml:space="preserve"> podľa odseku 1 a formáte a štruktúre podľa odsek</w:t>
      </w:r>
      <w:r w:rsidR="00371BF7">
        <w:t>u</w:t>
      </w:r>
      <w:r w:rsidR="000806C6" w:rsidRPr="00AD120E">
        <w:t xml:space="preserve"> 4</w:t>
      </w:r>
      <w:r w:rsidR="00BE4394" w:rsidRPr="00AD120E">
        <w:t>.</w:t>
      </w:r>
    </w:p>
    <w:p w14:paraId="2201C41B" w14:textId="77777777" w:rsidR="00DA5FA4" w:rsidRPr="00AD120E" w:rsidRDefault="00DA5FA4" w:rsidP="00AB5E11">
      <w:pPr>
        <w:pStyle w:val="Bezriadkovania"/>
        <w:ind w:left="284"/>
        <w:jc w:val="both"/>
      </w:pPr>
    </w:p>
    <w:p w14:paraId="38CD0112" w14:textId="225589E4" w:rsidR="00DA5FA4" w:rsidRPr="00AD120E" w:rsidRDefault="00DA5FA4" w:rsidP="00AB5E11">
      <w:pPr>
        <w:pStyle w:val="Bezriadkovania"/>
        <w:ind w:left="284"/>
        <w:jc w:val="both"/>
      </w:pPr>
      <w:r w:rsidRPr="00AD120E">
        <w:t xml:space="preserve">(3) </w:t>
      </w:r>
      <w:r w:rsidR="009C6DE8">
        <w:t>Ak p</w:t>
      </w:r>
      <w:r w:rsidRPr="00AD120E">
        <w:t xml:space="preserve">revádzkovateľ </w:t>
      </w:r>
      <w:proofErr w:type="spellStart"/>
      <w:r w:rsidRPr="00AD120E">
        <w:t>kryptoaktív</w:t>
      </w:r>
      <w:proofErr w:type="spellEnd"/>
      <w:r w:rsidRPr="00AD120E">
        <w:t xml:space="preserve"> </w:t>
      </w:r>
      <w:r w:rsidR="009C6DE8">
        <w:t xml:space="preserve">vykonáva postupy preverovania a plní požiadavky na oznamovanie v inom členskom štáte alebo kvalifikovanom </w:t>
      </w:r>
      <w:r w:rsidR="00DF48DF">
        <w:t xml:space="preserve">zmluvnom </w:t>
      </w:r>
      <w:r w:rsidR="009C6DE8">
        <w:t xml:space="preserve">štáte, </w:t>
      </w:r>
      <w:r w:rsidRPr="00AD120E">
        <w:t xml:space="preserve">nie je povinný sa registrovať </w:t>
      </w:r>
      <w:r w:rsidR="007352CA">
        <w:t>u správcu dane, ktorým je Daňový úrad Bratislava</w:t>
      </w:r>
      <w:r w:rsidR="009C6DE8">
        <w:t>.</w:t>
      </w:r>
      <w:r w:rsidR="00370ED1" w:rsidRPr="00AD120E">
        <w:t xml:space="preserve"> </w:t>
      </w:r>
    </w:p>
    <w:p w14:paraId="2BAEF166" w14:textId="77777777" w:rsidR="00F5293B" w:rsidRPr="00AD120E" w:rsidRDefault="00F5293B" w:rsidP="00AB5E11">
      <w:pPr>
        <w:pStyle w:val="Bezriadkovania"/>
        <w:ind w:left="284"/>
        <w:jc w:val="both"/>
      </w:pPr>
    </w:p>
    <w:p w14:paraId="1EC41831" w14:textId="0A45F261" w:rsidR="00F103BF" w:rsidRPr="00AD120E" w:rsidRDefault="00F103BF" w:rsidP="00AB5E11">
      <w:pPr>
        <w:pStyle w:val="Bezriadkovania"/>
        <w:ind w:left="284"/>
        <w:jc w:val="both"/>
      </w:pPr>
      <w:r w:rsidRPr="00AD120E">
        <w:t>(</w:t>
      </w:r>
      <w:r w:rsidR="00E14306" w:rsidRPr="00AD120E">
        <w:t>4</w:t>
      </w:r>
      <w:r w:rsidRPr="00AD120E">
        <w:t xml:space="preserve">) V žiadosti o registráciu podľa odseku </w:t>
      </w:r>
      <w:r w:rsidR="00E14306" w:rsidRPr="00AD120E">
        <w:t>1</w:t>
      </w:r>
      <w:r w:rsidRPr="00AD120E">
        <w:t xml:space="preserve"> prevádzkovateľ </w:t>
      </w:r>
      <w:proofErr w:type="spellStart"/>
      <w:r w:rsidRPr="00AD120E">
        <w:t>kryptoaktív</w:t>
      </w:r>
      <w:proofErr w:type="spellEnd"/>
      <w:r w:rsidRPr="00AD120E">
        <w:t xml:space="preserve"> </w:t>
      </w:r>
      <w:r w:rsidR="005720D0" w:rsidRPr="00AD120E">
        <w:t xml:space="preserve">podľa § 15a písm. b) </w:t>
      </w:r>
      <w:r w:rsidRPr="00AD120E">
        <w:t>uvádza tieto informácie:</w:t>
      </w:r>
    </w:p>
    <w:p w14:paraId="63E0E25F" w14:textId="2AFDF28E" w:rsidR="00F103BF" w:rsidRPr="00AB5E11" w:rsidRDefault="00F103BF" w:rsidP="00AB5E11">
      <w:pPr>
        <w:pStyle w:val="Bezriadkovania"/>
        <w:ind w:left="284"/>
        <w:jc w:val="both"/>
      </w:pPr>
      <w:r w:rsidRPr="00AD120E">
        <w:t>a)</w:t>
      </w:r>
      <w:r w:rsidRPr="00AD120E">
        <w:tab/>
      </w:r>
      <w:r w:rsidR="0027205F">
        <w:t xml:space="preserve">meno a priezvisko, alebo </w:t>
      </w:r>
      <w:r w:rsidRPr="00AD120E">
        <w:t>obchodné meno alebo názov</w:t>
      </w:r>
      <w:r w:rsidRPr="00AB5E11">
        <w:t>,</w:t>
      </w:r>
    </w:p>
    <w:p w14:paraId="455936CB" w14:textId="4697AE18" w:rsidR="00F103BF" w:rsidRPr="00AB5E11" w:rsidRDefault="00F103BF" w:rsidP="00AB5E11">
      <w:pPr>
        <w:pStyle w:val="Bezriadkovania"/>
        <w:ind w:left="284"/>
        <w:jc w:val="both"/>
      </w:pPr>
      <w:r w:rsidRPr="00AB5E11">
        <w:t>b)</w:t>
      </w:r>
      <w:r w:rsidRPr="00AB5E11">
        <w:tab/>
      </w:r>
      <w:r w:rsidRPr="007B57FA">
        <w:t>adresu</w:t>
      </w:r>
      <w:r w:rsidRPr="00AB5E11">
        <w:t>,</w:t>
      </w:r>
    </w:p>
    <w:p w14:paraId="0A97F340" w14:textId="1B41EB60" w:rsidR="00F103BF" w:rsidRPr="00AB5E11" w:rsidRDefault="00F103BF" w:rsidP="00AB5E11">
      <w:pPr>
        <w:pStyle w:val="Bezriadkovania"/>
        <w:ind w:left="284"/>
        <w:jc w:val="both"/>
      </w:pPr>
      <w:r w:rsidRPr="00AB5E11">
        <w:t>c)</w:t>
      </w:r>
      <w:r w:rsidRPr="00AB5E11">
        <w:tab/>
      </w:r>
      <w:r w:rsidR="00DD6F33" w:rsidRPr="00AB5E11">
        <w:t>elektronick</w:t>
      </w:r>
      <w:r w:rsidR="00DD6F33">
        <w:t>ú</w:t>
      </w:r>
      <w:r w:rsidR="00DD6F33" w:rsidRPr="00AB5E11">
        <w:t xml:space="preserve"> adres</w:t>
      </w:r>
      <w:r w:rsidR="00DD6F33">
        <w:t>u</w:t>
      </w:r>
      <w:r w:rsidR="00DD6F33" w:rsidRPr="00AB5E11">
        <w:t xml:space="preserve"> </w:t>
      </w:r>
      <w:r w:rsidRPr="00AB5E11">
        <w:t>vrátane webových sídiel,</w:t>
      </w:r>
    </w:p>
    <w:p w14:paraId="025B8824" w14:textId="77777777" w:rsidR="00F103BF" w:rsidRPr="00AB5E11" w:rsidRDefault="00F103BF" w:rsidP="00AB5E11">
      <w:pPr>
        <w:pStyle w:val="Bezriadkovania"/>
        <w:ind w:left="284"/>
        <w:jc w:val="both"/>
      </w:pPr>
      <w:r w:rsidRPr="00AB5E11">
        <w:t>d)</w:t>
      </w:r>
      <w:r w:rsidRPr="00AB5E11">
        <w:tab/>
        <w:t>všetky pridelené daňové identifikačné čísla,</w:t>
      </w:r>
    </w:p>
    <w:p w14:paraId="0C826ECD" w14:textId="77777777" w:rsidR="00F103BF" w:rsidRPr="00AD120E" w:rsidRDefault="00F103BF" w:rsidP="00AB5E11">
      <w:pPr>
        <w:pStyle w:val="Bezriadkovania"/>
        <w:ind w:left="284"/>
        <w:jc w:val="both"/>
      </w:pPr>
      <w:r w:rsidRPr="00AB5E11">
        <w:t>e</w:t>
      </w:r>
      <w:r w:rsidRPr="00AD120E">
        <w:t>)</w:t>
      </w:r>
      <w:r w:rsidRPr="00AD120E">
        <w:tab/>
        <w:t xml:space="preserve">členské štáty, v ktorých sú podľa postupov preverovania podľa </w:t>
      </w:r>
      <w:r w:rsidR="00DA66D5" w:rsidRPr="00AD120E">
        <w:t xml:space="preserve">všeobecne záväzného právneho predpisu vydaného podľa </w:t>
      </w:r>
      <w:hyperlink r:id="rId9" w:anchor="paragraf-7.odsek-2" w:tooltip="Odkaz na predpis alebo ustanovenie" w:history="1">
        <w:r w:rsidR="00DA66D5" w:rsidRPr="00AD120E">
          <w:t>§ 15f ods. 2</w:t>
        </w:r>
      </w:hyperlink>
      <w:r w:rsidRPr="00AD120E">
        <w:t xml:space="preserve"> oznamujúci používatelia rezidentmi na daňové účely,</w:t>
      </w:r>
    </w:p>
    <w:p w14:paraId="02E157EA" w14:textId="77777777" w:rsidR="00F103BF" w:rsidRPr="00AD120E" w:rsidRDefault="00F103BF" w:rsidP="00AB5E11">
      <w:pPr>
        <w:pStyle w:val="Bezriadkovania"/>
        <w:ind w:left="284"/>
        <w:jc w:val="both"/>
      </w:pPr>
      <w:r w:rsidRPr="00AD120E">
        <w:t>f)</w:t>
      </w:r>
      <w:r w:rsidRPr="00AD120E">
        <w:tab/>
        <w:t>kvalifikované zmluvné štáty podľa § 15</w:t>
      </w:r>
      <w:r w:rsidR="00DA66D5" w:rsidRPr="00AD120E">
        <w:t xml:space="preserve">h </w:t>
      </w:r>
      <w:r w:rsidRPr="00AD120E">
        <w:t>ods. 3 až 7.</w:t>
      </w:r>
    </w:p>
    <w:p w14:paraId="19F66146" w14:textId="77777777" w:rsidR="00BE4394" w:rsidRPr="00AD120E" w:rsidRDefault="00BE4394" w:rsidP="00AB5E11">
      <w:pPr>
        <w:pStyle w:val="Bezriadkovania"/>
        <w:ind w:left="284"/>
        <w:jc w:val="both"/>
      </w:pPr>
    </w:p>
    <w:p w14:paraId="1BFE8AA3" w14:textId="1A350EBF" w:rsidR="00CD7E84" w:rsidRDefault="00CD7E84" w:rsidP="00AB5E11">
      <w:pPr>
        <w:pStyle w:val="Bezriadkovania"/>
        <w:ind w:left="284"/>
        <w:jc w:val="both"/>
      </w:pPr>
      <w:r w:rsidRPr="00AD120E">
        <w:t>(</w:t>
      </w:r>
      <w:r w:rsidR="00E14306" w:rsidRPr="00AD120E">
        <w:t>5</w:t>
      </w:r>
      <w:r w:rsidRPr="00AD120E">
        <w:t xml:space="preserve">) Správca dane, ktorým je Daňový úrad Bratislava, zaregistruje prevádzkovateľa </w:t>
      </w:r>
      <w:proofErr w:type="spellStart"/>
      <w:r w:rsidRPr="00AD120E">
        <w:t>kryptoaktív</w:t>
      </w:r>
      <w:proofErr w:type="spellEnd"/>
      <w:r w:rsidRPr="00AD120E">
        <w:t xml:space="preserve"> do 15 dní odo dňa podania žiadosti o registráciu alebo odo dňa odstránenia nedostatkov podania</w:t>
      </w:r>
      <w:r w:rsidR="00187980" w:rsidRPr="00AD120E">
        <w:t>, ak spĺňa podmienky na registráciu podľa odsekov 1 a 2</w:t>
      </w:r>
      <w:r w:rsidRPr="00AD120E">
        <w:t xml:space="preserve">. Správca dane, ktorým je Daňový úrad Bratislava, </w:t>
      </w:r>
      <w:r w:rsidR="00DD6F33">
        <w:t xml:space="preserve">oznámi prevádzkovateľovi </w:t>
      </w:r>
      <w:proofErr w:type="spellStart"/>
      <w:r w:rsidR="00DD6F33">
        <w:t>kryptoaktív</w:t>
      </w:r>
      <w:proofErr w:type="spellEnd"/>
      <w:r w:rsidR="00DD6F33">
        <w:t xml:space="preserve"> splnenie podmienok pre registráciu a súčasne mu </w:t>
      </w:r>
      <w:r w:rsidRPr="00AD120E">
        <w:t>pridelí individuálne identifikačné číslo.</w:t>
      </w:r>
      <w:r w:rsidR="00DD6F33">
        <w:t xml:space="preserve"> Proti tomuto rozhodnutiu nemožno podať odvolanie.</w:t>
      </w:r>
    </w:p>
    <w:p w14:paraId="5A02C5C2" w14:textId="52DB50A1" w:rsidR="00592AA5" w:rsidRDefault="00592AA5" w:rsidP="00AB5E11">
      <w:pPr>
        <w:pStyle w:val="Bezriadkovania"/>
        <w:ind w:left="284"/>
        <w:jc w:val="both"/>
      </w:pPr>
    </w:p>
    <w:p w14:paraId="42B12228" w14:textId="75185541" w:rsidR="00592AA5" w:rsidRPr="00AD120E" w:rsidRDefault="00592AA5" w:rsidP="00AB5E11">
      <w:pPr>
        <w:pStyle w:val="Bezriadkovania"/>
        <w:ind w:left="284"/>
        <w:jc w:val="both"/>
      </w:pPr>
      <w:r>
        <w:t xml:space="preserve">(6) Ak prevádzkovateľ </w:t>
      </w:r>
      <w:proofErr w:type="spellStart"/>
      <w:r>
        <w:t>kryptoaktív</w:t>
      </w:r>
      <w:proofErr w:type="spellEnd"/>
      <w:r>
        <w:t xml:space="preserve"> nespĺňa podmienky pre registráciu, správca dane, ktorým je Daňový úrad Bratislava, vydá rozhodnutie o nesplnení podmienok. Proti tomuto rozhodnutiu môže prevádzkovateľ </w:t>
      </w:r>
      <w:proofErr w:type="spellStart"/>
      <w:r>
        <w:t>kryptoaktív</w:t>
      </w:r>
      <w:proofErr w:type="spellEnd"/>
      <w:r>
        <w:t xml:space="preserve"> podať odvolanie. </w:t>
      </w:r>
    </w:p>
    <w:p w14:paraId="04DA9DA5" w14:textId="639BBAF5" w:rsidR="00E14306" w:rsidRPr="00AD120E" w:rsidRDefault="00E14306" w:rsidP="002A3DAE">
      <w:pPr>
        <w:pStyle w:val="Bezriadkovania"/>
        <w:jc w:val="both"/>
      </w:pPr>
      <w:r w:rsidRPr="00AD120E">
        <w:t xml:space="preserve">     </w:t>
      </w:r>
    </w:p>
    <w:p w14:paraId="57FA1032" w14:textId="0083711C" w:rsidR="00CD7E84" w:rsidRPr="00AD120E" w:rsidRDefault="00CD7E84" w:rsidP="00AB5E11">
      <w:pPr>
        <w:pStyle w:val="Bezriadkovania"/>
        <w:ind w:left="284"/>
        <w:jc w:val="both"/>
      </w:pPr>
      <w:r w:rsidRPr="00AD120E">
        <w:lastRenderedPageBreak/>
        <w:t>(</w:t>
      </w:r>
      <w:r w:rsidR="003B263F">
        <w:t>7</w:t>
      </w:r>
      <w:r w:rsidRPr="00AD120E">
        <w:t xml:space="preserve">) Príslušný orgán Slovenskej republiky elektronicky oznámi individuálne identifikačné číslo príslušným orgánom členských štátov prostredníctvom registra prevádzkovateľov </w:t>
      </w:r>
      <w:proofErr w:type="spellStart"/>
      <w:r w:rsidRPr="00AD120E">
        <w:t>kryptoaktív</w:t>
      </w:r>
      <w:proofErr w:type="spellEnd"/>
      <w:r w:rsidRPr="00AD120E">
        <w:t xml:space="preserve"> Európskej komisie.</w:t>
      </w:r>
    </w:p>
    <w:p w14:paraId="2F4C2409" w14:textId="77777777" w:rsidR="00CD7E84" w:rsidRPr="00AD120E" w:rsidRDefault="00CD7E84" w:rsidP="00AB5E11">
      <w:pPr>
        <w:pStyle w:val="Bezriadkovania"/>
        <w:ind w:left="284"/>
        <w:jc w:val="both"/>
      </w:pPr>
    </w:p>
    <w:p w14:paraId="170F26E4" w14:textId="31918B5E" w:rsidR="00F103BF" w:rsidRPr="00AD120E" w:rsidRDefault="00F103BF" w:rsidP="00AB5E11">
      <w:pPr>
        <w:pStyle w:val="Bezriadkovania"/>
        <w:ind w:left="284"/>
        <w:jc w:val="both"/>
      </w:pPr>
      <w:r w:rsidRPr="00AD120E">
        <w:t>(</w:t>
      </w:r>
      <w:r w:rsidR="003B263F">
        <w:t>8</w:t>
      </w:r>
      <w:r w:rsidRPr="00AD120E">
        <w:t xml:space="preserve">) Ak nastanú zmeny skutočností uvedených </w:t>
      </w:r>
      <w:r w:rsidR="001230E0" w:rsidRPr="00AD120E">
        <w:t>v</w:t>
      </w:r>
      <w:r w:rsidR="00E14306" w:rsidRPr="00AD120E">
        <w:t> odseku 4</w:t>
      </w:r>
      <w:r w:rsidR="001073D7" w:rsidRPr="00AD120E">
        <w:t xml:space="preserve"> </w:t>
      </w:r>
      <w:r w:rsidRPr="00AD120E">
        <w:t xml:space="preserve">vrátane zmien, ktoré majú za následok zrušenie registrácie, prevádzkovateľ </w:t>
      </w:r>
      <w:proofErr w:type="spellStart"/>
      <w:r w:rsidR="001073D7" w:rsidRPr="00AD120E">
        <w:t>kryptoaktív</w:t>
      </w:r>
      <w:proofErr w:type="spellEnd"/>
      <w:r w:rsidRPr="00AD120E">
        <w:t xml:space="preserve"> ich oznámi správcovi dane, ktorým je Daňový úrad Bratislava, </w:t>
      </w:r>
      <w:r w:rsidR="007352CA">
        <w:t>elektronickými prostriedkami</w:t>
      </w:r>
      <w:r w:rsidR="007352CA" w:rsidRPr="00AD120E">
        <w:t xml:space="preserve"> </w:t>
      </w:r>
      <w:r w:rsidRPr="00AD120E">
        <w:t>do 15 dní odo dňa, kedy nastali.</w:t>
      </w:r>
    </w:p>
    <w:p w14:paraId="3B53C674" w14:textId="77777777" w:rsidR="001E716A" w:rsidRPr="00AD120E" w:rsidRDefault="001E716A" w:rsidP="00AB5E11">
      <w:pPr>
        <w:pStyle w:val="Bezriadkovania"/>
        <w:ind w:left="284"/>
        <w:jc w:val="both"/>
      </w:pPr>
    </w:p>
    <w:p w14:paraId="17F130E0" w14:textId="379C71B0" w:rsidR="00660E5A" w:rsidRPr="00AD120E" w:rsidRDefault="00660E5A" w:rsidP="00AB5E11">
      <w:pPr>
        <w:pStyle w:val="Bezriadkovania"/>
        <w:ind w:left="284"/>
        <w:jc w:val="both"/>
      </w:pPr>
      <w:r w:rsidRPr="00AD120E">
        <w:t>(</w:t>
      </w:r>
      <w:r w:rsidR="003B263F">
        <w:t>9</w:t>
      </w:r>
      <w:r w:rsidRPr="00AD120E">
        <w:t xml:space="preserve">) Správca dane, ktorým je Daňový úrad Bratislava, doručuje prevádzkovateľovi </w:t>
      </w:r>
      <w:proofErr w:type="spellStart"/>
      <w:r w:rsidRPr="00AD120E">
        <w:t>kryptoaktív</w:t>
      </w:r>
      <w:proofErr w:type="spellEnd"/>
      <w:r w:rsidR="0079080A">
        <w:t>, ktorý nemá pridelené daňové identifikačné číslo v Slovenskej republike</w:t>
      </w:r>
      <w:r w:rsidRPr="00AD120E">
        <w:t xml:space="preserve">, </w:t>
      </w:r>
      <w:r w:rsidR="0079080A">
        <w:t xml:space="preserve">a </w:t>
      </w:r>
      <w:r w:rsidRPr="00AD120E">
        <w:t>ktorý požiadal o registráciu podľa odsek</w:t>
      </w:r>
      <w:r w:rsidR="005311A9" w:rsidRPr="00AD120E">
        <w:t>ov</w:t>
      </w:r>
      <w:r w:rsidRPr="00AD120E">
        <w:t xml:space="preserve"> </w:t>
      </w:r>
      <w:r w:rsidR="00E14306" w:rsidRPr="00AD120E">
        <w:t>1</w:t>
      </w:r>
      <w:r w:rsidR="005311A9" w:rsidRPr="00AD120E">
        <w:t xml:space="preserve"> a 2</w:t>
      </w:r>
      <w:r w:rsidRPr="00AD120E">
        <w:t xml:space="preserve">, písomnosti na elektronickú adresu uvedenú v žiadosti o registráciu podľa odseku </w:t>
      </w:r>
      <w:r w:rsidR="00371BF7">
        <w:t>4</w:t>
      </w:r>
      <w:r w:rsidRPr="00AD120E">
        <w:t>. Za deň doručenia sa považuje deň odoslania dátovej správy na elektronickú adresu.</w:t>
      </w:r>
    </w:p>
    <w:p w14:paraId="1AECC7F6" w14:textId="77777777" w:rsidR="00660E5A" w:rsidRPr="00AD120E" w:rsidRDefault="00660E5A" w:rsidP="00AB5E11">
      <w:pPr>
        <w:pStyle w:val="Bezriadkovania"/>
        <w:ind w:left="284"/>
        <w:jc w:val="both"/>
      </w:pPr>
    </w:p>
    <w:p w14:paraId="08BFDFE5" w14:textId="1607E9F0" w:rsidR="00A14225" w:rsidRPr="00AD120E" w:rsidRDefault="00A14225" w:rsidP="00AB5E11">
      <w:pPr>
        <w:pStyle w:val="Bezriadkovania"/>
        <w:ind w:left="284"/>
        <w:jc w:val="both"/>
      </w:pPr>
      <w:r w:rsidRPr="00AD120E">
        <w:t>(</w:t>
      </w:r>
      <w:r w:rsidR="003B263F">
        <w:t>10</w:t>
      </w:r>
      <w:r w:rsidRPr="00AD120E">
        <w:t xml:space="preserve">) Prevádzkovateľ </w:t>
      </w:r>
      <w:proofErr w:type="spellStart"/>
      <w:r w:rsidRPr="00AD120E">
        <w:t>kryptoaktív</w:t>
      </w:r>
      <w:proofErr w:type="spellEnd"/>
      <w:r w:rsidR="0079080A">
        <w:t>, ktorý nemá pridelené daňové identifikačné číslo v Slovenskej republike,</w:t>
      </w:r>
      <w:r w:rsidRPr="00AD120E">
        <w:t xml:space="preserve"> je povinný oznamovať skutočnosti podľa </w:t>
      </w:r>
      <w:r w:rsidR="0079080A">
        <w:t>odsekov</w:t>
      </w:r>
      <w:r w:rsidR="00DF48DF">
        <w:t xml:space="preserve"> 4</w:t>
      </w:r>
      <w:r w:rsidR="0079080A">
        <w:t xml:space="preserve">, </w:t>
      </w:r>
      <w:r w:rsidR="00B70351">
        <w:t xml:space="preserve">8 </w:t>
      </w:r>
      <w:r w:rsidR="0079080A">
        <w:t xml:space="preserve">a </w:t>
      </w:r>
      <w:r w:rsidR="00B70351">
        <w:t>12</w:t>
      </w:r>
      <w:r w:rsidR="00B70351" w:rsidRPr="00AD120E">
        <w:t xml:space="preserve"> </w:t>
      </w:r>
      <w:r w:rsidRPr="00AD120E">
        <w:t>správcovi dane, ktorým je Daňový úrad Bratislava, elektronickými prostriedkami, pričom na takéto oznamovanie skutočností sa nevzťahuje spôsob doručovania písomností podľa osobitného predpisu</w:t>
      </w:r>
      <w:r w:rsidR="00E106F0">
        <w:t>.</w:t>
      </w:r>
      <w:r w:rsidRPr="00AD120E">
        <w:rPr>
          <w:vertAlign w:val="superscript"/>
        </w:rPr>
        <w:t>14</w:t>
      </w:r>
      <w:r w:rsidRPr="00AD120E">
        <w:t>)</w:t>
      </w:r>
    </w:p>
    <w:p w14:paraId="43FCF828" w14:textId="77777777" w:rsidR="00A14225" w:rsidRPr="00AD120E" w:rsidRDefault="00A14225" w:rsidP="00AB5E11">
      <w:pPr>
        <w:pStyle w:val="Bezriadkovania"/>
        <w:ind w:left="284"/>
        <w:jc w:val="both"/>
      </w:pPr>
    </w:p>
    <w:p w14:paraId="5AC8F790" w14:textId="3002F627" w:rsidR="00F749E4" w:rsidRDefault="00F749E4" w:rsidP="00AB5E11">
      <w:pPr>
        <w:pStyle w:val="Bezriadkovania"/>
        <w:ind w:left="284"/>
        <w:jc w:val="both"/>
      </w:pPr>
      <w:r w:rsidRPr="00AD120E">
        <w:t>(</w:t>
      </w:r>
      <w:r w:rsidR="003B263F" w:rsidRPr="00AD120E">
        <w:t>1</w:t>
      </w:r>
      <w:r w:rsidR="003B263F">
        <w:t>1</w:t>
      </w:r>
      <w:r w:rsidRPr="00AD120E">
        <w:t xml:space="preserve">) Ak prevádzkovateľ </w:t>
      </w:r>
      <w:proofErr w:type="spellStart"/>
      <w:r w:rsidRPr="00AD120E">
        <w:t>kryptoaktív</w:t>
      </w:r>
      <w:proofErr w:type="spellEnd"/>
      <w:r w:rsidRPr="00AD120E">
        <w:t xml:space="preserve"> nesplní </w:t>
      </w:r>
      <w:r w:rsidR="00501C80">
        <w:t>oznamovacie povinnosti</w:t>
      </w:r>
      <w:r w:rsidRPr="00AD120E">
        <w:t xml:space="preserve"> podľa </w:t>
      </w:r>
      <w:r w:rsidR="004720F4" w:rsidRPr="00AD120E">
        <w:t>§ 15</w:t>
      </w:r>
      <w:r w:rsidR="00DA66D5" w:rsidRPr="00AD120E">
        <w:t>h</w:t>
      </w:r>
      <w:r w:rsidRPr="00AD120E">
        <w:t xml:space="preserve"> ani po dvoch písomných výzvach správcu dane, zruší správca dane</w:t>
      </w:r>
      <w:r w:rsidR="0079080A">
        <w:t>, ktorým je Daňový úrad Bratislava,</w:t>
      </w:r>
      <w:r w:rsidRPr="00AD120E">
        <w:t xml:space="preserve"> registráciu tohto prevádzkovateľa </w:t>
      </w:r>
      <w:proofErr w:type="spellStart"/>
      <w:r w:rsidRPr="00AD120E">
        <w:t>kryptoaktív</w:t>
      </w:r>
      <w:proofErr w:type="spellEnd"/>
      <w:r w:rsidRPr="00AD120E">
        <w:t>. Registrácia sa zruší najneskôr po uplynutí 90 dní odo dňa doručenia prvej výzvy, nie však skôr ako uplynie 30 dní od doručenia druhej výzvy. Zrušenie registrácie nemá vplyv na up</w:t>
      </w:r>
      <w:r w:rsidR="004720F4" w:rsidRPr="00AD120E">
        <w:t>la</w:t>
      </w:r>
      <w:r w:rsidR="003837A0" w:rsidRPr="00AD120E">
        <w:t>tnenie sankcií podľa § 23</w:t>
      </w:r>
      <w:r w:rsidR="004720F4" w:rsidRPr="00AD120E">
        <w:t>.</w:t>
      </w:r>
    </w:p>
    <w:p w14:paraId="78A773C1" w14:textId="7961E004" w:rsidR="00501C80" w:rsidRDefault="00501C80" w:rsidP="00AB5E11">
      <w:pPr>
        <w:pStyle w:val="Bezriadkovania"/>
        <w:ind w:left="284"/>
        <w:jc w:val="both"/>
      </w:pPr>
    </w:p>
    <w:p w14:paraId="3ADBF922" w14:textId="2AF14767" w:rsidR="00501C80" w:rsidRDefault="00501C80" w:rsidP="00AB5E11">
      <w:pPr>
        <w:pStyle w:val="Bezriadkovania"/>
        <w:ind w:left="284"/>
        <w:jc w:val="both"/>
      </w:pPr>
      <w:r>
        <w:t>(</w:t>
      </w:r>
      <w:r w:rsidR="00140F52">
        <w:t>12</w:t>
      </w:r>
      <w:r>
        <w:t xml:space="preserve">) </w:t>
      </w:r>
      <w:r w:rsidRPr="00501C80">
        <w:t xml:space="preserve">Ak správca dane, ktorým je Daňový úrad Bratislava, zrušil registráciu podľa </w:t>
      </w:r>
      <w:r w:rsidR="00FC55F3">
        <w:t xml:space="preserve">odseku </w:t>
      </w:r>
      <w:r w:rsidR="00B70351">
        <w:t>11</w:t>
      </w:r>
      <w:r w:rsidR="00B70351" w:rsidRPr="00501C80">
        <w:t xml:space="preserve"> </w:t>
      </w:r>
      <w:r>
        <w:t xml:space="preserve">prevádzkovateľovi </w:t>
      </w:r>
      <w:proofErr w:type="spellStart"/>
      <w:r>
        <w:t>kryptoaktív</w:t>
      </w:r>
      <w:proofErr w:type="spellEnd"/>
      <w:r w:rsidRPr="00501C80">
        <w:t xml:space="preserve">, tento správca dane opätovnú registráciu povolí, ak </w:t>
      </w:r>
      <w:r>
        <w:t xml:space="preserve">prevádzkovateľ </w:t>
      </w:r>
      <w:proofErr w:type="spellStart"/>
      <w:r>
        <w:t>kryptoaktív</w:t>
      </w:r>
      <w:proofErr w:type="spellEnd"/>
      <w:r>
        <w:t xml:space="preserve"> </w:t>
      </w:r>
      <w:r w:rsidR="000B5E7F">
        <w:t>oznámi elektronickými prostriedkami, že prijal opatrenia nevyhnutné</w:t>
      </w:r>
      <w:r w:rsidRPr="00501C80">
        <w:t xml:space="preserve"> k náprave nedostatkov, ktoré spôsobili zrušenie registrácie, vrátane podrobného opisu prijatých opatrení</w:t>
      </w:r>
      <w:r w:rsidR="00E40945">
        <w:t>,</w:t>
      </w:r>
      <w:r w:rsidRPr="00501C80">
        <w:t xml:space="preserve"> a zaplatí pokutu uloženú podľa § 2</w:t>
      </w:r>
      <w:r>
        <w:t>3</w:t>
      </w:r>
      <w:r w:rsidRPr="00501C80">
        <w:t>.</w:t>
      </w:r>
    </w:p>
    <w:p w14:paraId="6ACE31C4" w14:textId="77777777" w:rsidR="00CC4CAA" w:rsidRPr="00AD120E" w:rsidRDefault="00CC4CAA" w:rsidP="00AB5E11">
      <w:pPr>
        <w:pStyle w:val="Bezriadkovania"/>
        <w:ind w:left="284"/>
        <w:jc w:val="both"/>
      </w:pPr>
    </w:p>
    <w:p w14:paraId="03581FF9" w14:textId="7515676D" w:rsidR="00AD3589" w:rsidRPr="00AD120E" w:rsidRDefault="00AD3589" w:rsidP="00AB5E11">
      <w:pPr>
        <w:pStyle w:val="Bezriadkovania"/>
        <w:ind w:left="284"/>
        <w:jc w:val="both"/>
      </w:pPr>
      <w:r w:rsidRPr="00AD120E">
        <w:t>(</w:t>
      </w:r>
      <w:r w:rsidR="00140F52" w:rsidRPr="00AD120E">
        <w:t>1</w:t>
      </w:r>
      <w:r w:rsidR="00140F52">
        <w:t>3</w:t>
      </w:r>
      <w:r w:rsidRPr="00AD120E">
        <w:t xml:space="preserve">) Príslušný orgán Slovenskej republiky môže vymazať prevádzkovateľa </w:t>
      </w:r>
      <w:proofErr w:type="spellStart"/>
      <w:r w:rsidRPr="00AD120E">
        <w:t>kryptoaktív</w:t>
      </w:r>
      <w:proofErr w:type="spellEnd"/>
      <w:r w:rsidRPr="00AD120E">
        <w:t xml:space="preserve"> z registra prevádzkovateľov </w:t>
      </w:r>
      <w:proofErr w:type="spellStart"/>
      <w:r w:rsidRPr="00AD120E">
        <w:t>kryptoaktív</w:t>
      </w:r>
      <w:proofErr w:type="spellEnd"/>
      <w:r w:rsidRPr="00AD120E">
        <w:t>, ktorý zriadi Európska komisia, ak</w:t>
      </w:r>
    </w:p>
    <w:p w14:paraId="66CF38FE" w14:textId="77777777" w:rsidR="00AD3589" w:rsidRPr="00AD120E" w:rsidRDefault="00AD3589" w:rsidP="00AB5E11">
      <w:pPr>
        <w:pStyle w:val="Bezriadkovania"/>
        <w:ind w:left="284"/>
        <w:jc w:val="both"/>
      </w:pPr>
      <w:r w:rsidRPr="00AD120E">
        <w:t xml:space="preserve">a) prevádzkovateľ </w:t>
      </w:r>
      <w:proofErr w:type="spellStart"/>
      <w:r w:rsidRPr="00AD120E">
        <w:t>kryptoaktív</w:t>
      </w:r>
      <w:proofErr w:type="spellEnd"/>
      <w:r w:rsidRPr="00AD120E">
        <w:t xml:space="preserve"> oznámi príslušnému orgánu Slovenskej republiky, že už na území Európskej únie nemá používateľov podliehajúcich oznamovaniu,</w:t>
      </w:r>
    </w:p>
    <w:p w14:paraId="36CA688D" w14:textId="77777777" w:rsidR="00AD3589" w:rsidRPr="00AD120E" w:rsidRDefault="00AD3589" w:rsidP="00AB5E11">
      <w:pPr>
        <w:pStyle w:val="Bezriadkovania"/>
        <w:ind w:left="284"/>
        <w:jc w:val="both"/>
      </w:pPr>
      <w:r w:rsidRPr="00AD120E">
        <w:t xml:space="preserve">b) nebolo doručené oznámenie podľa písmena a) a je dôvod predpokladať, že prevádzkovateľ </w:t>
      </w:r>
      <w:proofErr w:type="spellStart"/>
      <w:r w:rsidRPr="00AD120E">
        <w:t>kryptoaktív</w:t>
      </w:r>
      <w:proofErr w:type="spellEnd"/>
      <w:r w:rsidRPr="00AD120E">
        <w:t xml:space="preserve"> ukončil svoju činnosť,</w:t>
      </w:r>
    </w:p>
    <w:p w14:paraId="0E19C1DE" w14:textId="28D0E629" w:rsidR="00AD3589" w:rsidRPr="00AD120E" w:rsidRDefault="00AD3589" w:rsidP="00AB5E11">
      <w:pPr>
        <w:pStyle w:val="Bezriadkovania"/>
        <w:ind w:left="284"/>
        <w:jc w:val="both"/>
      </w:pPr>
      <w:r w:rsidRPr="00AD120E">
        <w:t xml:space="preserve">c) prevádzkovateľ </w:t>
      </w:r>
      <w:proofErr w:type="spellStart"/>
      <w:r w:rsidRPr="00AD120E">
        <w:t>kryptoaktív</w:t>
      </w:r>
      <w:proofErr w:type="spellEnd"/>
      <w:r w:rsidRPr="00AD120E">
        <w:t xml:space="preserve"> už nespĺňa podmienky </w:t>
      </w:r>
      <w:r w:rsidR="00207CD2">
        <w:t>uvedené</w:t>
      </w:r>
      <w:r w:rsidR="00207CD2" w:rsidRPr="00AD120E">
        <w:t xml:space="preserve"> </w:t>
      </w:r>
      <w:r w:rsidRPr="00AD120E">
        <w:t>v § 15a písm. b)</w:t>
      </w:r>
      <w:r w:rsidR="00BD7EAA">
        <w:t>,</w:t>
      </w:r>
    </w:p>
    <w:p w14:paraId="0D2F108F" w14:textId="6361492F" w:rsidR="00AD3589" w:rsidRPr="00AD120E" w:rsidRDefault="00AD3589" w:rsidP="00AB5E11">
      <w:pPr>
        <w:pStyle w:val="Bezriadkovania"/>
        <w:ind w:left="284"/>
        <w:jc w:val="both"/>
      </w:pPr>
      <w:r w:rsidRPr="00AD120E">
        <w:t xml:space="preserve">d) správca dane, ktorým je Daňový úrad Bratislava, zrušil registráciu podľa odseku </w:t>
      </w:r>
      <w:r w:rsidR="00B70351" w:rsidRPr="00AD120E">
        <w:t>1</w:t>
      </w:r>
      <w:r w:rsidR="00B70351">
        <w:t>1</w:t>
      </w:r>
      <w:r w:rsidRPr="00AD120E">
        <w:t>.</w:t>
      </w:r>
    </w:p>
    <w:p w14:paraId="619AE62F" w14:textId="77777777" w:rsidR="00CD7E84" w:rsidRPr="00AD120E" w:rsidRDefault="00CD7E84" w:rsidP="00AB5E11">
      <w:pPr>
        <w:pStyle w:val="Bezriadkovania"/>
        <w:ind w:left="284"/>
        <w:jc w:val="both"/>
      </w:pPr>
    </w:p>
    <w:p w14:paraId="0E7D87AC" w14:textId="3FB43C37" w:rsidR="0099754C" w:rsidRPr="00AD120E" w:rsidRDefault="0099754C" w:rsidP="00AB5E11">
      <w:pPr>
        <w:pStyle w:val="Bezriadkovania"/>
        <w:ind w:left="284"/>
        <w:jc w:val="both"/>
        <w:rPr>
          <w:i/>
        </w:rPr>
      </w:pPr>
      <w:r w:rsidRPr="00AD120E">
        <w:t>(</w:t>
      </w:r>
      <w:r w:rsidR="00140F52" w:rsidRPr="00AD120E">
        <w:t>1</w:t>
      </w:r>
      <w:r w:rsidR="00140F52">
        <w:t>4</w:t>
      </w:r>
      <w:r w:rsidRPr="00AD120E">
        <w:t xml:space="preserve">) Príslušný orgán Slovenskej republiky bezodkladne informuje Európsku komisiu o prevádzkovateľovi </w:t>
      </w:r>
      <w:proofErr w:type="spellStart"/>
      <w:r w:rsidRPr="00AD120E">
        <w:t>kryptoaktív</w:t>
      </w:r>
      <w:proofErr w:type="spellEnd"/>
      <w:r w:rsidRPr="00AD120E">
        <w:t xml:space="preserve">, ktorý má používateľov podliehajúcich oznamovaniu, ktorí sú rezidentmi na daňové účely v členskom štáte, a ktorý nie je </w:t>
      </w:r>
      <w:r w:rsidR="005F17A3">
        <w:t>zapísaný v registri právnických osôb, podnikateľov a orgánov verejnej moci podľa osobitného predpisu</w:t>
      </w:r>
      <w:r w:rsidR="002931C3">
        <w:rPr>
          <w:vertAlign w:val="superscript"/>
        </w:rPr>
        <w:t>11g</w:t>
      </w:r>
      <w:r w:rsidR="005F17A3">
        <w:t>)</w:t>
      </w:r>
      <w:r w:rsidR="005F17A3" w:rsidRPr="00AD120E">
        <w:t xml:space="preserve"> </w:t>
      </w:r>
      <w:r w:rsidRPr="00AD120E">
        <w:t>na území Slovenskej republiky podľa § 15i</w:t>
      </w:r>
      <w:r w:rsidRPr="00AD120E">
        <w:rPr>
          <w:i/>
        </w:rPr>
        <w:t>.</w:t>
      </w:r>
    </w:p>
    <w:p w14:paraId="00CA88DC" w14:textId="77777777" w:rsidR="0099754C" w:rsidRPr="00AB5E11" w:rsidRDefault="0099754C" w:rsidP="00AB5E11">
      <w:pPr>
        <w:pStyle w:val="Bezriadkovania"/>
        <w:ind w:left="284"/>
        <w:jc w:val="both"/>
      </w:pPr>
    </w:p>
    <w:p w14:paraId="74F11C50" w14:textId="6D7EB068" w:rsidR="0099754C" w:rsidRPr="00AB5E11" w:rsidRDefault="0099754C" w:rsidP="00AB5E11">
      <w:pPr>
        <w:pStyle w:val="Bezriadkovania"/>
        <w:ind w:left="284"/>
        <w:jc w:val="both"/>
      </w:pPr>
      <w:r w:rsidRPr="00AB5E11">
        <w:t>(</w:t>
      </w:r>
      <w:r w:rsidR="00140F52" w:rsidRPr="00AB5E11">
        <w:t>1</w:t>
      </w:r>
      <w:r w:rsidR="00140F52">
        <w:t>5</w:t>
      </w:r>
      <w:r w:rsidRPr="00AB5E11">
        <w:t xml:space="preserve">) Pri nesplnení registračnej povinnosti prevádzkovateľom </w:t>
      </w:r>
      <w:proofErr w:type="spellStart"/>
      <w:r w:rsidRPr="00AB5E11">
        <w:t>kryptoaktív</w:t>
      </w:r>
      <w:proofErr w:type="spellEnd"/>
      <w:r w:rsidRPr="00AB5E11">
        <w:t xml:space="preserve"> na území Európskej únie podľa odseku 2 sa príslušný orgán Slovenskej republiky a príslušné orgány </w:t>
      </w:r>
      <w:r w:rsidRPr="00AB5E11">
        <w:lastRenderedPageBreak/>
        <w:t xml:space="preserve">členských štátov dohodnú na spoločnej koordinácii pri zabezpečení dodržiavania registračnej povinnosti prevádzkovateľa </w:t>
      </w:r>
      <w:proofErr w:type="spellStart"/>
      <w:r w:rsidRPr="00AB5E11">
        <w:t>kryptoaktív</w:t>
      </w:r>
      <w:proofErr w:type="spellEnd"/>
      <w:r w:rsidRPr="00AB5E11">
        <w:t xml:space="preserve"> podľa § 15i.</w:t>
      </w:r>
    </w:p>
    <w:p w14:paraId="60D81256" w14:textId="77777777" w:rsidR="00AD3589" w:rsidRPr="00AB5E11" w:rsidRDefault="00AD3589" w:rsidP="00AB5E11">
      <w:pPr>
        <w:pStyle w:val="Bezriadkovania"/>
        <w:jc w:val="both"/>
      </w:pPr>
    </w:p>
    <w:p w14:paraId="5C445A90" w14:textId="77777777" w:rsidR="00ED32A9" w:rsidRPr="00AB5E11" w:rsidRDefault="00ED32A9" w:rsidP="00AB5E11">
      <w:pPr>
        <w:pStyle w:val="Bezriadkovania"/>
        <w:ind w:left="284"/>
        <w:jc w:val="center"/>
      </w:pPr>
      <w:r w:rsidRPr="00AB5E11">
        <w:t xml:space="preserve">§ </w:t>
      </w:r>
      <w:r w:rsidR="0043038C" w:rsidRPr="00AB5E11">
        <w:t>15</w:t>
      </w:r>
      <w:r w:rsidR="00A575DB" w:rsidRPr="00AB5E11">
        <w:t>j</w:t>
      </w:r>
    </w:p>
    <w:p w14:paraId="455320AD" w14:textId="1DB43029" w:rsidR="00ED32A9" w:rsidRDefault="00331551" w:rsidP="007B57FA">
      <w:pPr>
        <w:pStyle w:val="Bezriadkovania"/>
        <w:ind w:left="284" w:hanging="284"/>
        <w:jc w:val="center"/>
      </w:pPr>
      <w:r w:rsidRPr="00B00C56">
        <w:t xml:space="preserve">Posúdenie </w:t>
      </w:r>
      <w:r w:rsidR="00126B45" w:rsidRPr="007B57FA">
        <w:t>dohôd</w:t>
      </w:r>
      <w:r w:rsidRPr="00B00C56">
        <w:t xml:space="preserve"> príslušných orgánov</w:t>
      </w:r>
      <w:r w:rsidR="00BD7EAA">
        <w:t xml:space="preserve"> </w:t>
      </w:r>
    </w:p>
    <w:p w14:paraId="366FF8B8" w14:textId="77777777" w:rsidR="00331551" w:rsidRPr="00AB5E11" w:rsidRDefault="00331551" w:rsidP="007B57FA">
      <w:pPr>
        <w:pStyle w:val="Bezriadkovania"/>
        <w:ind w:left="284" w:hanging="284"/>
        <w:jc w:val="center"/>
      </w:pPr>
    </w:p>
    <w:p w14:paraId="211968F0" w14:textId="1F87FD26" w:rsidR="00ED32A9" w:rsidRPr="00AB5E11" w:rsidRDefault="00ED32A9" w:rsidP="00AB5E11">
      <w:pPr>
        <w:pStyle w:val="Bezriadkovania"/>
        <w:ind w:left="284" w:hanging="284"/>
        <w:jc w:val="both"/>
      </w:pPr>
      <w:r w:rsidRPr="00AB5E11">
        <w:t xml:space="preserve">(1) Ministerstvo </w:t>
      </w:r>
      <w:r w:rsidR="00AC38D1" w:rsidRPr="00AB5E11">
        <w:t xml:space="preserve">financií </w:t>
      </w:r>
      <w:r w:rsidRPr="00AB5E11">
        <w:t xml:space="preserve">môže podať Európskej komisii odôvodnenú žiadosť o posúdenie, či informácie, ktoré sa automaticky vymieňajú podľa dohody medzi príslušným orgánom Slovenskej republiky a zmluvným štátom, zodpovedajú informáciám oznamovaným podľa </w:t>
      </w:r>
      <w:r w:rsidR="00FC3D1E" w:rsidRPr="00AB5E11">
        <w:t>§ 15</w:t>
      </w:r>
      <w:r w:rsidR="003837A0" w:rsidRPr="00AB5E11">
        <w:t>h</w:t>
      </w:r>
      <w:r w:rsidR="00FC3D1E" w:rsidRPr="00AB5E11">
        <w:t xml:space="preserve"> ods. 9</w:t>
      </w:r>
      <w:r w:rsidR="000662B4">
        <w:t>,</w:t>
      </w:r>
      <w:r w:rsidR="000662B4" w:rsidRPr="000662B4">
        <w:t xml:space="preserve"> pričom informácie vymieňané podľa mnohostrannej dohody príslušných orgánov sa považujú za informácie, ktoré zodpovedajú informáciám podľa § 15 ods. 9 a nevyžaduje sa posúdenie Európskej komisie.</w:t>
      </w:r>
    </w:p>
    <w:p w14:paraId="66DB7BBA" w14:textId="77777777" w:rsidR="00F34CC1" w:rsidRPr="00AB5E11" w:rsidRDefault="00F34CC1" w:rsidP="00AB5E11">
      <w:pPr>
        <w:pStyle w:val="Bezriadkovania"/>
        <w:ind w:left="284" w:hanging="284"/>
        <w:jc w:val="both"/>
      </w:pPr>
    </w:p>
    <w:p w14:paraId="0D2685C9" w14:textId="3F7BE0D9" w:rsidR="00ED32A9" w:rsidRPr="00AB5E11" w:rsidRDefault="00ED32A9" w:rsidP="00AB5E11">
      <w:pPr>
        <w:pStyle w:val="Bezriadkovania"/>
        <w:ind w:left="284" w:hanging="284"/>
        <w:jc w:val="both"/>
      </w:pPr>
      <w:r w:rsidRPr="00AB5E11">
        <w:t xml:space="preserve">(2) Ministerstvo </w:t>
      </w:r>
      <w:r w:rsidR="00AC38D1" w:rsidRPr="00AB5E11">
        <w:t xml:space="preserve">financií </w:t>
      </w:r>
      <w:r w:rsidRPr="00AB5E11">
        <w:t>poskytne súčinnosť Európskej komisii pri posúdení informácií podľa odseku 1.</w:t>
      </w:r>
      <w:r w:rsidR="00C22A68" w:rsidRPr="00AB5E11">
        <w:t>“</w:t>
      </w:r>
      <w:r w:rsidR="00331551">
        <w:t>.</w:t>
      </w:r>
    </w:p>
    <w:p w14:paraId="19E72320" w14:textId="77777777" w:rsidR="00ED32A9" w:rsidRPr="00AB5E11" w:rsidRDefault="00ED32A9" w:rsidP="00AB5E11">
      <w:pPr>
        <w:pStyle w:val="Bezriadkovania"/>
        <w:ind w:left="284" w:hanging="284"/>
        <w:jc w:val="both"/>
      </w:pPr>
    </w:p>
    <w:p w14:paraId="533B3174" w14:textId="77777777" w:rsidR="00617EA0" w:rsidRPr="00AB5E11" w:rsidRDefault="00617EA0" w:rsidP="00AB5E11">
      <w:pPr>
        <w:spacing w:after="0"/>
        <w:ind w:left="284"/>
        <w:jc w:val="both"/>
        <w:rPr>
          <w:rFonts w:ascii="Times New Roman" w:hAnsi="Times New Roman" w:cs="Times New Roman"/>
          <w:sz w:val="24"/>
          <w:szCs w:val="24"/>
        </w:rPr>
      </w:pPr>
      <w:bookmarkStart w:id="3" w:name="_Hlk179899398"/>
      <w:r w:rsidRPr="00AB5E11">
        <w:rPr>
          <w:rFonts w:ascii="Times New Roman" w:hAnsi="Times New Roman" w:cs="Times New Roman"/>
          <w:sz w:val="24"/>
          <w:szCs w:val="24"/>
        </w:rPr>
        <w:t>Poznámky pod čiarou k odkazom 11a až 11f znejú:</w:t>
      </w:r>
    </w:p>
    <w:p w14:paraId="20E51D23" w14:textId="3F075660" w:rsidR="00617EA0" w:rsidRPr="00AB5E11" w:rsidRDefault="00617EA0"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Pr="00AB5E11">
        <w:rPr>
          <w:rFonts w:ascii="Times New Roman" w:hAnsi="Times New Roman" w:cs="Times New Roman"/>
          <w:sz w:val="24"/>
          <w:szCs w:val="24"/>
          <w:vertAlign w:val="superscript"/>
        </w:rPr>
        <w:t>11a</w:t>
      </w:r>
      <w:r w:rsidRPr="00AB5E11">
        <w:rPr>
          <w:rFonts w:ascii="Times New Roman" w:hAnsi="Times New Roman" w:cs="Times New Roman"/>
          <w:sz w:val="24"/>
          <w:szCs w:val="24"/>
        </w:rPr>
        <w:t xml:space="preserve">) </w:t>
      </w:r>
      <w:r w:rsidR="00331551">
        <w:rPr>
          <w:rFonts w:ascii="Times New Roman" w:hAnsi="Times New Roman" w:cs="Times New Roman"/>
          <w:sz w:val="24"/>
          <w:szCs w:val="24"/>
        </w:rPr>
        <w:t>Č</w:t>
      </w:r>
      <w:r w:rsidRPr="00AB5E11">
        <w:rPr>
          <w:rFonts w:ascii="Times New Roman" w:hAnsi="Times New Roman" w:cs="Times New Roman"/>
          <w:sz w:val="24"/>
          <w:szCs w:val="24"/>
        </w:rPr>
        <w:t>l. 3 ods. 1 bod 15 nariadenia (EÚ) 2023/1114 v platnom znení.</w:t>
      </w:r>
    </w:p>
    <w:p w14:paraId="109B9412" w14:textId="178963DD" w:rsidR="00617EA0" w:rsidRPr="00AB5E11" w:rsidRDefault="00617EA0"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vertAlign w:val="superscript"/>
        </w:rPr>
        <w:t>11b</w:t>
      </w:r>
      <w:r w:rsidRPr="00AB5E11">
        <w:rPr>
          <w:rFonts w:ascii="Times New Roman" w:hAnsi="Times New Roman" w:cs="Times New Roman"/>
          <w:sz w:val="24"/>
          <w:szCs w:val="24"/>
        </w:rPr>
        <w:t xml:space="preserve">) </w:t>
      </w:r>
      <w:r w:rsidR="00331551">
        <w:rPr>
          <w:rFonts w:ascii="Times New Roman" w:hAnsi="Times New Roman" w:cs="Times New Roman"/>
          <w:sz w:val="24"/>
          <w:szCs w:val="24"/>
        </w:rPr>
        <w:t>Č</w:t>
      </w:r>
      <w:r w:rsidR="00331551" w:rsidRPr="00AB5E11">
        <w:rPr>
          <w:rFonts w:ascii="Times New Roman" w:hAnsi="Times New Roman" w:cs="Times New Roman"/>
          <w:sz w:val="24"/>
          <w:szCs w:val="24"/>
        </w:rPr>
        <w:t>l</w:t>
      </w:r>
      <w:r w:rsidRPr="00AB5E11">
        <w:rPr>
          <w:rFonts w:ascii="Times New Roman" w:hAnsi="Times New Roman" w:cs="Times New Roman"/>
          <w:sz w:val="24"/>
          <w:szCs w:val="24"/>
        </w:rPr>
        <w:t>. 3 ods. 1 bod 16 nariadenia (EÚ) 2023/1114 v platnom znení.</w:t>
      </w:r>
    </w:p>
    <w:p w14:paraId="3B8C2D89" w14:textId="77777777" w:rsidR="00617EA0" w:rsidRPr="00AB5E11" w:rsidRDefault="00617EA0"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vertAlign w:val="superscript"/>
        </w:rPr>
        <w:t>11c</w:t>
      </w:r>
      <w:r w:rsidRPr="00AB5E11">
        <w:rPr>
          <w:rFonts w:ascii="Times New Roman" w:hAnsi="Times New Roman" w:cs="Times New Roman"/>
          <w:sz w:val="24"/>
          <w:szCs w:val="24"/>
        </w:rPr>
        <w:t xml:space="preserve">) </w:t>
      </w:r>
      <w:r w:rsidR="009C33AD" w:rsidRPr="00AB5E11">
        <w:rPr>
          <w:rFonts w:ascii="Times New Roman" w:hAnsi="Times New Roman" w:cs="Times New Roman"/>
          <w:sz w:val="24"/>
          <w:szCs w:val="24"/>
        </w:rPr>
        <w:t>N</w:t>
      </w:r>
      <w:r w:rsidRPr="00AB5E11">
        <w:rPr>
          <w:rFonts w:ascii="Times New Roman" w:hAnsi="Times New Roman" w:cs="Times New Roman"/>
          <w:sz w:val="24"/>
          <w:szCs w:val="24"/>
        </w:rPr>
        <w:t xml:space="preserve">ariadenie (EÚ) 2023/1114 v platnom znení. </w:t>
      </w:r>
    </w:p>
    <w:p w14:paraId="0BBBC70D" w14:textId="77777777" w:rsidR="00617EA0" w:rsidRPr="00AB5E11" w:rsidRDefault="00617EA0"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vertAlign w:val="superscript"/>
        </w:rPr>
        <w:t>11d</w:t>
      </w:r>
      <w:r w:rsidRPr="00AB5E11">
        <w:rPr>
          <w:rFonts w:ascii="Times New Roman" w:hAnsi="Times New Roman" w:cs="Times New Roman"/>
          <w:sz w:val="24"/>
          <w:szCs w:val="24"/>
        </w:rPr>
        <w:t xml:space="preserve">) § </w:t>
      </w:r>
      <w:r w:rsidRPr="000125E5">
        <w:rPr>
          <w:rFonts w:ascii="Times New Roman" w:hAnsi="Times New Roman" w:cs="Times New Roman"/>
          <w:sz w:val="24"/>
          <w:szCs w:val="24"/>
        </w:rPr>
        <w:t>6a</w:t>
      </w:r>
      <w:r w:rsidRPr="00AB5E11">
        <w:rPr>
          <w:rFonts w:ascii="Times New Roman" w:hAnsi="Times New Roman" w:cs="Times New Roman"/>
          <w:sz w:val="24"/>
          <w:szCs w:val="24"/>
        </w:rPr>
        <w:t xml:space="preserve"> zákona č. 297/2008 Z. z. v znení neskorších predpisov.</w:t>
      </w:r>
    </w:p>
    <w:p w14:paraId="3DCFEEE0" w14:textId="0CC8D79A" w:rsidR="00617EA0" w:rsidRPr="00AB5E11" w:rsidRDefault="00617EA0" w:rsidP="00AB5E11">
      <w:pPr>
        <w:pStyle w:val="Bezriadkovania"/>
        <w:ind w:left="284"/>
      </w:pPr>
      <w:r w:rsidRPr="00AB5E11">
        <w:rPr>
          <w:vertAlign w:val="superscript"/>
        </w:rPr>
        <w:t>11e</w:t>
      </w:r>
      <w:r w:rsidRPr="00AB5E11">
        <w:t xml:space="preserve">) </w:t>
      </w:r>
      <w:r w:rsidR="00331551">
        <w:t>Č</w:t>
      </w:r>
      <w:r w:rsidR="00331551" w:rsidRPr="00AB5E11">
        <w:t>l</w:t>
      </w:r>
      <w:r w:rsidRPr="00AB5E11">
        <w:t>. 63 nariadenia (EÚ) 2023/1114 v platnom znení.</w:t>
      </w:r>
    </w:p>
    <w:p w14:paraId="60B65B76" w14:textId="77777777" w:rsidR="002931C3" w:rsidRDefault="00617EA0" w:rsidP="00AB5E11">
      <w:pPr>
        <w:pStyle w:val="Bezriadkovania"/>
        <w:ind w:left="284"/>
      </w:pPr>
      <w:r w:rsidRPr="00AB5E11">
        <w:rPr>
          <w:vertAlign w:val="superscript"/>
        </w:rPr>
        <w:t>11f</w:t>
      </w:r>
      <w:r w:rsidRPr="00AB5E11">
        <w:t xml:space="preserve">) </w:t>
      </w:r>
      <w:r w:rsidR="00331551">
        <w:t>Č</w:t>
      </w:r>
      <w:r w:rsidR="00331551" w:rsidRPr="00AB5E11">
        <w:t>l</w:t>
      </w:r>
      <w:r w:rsidRPr="00AB5E11">
        <w:t>. 60 nariadenia (EÚ) 2023/1114 v platnom znení.</w:t>
      </w:r>
    </w:p>
    <w:p w14:paraId="6D0BE735" w14:textId="091172BB" w:rsidR="00617EA0" w:rsidRPr="00AB5E11" w:rsidRDefault="002931C3" w:rsidP="00AB5E11">
      <w:pPr>
        <w:pStyle w:val="Bezriadkovania"/>
        <w:ind w:left="284"/>
      </w:pPr>
      <w:r w:rsidRPr="002931C3">
        <w:rPr>
          <w:vertAlign w:val="superscript"/>
        </w:rPr>
        <w:t>11g</w:t>
      </w:r>
      <w:r>
        <w:t xml:space="preserve">) Zákon č. 272/2015 Z. z. </w:t>
      </w:r>
      <w:r w:rsidRPr="002931C3">
        <w:t>o registri právnických osôb, podnikateľov a orgánov verejnej moci a o zmene a doplnení niektorých zákonov</w:t>
      </w:r>
      <w:r>
        <w:t xml:space="preserve"> v znení neskorších predpisov.</w:t>
      </w:r>
      <w:r w:rsidR="00617EA0" w:rsidRPr="00AB5E11">
        <w:t>“.</w:t>
      </w:r>
    </w:p>
    <w:bookmarkEnd w:id="3"/>
    <w:p w14:paraId="7CB1C24E" w14:textId="77777777" w:rsidR="00617EA0" w:rsidRPr="00AB5E11" w:rsidRDefault="00617EA0" w:rsidP="00AB5E11">
      <w:pPr>
        <w:pStyle w:val="Bezriadkovania"/>
        <w:ind w:left="284" w:hanging="284"/>
        <w:jc w:val="both"/>
      </w:pPr>
    </w:p>
    <w:p w14:paraId="4A781376" w14:textId="3B4D3E1C" w:rsidR="00ED32A9" w:rsidRPr="00AB5E11" w:rsidRDefault="00390B2F" w:rsidP="00AB5E11">
      <w:pPr>
        <w:pStyle w:val="Bezriadkovania"/>
        <w:ind w:left="284" w:hanging="284"/>
        <w:jc w:val="both"/>
      </w:pPr>
      <w:r w:rsidRPr="00AB5E11">
        <w:t>2</w:t>
      </w:r>
      <w:r w:rsidR="00E32FEB">
        <w:t>7</w:t>
      </w:r>
      <w:r w:rsidR="00074F8F" w:rsidRPr="00AB5E11">
        <w:t>. V § 16 sa za slovo „účtoch“ vkladajú slová „a automatickej výmene informácií o </w:t>
      </w:r>
      <w:proofErr w:type="spellStart"/>
      <w:r w:rsidR="00074F8F" w:rsidRPr="00AB5E11">
        <w:t>kryptoaktívach</w:t>
      </w:r>
      <w:proofErr w:type="spellEnd"/>
      <w:r w:rsidR="00074F8F" w:rsidRPr="00AB5E11">
        <w:t xml:space="preserve">“. </w:t>
      </w:r>
    </w:p>
    <w:p w14:paraId="7B8F69B5" w14:textId="77777777" w:rsidR="00983A46" w:rsidRPr="00AB5E11" w:rsidRDefault="00983A46" w:rsidP="00AB5E11">
      <w:pPr>
        <w:pStyle w:val="Bezriadkovania"/>
        <w:ind w:left="284" w:hanging="284"/>
        <w:jc w:val="both"/>
      </w:pPr>
    </w:p>
    <w:p w14:paraId="47D74EC6" w14:textId="1D5484C0" w:rsidR="00983A46" w:rsidRPr="00AB5E11" w:rsidRDefault="00983A46" w:rsidP="00AB5E11">
      <w:pPr>
        <w:pStyle w:val="Bezriadkovania"/>
        <w:ind w:left="284" w:hanging="284"/>
        <w:jc w:val="both"/>
      </w:pPr>
      <w:r w:rsidRPr="00AB5E11">
        <w:t>2</w:t>
      </w:r>
      <w:r w:rsidR="00E32FEB">
        <w:t>8</w:t>
      </w:r>
      <w:r w:rsidRPr="00AB5E11">
        <w:t xml:space="preserve">. </w:t>
      </w:r>
      <w:r w:rsidR="00E92131" w:rsidRPr="00AB5E11">
        <w:t xml:space="preserve">Doterajší text </w:t>
      </w:r>
      <w:r w:rsidRPr="00AB5E11">
        <w:t xml:space="preserve">§ 17 sa </w:t>
      </w:r>
      <w:r w:rsidR="00E92131" w:rsidRPr="00AB5E11">
        <w:t xml:space="preserve">označuje ako odsek 1 a </w:t>
      </w:r>
      <w:r w:rsidRPr="00AB5E11">
        <w:t xml:space="preserve">dopĺňa </w:t>
      </w:r>
      <w:r w:rsidR="00E92131" w:rsidRPr="00AB5E11">
        <w:t xml:space="preserve">sa odsekom 2, </w:t>
      </w:r>
      <w:r w:rsidRPr="00AB5E11">
        <w:t>ktorý znie:</w:t>
      </w:r>
    </w:p>
    <w:p w14:paraId="29F5CBE3" w14:textId="27767B38" w:rsidR="00983A46" w:rsidRPr="00AB5E11" w:rsidRDefault="00983A46" w:rsidP="00AB5E11">
      <w:pPr>
        <w:pStyle w:val="Bezriadkovania"/>
        <w:ind w:left="284"/>
        <w:jc w:val="both"/>
      </w:pPr>
      <w:r w:rsidRPr="00AB5E11">
        <w:t>„(2</w:t>
      </w:r>
      <w:r w:rsidR="00047634" w:rsidRPr="00AB5E11">
        <w:t xml:space="preserve">) </w:t>
      </w:r>
      <w:r w:rsidR="008E29AE" w:rsidRPr="00AB5E11">
        <w:t xml:space="preserve">Používateľ </w:t>
      </w:r>
      <w:r w:rsidR="00047634" w:rsidRPr="00AB5E11">
        <w:t>podliehajúc</w:t>
      </w:r>
      <w:r w:rsidR="008E29AE" w:rsidRPr="00AB5E11">
        <w:t>i</w:t>
      </w:r>
      <w:r w:rsidR="00047634" w:rsidRPr="00AB5E11">
        <w:t xml:space="preserve"> oznamovaniu</w:t>
      </w:r>
      <w:r w:rsidRPr="00AB5E11">
        <w:t xml:space="preserve"> je povinn</w:t>
      </w:r>
      <w:r w:rsidR="008E29AE" w:rsidRPr="00AB5E11">
        <w:t>ý</w:t>
      </w:r>
      <w:r w:rsidRPr="00AB5E11">
        <w:t xml:space="preserve"> poskytnúť nevyhnutnú súčinnosť oznamujúcemu poskytovateľovi služieb </w:t>
      </w:r>
      <w:proofErr w:type="spellStart"/>
      <w:r w:rsidRPr="00AB5E11">
        <w:t>kryptoaktív</w:t>
      </w:r>
      <w:proofErr w:type="spellEnd"/>
      <w:r w:rsidRPr="00AB5E11">
        <w:t xml:space="preserve"> na účely plnenia jeho povinností podľa tohto zákona.</w:t>
      </w:r>
      <w:r w:rsidR="00EF7D7B" w:rsidRPr="00AB5E11">
        <w:t>“</w:t>
      </w:r>
      <w:r w:rsidR="00331551">
        <w:t>.</w:t>
      </w:r>
      <w:r w:rsidR="00EF7D7B" w:rsidRPr="00AB5E11">
        <w:t xml:space="preserve">  </w:t>
      </w:r>
    </w:p>
    <w:p w14:paraId="559B81A8" w14:textId="77777777" w:rsidR="00983A46" w:rsidRPr="00AB5E11" w:rsidRDefault="00983A46" w:rsidP="00AB5E11">
      <w:pPr>
        <w:pStyle w:val="Bezriadkovania"/>
        <w:ind w:left="284" w:hanging="284"/>
        <w:jc w:val="both"/>
      </w:pPr>
    </w:p>
    <w:p w14:paraId="49C9DABB" w14:textId="3C770654" w:rsidR="00DA5763" w:rsidRPr="00AB5E11" w:rsidRDefault="00E32FEB" w:rsidP="00AB5E11">
      <w:pPr>
        <w:pStyle w:val="Bezriadkovania"/>
        <w:ind w:left="284" w:hanging="284"/>
        <w:jc w:val="both"/>
      </w:pPr>
      <w:r>
        <w:t>29</w:t>
      </w:r>
      <w:r w:rsidR="00797078" w:rsidRPr="00AB5E11">
        <w:t>.</w:t>
      </w:r>
      <w:r w:rsidR="00DA5763" w:rsidRPr="00AB5E11">
        <w:t xml:space="preserve"> V § 18</w:t>
      </w:r>
      <w:r w:rsidR="00331551">
        <w:t xml:space="preserve"> ods. 1</w:t>
      </w:r>
      <w:r w:rsidR="00DA5763" w:rsidRPr="00AB5E11">
        <w:t xml:space="preserve"> sa slová „</w:t>
      </w:r>
      <w:r w:rsidR="00F84015">
        <w:t xml:space="preserve">§ </w:t>
      </w:r>
      <w:r w:rsidR="00DA5763" w:rsidRPr="00AB5E11">
        <w:t xml:space="preserve">9 a 14“ nahrádzajú </w:t>
      </w:r>
      <w:r w:rsidR="00DA5763" w:rsidRPr="004E6C0D">
        <w:t>slovami „</w:t>
      </w:r>
      <w:r w:rsidR="00F84015" w:rsidRPr="004E6C0D">
        <w:t xml:space="preserve">§ </w:t>
      </w:r>
      <w:r w:rsidR="00DA5763" w:rsidRPr="004E6C0D">
        <w:t xml:space="preserve">9, </w:t>
      </w:r>
      <w:r w:rsidR="00015134" w:rsidRPr="004E6C0D">
        <w:t xml:space="preserve">§ </w:t>
      </w:r>
      <w:r w:rsidR="00DA5763" w:rsidRPr="004E6C0D">
        <w:t>14</w:t>
      </w:r>
      <w:r w:rsidR="00592AA5">
        <w:t>,</w:t>
      </w:r>
      <w:r w:rsidR="008E29AE" w:rsidRPr="004E6C0D">
        <w:t> </w:t>
      </w:r>
      <w:r w:rsidR="00DA5763" w:rsidRPr="004E6C0D">
        <w:t>15</w:t>
      </w:r>
      <w:r w:rsidR="008E29AE" w:rsidRPr="004E6C0D">
        <w:t>h</w:t>
      </w:r>
      <w:r w:rsidR="00592AA5">
        <w:t xml:space="preserve"> a 15i</w:t>
      </w:r>
      <w:r w:rsidR="00DA5763" w:rsidRPr="00AB5E11">
        <w:t>“</w:t>
      </w:r>
      <w:r w:rsidR="00735B07">
        <w:t xml:space="preserve"> a na konci sa pripájajú tieto slová: „v stanovenej lehote“</w:t>
      </w:r>
      <w:r w:rsidR="00DA5763" w:rsidRPr="00AB5E11">
        <w:t xml:space="preserve">. </w:t>
      </w:r>
    </w:p>
    <w:p w14:paraId="5FD90376" w14:textId="6098725C" w:rsidR="00DA5763" w:rsidRDefault="00DA5763" w:rsidP="00AB5E11">
      <w:pPr>
        <w:pStyle w:val="Bezriadkovania"/>
        <w:ind w:left="284" w:hanging="284"/>
        <w:jc w:val="both"/>
      </w:pPr>
    </w:p>
    <w:p w14:paraId="53682B88" w14:textId="52CBF079" w:rsidR="00BA49FD" w:rsidRDefault="00BA49FD" w:rsidP="00AB5E11">
      <w:pPr>
        <w:pStyle w:val="Bezriadkovania"/>
        <w:ind w:left="284" w:hanging="284"/>
        <w:jc w:val="both"/>
      </w:pPr>
      <w:r>
        <w:t>3</w:t>
      </w:r>
      <w:r w:rsidR="00E32FEB">
        <w:t>0</w:t>
      </w:r>
      <w:r>
        <w:t xml:space="preserve">. </w:t>
      </w:r>
      <w:r w:rsidR="00E56765">
        <w:t xml:space="preserve">V § 18 ods. 2 sa slová „Finančného riaditeľstva Slovenskej republiky“ nahrádzajú slovami „finančného riaditeľstva“. </w:t>
      </w:r>
    </w:p>
    <w:p w14:paraId="715E5D1F" w14:textId="77777777" w:rsidR="00BA49FD" w:rsidRPr="00AB5E11" w:rsidRDefault="00BA49FD" w:rsidP="00AB5E11">
      <w:pPr>
        <w:pStyle w:val="Bezriadkovania"/>
        <w:ind w:left="284" w:hanging="284"/>
        <w:jc w:val="both"/>
      </w:pPr>
    </w:p>
    <w:p w14:paraId="2366A34E" w14:textId="77777777" w:rsidR="00DA5763" w:rsidRPr="00AB5E11" w:rsidRDefault="00195824" w:rsidP="00AB5E11">
      <w:pPr>
        <w:pStyle w:val="Bezriadkovania"/>
        <w:ind w:left="284" w:hanging="284"/>
        <w:jc w:val="both"/>
      </w:pPr>
      <w:r w:rsidRPr="00AB5E11">
        <w:t>3</w:t>
      </w:r>
      <w:r w:rsidR="00FF5F44" w:rsidRPr="00AB5E11">
        <w:t>1</w:t>
      </w:r>
      <w:r w:rsidR="00F86CFF" w:rsidRPr="00AB5E11">
        <w:t>. V § 19 ods. 1 sa za slov</w:t>
      </w:r>
      <w:r w:rsidR="006C6F4C" w:rsidRPr="00AB5E11">
        <w:t>á</w:t>
      </w:r>
      <w:r w:rsidR="00F86CFF" w:rsidRPr="00AB5E11">
        <w:t xml:space="preserve"> </w:t>
      </w:r>
      <w:r w:rsidR="00540855" w:rsidRPr="00AB5E11">
        <w:t>„</w:t>
      </w:r>
      <w:r w:rsidR="006C6F4C" w:rsidRPr="00AB5E11">
        <w:t xml:space="preserve">slovenská oznamujúca finančná </w:t>
      </w:r>
      <w:r w:rsidR="00F86CFF" w:rsidRPr="00AB5E11">
        <w:t>inštitúcia</w:t>
      </w:r>
      <w:r w:rsidR="00540855" w:rsidRPr="00AB5E11">
        <w:t>“</w:t>
      </w:r>
      <w:r w:rsidR="00F86CFF" w:rsidRPr="00AB5E11">
        <w:t xml:space="preserve"> vkladá čiarka a slová „oznamujúci poskytovateľ služieb </w:t>
      </w:r>
      <w:proofErr w:type="spellStart"/>
      <w:r w:rsidR="00F86CFF" w:rsidRPr="00AB5E11">
        <w:t>kryptoaktív</w:t>
      </w:r>
      <w:proofErr w:type="spellEnd"/>
      <w:r w:rsidR="00F86CFF" w:rsidRPr="00AB5E11">
        <w:t xml:space="preserve">“. </w:t>
      </w:r>
    </w:p>
    <w:p w14:paraId="3393AE38" w14:textId="77777777" w:rsidR="00F86CFF" w:rsidRPr="00AB5E11" w:rsidRDefault="00F86CFF" w:rsidP="00AB5E11">
      <w:pPr>
        <w:pStyle w:val="Bezriadkovania"/>
        <w:ind w:left="284" w:hanging="284"/>
        <w:jc w:val="both"/>
      </w:pPr>
    </w:p>
    <w:p w14:paraId="58A6E62E" w14:textId="22742048" w:rsidR="00F86CFF" w:rsidRPr="004E6C0D" w:rsidRDefault="00195824">
      <w:pPr>
        <w:pStyle w:val="Bezriadkovania"/>
        <w:ind w:left="284" w:hanging="284"/>
        <w:jc w:val="both"/>
      </w:pPr>
      <w:r w:rsidRPr="00AB5E11">
        <w:t>3</w:t>
      </w:r>
      <w:r w:rsidR="00FF5F44" w:rsidRPr="00AB5E11">
        <w:t>2</w:t>
      </w:r>
      <w:r w:rsidR="00F86CFF" w:rsidRPr="00AB5E11">
        <w:t xml:space="preserve">. V § 19 ods. 2 prvej vete sa za slovo „americkým“ vkladajú slová „a na účel poskytnutia informácií o </w:t>
      </w:r>
      <w:proofErr w:type="spellStart"/>
      <w:r w:rsidR="00F86CFF" w:rsidRPr="00AB5E11">
        <w:t>kryptoaktívach</w:t>
      </w:r>
      <w:proofErr w:type="spellEnd"/>
      <w:r w:rsidR="00F86CFF" w:rsidRPr="00AB5E11">
        <w:t xml:space="preserve"> členskému štátu daňovej rezidencie používateľa </w:t>
      </w:r>
      <w:proofErr w:type="spellStart"/>
      <w:r w:rsidR="00F86CFF" w:rsidRPr="00AB5E11">
        <w:t>kryptoaktív</w:t>
      </w:r>
      <w:proofErr w:type="spellEnd"/>
      <w:r w:rsidR="00F86CFF" w:rsidRPr="00AB5E11">
        <w:t xml:space="preserve"> a zmluvnému štátu daňovej rezidencie používateľa </w:t>
      </w:r>
      <w:proofErr w:type="spellStart"/>
      <w:r w:rsidR="00F86CFF" w:rsidRPr="00AB5E11">
        <w:t>kryptoaktív</w:t>
      </w:r>
      <w:proofErr w:type="spellEnd"/>
      <w:r w:rsidR="00EF3DB6">
        <w:t>“</w:t>
      </w:r>
      <w:r w:rsidR="00F84015">
        <w:t xml:space="preserve"> a v</w:t>
      </w:r>
      <w:r w:rsidR="00F86CFF" w:rsidRPr="00AB5E11">
        <w:t> druhej vete sa slová „</w:t>
      </w:r>
      <w:r w:rsidR="00F84015">
        <w:t xml:space="preserve">§ </w:t>
      </w:r>
      <w:r w:rsidR="00F86CFF" w:rsidRPr="00AB5E11">
        <w:t xml:space="preserve">8 a 13“ nahrádzajú </w:t>
      </w:r>
      <w:r w:rsidR="00F86CFF" w:rsidRPr="004E6C0D">
        <w:t>slovami „</w:t>
      </w:r>
      <w:r w:rsidR="00F84015" w:rsidRPr="004E6C0D">
        <w:t xml:space="preserve">§ </w:t>
      </w:r>
      <w:r w:rsidR="00F86CFF" w:rsidRPr="004E6C0D">
        <w:t xml:space="preserve">8, </w:t>
      </w:r>
      <w:r w:rsidR="007A3B3B" w:rsidRPr="004E6C0D">
        <w:t xml:space="preserve">§ </w:t>
      </w:r>
      <w:r w:rsidR="00F86CFF" w:rsidRPr="004E6C0D">
        <w:t>13 a</w:t>
      </w:r>
      <w:r w:rsidR="008E29AE" w:rsidRPr="004E6C0D">
        <w:t> </w:t>
      </w:r>
      <w:r w:rsidR="00F86CFF" w:rsidRPr="004E6C0D">
        <w:t>15</w:t>
      </w:r>
      <w:r w:rsidR="008E29AE" w:rsidRPr="004E6C0D">
        <w:t>g</w:t>
      </w:r>
      <w:r w:rsidR="00F86CFF" w:rsidRPr="004E6C0D">
        <w:t>“.</w:t>
      </w:r>
    </w:p>
    <w:p w14:paraId="15D94728" w14:textId="17938B8D" w:rsidR="007630EB" w:rsidRPr="004E6C0D" w:rsidRDefault="007630EB" w:rsidP="00AB5E11">
      <w:pPr>
        <w:pStyle w:val="Bezriadkovania"/>
        <w:ind w:left="284" w:hanging="284"/>
        <w:jc w:val="both"/>
      </w:pPr>
    </w:p>
    <w:p w14:paraId="125D6CF4" w14:textId="22DB551B" w:rsidR="002C2844" w:rsidRPr="004E6C0D" w:rsidRDefault="002C2844" w:rsidP="00AB5E11">
      <w:pPr>
        <w:pStyle w:val="Bezriadkovania"/>
        <w:ind w:left="284" w:hanging="284"/>
        <w:jc w:val="both"/>
      </w:pPr>
      <w:r w:rsidRPr="004E6C0D">
        <w:t>33. V § 19 ods. 3 sa slová „§ 8 a 13“ nahrádzajú slovami „§</w:t>
      </w:r>
      <w:r w:rsidR="00312BC4">
        <w:t xml:space="preserve"> </w:t>
      </w:r>
      <w:r w:rsidRPr="004E6C0D">
        <w:t xml:space="preserve">8, </w:t>
      </w:r>
      <w:r w:rsidR="007A3B3B" w:rsidRPr="004E6C0D">
        <w:t xml:space="preserve">§ </w:t>
      </w:r>
      <w:r w:rsidRPr="004E6C0D">
        <w:t>13 a 15g“</w:t>
      </w:r>
      <w:r w:rsidR="00312BC4">
        <w:t xml:space="preserve"> a za slovo „FATCA“ sa vkladajú slová „najmenej päť rokov a nie dlhšie ako“</w:t>
      </w:r>
      <w:r w:rsidRPr="004E6C0D">
        <w:t>.</w:t>
      </w:r>
    </w:p>
    <w:p w14:paraId="1496919C" w14:textId="77777777" w:rsidR="002C2844" w:rsidRPr="00AB5E11" w:rsidRDefault="002C2844" w:rsidP="00AB5E11">
      <w:pPr>
        <w:pStyle w:val="Bezriadkovania"/>
        <w:ind w:left="284" w:hanging="284"/>
        <w:jc w:val="both"/>
      </w:pPr>
    </w:p>
    <w:p w14:paraId="4B8B9835" w14:textId="77777777" w:rsidR="007630EB" w:rsidRPr="00AB5E11" w:rsidRDefault="00B70430" w:rsidP="00AB5E11">
      <w:pPr>
        <w:pStyle w:val="Bezriadkovania"/>
        <w:ind w:left="284" w:hanging="284"/>
        <w:jc w:val="both"/>
      </w:pPr>
      <w:r w:rsidRPr="00AB5E11">
        <w:t>3</w:t>
      </w:r>
      <w:r w:rsidR="00FF5F44" w:rsidRPr="00AB5E11">
        <w:t>4</w:t>
      </w:r>
      <w:r w:rsidR="007630EB" w:rsidRPr="00AB5E11">
        <w:t>. § 19 sa dopĺňa odsekmi 4 a 5, ktoré znejú:</w:t>
      </w:r>
    </w:p>
    <w:p w14:paraId="455AF874" w14:textId="3D3AA7A5" w:rsidR="007630EB" w:rsidRPr="00AB5E11" w:rsidRDefault="007630EB" w:rsidP="00AB5E11">
      <w:pPr>
        <w:pStyle w:val="Bezriadkovania"/>
        <w:ind w:left="284"/>
        <w:jc w:val="both"/>
      </w:pPr>
      <w:r w:rsidRPr="00AB5E11">
        <w:t xml:space="preserve">„(4) Oznamujúci poskytovateľ služieb </w:t>
      </w:r>
      <w:proofErr w:type="spellStart"/>
      <w:r w:rsidRPr="00AB5E11">
        <w:t>kryptoaktív</w:t>
      </w:r>
      <w:proofErr w:type="spellEnd"/>
      <w:r w:rsidRPr="00AB5E11">
        <w:t xml:space="preserve"> spracúva údaje uvedené v § 15</w:t>
      </w:r>
      <w:r w:rsidR="008E29AE" w:rsidRPr="00AB5E11">
        <w:t>h</w:t>
      </w:r>
      <w:r w:rsidR="00540855" w:rsidRPr="00AB5E11">
        <w:t xml:space="preserve"> ods. 9</w:t>
      </w:r>
      <w:r w:rsidRPr="00AB5E11">
        <w:t xml:space="preserve"> na účel tohto zákona </w:t>
      </w:r>
      <w:r w:rsidR="00EF3DB6">
        <w:t>najmenej</w:t>
      </w:r>
      <w:r w:rsidR="00EF3DB6" w:rsidRPr="00AB5E11">
        <w:t xml:space="preserve"> </w:t>
      </w:r>
      <w:r w:rsidR="00A3230C" w:rsidRPr="00AB5E11">
        <w:t xml:space="preserve">päť rokov a nie dlhšie ako </w:t>
      </w:r>
      <w:r w:rsidRPr="00AB5E11">
        <w:t xml:space="preserve">desať rokov od konca kalendárneho roka, v ktorom sa údaje podľa § </w:t>
      </w:r>
      <w:r w:rsidR="00540855" w:rsidRPr="00AB5E11">
        <w:t>15</w:t>
      </w:r>
      <w:r w:rsidR="008E29AE" w:rsidRPr="00AB5E11">
        <w:t>h</w:t>
      </w:r>
      <w:r w:rsidRPr="00AB5E11">
        <w:t xml:space="preserve"> oznámili.</w:t>
      </w:r>
    </w:p>
    <w:p w14:paraId="4DFA53C1" w14:textId="12E307CF" w:rsidR="007630EB" w:rsidRPr="00AB5E11" w:rsidRDefault="007630EB" w:rsidP="00AB5E11">
      <w:pPr>
        <w:pStyle w:val="Bezriadkovania"/>
        <w:ind w:left="284"/>
        <w:jc w:val="both"/>
      </w:pPr>
      <w:r w:rsidRPr="00AB5E11">
        <w:t xml:space="preserve">(5) Oznamujúca finančná inštitúcia, slovenská oznamujúca inštitúcia a oznamujúci poskytovateľ služieb </w:t>
      </w:r>
      <w:proofErr w:type="spellStart"/>
      <w:r w:rsidRPr="00AB5E11">
        <w:t>kryptoaktív</w:t>
      </w:r>
      <w:proofErr w:type="spellEnd"/>
      <w:r w:rsidRPr="00AB5E11">
        <w:t xml:space="preserve"> sú povinní informovať každú dotknutú fyzickú osobu, že informácie, ktoré sa jej týkajú, sa budú získavať a zasielať v súlade s týmto zákonom</w:t>
      </w:r>
      <w:r w:rsidR="00EF3DB6">
        <w:t>,</w:t>
      </w:r>
      <w:r w:rsidRPr="00AB5E11">
        <w:t xml:space="preserve"> a poskytnúť </w:t>
      </w:r>
      <w:r w:rsidR="00F84015">
        <w:t>jej</w:t>
      </w:r>
      <w:r w:rsidRPr="00AB5E11">
        <w:t xml:space="preserve"> všetky informácie, na ktoré má právo od prevádzkovateľa tak, aby mohla uplatniť práva na ochranu svojich osobných údajov podľa osobitného predpisu</w:t>
      </w:r>
      <w:r w:rsidRPr="00AB5E11">
        <w:rPr>
          <w:vertAlign w:val="superscript"/>
        </w:rPr>
        <w:t>13</w:t>
      </w:r>
      <w:r w:rsidRPr="00AB5E11">
        <w:t>) pred zaslaním týchto informácií.“.</w:t>
      </w:r>
    </w:p>
    <w:p w14:paraId="176BF63F" w14:textId="77777777" w:rsidR="007630EB" w:rsidRPr="00AB5E11" w:rsidRDefault="007630EB" w:rsidP="00AB5E11">
      <w:pPr>
        <w:pStyle w:val="Bezriadkovania"/>
        <w:ind w:left="284" w:hanging="284"/>
        <w:jc w:val="both"/>
      </w:pPr>
    </w:p>
    <w:p w14:paraId="23D28E47" w14:textId="77777777" w:rsidR="007630EB" w:rsidRPr="00AB5E11" w:rsidRDefault="00B70430" w:rsidP="00AB5E11">
      <w:pPr>
        <w:pStyle w:val="Bezriadkovania"/>
        <w:ind w:left="284" w:hanging="284"/>
        <w:jc w:val="both"/>
      </w:pPr>
      <w:r w:rsidRPr="00AB5E11">
        <w:t>3</w:t>
      </w:r>
      <w:r w:rsidR="00FF5F44" w:rsidRPr="00AB5E11">
        <w:t>5</w:t>
      </w:r>
      <w:r w:rsidR="00601EE8" w:rsidRPr="00AB5E11">
        <w:t xml:space="preserve">. Za § 20 sa vkladá § 20a, ktorý </w:t>
      </w:r>
      <w:r w:rsidR="00AB3ABE" w:rsidRPr="00AB5E11">
        <w:t xml:space="preserve">vrátane nadpisu </w:t>
      </w:r>
      <w:r w:rsidR="00601EE8" w:rsidRPr="00AB5E11">
        <w:t xml:space="preserve">znie: </w:t>
      </w:r>
    </w:p>
    <w:p w14:paraId="5FA906E4" w14:textId="77777777" w:rsidR="00AB3ABE" w:rsidRPr="00AB5E11" w:rsidRDefault="00AB3ABE" w:rsidP="00AB5E11">
      <w:pPr>
        <w:pStyle w:val="Bezriadkovania"/>
        <w:ind w:left="284" w:hanging="284"/>
        <w:jc w:val="both"/>
      </w:pPr>
    </w:p>
    <w:p w14:paraId="727A5582" w14:textId="77777777" w:rsidR="00601EE8" w:rsidRPr="00AB5E11" w:rsidRDefault="00601EE8" w:rsidP="00AB5E11">
      <w:pPr>
        <w:spacing w:after="0"/>
        <w:ind w:left="284" w:hanging="284"/>
        <w:jc w:val="center"/>
        <w:rPr>
          <w:rFonts w:ascii="Times New Roman" w:hAnsi="Times New Roman" w:cs="Times New Roman"/>
          <w:sz w:val="24"/>
          <w:szCs w:val="24"/>
        </w:rPr>
      </w:pPr>
      <w:r w:rsidRPr="00AB5E11">
        <w:rPr>
          <w:rFonts w:ascii="Times New Roman" w:hAnsi="Times New Roman" w:cs="Times New Roman"/>
          <w:sz w:val="24"/>
          <w:szCs w:val="24"/>
        </w:rPr>
        <w:t>„§ 20a</w:t>
      </w:r>
    </w:p>
    <w:p w14:paraId="5A2F3FA8" w14:textId="77777777" w:rsidR="00601EE8" w:rsidRPr="00AB5E11" w:rsidRDefault="00601EE8" w:rsidP="00AB5E11">
      <w:pPr>
        <w:spacing w:after="0"/>
        <w:ind w:left="284" w:hanging="284"/>
        <w:jc w:val="center"/>
        <w:rPr>
          <w:rFonts w:ascii="Times New Roman" w:hAnsi="Times New Roman" w:cs="Times New Roman"/>
          <w:b/>
          <w:sz w:val="24"/>
          <w:szCs w:val="24"/>
        </w:rPr>
      </w:pPr>
      <w:r w:rsidRPr="00AB5E11">
        <w:rPr>
          <w:rFonts w:ascii="Times New Roman" w:hAnsi="Times New Roman" w:cs="Times New Roman"/>
          <w:b/>
          <w:sz w:val="24"/>
          <w:szCs w:val="24"/>
        </w:rPr>
        <w:t>Zasielanie informácií o </w:t>
      </w:r>
      <w:proofErr w:type="spellStart"/>
      <w:r w:rsidRPr="00AB5E11">
        <w:rPr>
          <w:rFonts w:ascii="Times New Roman" w:hAnsi="Times New Roman" w:cs="Times New Roman"/>
          <w:b/>
          <w:sz w:val="24"/>
          <w:szCs w:val="24"/>
        </w:rPr>
        <w:t>kryptoaktívach</w:t>
      </w:r>
      <w:proofErr w:type="spellEnd"/>
    </w:p>
    <w:p w14:paraId="61A9EB5E" w14:textId="77777777" w:rsidR="002E3066" w:rsidRPr="00AB5E11" w:rsidRDefault="002E3066" w:rsidP="00AB5E11">
      <w:pPr>
        <w:spacing w:after="0"/>
        <w:ind w:left="284"/>
        <w:jc w:val="both"/>
        <w:rPr>
          <w:rFonts w:ascii="Times New Roman" w:hAnsi="Times New Roman" w:cs="Times New Roman"/>
          <w:sz w:val="24"/>
          <w:szCs w:val="24"/>
        </w:rPr>
      </w:pPr>
    </w:p>
    <w:p w14:paraId="4EB75F19" w14:textId="17705F72" w:rsidR="00601EE8" w:rsidRPr="00AB5E11" w:rsidRDefault="00601EE8"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Príslušný orgán Slovenskej republiky zašle </w:t>
      </w:r>
      <w:r w:rsidR="00A419BD" w:rsidRPr="00AB5E11">
        <w:rPr>
          <w:rFonts w:ascii="Times New Roman" w:hAnsi="Times New Roman" w:cs="Times New Roman"/>
          <w:sz w:val="24"/>
          <w:szCs w:val="24"/>
        </w:rPr>
        <w:t xml:space="preserve">elektronicky </w:t>
      </w:r>
      <w:r w:rsidR="002F6340" w:rsidRPr="00AB5E11">
        <w:rPr>
          <w:rFonts w:ascii="Times New Roman" w:hAnsi="Times New Roman" w:cs="Times New Roman"/>
          <w:sz w:val="24"/>
          <w:szCs w:val="24"/>
        </w:rPr>
        <w:t>prostredníctvom automatickej výmeny</w:t>
      </w:r>
      <w:r w:rsidR="00A419BD" w:rsidRPr="00AB5E11">
        <w:rPr>
          <w:rFonts w:ascii="Times New Roman" w:hAnsi="Times New Roman" w:cs="Times New Roman"/>
          <w:sz w:val="24"/>
          <w:szCs w:val="24"/>
        </w:rPr>
        <w:t xml:space="preserve"> </w:t>
      </w:r>
      <w:r w:rsidRPr="00AB5E11">
        <w:rPr>
          <w:rFonts w:ascii="Times New Roman" w:hAnsi="Times New Roman" w:cs="Times New Roman"/>
          <w:sz w:val="24"/>
          <w:szCs w:val="24"/>
        </w:rPr>
        <w:t xml:space="preserve">informácie </w:t>
      </w:r>
      <w:r w:rsidR="00F84015">
        <w:rPr>
          <w:rFonts w:ascii="Times New Roman" w:hAnsi="Times New Roman" w:cs="Times New Roman"/>
          <w:sz w:val="24"/>
          <w:szCs w:val="24"/>
        </w:rPr>
        <w:t>o </w:t>
      </w:r>
      <w:proofErr w:type="spellStart"/>
      <w:r w:rsidR="00F84015">
        <w:rPr>
          <w:rFonts w:ascii="Times New Roman" w:hAnsi="Times New Roman" w:cs="Times New Roman"/>
          <w:sz w:val="24"/>
          <w:szCs w:val="24"/>
        </w:rPr>
        <w:t>kryptoaktívach</w:t>
      </w:r>
      <w:proofErr w:type="spellEnd"/>
      <w:r w:rsidR="00F84015">
        <w:rPr>
          <w:rFonts w:ascii="Times New Roman" w:hAnsi="Times New Roman" w:cs="Times New Roman"/>
          <w:sz w:val="24"/>
          <w:szCs w:val="24"/>
        </w:rPr>
        <w:t xml:space="preserve"> </w:t>
      </w:r>
      <w:r w:rsidRPr="00AB5E11">
        <w:rPr>
          <w:rFonts w:ascii="Times New Roman" w:hAnsi="Times New Roman" w:cs="Times New Roman"/>
          <w:sz w:val="24"/>
          <w:szCs w:val="24"/>
        </w:rPr>
        <w:t>oznámené podľa § 15</w:t>
      </w:r>
      <w:r w:rsidR="008E29AE" w:rsidRPr="00AB5E11">
        <w:rPr>
          <w:rFonts w:ascii="Times New Roman" w:hAnsi="Times New Roman" w:cs="Times New Roman"/>
          <w:sz w:val="24"/>
          <w:szCs w:val="24"/>
        </w:rPr>
        <w:t>h</w:t>
      </w:r>
      <w:r w:rsidR="00105723" w:rsidRPr="00AB5E11">
        <w:rPr>
          <w:rFonts w:ascii="Times New Roman" w:hAnsi="Times New Roman" w:cs="Times New Roman"/>
          <w:sz w:val="24"/>
          <w:szCs w:val="24"/>
        </w:rPr>
        <w:t xml:space="preserve"> ods. 1</w:t>
      </w:r>
      <w:r w:rsidR="00DB2381" w:rsidRPr="00AB5E11">
        <w:rPr>
          <w:rFonts w:ascii="Times New Roman" w:hAnsi="Times New Roman" w:cs="Times New Roman"/>
          <w:sz w:val="24"/>
          <w:szCs w:val="24"/>
        </w:rPr>
        <w:t>3</w:t>
      </w:r>
      <w:r w:rsidRPr="00AB5E11">
        <w:rPr>
          <w:rFonts w:ascii="Times New Roman" w:hAnsi="Times New Roman" w:cs="Times New Roman"/>
          <w:sz w:val="24"/>
          <w:szCs w:val="24"/>
        </w:rPr>
        <w:t xml:space="preserve"> príslušnému orgánu</w:t>
      </w:r>
      <w:hyperlink r:id="rId10" w:anchor="poznamky.poznamka-2" w:tooltip="Odkaz na predpis alebo ustanovenie" w:history="1">
        <w:r w:rsidRPr="00AB5E11">
          <w:rPr>
            <w:rFonts w:ascii="Times New Roman" w:hAnsi="Times New Roman" w:cs="Times New Roman"/>
            <w:sz w:val="24"/>
            <w:szCs w:val="24"/>
            <w:vertAlign w:val="superscript"/>
          </w:rPr>
          <w:t>2</w:t>
        </w:r>
        <w:r w:rsidRPr="00AB5E11">
          <w:rPr>
            <w:rFonts w:ascii="Times New Roman" w:hAnsi="Times New Roman" w:cs="Times New Roman"/>
            <w:sz w:val="24"/>
            <w:szCs w:val="24"/>
          </w:rPr>
          <w:t>)</w:t>
        </w:r>
      </w:hyperlink>
      <w:r w:rsidRPr="00AB5E11">
        <w:rPr>
          <w:rFonts w:ascii="Times New Roman" w:hAnsi="Times New Roman" w:cs="Times New Roman"/>
          <w:sz w:val="24"/>
          <w:szCs w:val="24"/>
        </w:rPr>
        <w:t xml:space="preserve"> členského štátu alebo príslušnému orgánu</w:t>
      </w:r>
      <w:hyperlink r:id="rId11" w:anchor="poznamky.poznamka-2" w:tooltip="Odkaz na predpis alebo ustanovenie" w:history="1">
        <w:r w:rsidRPr="00AB5E11">
          <w:rPr>
            <w:rFonts w:ascii="Times New Roman" w:hAnsi="Times New Roman" w:cs="Times New Roman"/>
            <w:sz w:val="24"/>
            <w:szCs w:val="24"/>
            <w:vertAlign w:val="superscript"/>
          </w:rPr>
          <w:t>2</w:t>
        </w:r>
        <w:r w:rsidRPr="00AB5E11">
          <w:rPr>
            <w:rFonts w:ascii="Times New Roman" w:hAnsi="Times New Roman" w:cs="Times New Roman"/>
            <w:sz w:val="24"/>
            <w:szCs w:val="24"/>
          </w:rPr>
          <w:t>)</w:t>
        </w:r>
      </w:hyperlink>
      <w:r w:rsidRPr="00AB5E11">
        <w:rPr>
          <w:rFonts w:ascii="Times New Roman" w:hAnsi="Times New Roman" w:cs="Times New Roman"/>
          <w:sz w:val="24"/>
          <w:szCs w:val="24"/>
        </w:rPr>
        <w:t xml:space="preserve"> zmluvného štátu do 30. septembra kalendárneho roka nasledujúceho po kalendárnom roku, za ktorý sa plní oznamov</w:t>
      </w:r>
      <w:r w:rsidR="00A419BD" w:rsidRPr="00AB5E11">
        <w:rPr>
          <w:rFonts w:ascii="Times New Roman" w:hAnsi="Times New Roman" w:cs="Times New Roman"/>
          <w:sz w:val="24"/>
          <w:szCs w:val="24"/>
        </w:rPr>
        <w:t>acia povinnosť.“.</w:t>
      </w:r>
    </w:p>
    <w:p w14:paraId="6BC815C6" w14:textId="77777777" w:rsidR="002F6340" w:rsidRPr="00AB5E11" w:rsidRDefault="002F6340" w:rsidP="00AB5E11">
      <w:pPr>
        <w:spacing w:after="0"/>
        <w:jc w:val="both"/>
        <w:rPr>
          <w:rFonts w:ascii="Times New Roman" w:hAnsi="Times New Roman" w:cs="Times New Roman"/>
          <w:sz w:val="24"/>
          <w:szCs w:val="24"/>
        </w:rPr>
      </w:pPr>
    </w:p>
    <w:p w14:paraId="75F84902" w14:textId="21E224AA" w:rsidR="002F6340" w:rsidRPr="00AB5E11" w:rsidRDefault="00AB3ABE"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3</w:t>
      </w:r>
      <w:r w:rsidR="00FF5F44" w:rsidRPr="00AB5E11">
        <w:rPr>
          <w:rFonts w:ascii="Times New Roman" w:hAnsi="Times New Roman" w:cs="Times New Roman"/>
          <w:sz w:val="24"/>
          <w:szCs w:val="24"/>
        </w:rPr>
        <w:t>6</w:t>
      </w:r>
      <w:r w:rsidRPr="00AB5E11">
        <w:rPr>
          <w:rFonts w:ascii="Times New Roman" w:hAnsi="Times New Roman" w:cs="Times New Roman"/>
          <w:sz w:val="24"/>
          <w:szCs w:val="24"/>
        </w:rPr>
        <w:t>. Za § 21 sa vkladá § 21a, ktorý vrátane</w:t>
      </w:r>
      <w:r w:rsidR="005C7EBC">
        <w:rPr>
          <w:rFonts w:ascii="Times New Roman" w:hAnsi="Times New Roman" w:cs="Times New Roman"/>
          <w:sz w:val="24"/>
          <w:szCs w:val="24"/>
        </w:rPr>
        <w:t xml:space="preserve"> nadpisu</w:t>
      </w:r>
      <w:r w:rsidRPr="00AB5E11">
        <w:rPr>
          <w:rFonts w:ascii="Times New Roman" w:hAnsi="Times New Roman" w:cs="Times New Roman"/>
          <w:sz w:val="24"/>
          <w:szCs w:val="24"/>
        </w:rPr>
        <w:t xml:space="preserve"> znie:</w:t>
      </w:r>
    </w:p>
    <w:p w14:paraId="5115CA23" w14:textId="77777777" w:rsidR="00AB3ABE" w:rsidRPr="00AB5E11" w:rsidRDefault="00AB3ABE" w:rsidP="00AB5E11">
      <w:pPr>
        <w:spacing w:after="0"/>
        <w:jc w:val="both"/>
        <w:rPr>
          <w:rFonts w:ascii="Times New Roman" w:hAnsi="Times New Roman" w:cs="Times New Roman"/>
          <w:sz w:val="24"/>
          <w:szCs w:val="24"/>
        </w:rPr>
      </w:pPr>
    </w:p>
    <w:p w14:paraId="4BF876A8" w14:textId="77777777" w:rsidR="00AB3ABE" w:rsidRPr="00AB5E11" w:rsidRDefault="00AB3ABE" w:rsidP="00AB5E11">
      <w:pPr>
        <w:spacing w:after="0"/>
        <w:jc w:val="center"/>
        <w:rPr>
          <w:rFonts w:ascii="Times New Roman" w:hAnsi="Times New Roman" w:cs="Times New Roman"/>
          <w:sz w:val="24"/>
          <w:szCs w:val="24"/>
        </w:rPr>
      </w:pPr>
      <w:r w:rsidRPr="00AB5E11">
        <w:rPr>
          <w:rFonts w:ascii="Times New Roman" w:hAnsi="Times New Roman" w:cs="Times New Roman"/>
          <w:sz w:val="24"/>
          <w:szCs w:val="24"/>
        </w:rPr>
        <w:t>„§ 21a</w:t>
      </w:r>
    </w:p>
    <w:p w14:paraId="15ECF1FC" w14:textId="77777777" w:rsidR="00AB3ABE" w:rsidRPr="00AB5E11" w:rsidRDefault="00AB3ABE" w:rsidP="00AB5E11">
      <w:pPr>
        <w:spacing w:after="0"/>
        <w:jc w:val="center"/>
        <w:rPr>
          <w:rFonts w:ascii="Times New Roman" w:hAnsi="Times New Roman" w:cs="Times New Roman"/>
          <w:b/>
          <w:sz w:val="24"/>
          <w:szCs w:val="24"/>
        </w:rPr>
      </w:pPr>
      <w:r w:rsidRPr="00AB5E11">
        <w:rPr>
          <w:rFonts w:ascii="Times New Roman" w:hAnsi="Times New Roman" w:cs="Times New Roman"/>
          <w:b/>
          <w:sz w:val="24"/>
          <w:szCs w:val="24"/>
        </w:rPr>
        <w:t xml:space="preserve">Prijímanie informácií o </w:t>
      </w:r>
      <w:proofErr w:type="spellStart"/>
      <w:r w:rsidRPr="00AB5E11">
        <w:rPr>
          <w:rFonts w:ascii="Times New Roman" w:hAnsi="Times New Roman" w:cs="Times New Roman"/>
          <w:b/>
          <w:sz w:val="24"/>
          <w:szCs w:val="24"/>
        </w:rPr>
        <w:t>kryptoaktívach</w:t>
      </w:r>
      <w:proofErr w:type="spellEnd"/>
    </w:p>
    <w:p w14:paraId="3E0C1A0D" w14:textId="77777777" w:rsidR="002E3066" w:rsidRPr="00AB5E11" w:rsidRDefault="002E3066" w:rsidP="00AB5E11">
      <w:pPr>
        <w:spacing w:after="0"/>
        <w:jc w:val="both"/>
        <w:rPr>
          <w:rFonts w:ascii="Times New Roman" w:hAnsi="Times New Roman" w:cs="Times New Roman"/>
          <w:sz w:val="24"/>
          <w:szCs w:val="24"/>
        </w:rPr>
      </w:pPr>
    </w:p>
    <w:p w14:paraId="715045D4" w14:textId="77777777" w:rsidR="00AB3ABE" w:rsidRPr="00AB5E11" w:rsidRDefault="00AB3ABE"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Príslušný orgán Slovenskej republiky prijíma informácie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od príslušného orgánu</w:t>
      </w:r>
      <w:r w:rsidRPr="00AB5E11">
        <w:rPr>
          <w:rFonts w:ascii="Times New Roman" w:hAnsi="Times New Roman" w:cs="Times New Roman"/>
          <w:sz w:val="24"/>
          <w:szCs w:val="24"/>
          <w:vertAlign w:val="superscript"/>
        </w:rPr>
        <w:t>2</w:t>
      </w:r>
      <w:r w:rsidRPr="00AB5E11">
        <w:rPr>
          <w:rFonts w:ascii="Times New Roman" w:hAnsi="Times New Roman" w:cs="Times New Roman"/>
          <w:sz w:val="24"/>
          <w:szCs w:val="24"/>
        </w:rPr>
        <w:t>) členského štátu alebo príslušného orgánu</w:t>
      </w:r>
      <w:r w:rsidRPr="00AB5E11">
        <w:rPr>
          <w:rFonts w:ascii="Times New Roman" w:hAnsi="Times New Roman" w:cs="Times New Roman"/>
          <w:sz w:val="24"/>
          <w:szCs w:val="24"/>
          <w:vertAlign w:val="superscript"/>
        </w:rPr>
        <w:t>2</w:t>
      </w:r>
      <w:r w:rsidRPr="00AB5E11">
        <w:rPr>
          <w:rFonts w:ascii="Times New Roman" w:hAnsi="Times New Roman" w:cs="Times New Roman"/>
          <w:sz w:val="24"/>
          <w:szCs w:val="24"/>
        </w:rPr>
        <w:t xml:space="preserve">) zmluvného štátu.“.  </w:t>
      </w:r>
    </w:p>
    <w:p w14:paraId="2F93BF71" w14:textId="77777777" w:rsidR="00A419BD" w:rsidRPr="00AB5E11" w:rsidRDefault="00A419BD" w:rsidP="00AB5E11">
      <w:pPr>
        <w:spacing w:after="0"/>
        <w:jc w:val="both"/>
        <w:rPr>
          <w:rFonts w:ascii="Times New Roman" w:hAnsi="Times New Roman" w:cs="Times New Roman"/>
          <w:sz w:val="24"/>
          <w:szCs w:val="24"/>
        </w:rPr>
      </w:pPr>
    </w:p>
    <w:p w14:paraId="52241B68" w14:textId="36014485" w:rsidR="00486A39" w:rsidRPr="00AB5E11" w:rsidRDefault="00AB3ABE" w:rsidP="00AB5E11">
      <w:pPr>
        <w:spacing w:after="0"/>
        <w:ind w:left="284" w:hanging="284"/>
        <w:jc w:val="both"/>
        <w:rPr>
          <w:rFonts w:ascii="Times New Roman" w:hAnsi="Times New Roman" w:cs="Times New Roman"/>
          <w:sz w:val="24"/>
          <w:szCs w:val="24"/>
        </w:rPr>
      </w:pPr>
      <w:r w:rsidRPr="00AB5E11">
        <w:rPr>
          <w:rFonts w:ascii="Times New Roman" w:hAnsi="Times New Roman" w:cs="Times New Roman"/>
          <w:sz w:val="24"/>
          <w:szCs w:val="24"/>
        </w:rPr>
        <w:t>3</w:t>
      </w:r>
      <w:r w:rsidR="00FF5F44" w:rsidRPr="00AB5E11">
        <w:rPr>
          <w:rFonts w:ascii="Times New Roman" w:hAnsi="Times New Roman" w:cs="Times New Roman"/>
          <w:sz w:val="24"/>
          <w:szCs w:val="24"/>
        </w:rPr>
        <w:t>7</w:t>
      </w:r>
      <w:r w:rsidRPr="00AB5E11">
        <w:rPr>
          <w:rFonts w:ascii="Times New Roman" w:hAnsi="Times New Roman" w:cs="Times New Roman"/>
          <w:sz w:val="24"/>
          <w:szCs w:val="24"/>
        </w:rPr>
        <w:t>.</w:t>
      </w:r>
      <w:r w:rsidR="00486A39" w:rsidRPr="00AB5E11">
        <w:rPr>
          <w:rFonts w:ascii="Times New Roman" w:hAnsi="Times New Roman" w:cs="Times New Roman"/>
          <w:sz w:val="24"/>
          <w:szCs w:val="24"/>
        </w:rPr>
        <w:t xml:space="preserve"> V § 22 ods. 1 sa </w:t>
      </w:r>
      <w:r w:rsidR="00E40945">
        <w:rPr>
          <w:rFonts w:ascii="Times New Roman" w:hAnsi="Times New Roman" w:cs="Times New Roman"/>
          <w:sz w:val="24"/>
          <w:szCs w:val="24"/>
        </w:rPr>
        <w:t>slová</w:t>
      </w:r>
      <w:r w:rsidR="00486A39" w:rsidRPr="00AB5E11">
        <w:rPr>
          <w:rFonts w:ascii="Times New Roman" w:hAnsi="Times New Roman" w:cs="Times New Roman"/>
          <w:sz w:val="24"/>
          <w:szCs w:val="24"/>
        </w:rPr>
        <w:t xml:space="preserve"> „účtu</w:t>
      </w:r>
      <w:r w:rsidR="00486A39" w:rsidRPr="00AB5E11">
        <w:rPr>
          <w:rFonts w:ascii="Times New Roman" w:hAnsi="Times New Roman" w:cs="Times New Roman"/>
          <w:sz w:val="24"/>
          <w:szCs w:val="24"/>
          <w:vertAlign w:val="superscript"/>
        </w:rPr>
        <w:t>13</w:t>
      </w:r>
      <w:r w:rsidR="00222D5A">
        <w:rPr>
          <w:rFonts w:ascii="Times New Roman" w:hAnsi="Times New Roman" w:cs="Times New Roman"/>
          <w:sz w:val="24"/>
          <w:szCs w:val="24"/>
          <w:vertAlign w:val="superscript"/>
        </w:rPr>
        <w:t>a</w:t>
      </w:r>
      <w:r w:rsidR="00486A39" w:rsidRPr="00AB5E11">
        <w:rPr>
          <w:rFonts w:ascii="Times New Roman" w:hAnsi="Times New Roman" w:cs="Times New Roman"/>
          <w:sz w:val="24"/>
          <w:szCs w:val="24"/>
        </w:rPr>
        <w:t xml:space="preserve">)“ </w:t>
      </w:r>
      <w:r w:rsidR="00E40945">
        <w:rPr>
          <w:rFonts w:ascii="Times New Roman" w:hAnsi="Times New Roman" w:cs="Times New Roman"/>
          <w:sz w:val="24"/>
          <w:szCs w:val="24"/>
        </w:rPr>
        <w:t xml:space="preserve">nahrádzajú </w:t>
      </w:r>
      <w:r w:rsidR="00D30D1F">
        <w:rPr>
          <w:rFonts w:ascii="Times New Roman" w:hAnsi="Times New Roman" w:cs="Times New Roman"/>
          <w:sz w:val="24"/>
          <w:szCs w:val="24"/>
        </w:rPr>
        <w:t>slovami „</w:t>
      </w:r>
      <w:r w:rsidR="00D30D1F" w:rsidRPr="00AB5E11">
        <w:rPr>
          <w:rFonts w:ascii="Times New Roman" w:hAnsi="Times New Roman" w:cs="Times New Roman"/>
          <w:sz w:val="24"/>
          <w:szCs w:val="24"/>
        </w:rPr>
        <w:t>účtu</w:t>
      </w:r>
      <w:r w:rsidR="00D30D1F">
        <w:rPr>
          <w:rFonts w:ascii="Times New Roman" w:hAnsi="Times New Roman" w:cs="Times New Roman"/>
          <w:sz w:val="24"/>
          <w:szCs w:val="24"/>
        </w:rPr>
        <w:t>,</w:t>
      </w:r>
      <w:r w:rsidR="00D30D1F" w:rsidRPr="00AB5E11">
        <w:rPr>
          <w:rFonts w:ascii="Times New Roman" w:hAnsi="Times New Roman" w:cs="Times New Roman"/>
          <w:sz w:val="24"/>
          <w:szCs w:val="24"/>
          <w:vertAlign w:val="superscript"/>
        </w:rPr>
        <w:t>13</w:t>
      </w:r>
      <w:r w:rsidR="00D30D1F">
        <w:rPr>
          <w:rFonts w:ascii="Times New Roman" w:hAnsi="Times New Roman" w:cs="Times New Roman"/>
          <w:sz w:val="24"/>
          <w:szCs w:val="24"/>
          <w:vertAlign w:val="superscript"/>
        </w:rPr>
        <w:t>a</w:t>
      </w:r>
      <w:r w:rsidR="00D30D1F" w:rsidRPr="00AB5E11">
        <w:rPr>
          <w:rFonts w:ascii="Times New Roman" w:hAnsi="Times New Roman" w:cs="Times New Roman"/>
          <w:sz w:val="24"/>
          <w:szCs w:val="24"/>
        </w:rPr>
        <w:t>)</w:t>
      </w:r>
      <w:r w:rsidR="00486A39" w:rsidRPr="00AB5E11">
        <w:rPr>
          <w:rFonts w:ascii="Times New Roman" w:hAnsi="Times New Roman" w:cs="Times New Roman"/>
          <w:sz w:val="24"/>
          <w:szCs w:val="24"/>
        </w:rPr>
        <w:t xml:space="preserve"> </w:t>
      </w:r>
      <w:r w:rsidR="00D30D1F">
        <w:rPr>
          <w:rFonts w:ascii="Times New Roman" w:hAnsi="Times New Roman" w:cs="Times New Roman"/>
          <w:sz w:val="24"/>
          <w:szCs w:val="24"/>
        </w:rPr>
        <w:t>o</w:t>
      </w:r>
      <w:r w:rsidR="00486A39" w:rsidRPr="00AB5E11">
        <w:rPr>
          <w:rFonts w:ascii="Times New Roman" w:hAnsi="Times New Roman" w:cs="Times New Roman"/>
          <w:sz w:val="24"/>
          <w:szCs w:val="24"/>
        </w:rPr>
        <w:t xml:space="preserve">znamujúci poskytovateľ služieb </w:t>
      </w:r>
      <w:proofErr w:type="spellStart"/>
      <w:r w:rsidR="00486A39" w:rsidRPr="00AB5E11">
        <w:rPr>
          <w:rFonts w:ascii="Times New Roman" w:hAnsi="Times New Roman" w:cs="Times New Roman"/>
          <w:sz w:val="24"/>
          <w:szCs w:val="24"/>
        </w:rPr>
        <w:t>kryptoaktív</w:t>
      </w:r>
      <w:proofErr w:type="spellEnd"/>
      <w:r w:rsidR="00486A39" w:rsidRPr="00AB5E11">
        <w:rPr>
          <w:rFonts w:ascii="Times New Roman" w:hAnsi="Times New Roman" w:cs="Times New Roman"/>
          <w:sz w:val="24"/>
          <w:szCs w:val="24"/>
        </w:rPr>
        <w:t xml:space="preserve">, používateľ </w:t>
      </w:r>
      <w:proofErr w:type="spellStart"/>
      <w:r w:rsidR="00486A39" w:rsidRPr="00AB5E11">
        <w:rPr>
          <w:rFonts w:ascii="Times New Roman" w:hAnsi="Times New Roman" w:cs="Times New Roman"/>
          <w:sz w:val="24"/>
          <w:szCs w:val="24"/>
        </w:rPr>
        <w:t>kryptoaktív</w:t>
      </w:r>
      <w:proofErr w:type="spellEnd"/>
      <w:r w:rsidR="00486A39" w:rsidRPr="00AB5E11">
        <w:rPr>
          <w:rFonts w:ascii="Times New Roman" w:hAnsi="Times New Roman" w:cs="Times New Roman"/>
          <w:sz w:val="24"/>
          <w:szCs w:val="24"/>
        </w:rPr>
        <w:t xml:space="preserve">“. </w:t>
      </w:r>
      <w:r w:rsidRPr="00AB5E11">
        <w:rPr>
          <w:rFonts w:ascii="Times New Roman" w:hAnsi="Times New Roman" w:cs="Times New Roman"/>
          <w:sz w:val="24"/>
          <w:szCs w:val="24"/>
        </w:rPr>
        <w:t xml:space="preserve"> </w:t>
      </w:r>
    </w:p>
    <w:p w14:paraId="4E3C37F3" w14:textId="77777777" w:rsidR="00486A39" w:rsidRPr="00AB5E11" w:rsidRDefault="00486A39" w:rsidP="00AB5E11">
      <w:pPr>
        <w:spacing w:after="0"/>
        <w:jc w:val="both"/>
        <w:rPr>
          <w:rFonts w:ascii="Times New Roman" w:hAnsi="Times New Roman" w:cs="Times New Roman"/>
          <w:sz w:val="24"/>
          <w:szCs w:val="24"/>
        </w:rPr>
      </w:pPr>
    </w:p>
    <w:p w14:paraId="773B56F1" w14:textId="161B3C79" w:rsidR="00AB3ABE" w:rsidRPr="00AB5E11" w:rsidRDefault="00486A39" w:rsidP="00AB5E11">
      <w:pPr>
        <w:spacing w:after="0"/>
        <w:ind w:left="284" w:hanging="284"/>
        <w:jc w:val="both"/>
        <w:rPr>
          <w:rFonts w:ascii="Times New Roman" w:hAnsi="Times New Roman" w:cs="Times New Roman"/>
          <w:sz w:val="24"/>
          <w:szCs w:val="24"/>
        </w:rPr>
      </w:pPr>
      <w:r w:rsidRPr="00AB5E11">
        <w:rPr>
          <w:rFonts w:ascii="Times New Roman" w:hAnsi="Times New Roman" w:cs="Times New Roman"/>
          <w:sz w:val="24"/>
          <w:szCs w:val="24"/>
        </w:rPr>
        <w:t>3</w:t>
      </w:r>
      <w:r w:rsidR="00FF5F44" w:rsidRPr="00AB5E11">
        <w:rPr>
          <w:rFonts w:ascii="Times New Roman" w:hAnsi="Times New Roman" w:cs="Times New Roman"/>
          <w:sz w:val="24"/>
          <w:szCs w:val="24"/>
        </w:rPr>
        <w:t>8</w:t>
      </w:r>
      <w:r w:rsidRPr="00AB5E11">
        <w:rPr>
          <w:rFonts w:ascii="Times New Roman" w:hAnsi="Times New Roman" w:cs="Times New Roman"/>
          <w:sz w:val="24"/>
          <w:szCs w:val="24"/>
        </w:rPr>
        <w:t xml:space="preserve">. </w:t>
      </w:r>
      <w:r w:rsidR="00AE4705" w:rsidRPr="00AB5E11">
        <w:rPr>
          <w:rFonts w:ascii="Times New Roman" w:hAnsi="Times New Roman" w:cs="Times New Roman"/>
          <w:sz w:val="24"/>
          <w:szCs w:val="24"/>
        </w:rPr>
        <w:t xml:space="preserve">V § 22 </w:t>
      </w:r>
      <w:r w:rsidR="004E6C0D">
        <w:rPr>
          <w:rFonts w:ascii="Times New Roman" w:hAnsi="Times New Roman" w:cs="Times New Roman"/>
          <w:sz w:val="24"/>
          <w:szCs w:val="24"/>
        </w:rPr>
        <w:t>ods.</w:t>
      </w:r>
      <w:r w:rsidR="007A3B3B">
        <w:rPr>
          <w:rFonts w:ascii="Times New Roman" w:hAnsi="Times New Roman" w:cs="Times New Roman"/>
          <w:b/>
          <w:color w:val="FF0000"/>
          <w:sz w:val="24"/>
          <w:szCs w:val="24"/>
        </w:rPr>
        <w:t xml:space="preserve"> </w:t>
      </w:r>
      <w:r w:rsidR="00AE4705" w:rsidRPr="00AB5E11">
        <w:rPr>
          <w:rFonts w:ascii="Times New Roman" w:hAnsi="Times New Roman" w:cs="Times New Roman"/>
          <w:sz w:val="24"/>
          <w:szCs w:val="24"/>
        </w:rPr>
        <w:t xml:space="preserve">2 </w:t>
      </w:r>
      <w:r w:rsidR="00207CD2" w:rsidRPr="007B57FA">
        <w:rPr>
          <w:rFonts w:ascii="Times New Roman" w:hAnsi="Times New Roman" w:cs="Times New Roman"/>
          <w:sz w:val="24"/>
          <w:szCs w:val="24"/>
        </w:rPr>
        <w:t>a 3</w:t>
      </w:r>
      <w:r w:rsidR="00207CD2">
        <w:rPr>
          <w:rFonts w:ascii="Times New Roman" w:hAnsi="Times New Roman" w:cs="Times New Roman"/>
          <w:sz w:val="24"/>
          <w:szCs w:val="24"/>
        </w:rPr>
        <w:t xml:space="preserve"> </w:t>
      </w:r>
      <w:r w:rsidR="00AE4705" w:rsidRPr="00AB5E11">
        <w:rPr>
          <w:rFonts w:ascii="Times New Roman" w:hAnsi="Times New Roman" w:cs="Times New Roman"/>
          <w:sz w:val="24"/>
          <w:szCs w:val="24"/>
        </w:rPr>
        <w:t>sa za slovo „uchovávať“ vkladajú slová „</w:t>
      </w:r>
      <w:r w:rsidR="000125E5">
        <w:rPr>
          <w:rFonts w:ascii="Times New Roman" w:hAnsi="Times New Roman" w:cs="Times New Roman"/>
          <w:sz w:val="24"/>
          <w:szCs w:val="24"/>
        </w:rPr>
        <w:t>najmenej</w:t>
      </w:r>
      <w:r w:rsidR="000125E5" w:rsidRPr="00AB5E11">
        <w:rPr>
          <w:rFonts w:ascii="Times New Roman" w:hAnsi="Times New Roman" w:cs="Times New Roman"/>
          <w:sz w:val="24"/>
          <w:szCs w:val="24"/>
        </w:rPr>
        <w:t xml:space="preserve"> </w:t>
      </w:r>
      <w:r w:rsidR="00AE4705" w:rsidRPr="00AB5E11">
        <w:rPr>
          <w:rFonts w:ascii="Times New Roman" w:hAnsi="Times New Roman" w:cs="Times New Roman"/>
          <w:sz w:val="24"/>
          <w:szCs w:val="24"/>
        </w:rPr>
        <w:t xml:space="preserve">päť rokov a nie dlhšie ako“. </w:t>
      </w:r>
    </w:p>
    <w:p w14:paraId="3A834A72" w14:textId="77777777" w:rsidR="00486A39" w:rsidRPr="00AB5E11" w:rsidRDefault="00486A39" w:rsidP="00AB5E11">
      <w:pPr>
        <w:spacing w:after="0"/>
        <w:jc w:val="both"/>
        <w:rPr>
          <w:rFonts w:ascii="Times New Roman" w:hAnsi="Times New Roman" w:cs="Times New Roman"/>
          <w:sz w:val="24"/>
          <w:szCs w:val="24"/>
        </w:rPr>
      </w:pPr>
    </w:p>
    <w:p w14:paraId="4CA36F88" w14:textId="3CDEA02E" w:rsidR="00AE4705" w:rsidRPr="00AB5E11" w:rsidRDefault="00E32FEB" w:rsidP="00AB5E11">
      <w:pPr>
        <w:spacing w:after="0"/>
        <w:jc w:val="both"/>
        <w:rPr>
          <w:rFonts w:ascii="Times New Roman" w:hAnsi="Times New Roman" w:cs="Times New Roman"/>
          <w:sz w:val="24"/>
          <w:szCs w:val="24"/>
        </w:rPr>
      </w:pPr>
      <w:r>
        <w:rPr>
          <w:rFonts w:ascii="Times New Roman" w:hAnsi="Times New Roman" w:cs="Times New Roman"/>
          <w:sz w:val="24"/>
          <w:szCs w:val="24"/>
        </w:rPr>
        <w:t>39</w:t>
      </w:r>
      <w:r w:rsidR="00B70430" w:rsidRPr="00AB5E11">
        <w:rPr>
          <w:rFonts w:ascii="Times New Roman" w:hAnsi="Times New Roman" w:cs="Times New Roman"/>
          <w:sz w:val="24"/>
          <w:szCs w:val="24"/>
        </w:rPr>
        <w:t>.</w:t>
      </w:r>
      <w:r w:rsidR="00AE4705" w:rsidRPr="00AB5E11">
        <w:rPr>
          <w:rFonts w:ascii="Times New Roman" w:hAnsi="Times New Roman" w:cs="Times New Roman"/>
          <w:sz w:val="24"/>
          <w:szCs w:val="24"/>
        </w:rPr>
        <w:t xml:space="preserve"> V § 22 sa za odsek </w:t>
      </w:r>
      <w:r w:rsidR="00486A39" w:rsidRPr="00AB5E11">
        <w:rPr>
          <w:rFonts w:ascii="Times New Roman" w:hAnsi="Times New Roman" w:cs="Times New Roman"/>
          <w:sz w:val="24"/>
          <w:szCs w:val="24"/>
        </w:rPr>
        <w:t>3</w:t>
      </w:r>
      <w:r w:rsidR="00AE4705" w:rsidRPr="00AB5E11">
        <w:rPr>
          <w:rFonts w:ascii="Times New Roman" w:hAnsi="Times New Roman" w:cs="Times New Roman"/>
          <w:sz w:val="24"/>
          <w:szCs w:val="24"/>
        </w:rPr>
        <w:t xml:space="preserve"> vkladá nový odsek </w:t>
      </w:r>
      <w:r w:rsidR="00486A39" w:rsidRPr="00AB5E11">
        <w:rPr>
          <w:rFonts w:ascii="Times New Roman" w:hAnsi="Times New Roman" w:cs="Times New Roman"/>
          <w:sz w:val="24"/>
          <w:szCs w:val="24"/>
        </w:rPr>
        <w:t>4</w:t>
      </w:r>
      <w:r w:rsidR="00AE4705" w:rsidRPr="00AB5E11">
        <w:rPr>
          <w:rFonts w:ascii="Times New Roman" w:hAnsi="Times New Roman" w:cs="Times New Roman"/>
          <w:sz w:val="24"/>
          <w:szCs w:val="24"/>
        </w:rPr>
        <w:t>, ktorý znie:</w:t>
      </w:r>
    </w:p>
    <w:p w14:paraId="34FA881A" w14:textId="0DE8C906" w:rsidR="00486A39" w:rsidRPr="00AB5E11" w:rsidRDefault="00486A39"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„(4) Oznamujúci poskytovateľ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je povinný viesť záznamy o plnení povinností podľa </w:t>
      </w:r>
      <w:r w:rsidR="00631E6A" w:rsidRPr="00AB5E11">
        <w:rPr>
          <w:rFonts w:ascii="Times New Roman" w:hAnsi="Times New Roman" w:cs="Times New Roman"/>
          <w:sz w:val="24"/>
          <w:szCs w:val="24"/>
        </w:rPr>
        <w:t>§ 15</w:t>
      </w:r>
      <w:r w:rsidR="008E29AE" w:rsidRPr="00AB5E11">
        <w:rPr>
          <w:rFonts w:ascii="Times New Roman" w:hAnsi="Times New Roman" w:cs="Times New Roman"/>
          <w:sz w:val="24"/>
          <w:szCs w:val="24"/>
        </w:rPr>
        <w:t>g</w:t>
      </w:r>
      <w:r w:rsidRPr="00AB5E11">
        <w:rPr>
          <w:rFonts w:ascii="Times New Roman" w:hAnsi="Times New Roman" w:cs="Times New Roman"/>
          <w:sz w:val="24"/>
          <w:szCs w:val="24"/>
        </w:rPr>
        <w:t xml:space="preserve"> a uchov</w:t>
      </w:r>
      <w:r w:rsidR="00F84015">
        <w:rPr>
          <w:rFonts w:ascii="Times New Roman" w:hAnsi="Times New Roman" w:cs="Times New Roman"/>
          <w:sz w:val="24"/>
          <w:szCs w:val="24"/>
        </w:rPr>
        <w:t>áv</w:t>
      </w:r>
      <w:r w:rsidRPr="00AB5E11">
        <w:rPr>
          <w:rFonts w:ascii="Times New Roman" w:hAnsi="Times New Roman" w:cs="Times New Roman"/>
          <w:sz w:val="24"/>
          <w:szCs w:val="24"/>
        </w:rPr>
        <w:t xml:space="preserve">ať ich po dobu </w:t>
      </w:r>
      <w:r w:rsidR="000125E5">
        <w:rPr>
          <w:rFonts w:ascii="Times New Roman" w:hAnsi="Times New Roman" w:cs="Times New Roman"/>
          <w:sz w:val="24"/>
          <w:szCs w:val="24"/>
        </w:rPr>
        <w:t xml:space="preserve">najmenej </w:t>
      </w:r>
      <w:r w:rsidRPr="00AB5E11">
        <w:rPr>
          <w:rFonts w:ascii="Times New Roman" w:hAnsi="Times New Roman" w:cs="Times New Roman"/>
          <w:sz w:val="24"/>
          <w:szCs w:val="24"/>
        </w:rPr>
        <w:t xml:space="preserve">päť rokov a nie dlhšie ako desať rokov po skončení oznamovacieho obdobia, v rámci ktorého sa od oznamujúceho poskytovateľa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vyžaduje, aby informácie podľa § 15</w:t>
      </w:r>
      <w:r w:rsidR="00BC09E2" w:rsidRPr="00AB5E11">
        <w:rPr>
          <w:rFonts w:ascii="Times New Roman" w:hAnsi="Times New Roman" w:cs="Times New Roman"/>
          <w:sz w:val="24"/>
          <w:szCs w:val="24"/>
        </w:rPr>
        <w:t>h</w:t>
      </w:r>
      <w:r w:rsidR="00631E6A" w:rsidRPr="00AB5E11">
        <w:rPr>
          <w:rFonts w:ascii="Times New Roman" w:hAnsi="Times New Roman" w:cs="Times New Roman"/>
          <w:sz w:val="24"/>
          <w:szCs w:val="24"/>
        </w:rPr>
        <w:t xml:space="preserve"> ods. 9 </w:t>
      </w:r>
      <w:r w:rsidRPr="00AB5E11">
        <w:rPr>
          <w:rFonts w:ascii="Times New Roman" w:hAnsi="Times New Roman" w:cs="Times New Roman"/>
          <w:sz w:val="24"/>
          <w:szCs w:val="24"/>
        </w:rPr>
        <w:t>oznamoval.“</w:t>
      </w:r>
      <w:r w:rsidR="00F84015">
        <w:rPr>
          <w:rFonts w:ascii="Times New Roman" w:hAnsi="Times New Roman" w:cs="Times New Roman"/>
          <w:sz w:val="24"/>
          <w:szCs w:val="24"/>
        </w:rPr>
        <w:t>.</w:t>
      </w:r>
      <w:r w:rsidRPr="00AB5E11">
        <w:rPr>
          <w:rFonts w:ascii="Times New Roman" w:hAnsi="Times New Roman" w:cs="Times New Roman"/>
          <w:sz w:val="24"/>
          <w:szCs w:val="24"/>
        </w:rPr>
        <w:t xml:space="preserve"> </w:t>
      </w:r>
    </w:p>
    <w:p w14:paraId="0A44232B" w14:textId="77777777" w:rsidR="00486A39" w:rsidRPr="00AB5E11" w:rsidRDefault="00486A39" w:rsidP="00AB5E11">
      <w:pPr>
        <w:spacing w:after="0"/>
        <w:jc w:val="both"/>
        <w:rPr>
          <w:rFonts w:ascii="Times New Roman" w:hAnsi="Times New Roman" w:cs="Times New Roman"/>
          <w:sz w:val="24"/>
          <w:szCs w:val="24"/>
        </w:rPr>
      </w:pPr>
    </w:p>
    <w:p w14:paraId="7305D44D" w14:textId="43B3E49F" w:rsidR="004A640E" w:rsidRPr="00AB5E11" w:rsidRDefault="004A640E"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Doterajšie odseky </w:t>
      </w:r>
      <w:r w:rsidR="00486A39" w:rsidRPr="00AB5E11">
        <w:rPr>
          <w:rFonts w:ascii="Times New Roman" w:hAnsi="Times New Roman" w:cs="Times New Roman"/>
          <w:sz w:val="24"/>
          <w:szCs w:val="24"/>
        </w:rPr>
        <w:t>4</w:t>
      </w:r>
      <w:r w:rsidRPr="00AB5E11">
        <w:rPr>
          <w:rFonts w:ascii="Times New Roman" w:hAnsi="Times New Roman" w:cs="Times New Roman"/>
          <w:sz w:val="24"/>
          <w:szCs w:val="24"/>
        </w:rPr>
        <w:t xml:space="preserve"> až 9 sa označujú ako odseky </w:t>
      </w:r>
      <w:r w:rsidR="00486A39" w:rsidRPr="00AB5E11">
        <w:rPr>
          <w:rFonts w:ascii="Times New Roman" w:hAnsi="Times New Roman" w:cs="Times New Roman"/>
          <w:sz w:val="24"/>
          <w:szCs w:val="24"/>
        </w:rPr>
        <w:t>5</w:t>
      </w:r>
      <w:r w:rsidRPr="00AB5E11">
        <w:rPr>
          <w:rFonts w:ascii="Times New Roman" w:hAnsi="Times New Roman" w:cs="Times New Roman"/>
          <w:sz w:val="24"/>
          <w:szCs w:val="24"/>
        </w:rPr>
        <w:t xml:space="preserve"> až 10.</w:t>
      </w:r>
    </w:p>
    <w:p w14:paraId="41AE8A34" w14:textId="0697D694" w:rsidR="004A640E" w:rsidRDefault="004A640E" w:rsidP="00AB5E11">
      <w:pPr>
        <w:spacing w:after="0"/>
        <w:jc w:val="both"/>
        <w:rPr>
          <w:rFonts w:ascii="Times New Roman" w:hAnsi="Times New Roman" w:cs="Times New Roman"/>
          <w:sz w:val="24"/>
          <w:szCs w:val="24"/>
        </w:rPr>
      </w:pPr>
    </w:p>
    <w:p w14:paraId="5FF8CD06" w14:textId="69AE85BE" w:rsidR="009E44A7" w:rsidRPr="00AB5E11" w:rsidRDefault="00BA49FD">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w:t>
      </w:r>
      <w:r w:rsidR="00E32FEB">
        <w:rPr>
          <w:rFonts w:ascii="Times New Roman" w:hAnsi="Times New Roman" w:cs="Times New Roman"/>
          <w:sz w:val="24"/>
          <w:szCs w:val="24"/>
        </w:rPr>
        <w:t>0</w:t>
      </w:r>
      <w:r>
        <w:rPr>
          <w:rFonts w:ascii="Times New Roman" w:hAnsi="Times New Roman" w:cs="Times New Roman"/>
          <w:sz w:val="24"/>
          <w:szCs w:val="24"/>
        </w:rPr>
        <w:t xml:space="preserve">. </w:t>
      </w:r>
      <w:r w:rsidR="00E56765">
        <w:rPr>
          <w:rFonts w:ascii="Times New Roman" w:hAnsi="Times New Roman" w:cs="Times New Roman"/>
          <w:sz w:val="24"/>
          <w:szCs w:val="24"/>
        </w:rPr>
        <w:t xml:space="preserve">V § 22 ods. 7 sa slová „Finančné riaditeľstvo Slovenskej republiky“ nahrádzajú slovami </w:t>
      </w:r>
      <w:r w:rsidR="002C2844">
        <w:rPr>
          <w:rFonts w:ascii="Times New Roman" w:hAnsi="Times New Roman" w:cs="Times New Roman"/>
          <w:sz w:val="24"/>
          <w:szCs w:val="24"/>
        </w:rPr>
        <w:t xml:space="preserve"> </w:t>
      </w:r>
      <w:r w:rsidR="00E56765">
        <w:rPr>
          <w:rFonts w:ascii="Times New Roman" w:hAnsi="Times New Roman" w:cs="Times New Roman"/>
          <w:sz w:val="24"/>
          <w:szCs w:val="24"/>
        </w:rPr>
        <w:t>„finančné riaditeľstvo“ a </w:t>
      </w:r>
      <w:r w:rsidR="009E44A7" w:rsidRPr="00AB5E11">
        <w:rPr>
          <w:rFonts w:ascii="Times New Roman" w:hAnsi="Times New Roman" w:cs="Times New Roman"/>
          <w:sz w:val="24"/>
          <w:szCs w:val="24"/>
        </w:rPr>
        <w:t xml:space="preserve">na konci </w:t>
      </w:r>
      <w:r w:rsidR="00E56765">
        <w:rPr>
          <w:rFonts w:ascii="Times New Roman" w:hAnsi="Times New Roman" w:cs="Times New Roman"/>
          <w:sz w:val="24"/>
          <w:szCs w:val="24"/>
        </w:rPr>
        <w:t xml:space="preserve">sa </w:t>
      </w:r>
      <w:r w:rsidR="009E44A7" w:rsidRPr="00AB5E11">
        <w:rPr>
          <w:rFonts w:ascii="Times New Roman" w:hAnsi="Times New Roman" w:cs="Times New Roman"/>
          <w:sz w:val="24"/>
          <w:szCs w:val="24"/>
        </w:rPr>
        <w:t xml:space="preserve">pripájajú tieto vety: „Ak </w:t>
      </w:r>
      <w:r w:rsidR="00F84015">
        <w:rPr>
          <w:rFonts w:ascii="Times New Roman" w:hAnsi="Times New Roman" w:cs="Times New Roman"/>
          <w:sz w:val="24"/>
          <w:szCs w:val="24"/>
        </w:rPr>
        <w:t>finančné riaditeľstvo</w:t>
      </w:r>
      <w:r w:rsidR="009E44A7" w:rsidRPr="00AB5E11">
        <w:rPr>
          <w:rFonts w:ascii="Times New Roman" w:hAnsi="Times New Roman" w:cs="Times New Roman"/>
          <w:sz w:val="24"/>
          <w:szCs w:val="24"/>
        </w:rPr>
        <w:t xml:space="preserve"> alebo daňový úrad pri kontrole dodržiavania povinností zistí informácie potrebné na vykonávanie </w:t>
      </w:r>
      <w:r w:rsidR="009E44A7" w:rsidRPr="00AB5E11">
        <w:rPr>
          <w:rFonts w:ascii="Times New Roman" w:hAnsi="Times New Roman" w:cs="Times New Roman"/>
          <w:sz w:val="24"/>
          <w:szCs w:val="24"/>
        </w:rPr>
        <w:lastRenderedPageBreak/>
        <w:t>dohľadu nad finančným trhom podľa osobitného predpisu,</w:t>
      </w:r>
      <w:r w:rsidR="009E44A7" w:rsidRPr="00AB5E11">
        <w:rPr>
          <w:rFonts w:ascii="Times New Roman" w:hAnsi="Times New Roman" w:cs="Times New Roman"/>
          <w:sz w:val="24"/>
          <w:szCs w:val="24"/>
          <w:vertAlign w:val="superscript"/>
        </w:rPr>
        <w:t>14a</w:t>
      </w:r>
      <w:r w:rsidR="009E44A7" w:rsidRPr="00AB5E11">
        <w:rPr>
          <w:rFonts w:ascii="Times New Roman" w:hAnsi="Times New Roman" w:cs="Times New Roman"/>
          <w:sz w:val="24"/>
          <w:szCs w:val="24"/>
        </w:rPr>
        <w:t>) oznámi tieto informácie Národnej banke Slovenska. Takéto oznámenie sa nepovažuje za porušenie daňového tajomstva podľa osobitného predpisu</w:t>
      </w:r>
      <w:r w:rsidR="00E106F0">
        <w:rPr>
          <w:rFonts w:ascii="Times New Roman" w:hAnsi="Times New Roman" w:cs="Times New Roman"/>
          <w:sz w:val="24"/>
          <w:szCs w:val="24"/>
        </w:rPr>
        <w:t>.</w:t>
      </w:r>
      <w:r w:rsidR="009E44A7" w:rsidRPr="00AB5E11">
        <w:rPr>
          <w:rFonts w:ascii="Times New Roman" w:hAnsi="Times New Roman" w:cs="Times New Roman"/>
          <w:sz w:val="24"/>
          <w:szCs w:val="24"/>
          <w:vertAlign w:val="superscript"/>
        </w:rPr>
        <w:t>14</w:t>
      </w:r>
      <w:r w:rsidR="009E44A7" w:rsidRPr="00AB5E11">
        <w:rPr>
          <w:rFonts w:ascii="Times New Roman" w:hAnsi="Times New Roman" w:cs="Times New Roman"/>
          <w:sz w:val="24"/>
          <w:szCs w:val="24"/>
        </w:rPr>
        <w:t>)</w:t>
      </w:r>
      <w:r w:rsidR="008842FC">
        <w:rPr>
          <w:rFonts w:ascii="Times New Roman" w:hAnsi="Times New Roman" w:cs="Times New Roman"/>
          <w:sz w:val="24"/>
          <w:szCs w:val="24"/>
        </w:rPr>
        <w:t>“.</w:t>
      </w:r>
    </w:p>
    <w:p w14:paraId="1C50E7E6" w14:textId="77777777" w:rsidR="00B51608" w:rsidRDefault="00B51608" w:rsidP="00B51608">
      <w:pPr>
        <w:spacing w:after="0"/>
        <w:ind w:firstLine="284"/>
        <w:jc w:val="both"/>
        <w:rPr>
          <w:rFonts w:ascii="Times New Roman" w:hAnsi="Times New Roman" w:cs="Times New Roman"/>
          <w:sz w:val="24"/>
          <w:szCs w:val="24"/>
        </w:rPr>
      </w:pPr>
    </w:p>
    <w:p w14:paraId="66DE3ABD" w14:textId="57ACD414" w:rsidR="009E44A7" w:rsidRPr="00AB5E11" w:rsidRDefault="009E44A7" w:rsidP="00B51608">
      <w:pPr>
        <w:spacing w:after="0"/>
        <w:ind w:firstLine="284"/>
        <w:jc w:val="both"/>
        <w:rPr>
          <w:rFonts w:ascii="Times New Roman" w:hAnsi="Times New Roman" w:cs="Times New Roman"/>
          <w:sz w:val="24"/>
          <w:szCs w:val="24"/>
        </w:rPr>
      </w:pPr>
      <w:r w:rsidRPr="00AB5E11">
        <w:rPr>
          <w:rFonts w:ascii="Times New Roman" w:hAnsi="Times New Roman" w:cs="Times New Roman"/>
          <w:sz w:val="24"/>
          <w:szCs w:val="24"/>
        </w:rPr>
        <w:t xml:space="preserve">Poznámka pod čiarou k odkazu 14a znie: </w:t>
      </w:r>
    </w:p>
    <w:p w14:paraId="76806383" w14:textId="77777777" w:rsidR="009E44A7" w:rsidRPr="00AB5E11" w:rsidRDefault="009E44A7" w:rsidP="00AB5E11">
      <w:pPr>
        <w:spacing w:after="0"/>
        <w:ind w:left="426"/>
        <w:jc w:val="both"/>
        <w:rPr>
          <w:rFonts w:ascii="Times New Roman" w:hAnsi="Times New Roman" w:cs="Times New Roman"/>
          <w:sz w:val="24"/>
          <w:szCs w:val="24"/>
        </w:rPr>
      </w:pPr>
      <w:r w:rsidRPr="00AB5E11">
        <w:rPr>
          <w:rFonts w:ascii="Times New Roman" w:hAnsi="Times New Roman" w:cs="Times New Roman"/>
          <w:sz w:val="24"/>
          <w:szCs w:val="24"/>
        </w:rPr>
        <w:t>„</w:t>
      </w:r>
      <w:r w:rsidRPr="00EE19F7">
        <w:rPr>
          <w:rFonts w:ascii="Times New Roman" w:hAnsi="Times New Roman" w:cs="Times New Roman"/>
          <w:sz w:val="24"/>
          <w:szCs w:val="24"/>
          <w:vertAlign w:val="superscript"/>
        </w:rPr>
        <w:t>14a</w:t>
      </w:r>
      <w:r w:rsidRPr="00AB5E11">
        <w:rPr>
          <w:rFonts w:ascii="Times New Roman" w:hAnsi="Times New Roman" w:cs="Times New Roman"/>
          <w:sz w:val="24"/>
          <w:szCs w:val="24"/>
        </w:rPr>
        <w:t xml:space="preserve">) </w:t>
      </w:r>
      <w:r w:rsidR="009C33AD" w:rsidRPr="00AB5E11">
        <w:rPr>
          <w:rFonts w:ascii="Times New Roman" w:hAnsi="Times New Roman" w:cs="Times New Roman"/>
          <w:sz w:val="24"/>
          <w:szCs w:val="24"/>
        </w:rPr>
        <w:t>Z</w:t>
      </w:r>
      <w:r w:rsidRPr="00AB5E11">
        <w:rPr>
          <w:rFonts w:ascii="Times New Roman" w:hAnsi="Times New Roman" w:cs="Times New Roman"/>
          <w:sz w:val="24"/>
          <w:szCs w:val="24"/>
        </w:rPr>
        <w:t>ákon č. 747/2004 Z. z. o dohľade nad finančným trhom a o zmene a doplnení niektorých zákonov v znení neskorších predpisov.“.</w:t>
      </w:r>
    </w:p>
    <w:p w14:paraId="36768649" w14:textId="77777777" w:rsidR="009E44A7" w:rsidRPr="00AB5E11" w:rsidRDefault="009E44A7" w:rsidP="00AB5E11">
      <w:pPr>
        <w:spacing w:after="0"/>
        <w:jc w:val="both"/>
        <w:rPr>
          <w:rFonts w:ascii="Times New Roman" w:hAnsi="Times New Roman" w:cs="Times New Roman"/>
          <w:sz w:val="24"/>
          <w:szCs w:val="24"/>
        </w:rPr>
      </w:pPr>
    </w:p>
    <w:p w14:paraId="7C0A755C" w14:textId="21ADFB92" w:rsidR="004A640E" w:rsidRPr="00AB5E11" w:rsidRDefault="00195824"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4</w:t>
      </w:r>
      <w:r w:rsidR="00E32FEB">
        <w:rPr>
          <w:rFonts w:ascii="Times New Roman" w:hAnsi="Times New Roman" w:cs="Times New Roman"/>
          <w:sz w:val="24"/>
          <w:szCs w:val="24"/>
        </w:rPr>
        <w:t>1</w:t>
      </w:r>
      <w:r w:rsidR="00F318AC" w:rsidRPr="00AB5E11">
        <w:rPr>
          <w:rFonts w:ascii="Times New Roman" w:hAnsi="Times New Roman" w:cs="Times New Roman"/>
          <w:sz w:val="24"/>
          <w:szCs w:val="24"/>
        </w:rPr>
        <w:t xml:space="preserve">. </w:t>
      </w:r>
      <w:r w:rsidR="007A3B3B" w:rsidRPr="004E6C0D">
        <w:rPr>
          <w:rFonts w:ascii="Times New Roman" w:hAnsi="Times New Roman" w:cs="Times New Roman"/>
          <w:sz w:val="24"/>
          <w:szCs w:val="24"/>
        </w:rPr>
        <w:t xml:space="preserve">V </w:t>
      </w:r>
      <w:r w:rsidR="00F318AC" w:rsidRPr="004E6C0D">
        <w:rPr>
          <w:rFonts w:ascii="Times New Roman" w:hAnsi="Times New Roman" w:cs="Times New Roman"/>
          <w:sz w:val="24"/>
          <w:szCs w:val="24"/>
        </w:rPr>
        <w:t>§</w:t>
      </w:r>
      <w:r w:rsidR="00F318AC" w:rsidRPr="00AB5E11">
        <w:rPr>
          <w:rFonts w:ascii="Times New Roman" w:hAnsi="Times New Roman" w:cs="Times New Roman"/>
          <w:sz w:val="24"/>
          <w:szCs w:val="24"/>
        </w:rPr>
        <w:t xml:space="preserve"> 22 ods</w:t>
      </w:r>
      <w:r w:rsidR="008842FC">
        <w:rPr>
          <w:rFonts w:ascii="Times New Roman" w:hAnsi="Times New Roman" w:cs="Times New Roman"/>
          <w:sz w:val="24"/>
          <w:szCs w:val="24"/>
        </w:rPr>
        <w:t>ek</w:t>
      </w:r>
      <w:r w:rsidR="00F318AC" w:rsidRPr="00AB5E11">
        <w:rPr>
          <w:rFonts w:ascii="Times New Roman" w:hAnsi="Times New Roman" w:cs="Times New Roman"/>
          <w:sz w:val="24"/>
          <w:szCs w:val="24"/>
        </w:rPr>
        <w:t xml:space="preserve"> </w:t>
      </w:r>
      <w:r w:rsidR="000C7D7A" w:rsidRPr="00AB5E11">
        <w:rPr>
          <w:rFonts w:ascii="Times New Roman" w:hAnsi="Times New Roman" w:cs="Times New Roman"/>
          <w:sz w:val="24"/>
          <w:szCs w:val="24"/>
        </w:rPr>
        <w:t>8</w:t>
      </w:r>
      <w:r w:rsidR="00F318AC" w:rsidRPr="00AB5E11">
        <w:rPr>
          <w:rFonts w:ascii="Times New Roman" w:hAnsi="Times New Roman" w:cs="Times New Roman"/>
          <w:sz w:val="24"/>
          <w:szCs w:val="24"/>
        </w:rPr>
        <w:t xml:space="preserve"> znie:</w:t>
      </w:r>
    </w:p>
    <w:p w14:paraId="38453844" w14:textId="72C2139D" w:rsidR="00F318AC" w:rsidRPr="00AB5E11" w:rsidRDefault="00F318AC"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F450E6">
        <w:rPr>
          <w:rFonts w:ascii="Times New Roman" w:hAnsi="Times New Roman" w:cs="Times New Roman"/>
          <w:sz w:val="24"/>
          <w:szCs w:val="24"/>
        </w:rPr>
        <w:t xml:space="preserve">(8) </w:t>
      </w:r>
      <w:r w:rsidRPr="00AB5E11">
        <w:rPr>
          <w:rFonts w:ascii="Times New Roman" w:hAnsi="Times New Roman" w:cs="Times New Roman"/>
          <w:sz w:val="24"/>
          <w:szCs w:val="24"/>
        </w:rPr>
        <w:t xml:space="preserve">Oznamujúca finančná inštitúcia a oznamujúci poskytovateľ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môžu zabezpečiť splnenie postupov preverovania a postupov oznamovania prostredníctvom </w:t>
      </w:r>
      <w:r w:rsidR="00792D1F" w:rsidRPr="00AB5E11">
        <w:rPr>
          <w:rFonts w:ascii="Times New Roman" w:hAnsi="Times New Roman" w:cs="Times New Roman"/>
          <w:sz w:val="24"/>
          <w:szCs w:val="24"/>
        </w:rPr>
        <w:t>tretích strán</w:t>
      </w:r>
      <w:r w:rsidRPr="00AB5E11">
        <w:rPr>
          <w:rFonts w:ascii="Times New Roman" w:hAnsi="Times New Roman" w:cs="Times New Roman"/>
          <w:sz w:val="24"/>
          <w:szCs w:val="24"/>
        </w:rPr>
        <w:t>, ktor</w:t>
      </w:r>
      <w:r w:rsidR="00792D1F" w:rsidRPr="00AB5E11">
        <w:rPr>
          <w:rFonts w:ascii="Times New Roman" w:hAnsi="Times New Roman" w:cs="Times New Roman"/>
          <w:sz w:val="24"/>
          <w:szCs w:val="24"/>
        </w:rPr>
        <w:t>é</w:t>
      </w:r>
      <w:r w:rsidRPr="00AB5E11">
        <w:rPr>
          <w:rFonts w:ascii="Times New Roman" w:hAnsi="Times New Roman" w:cs="Times New Roman"/>
          <w:sz w:val="24"/>
          <w:szCs w:val="24"/>
        </w:rPr>
        <w:t xml:space="preserve"> konajú v </w:t>
      </w:r>
      <w:r w:rsidR="00222D5A">
        <w:rPr>
          <w:rFonts w:ascii="Times New Roman" w:hAnsi="Times New Roman" w:cs="Times New Roman"/>
          <w:sz w:val="24"/>
          <w:szCs w:val="24"/>
        </w:rPr>
        <w:t>ich</w:t>
      </w:r>
      <w:r w:rsidRPr="00AB5E11">
        <w:rPr>
          <w:rFonts w:ascii="Times New Roman" w:hAnsi="Times New Roman" w:cs="Times New Roman"/>
          <w:sz w:val="24"/>
          <w:szCs w:val="24"/>
        </w:rPr>
        <w:t xml:space="preserve"> mene. Oznamujúca finančná inštitúcia  a oznamujúci poskytovateľ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sú zodpovední za splnenie postupov preverovania a postupov oznamovania.“.</w:t>
      </w:r>
    </w:p>
    <w:p w14:paraId="528C6DA1" w14:textId="77777777" w:rsidR="00F318AC" w:rsidRPr="00AB5E11" w:rsidRDefault="00F318AC" w:rsidP="00AB5E11">
      <w:pPr>
        <w:spacing w:after="0"/>
        <w:ind w:left="284"/>
        <w:jc w:val="both"/>
        <w:rPr>
          <w:rFonts w:ascii="Times New Roman" w:hAnsi="Times New Roman" w:cs="Times New Roman"/>
          <w:sz w:val="24"/>
          <w:szCs w:val="24"/>
        </w:rPr>
      </w:pPr>
    </w:p>
    <w:p w14:paraId="7056AD06" w14:textId="674DCBA6" w:rsidR="00F318AC" w:rsidRPr="00AB5E11" w:rsidRDefault="00195824" w:rsidP="00AB5E11">
      <w:pPr>
        <w:spacing w:after="0"/>
        <w:ind w:left="284" w:hanging="284"/>
        <w:jc w:val="both"/>
        <w:rPr>
          <w:rFonts w:ascii="Times New Roman" w:hAnsi="Times New Roman" w:cs="Times New Roman"/>
          <w:sz w:val="24"/>
          <w:szCs w:val="24"/>
        </w:rPr>
      </w:pPr>
      <w:r w:rsidRPr="00AB5E11">
        <w:rPr>
          <w:rFonts w:ascii="Times New Roman" w:hAnsi="Times New Roman" w:cs="Times New Roman"/>
          <w:sz w:val="24"/>
          <w:szCs w:val="24"/>
        </w:rPr>
        <w:t>4</w:t>
      </w:r>
      <w:r w:rsidR="00E32FEB">
        <w:rPr>
          <w:rFonts w:ascii="Times New Roman" w:hAnsi="Times New Roman" w:cs="Times New Roman"/>
          <w:sz w:val="24"/>
          <w:szCs w:val="24"/>
        </w:rPr>
        <w:t>2</w:t>
      </w:r>
      <w:r w:rsidR="00F318AC" w:rsidRPr="00AB5E11">
        <w:rPr>
          <w:rFonts w:ascii="Times New Roman" w:hAnsi="Times New Roman" w:cs="Times New Roman"/>
          <w:sz w:val="24"/>
          <w:szCs w:val="24"/>
        </w:rPr>
        <w:t xml:space="preserve">. </w:t>
      </w:r>
      <w:r w:rsidR="008842FC">
        <w:rPr>
          <w:rFonts w:ascii="Times New Roman" w:hAnsi="Times New Roman" w:cs="Times New Roman"/>
          <w:sz w:val="24"/>
          <w:szCs w:val="24"/>
        </w:rPr>
        <w:t xml:space="preserve">V </w:t>
      </w:r>
      <w:r w:rsidR="00F318AC" w:rsidRPr="00AB5E11">
        <w:rPr>
          <w:rFonts w:ascii="Times New Roman" w:hAnsi="Times New Roman" w:cs="Times New Roman"/>
          <w:sz w:val="24"/>
          <w:szCs w:val="24"/>
        </w:rPr>
        <w:t xml:space="preserve">§ 22 ods. </w:t>
      </w:r>
      <w:r w:rsidR="000C7D7A" w:rsidRPr="00AB5E11">
        <w:rPr>
          <w:rFonts w:ascii="Times New Roman" w:hAnsi="Times New Roman" w:cs="Times New Roman"/>
          <w:sz w:val="24"/>
          <w:szCs w:val="24"/>
        </w:rPr>
        <w:t xml:space="preserve">10 sa </w:t>
      </w:r>
      <w:r w:rsidR="00D80870">
        <w:rPr>
          <w:rFonts w:ascii="Times New Roman" w:hAnsi="Times New Roman" w:cs="Times New Roman"/>
          <w:sz w:val="24"/>
          <w:szCs w:val="24"/>
        </w:rPr>
        <w:t>slová „§ 5 ods. 3 písm. g)“ nahrádzajú slovami „§ 5 ods. 3 písm</w:t>
      </w:r>
      <w:r w:rsidR="00D80870" w:rsidRPr="004E6C0D">
        <w:rPr>
          <w:rFonts w:ascii="Times New Roman" w:hAnsi="Times New Roman" w:cs="Times New Roman"/>
          <w:sz w:val="24"/>
          <w:szCs w:val="24"/>
        </w:rPr>
        <w:t>. h)</w:t>
      </w:r>
      <w:r w:rsidR="007A3B3B" w:rsidRPr="004E6C0D">
        <w:rPr>
          <w:rFonts w:ascii="Times New Roman" w:hAnsi="Times New Roman" w:cs="Times New Roman"/>
          <w:b/>
          <w:sz w:val="24"/>
          <w:szCs w:val="24"/>
        </w:rPr>
        <w:t>“</w:t>
      </w:r>
      <w:r w:rsidR="00D80870" w:rsidRPr="004E6C0D">
        <w:rPr>
          <w:rFonts w:ascii="Times New Roman" w:hAnsi="Times New Roman" w:cs="Times New Roman"/>
          <w:sz w:val="24"/>
          <w:szCs w:val="24"/>
        </w:rPr>
        <w:t xml:space="preserve"> </w:t>
      </w:r>
      <w:r w:rsidR="00D80870">
        <w:rPr>
          <w:rFonts w:ascii="Times New Roman" w:hAnsi="Times New Roman" w:cs="Times New Roman"/>
          <w:sz w:val="24"/>
          <w:szCs w:val="24"/>
        </w:rPr>
        <w:t xml:space="preserve">a </w:t>
      </w:r>
      <w:r w:rsidR="000C7D7A" w:rsidRPr="00AB5E11">
        <w:rPr>
          <w:rFonts w:ascii="Times New Roman" w:hAnsi="Times New Roman" w:cs="Times New Roman"/>
          <w:sz w:val="24"/>
          <w:szCs w:val="24"/>
        </w:rPr>
        <w:t>slová „vo Finanč</w:t>
      </w:r>
      <w:r w:rsidR="009159AE" w:rsidRPr="00AB5E11">
        <w:rPr>
          <w:rFonts w:ascii="Times New Roman" w:hAnsi="Times New Roman" w:cs="Times New Roman"/>
          <w:sz w:val="24"/>
          <w:szCs w:val="24"/>
        </w:rPr>
        <w:t>n</w:t>
      </w:r>
      <w:r w:rsidR="000C7D7A" w:rsidRPr="00AB5E11">
        <w:rPr>
          <w:rFonts w:ascii="Times New Roman" w:hAnsi="Times New Roman" w:cs="Times New Roman"/>
          <w:sz w:val="24"/>
          <w:szCs w:val="24"/>
        </w:rPr>
        <w:t xml:space="preserve">om spravodajcovi“ </w:t>
      </w:r>
      <w:r w:rsidR="001E1A09">
        <w:rPr>
          <w:rFonts w:ascii="Times New Roman" w:hAnsi="Times New Roman" w:cs="Times New Roman"/>
          <w:sz w:val="24"/>
          <w:szCs w:val="24"/>
        </w:rPr>
        <w:t xml:space="preserve">sa </w:t>
      </w:r>
      <w:r w:rsidR="000C7D7A" w:rsidRPr="00AB5E11">
        <w:rPr>
          <w:rFonts w:ascii="Times New Roman" w:hAnsi="Times New Roman" w:cs="Times New Roman"/>
          <w:sz w:val="24"/>
          <w:szCs w:val="24"/>
        </w:rPr>
        <w:t>nahrádzajú slovami „na svojom webovom sídle“.</w:t>
      </w:r>
    </w:p>
    <w:p w14:paraId="4838C2D4" w14:textId="77777777" w:rsidR="000C7D7A" w:rsidRPr="00AB5E11" w:rsidRDefault="000C7D7A" w:rsidP="00AB5E11">
      <w:pPr>
        <w:spacing w:after="0"/>
        <w:jc w:val="both"/>
        <w:rPr>
          <w:rFonts w:ascii="Times New Roman" w:hAnsi="Times New Roman" w:cs="Times New Roman"/>
          <w:sz w:val="24"/>
          <w:szCs w:val="24"/>
        </w:rPr>
      </w:pPr>
    </w:p>
    <w:p w14:paraId="44971E66" w14:textId="73FB4017" w:rsidR="000C7D7A" w:rsidRPr="00AB5E11" w:rsidRDefault="00195824"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4</w:t>
      </w:r>
      <w:r w:rsidR="00E32FEB">
        <w:rPr>
          <w:rFonts w:ascii="Times New Roman" w:hAnsi="Times New Roman" w:cs="Times New Roman"/>
          <w:sz w:val="24"/>
          <w:szCs w:val="24"/>
        </w:rPr>
        <w:t>3</w:t>
      </w:r>
      <w:r w:rsidR="000C7D7A" w:rsidRPr="00AB5E11">
        <w:rPr>
          <w:rFonts w:ascii="Times New Roman" w:hAnsi="Times New Roman" w:cs="Times New Roman"/>
          <w:sz w:val="24"/>
          <w:szCs w:val="24"/>
        </w:rPr>
        <w:t xml:space="preserve">. § 22 sa dopĺňa odsekmi 11 </w:t>
      </w:r>
      <w:r w:rsidR="000C7D7A" w:rsidRPr="00FF33E0">
        <w:rPr>
          <w:rFonts w:ascii="Times New Roman" w:hAnsi="Times New Roman" w:cs="Times New Roman"/>
          <w:sz w:val="24"/>
          <w:szCs w:val="24"/>
        </w:rPr>
        <w:t xml:space="preserve">až </w:t>
      </w:r>
      <w:r w:rsidR="009E3C7D">
        <w:rPr>
          <w:rFonts w:ascii="Times New Roman" w:hAnsi="Times New Roman" w:cs="Times New Roman"/>
          <w:sz w:val="24"/>
          <w:szCs w:val="24"/>
        </w:rPr>
        <w:t>18</w:t>
      </w:r>
      <w:r w:rsidR="00CF548D" w:rsidRPr="00FF33E0">
        <w:rPr>
          <w:rFonts w:ascii="Times New Roman" w:hAnsi="Times New Roman" w:cs="Times New Roman"/>
          <w:sz w:val="24"/>
          <w:szCs w:val="24"/>
        </w:rPr>
        <w:t>,</w:t>
      </w:r>
      <w:r w:rsidR="00CF548D" w:rsidRPr="00AB5E11">
        <w:rPr>
          <w:rFonts w:ascii="Times New Roman" w:hAnsi="Times New Roman" w:cs="Times New Roman"/>
          <w:sz w:val="24"/>
          <w:szCs w:val="24"/>
        </w:rPr>
        <w:t xml:space="preserve"> </w:t>
      </w:r>
      <w:r w:rsidR="000C7D7A" w:rsidRPr="00AB5E11">
        <w:rPr>
          <w:rFonts w:ascii="Times New Roman" w:hAnsi="Times New Roman" w:cs="Times New Roman"/>
          <w:sz w:val="24"/>
          <w:szCs w:val="24"/>
        </w:rPr>
        <w:t>ktoré znejú:</w:t>
      </w:r>
    </w:p>
    <w:p w14:paraId="747611A8" w14:textId="6DD9256D" w:rsidR="00F318AC" w:rsidRPr="00AB5E11" w:rsidRDefault="00F318AC"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0C7D7A" w:rsidRPr="00AB5E11">
        <w:rPr>
          <w:rFonts w:ascii="Times New Roman" w:hAnsi="Times New Roman" w:cs="Times New Roman"/>
          <w:sz w:val="24"/>
          <w:szCs w:val="24"/>
        </w:rPr>
        <w:t xml:space="preserve">(11) </w:t>
      </w:r>
      <w:r w:rsidR="00FC6919" w:rsidRPr="00AB5E11">
        <w:rPr>
          <w:rFonts w:ascii="Times New Roman" w:hAnsi="Times New Roman" w:cs="Times New Roman"/>
          <w:sz w:val="24"/>
          <w:szCs w:val="24"/>
        </w:rPr>
        <w:t xml:space="preserve">Finančné riaditeľstvo každoročne </w:t>
      </w:r>
      <w:r w:rsidR="00C24295" w:rsidRPr="00AB5E11">
        <w:rPr>
          <w:rFonts w:ascii="Times New Roman" w:hAnsi="Times New Roman" w:cs="Times New Roman"/>
          <w:sz w:val="24"/>
          <w:szCs w:val="24"/>
        </w:rPr>
        <w:t xml:space="preserve">do 30. apríla </w:t>
      </w:r>
      <w:r w:rsidR="00FC6919" w:rsidRPr="00AB5E11">
        <w:rPr>
          <w:rFonts w:ascii="Times New Roman" w:hAnsi="Times New Roman" w:cs="Times New Roman"/>
          <w:sz w:val="24"/>
          <w:szCs w:val="24"/>
        </w:rPr>
        <w:t>preverí, či neoznamujúce finančné inštitúcie</w:t>
      </w:r>
      <w:r w:rsidR="00047634" w:rsidRPr="00AB5E11">
        <w:rPr>
          <w:rFonts w:ascii="Times New Roman" w:hAnsi="Times New Roman" w:cs="Times New Roman"/>
          <w:sz w:val="24"/>
          <w:szCs w:val="24"/>
        </w:rPr>
        <w:t>, ktoré sa majú považovať za neoznamujúce finančné inštitúcie</w:t>
      </w:r>
      <w:r w:rsidR="001E1A09">
        <w:rPr>
          <w:rFonts w:ascii="Times New Roman" w:hAnsi="Times New Roman" w:cs="Times New Roman"/>
          <w:sz w:val="24"/>
          <w:szCs w:val="24"/>
        </w:rPr>
        <w:t>,</w:t>
      </w:r>
      <w:r w:rsidR="00047634" w:rsidRPr="00AB5E11">
        <w:rPr>
          <w:rFonts w:ascii="Times New Roman" w:hAnsi="Times New Roman" w:cs="Times New Roman"/>
          <w:sz w:val="24"/>
          <w:szCs w:val="24"/>
        </w:rPr>
        <w:t xml:space="preserve"> spĺňajú požiadavky podľa § 4</w:t>
      </w:r>
      <w:r w:rsidR="001E1A09">
        <w:rPr>
          <w:rFonts w:ascii="Times New Roman" w:hAnsi="Times New Roman" w:cs="Times New Roman"/>
          <w:sz w:val="24"/>
          <w:szCs w:val="24"/>
        </w:rPr>
        <w:t>,</w:t>
      </w:r>
      <w:r w:rsidR="00FC6919" w:rsidRPr="00AB5E11">
        <w:rPr>
          <w:rFonts w:ascii="Times New Roman" w:hAnsi="Times New Roman" w:cs="Times New Roman"/>
          <w:sz w:val="24"/>
          <w:szCs w:val="24"/>
        </w:rPr>
        <w:t xml:space="preserve"> a účty, ktoré sa majú považovať za vylúčené účty, spĺňajú požiadavky podľa </w:t>
      </w:r>
      <w:r w:rsidR="00047634" w:rsidRPr="00AB5E11">
        <w:rPr>
          <w:rFonts w:ascii="Times New Roman" w:hAnsi="Times New Roman" w:cs="Times New Roman"/>
          <w:sz w:val="24"/>
          <w:szCs w:val="24"/>
        </w:rPr>
        <w:t>§</w:t>
      </w:r>
      <w:r w:rsidR="00BC09E2" w:rsidRPr="00AB5E11">
        <w:rPr>
          <w:rFonts w:ascii="Times New Roman" w:hAnsi="Times New Roman" w:cs="Times New Roman"/>
          <w:sz w:val="24"/>
          <w:szCs w:val="24"/>
        </w:rPr>
        <w:t xml:space="preserve"> </w:t>
      </w:r>
      <w:r w:rsidR="00047634" w:rsidRPr="00AB5E11">
        <w:rPr>
          <w:rFonts w:ascii="Times New Roman" w:hAnsi="Times New Roman" w:cs="Times New Roman"/>
          <w:sz w:val="24"/>
          <w:szCs w:val="24"/>
        </w:rPr>
        <w:t>5 ods. 3</w:t>
      </w:r>
      <w:r w:rsidR="000C7D7A" w:rsidRPr="00AB5E11">
        <w:rPr>
          <w:rFonts w:ascii="Times New Roman" w:hAnsi="Times New Roman" w:cs="Times New Roman"/>
          <w:sz w:val="24"/>
          <w:szCs w:val="24"/>
        </w:rPr>
        <w:t xml:space="preserve">; ak na základe preverenia </w:t>
      </w:r>
      <w:r w:rsidR="008842FC">
        <w:rPr>
          <w:rFonts w:ascii="Times New Roman" w:hAnsi="Times New Roman" w:cs="Times New Roman"/>
          <w:sz w:val="24"/>
          <w:szCs w:val="24"/>
        </w:rPr>
        <w:t>finančné riaditeľstvo</w:t>
      </w:r>
      <w:r w:rsidR="00486A39" w:rsidRPr="00AB5E11">
        <w:rPr>
          <w:rFonts w:ascii="Times New Roman" w:hAnsi="Times New Roman" w:cs="Times New Roman"/>
          <w:sz w:val="24"/>
          <w:szCs w:val="24"/>
        </w:rPr>
        <w:t xml:space="preserve"> </w:t>
      </w:r>
      <w:r w:rsidR="000C7D7A" w:rsidRPr="00AB5E11">
        <w:rPr>
          <w:rFonts w:ascii="Times New Roman" w:hAnsi="Times New Roman" w:cs="Times New Roman"/>
          <w:sz w:val="24"/>
          <w:szCs w:val="24"/>
        </w:rPr>
        <w:t xml:space="preserve">zistí, že tieto požiadavky nie sú splnené, uvedenú skutočnosť oznámi ministerstvu financií, ktoré s ohľadom na toto oznámenie upraví zoznam podľa odseku </w:t>
      </w:r>
      <w:r w:rsidR="001F1E7E" w:rsidRPr="00AB5E11">
        <w:rPr>
          <w:rFonts w:ascii="Times New Roman" w:hAnsi="Times New Roman" w:cs="Times New Roman"/>
          <w:sz w:val="24"/>
          <w:szCs w:val="24"/>
        </w:rPr>
        <w:t>10.</w:t>
      </w:r>
    </w:p>
    <w:p w14:paraId="70905BBB" w14:textId="77777777" w:rsidR="001F1E7E" w:rsidRPr="00AB5E11" w:rsidRDefault="001F1E7E" w:rsidP="00AB5E11">
      <w:pPr>
        <w:spacing w:after="0"/>
        <w:jc w:val="both"/>
        <w:rPr>
          <w:rFonts w:ascii="Times New Roman" w:hAnsi="Times New Roman" w:cs="Times New Roman"/>
          <w:sz w:val="24"/>
          <w:szCs w:val="24"/>
        </w:rPr>
      </w:pPr>
    </w:p>
    <w:p w14:paraId="6D1BFEF4" w14:textId="4E3E275F" w:rsidR="002C3F3B" w:rsidRPr="00AB5E11" w:rsidRDefault="001F1E7E"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(12) Finančné riaditeľstvo </w:t>
      </w:r>
      <w:r w:rsidR="000A43B6">
        <w:rPr>
          <w:rFonts w:ascii="Times New Roman" w:hAnsi="Times New Roman" w:cs="Times New Roman"/>
          <w:sz w:val="24"/>
          <w:szCs w:val="24"/>
        </w:rPr>
        <w:t xml:space="preserve">využíva </w:t>
      </w:r>
      <w:r w:rsidRPr="00AB5E11">
        <w:rPr>
          <w:rFonts w:ascii="Times New Roman" w:hAnsi="Times New Roman" w:cs="Times New Roman"/>
          <w:sz w:val="24"/>
          <w:szCs w:val="24"/>
        </w:rPr>
        <w:t>informáci</w:t>
      </w:r>
      <w:r w:rsidR="000A43B6">
        <w:rPr>
          <w:rFonts w:ascii="Times New Roman" w:hAnsi="Times New Roman" w:cs="Times New Roman"/>
          <w:sz w:val="24"/>
          <w:szCs w:val="24"/>
        </w:rPr>
        <w:t>e</w:t>
      </w:r>
      <w:r w:rsidRPr="00AB5E11">
        <w:rPr>
          <w:rFonts w:ascii="Times New Roman" w:hAnsi="Times New Roman" w:cs="Times New Roman"/>
          <w:sz w:val="24"/>
          <w:szCs w:val="24"/>
        </w:rPr>
        <w:t xml:space="preserve"> získan</w:t>
      </w:r>
      <w:r w:rsidR="000A43B6">
        <w:rPr>
          <w:rFonts w:ascii="Times New Roman" w:hAnsi="Times New Roman" w:cs="Times New Roman"/>
          <w:sz w:val="24"/>
          <w:szCs w:val="24"/>
        </w:rPr>
        <w:t>é</w:t>
      </w:r>
      <w:r w:rsidRPr="00AB5E11">
        <w:rPr>
          <w:rFonts w:ascii="Times New Roman" w:hAnsi="Times New Roman" w:cs="Times New Roman"/>
          <w:sz w:val="24"/>
          <w:szCs w:val="24"/>
        </w:rPr>
        <w:t xml:space="preserve"> z automatickej výmeny informácií podľa tohto zákona</w:t>
      </w:r>
      <w:r w:rsidR="000A43B6">
        <w:rPr>
          <w:rFonts w:ascii="Times New Roman" w:hAnsi="Times New Roman" w:cs="Times New Roman"/>
          <w:sz w:val="24"/>
          <w:szCs w:val="24"/>
        </w:rPr>
        <w:t xml:space="preserve"> </w:t>
      </w:r>
      <w:r w:rsidR="00735B07">
        <w:rPr>
          <w:rFonts w:ascii="Times New Roman" w:hAnsi="Times New Roman" w:cs="Times New Roman"/>
          <w:sz w:val="24"/>
          <w:szCs w:val="24"/>
        </w:rPr>
        <w:t>v rámci</w:t>
      </w:r>
      <w:r w:rsidR="000A43B6">
        <w:rPr>
          <w:rFonts w:ascii="Times New Roman" w:hAnsi="Times New Roman" w:cs="Times New Roman"/>
          <w:sz w:val="24"/>
          <w:szCs w:val="24"/>
        </w:rPr>
        <w:t xml:space="preserve"> správy daní na určenie správnej výšky dane</w:t>
      </w:r>
      <w:r w:rsidR="00BB68D9">
        <w:rPr>
          <w:rFonts w:ascii="Times New Roman" w:hAnsi="Times New Roman" w:cs="Times New Roman"/>
          <w:sz w:val="24"/>
          <w:szCs w:val="24"/>
        </w:rPr>
        <w:t>.</w:t>
      </w:r>
    </w:p>
    <w:p w14:paraId="6610D7BD" w14:textId="77777777" w:rsidR="002C3F3B" w:rsidRPr="00AB5E11" w:rsidRDefault="002C3F3B" w:rsidP="00AB5E11">
      <w:pPr>
        <w:spacing w:after="0"/>
        <w:jc w:val="both"/>
        <w:rPr>
          <w:rFonts w:ascii="Times New Roman" w:hAnsi="Times New Roman" w:cs="Times New Roman"/>
          <w:sz w:val="24"/>
          <w:szCs w:val="24"/>
        </w:rPr>
      </w:pPr>
    </w:p>
    <w:p w14:paraId="2F316CAA" w14:textId="77777777" w:rsidR="002C3F3B" w:rsidRPr="00AB5E11" w:rsidRDefault="002C3F3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(13) Informácia o finančných účtoch a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prijatá od príslušného </w:t>
      </w:r>
      <w:r w:rsidR="00BC09E2" w:rsidRPr="00AB5E11">
        <w:rPr>
          <w:rFonts w:ascii="Times New Roman" w:hAnsi="Times New Roman" w:cs="Times New Roman"/>
          <w:sz w:val="24"/>
          <w:szCs w:val="24"/>
        </w:rPr>
        <w:t>orgánu</w:t>
      </w:r>
      <w:r w:rsidR="00BC09E2" w:rsidRPr="00AB5E11">
        <w:rPr>
          <w:rFonts w:ascii="Times New Roman" w:hAnsi="Times New Roman" w:cs="Times New Roman"/>
          <w:sz w:val="24"/>
          <w:szCs w:val="24"/>
          <w:vertAlign w:val="superscript"/>
        </w:rPr>
        <w:t>2</w:t>
      </w:r>
      <w:r w:rsidR="00BC09E2" w:rsidRPr="00AB5E11">
        <w:rPr>
          <w:rFonts w:ascii="Times New Roman" w:hAnsi="Times New Roman" w:cs="Times New Roman"/>
          <w:sz w:val="24"/>
          <w:szCs w:val="24"/>
        </w:rPr>
        <w:t>)</w:t>
      </w:r>
      <w:r w:rsidRPr="00AB5E11">
        <w:rPr>
          <w:rFonts w:ascii="Times New Roman" w:hAnsi="Times New Roman" w:cs="Times New Roman"/>
          <w:sz w:val="24"/>
          <w:szCs w:val="24"/>
        </w:rPr>
        <w:t xml:space="preserve"> členského štátu alebo príslušného </w:t>
      </w:r>
      <w:r w:rsidR="00BC09E2" w:rsidRPr="00AB5E11">
        <w:rPr>
          <w:rFonts w:ascii="Times New Roman" w:hAnsi="Times New Roman" w:cs="Times New Roman"/>
          <w:sz w:val="24"/>
          <w:szCs w:val="24"/>
        </w:rPr>
        <w:t>orgánu</w:t>
      </w:r>
      <w:r w:rsidR="00BC09E2" w:rsidRPr="00AB5E11">
        <w:rPr>
          <w:rFonts w:ascii="Times New Roman" w:hAnsi="Times New Roman" w:cs="Times New Roman"/>
          <w:sz w:val="24"/>
          <w:szCs w:val="24"/>
          <w:vertAlign w:val="superscript"/>
        </w:rPr>
        <w:t>2</w:t>
      </w:r>
      <w:r w:rsidR="00BC09E2" w:rsidRPr="00AB5E11">
        <w:rPr>
          <w:rFonts w:ascii="Times New Roman" w:hAnsi="Times New Roman" w:cs="Times New Roman"/>
          <w:sz w:val="24"/>
          <w:szCs w:val="24"/>
        </w:rPr>
        <w:t>)</w:t>
      </w:r>
      <w:r w:rsidRPr="00AB5E11">
        <w:rPr>
          <w:rFonts w:ascii="Times New Roman" w:hAnsi="Times New Roman" w:cs="Times New Roman"/>
          <w:sz w:val="24"/>
          <w:szCs w:val="24"/>
        </w:rPr>
        <w:t xml:space="preserve"> zmluvného štátu môže byť sprístupnená v súlade s osobitným predpisom</w:t>
      </w:r>
      <w:r w:rsidR="0081688A" w:rsidRPr="00AB5E11">
        <w:rPr>
          <w:rFonts w:ascii="Times New Roman" w:hAnsi="Times New Roman" w:cs="Times New Roman"/>
          <w:sz w:val="24"/>
          <w:szCs w:val="24"/>
        </w:rPr>
        <w:t>.</w:t>
      </w:r>
      <w:r w:rsidR="00BC09E2" w:rsidRPr="00AB5E11">
        <w:rPr>
          <w:rFonts w:ascii="Times New Roman" w:hAnsi="Times New Roman" w:cs="Times New Roman"/>
          <w:sz w:val="24"/>
          <w:szCs w:val="24"/>
          <w:vertAlign w:val="superscript"/>
        </w:rPr>
        <w:t>14</w:t>
      </w:r>
      <w:r w:rsidR="009358A9" w:rsidRPr="00AB5E11">
        <w:rPr>
          <w:rFonts w:ascii="Times New Roman" w:hAnsi="Times New Roman" w:cs="Times New Roman"/>
          <w:sz w:val="24"/>
          <w:szCs w:val="24"/>
          <w:vertAlign w:val="superscript"/>
        </w:rPr>
        <w:t>b</w:t>
      </w:r>
      <w:r w:rsidRPr="00AB5E11">
        <w:rPr>
          <w:rFonts w:ascii="Times New Roman" w:hAnsi="Times New Roman" w:cs="Times New Roman"/>
          <w:sz w:val="24"/>
          <w:szCs w:val="24"/>
        </w:rPr>
        <w:t>)</w:t>
      </w:r>
    </w:p>
    <w:p w14:paraId="16228B07" w14:textId="77777777" w:rsidR="00BC09E2" w:rsidRPr="00AB5E11" w:rsidRDefault="00BC09E2" w:rsidP="00AB5E11">
      <w:pPr>
        <w:spacing w:after="0"/>
        <w:jc w:val="both"/>
        <w:rPr>
          <w:rFonts w:ascii="Times New Roman" w:hAnsi="Times New Roman" w:cs="Times New Roman"/>
          <w:sz w:val="24"/>
          <w:szCs w:val="24"/>
        </w:rPr>
      </w:pPr>
    </w:p>
    <w:p w14:paraId="463C5A25" w14:textId="77777777" w:rsidR="001F1E7E" w:rsidRPr="00AB5E11" w:rsidRDefault="001F1E7E"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(1</w:t>
      </w:r>
      <w:r w:rsidR="002C3F3B" w:rsidRPr="00AB5E11">
        <w:rPr>
          <w:rFonts w:ascii="Times New Roman" w:hAnsi="Times New Roman" w:cs="Times New Roman"/>
          <w:sz w:val="24"/>
          <w:szCs w:val="24"/>
        </w:rPr>
        <w:t>4</w:t>
      </w:r>
      <w:r w:rsidRPr="00AB5E11">
        <w:rPr>
          <w:rFonts w:ascii="Times New Roman" w:hAnsi="Times New Roman" w:cs="Times New Roman"/>
          <w:sz w:val="24"/>
          <w:szCs w:val="24"/>
        </w:rPr>
        <w:t>) Informácie získané podľa §</w:t>
      </w:r>
      <w:r w:rsidR="00631E6A" w:rsidRPr="00AB5E11">
        <w:rPr>
          <w:rFonts w:ascii="Times New Roman" w:hAnsi="Times New Roman" w:cs="Times New Roman"/>
          <w:sz w:val="24"/>
          <w:szCs w:val="24"/>
        </w:rPr>
        <w:t xml:space="preserve"> 15</w:t>
      </w:r>
      <w:r w:rsidR="00BC09E2" w:rsidRPr="00AB5E11">
        <w:rPr>
          <w:rFonts w:ascii="Times New Roman" w:hAnsi="Times New Roman" w:cs="Times New Roman"/>
          <w:sz w:val="24"/>
          <w:szCs w:val="24"/>
        </w:rPr>
        <w:t>h</w:t>
      </w:r>
      <w:r w:rsidRPr="00AB5E11">
        <w:rPr>
          <w:rFonts w:ascii="Times New Roman" w:hAnsi="Times New Roman" w:cs="Times New Roman"/>
          <w:sz w:val="24"/>
          <w:szCs w:val="24"/>
        </w:rPr>
        <w:t xml:space="preserve"> ods. 9 o</w:t>
      </w:r>
      <w:r w:rsidR="00BC09E2" w:rsidRPr="00AB5E11">
        <w:rPr>
          <w:rFonts w:ascii="Times New Roman" w:hAnsi="Times New Roman" w:cs="Times New Roman"/>
          <w:sz w:val="24"/>
          <w:szCs w:val="24"/>
        </w:rPr>
        <w:t> </w:t>
      </w:r>
      <w:r w:rsidRPr="00AB5E11">
        <w:rPr>
          <w:rFonts w:ascii="Times New Roman" w:hAnsi="Times New Roman" w:cs="Times New Roman"/>
          <w:sz w:val="24"/>
          <w:szCs w:val="24"/>
        </w:rPr>
        <w:t>používateľoch</w:t>
      </w:r>
      <w:r w:rsidR="00BC09E2" w:rsidRPr="00AB5E11">
        <w:rPr>
          <w:rFonts w:ascii="Times New Roman" w:hAnsi="Times New Roman" w:cs="Times New Roman"/>
          <w:sz w:val="24"/>
          <w:szCs w:val="24"/>
        </w:rPr>
        <w:t xml:space="preserve"> podliehajúcich oznamovaniu</w:t>
      </w:r>
      <w:r w:rsidRPr="00AB5E11">
        <w:rPr>
          <w:rFonts w:ascii="Times New Roman" w:hAnsi="Times New Roman" w:cs="Times New Roman"/>
          <w:sz w:val="24"/>
          <w:szCs w:val="24"/>
        </w:rPr>
        <w:t xml:space="preserve"> a</w:t>
      </w:r>
      <w:r w:rsidR="00BC09E2" w:rsidRPr="00AB5E11">
        <w:rPr>
          <w:rFonts w:ascii="Times New Roman" w:hAnsi="Times New Roman" w:cs="Times New Roman"/>
          <w:sz w:val="24"/>
          <w:szCs w:val="24"/>
        </w:rPr>
        <w:t> </w:t>
      </w:r>
      <w:r w:rsidRPr="00AB5E11">
        <w:rPr>
          <w:rFonts w:ascii="Times New Roman" w:hAnsi="Times New Roman" w:cs="Times New Roman"/>
          <w:sz w:val="24"/>
          <w:szCs w:val="24"/>
        </w:rPr>
        <w:t>ovládajúcich osobách</w:t>
      </w:r>
      <w:r w:rsidR="00BC09E2" w:rsidRPr="00AB5E11">
        <w:rPr>
          <w:rFonts w:ascii="Times New Roman" w:hAnsi="Times New Roman" w:cs="Times New Roman"/>
          <w:sz w:val="24"/>
          <w:szCs w:val="24"/>
        </w:rPr>
        <w:t>, ktoré sú  osobami podliehajúcimi oznamovaniu</w:t>
      </w:r>
      <w:r w:rsidRPr="00AB5E11">
        <w:rPr>
          <w:rFonts w:ascii="Times New Roman" w:hAnsi="Times New Roman" w:cs="Times New Roman"/>
          <w:sz w:val="24"/>
          <w:szCs w:val="24"/>
        </w:rPr>
        <w:t>, ktorí sú rezidentmi na daňové účely v Slovenskej republike, sa použijú na účely správy daní v súlade s osobitným predpisom.</w:t>
      </w:r>
      <w:r w:rsidRPr="00AB5E11">
        <w:rPr>
          <w:rFonts w:ascii="Times New Roman" w:hAnsi="Times New Roman" w:cs="Times New Roman"/>
          <w:sz w:val="24"/>
          <w:szCs w:val="24"/>
          <w:vertAlign w:val="superscript"/>
        </w:rPr>
        <w:t>1</w:t>
      </w:r>
      <w:r w:rsidR="00222D5A">
        <w:rPr>
          <w:rFonts w:ascii="Times New Roman" w:hAnsi="Times New Roman" w:cs="Times New Roman"/>
          <w:sz w:val="24"/>
          <w:szCs w:val="24"/>
          <w:vertAlign w:val="superscript"/>
        </w:rPr>
        <w:t>4</w:t>
      </w:r>
      <w:r w:rsidRPr="00AB5E11">
        <w:rPr>
          <w:rFonts w:ascii="Times New Roman" w:hAnsi="Times New Roman" w:cs="Times New Roman"/>
          <w:sz w:val="24"/>
          <w:szCs w:val="24"/>
        </w:rPr>
        <w:t>)</w:t>
      </w:r>
    </w:p>
    <w:p w14:paraId="145B05AD" w14:textId="77777777" w:rsidR="001F1E7E" w:rsidRPr="00AB5E11" w:rsidRDefault="001F1E7E" w:rsidP="00AB5E11">
      <w:pPr>
        <w:spacing w:after="0"/>
        <w:ind w:left="284"/>
        <w:jc w:val="both"/>
        <w:rPr>
          <w:rFonts w:ascii="Times New Roman" w:hAnsi="Times New Roman" w:cs="Times New Roman"/>
          <w:sz w:val="24"/>
          <w:szCs w:val="24"/>
        </w:rPr>
      </w:pPr>
    </w:p>
    <w:p w14:paraId="02F57539" w14:textId="42C93E23" w:rsidR="00486A39" w:rsidRPr="00AB5E11" w:rsidRDefault="00486A39"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(1</w:t>
      </w:r>
      <w:r w:rsidR="003611F0" w:rsidRPr="00AB5E11">
        <w:rPr>
          <w:rFonts w:ascii="Times New Roman" w:hAnsi="Times New Roman" w:cs="Times New Roman"/>
          <w:sz w:val="24"/>
          <w:szCs w:val="24"/>
        </w:rPr>
        <w:t>5</w:t>
      </w:r>
      <w:r w:rsidRPr="00AB5E11">
        <w:rPr>
          <w:rFonts w:ascii="Times New Roman" w:hAnsi="Times New Roman" w:cs="Times New Roman"/>
          <w:sz w:val="24"/>
          <w:szCs w:val="24"/>
        </w:rPr>
        <w:t xml:space="preserve">) Ak oznamujúcej finančnej inštitúcii nie </w:t>
      </w:r>
      <w:r w:rsidR="00105723" w:rsidRPr="00AB5E11">
        <w:rPr>
          <w:rFonts w:ascii="Times New Roman" w:hAnsi="Times New Roman" w:cs="Times New Roman"/>
          <w:sz w:val="24"/>
          <w:szCs w:val="24"/>
        </w:rPr>
        <w:t>je známe daňové identifikačné číslo a dátum narodenia</w:t>
      </w:r>
      <w:r w:rsidRPr="00AB5E11">
        <w:rPr>
          <w:rFonts w:ascii="Times New Roman" w:hAnsi="Times New Roman" w:cs="Times New Roman"/>
          <w:sz w:val="24"/>
          <w:szCs w:val="24"/>
        </w:rPr>
        <w:t xml:space="preserve">, je povinná vynaložiť primerané úsilie na to, aby do konca </w:t>
      </w:r>
      <w:r w:rsidR="00E50331">
        <w:rPr>
          <w:rFonts w:ascii="Times New Roman" w:hAnsi="Times New Roman" w:cs="Times New Roman"/>
          <w:sz w:val="24"/>
          <w:szCs w:val="24"/>
        </w:rPr>
        <w:t xml:space="preserve">druhého </w:t>
      </w:r>
      <w:r w:rsidRPr="00AB5E11">
        <w:rPr>
          <w:rFonts w:ascii="Times New Roman" w:hAnsi="Times New Roman" w:cs="Times New Roman"/>
          <w:sz w:val="24"/>
          <w:szCs w:val="24"/>
        </w:rPr>
        <w:t>kalendárneho roka nasledujúceho po roku, v ktorom sa takéto účty identifikovali ako účty podliehajúce oznamovaniu, tieto údaje získala a</w:t>
      </w:r>
      <w:r w:rsidR="00105723" w:rsidRPr="00AB5E11">
        <w:rPr>
          <w:rFonts w:ascii="Times New Roman" w:hAnsi="Times New Roman" w:cs="Times New Roman"/>
          <w:sz w:val="24"/>
          <w:szCs w:val="24"/>
        </w:rPr>
        <w:t> </w:t>
      </w:r>
      <w:r w:rsidRPr="00AB5E11">
        <w:rPr>
          <w:rFonts w:ascii="Times New Roman" w:hAnsi="Times New Roman" w:cs="Times New Roman"/>
          <w:sz w:val="24"/>
          <w:szCs w:val="24"/>
        </w:rPr>
        <w:t xml:space="preserve">vždy, keď sa vyžaduje aktualizácia informácií týkajúcich sa existujúceho účtu </w:t>
      </w:r>
      <w:r w:rsidR="00105723" w:rsidRPr="00AB5E11">
        <w:rPr>
          <w:rFonts w:ascii="Times New Roman" w:hAnsi="Times New Roman" w:cs="Times New Roman"/>
          <w:sz w:val="24"/>
          <w:szCs w:val="24"/>
        </w:rPr>
        <w:t xml:space="preserve">podľa </w:t>
      </w:r>
      <w:r w:rsidRPr="00AB5E11">
        <w:rPr>
          <w:rFonts w:ascii="Times New Roman" w:hAnsi="Times New Roman" w:cs="Times New Roman"/>
          <w:sz w:val="24"/>
          <w:szCs w:val="24"/>
        </w:rPr>
        <w:t>postupov ustanovených pre predchádzanie a odhaľovanie legalizácie príjmov z trestnej činnosti a financovania terorizmu</w:t>
      </w:r>
      <w:r w:rsidR="00BC09E2" w:rsidRPr="00AB5E11">
        <w:rPr>
          <w:rFonts w:ascii="Times New Roman" w:hAnsi="Times New Roman" w:cs="Times New Roman"/>
          <w:sz w:val="24"/>
          <w:szCs w:val="24"/>
        </w:rPr>
        <w:t>.</w:t>
      </w:r>
      <w:r w:rsidR="00377C01" w:rsidRPr="00AB5E11">
        <w:rPr>
          <w:rFonts w:ascii="Times New Roman" w:hAnsi="Times New Roman" w:cs="Times New Roman"/>
          <w:sz w:val="24"/>
          <w:szCs w:val="24"/>
          <w:vertAlign w:val="superscript"/>
        </w:rPr>
        <w:t>4</w:t>
      </w:r>
      <w:r w:rsidR="00105723" w:rsidRPr="00AB5E11">
        <w:rPr>
          <w:rFonts w:ascii="Times New Roman" w:hAnsi="Times New Roman" w:cs="Times New Roman"/>
          <w:sz w:val="24"/>
          <w:szCs w:val="24"/>
        </w:rPr>
        <w:t>)</w:t>
      </w:r>
    </w:p>
    <w:p w14:paraId="1D9EC81A" w14:textId="77777777" w:rsidR="00486A39" w:rsidRPr="00AB5E11" w:rsidRDefault="00486A39" w:rsidP="00AB5E11">
      <w:pPr>
        <w:spacing w:after="0"/>
        <w:ind w:left="284"/>
        <w:jc w:val="both"/>
        <w:rPr>
          <w:rFonts w:ascii="Times New Roman" w:hAnsi="Times New Roman" w:cs="Times New Roman"/>
          <w:sz w:val="24"/>
          <w:szCs w:val="24"/>
        </w:rPr>
      </w:pPr>
    </w:p>
    <w:p w14:paraId="6F6F505B" w14:textId="77777777" w:rsidR="00347FE2" w:rsidRPr="00AB5E11" w:rsidRDefault="00347FE2"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(1</w:t>
      </w:r>
      <w:r w:rsidR="00673CDF" w:rsidRPr="00AB5E11">
        <w:rPr>
          <w:rFonts w:ascii="Times New Roman" w:hAnsi="Times New Roman" w:cs="Times New Roman"/>
          <w:sz w:val="24"/>
          <w:szCs w:val="24"/>
        </w:rPr>
        <w:t>6</w:t>
      </w:r>
      <w:r w:rsidRPr="00AB5E11">
        <w:rPr>
          <w:rFonts w:ascii="Times New Roman" w:hAnsi="Times New Roman" w:cs="Times New Roman"/>
          <w:sz w:val="24"/>
          <w:szCs w:val="24"/>
        </w:rPr>
        <w:t xml:space="preserve">) </w:t>
      </w:r>
      <w:r w:rsidR="00105723" w:rsidRPr="00AB5E11">
        <w:rPr>
          <w:rFonts w:ascii="Times New Roman" w:hAnsi="Times New Roman" w:cs="Times New Roman"/>
          <w:sz w:val="24"/>
          <w:szCs w:val="24"/>
        </w:rPr>
        <w:t xml:space="preserve">Ak používateľ </w:t>
      </w:r>
      <w:proofErr w:type="spellStart"/>
      <w:r w:rsidR="00105723" w:rsidRPr="00AB5E11">
        <w:rPr>
          <w:rFonts w:ascii="Times New Roman" w:hAnsi="Times New Roman" w:cs="Times New Roman"/>
          <w:sz w:val="24"/>
          <w:szCs w:val="24"/>
        </w:rPr>
        <w:t>kryptoaktív</w:t>
      </w:r>
      <w:proofErr w:type="spellEnd"/>
      <w:r w:rsidR="00105723" w:rsidRPr="00AB5E11">
        <w:rPr>
          <w:rFonts w:ascii="Times New Roman" w:hAnsi="Times New Roman" w:cs="Times New Roman"/>
          <w:sz w:val="24"/>
          <w:szCs w:val="24"/>
        </w:rPr>
        <w:t xml:space="preserve"> neposkytne informácie podľa § 15</w:t>
      </w:r>
      <w:r w:rsidR="00B922D2" w:rsidRPr="00AB5E11">
        <w:rPr>
          <w:rFonts w:ascii="Times New Roman" w:hAnsi="Times New Roman" w:cs="Times New Roman"/>
          <w:sz w:val="24"/>
          <w:szCs w:val="24"/>
        </w:rPr>
        <w:t>h ods. 9</w:t>
      </w:r>
      <w:r w:rsidR="00105723" w:rsidRPr="00AB5E11">
        <w:rPr>
          <w:rFonts w:ascii="Times New Roman" w:hAnsi="Times New Roman" w:cs="Times New Roman"/>
          <w:sz w:val="24"/>
          <w:szCs w:val="24"/>
        </w:rPr>
        <w:t xml:space="preserve"> po dvoch výzvach nasledujúcich po prvej žiadosti oznamujúceho poskytovateľa služieb </w:t>
      </w:r>
      <w:proofErr w:type="spellStart"/>
      <w:r w:rsidR="00105723" w:rsidRPr="00AB5E11">
        <w:rPr>
          <w:rFonts w:ascii="Times New Roman" w:hAnsi="Times New Roman" w:cs="Times New Roman"/>
          <w:sz w:val="24"/>
          <w:szCs w:val="24"/>
        </w:rPr>
        <w:t>kryptoaktív</w:t>
      </w:r>
      <w:proofErr w:type="spellEnd"/>
      <w:r w:rsidR="00105723" w:rsidRPr="00AB5E11">
        <w:rPr>
          <w:rFonts w:ascii="Times New Roman" w:hAnsi="Times New Roman" w:cs="Times New Roman"/>
          <w:sz w:val="24"/>
          <w:szCs w:val="24"/>
        </w:rPr>
        <w:t xml:space="preserve">, nie však </w:t>
      </w:r>
      <w:r w:rsidR="00105723" w:rsidRPr="00AB5E11">
        <w:rPr>
          <w:rFonts w:ascii="Times New Roman" w:hAnsi="Times New Roman" w:cs="Times New Roman"/>
          <w:sz w:val="24"/>
          <w:szCs w:val="24"/>
        </w:rPr>
        <w:lastRenderedPageBreak/>
        <w:t xml:space="preserve">skôr ako uplynie 60 dní, oznamujúci poskytovateľ služieb </w:t>
      </w:r>
      <w:proofErr w:type="spellStart"/>
      <w:r w:rsidR="00105723" w:rsidRPr="00AB5E11">
        <w:rPr>
          <w:rFonts w:ascii="Times New Roman" w:hAnsi="Times New Roman" w:cs="Times New Roman"/>
          <w:sz w:val="24"/>
          <w:szCs w:val="24"/>
        </w:rPr>
        <w:t>kryptoaktív</w:t>
      </w:r>
      <w:proofErr w:type="spellEnd"/>
      <w:r w:rsidR="00105723" w:rsidRPr="00AB5E11">
        <w:rPr>
          <w:rFonts w:ascii="Times New Roman" w:hAnsi="Times New Roman" w:cs="Times New Roman"/>
          <w:sz w:val="24"/>
          <w:szCs w:val="24"/>
        </w:rPr>
        <w:t xml:space="preserve"> zabráni používateľovi </w:t>
      </w:r>
      <w:proofErr w:type="spellStart"/>
      <w:r w:rsidR="00105723" w:rsidRPr="00AB5E11">
        <w:rPr>
          <w:rFonts w:ascii="Times New Roman" w:hAnsi="Times New Roman" w:cs="Times New Roman"/>
          <w:sz w:val="24"/>
          <w:szCs w:val="24"/>
        </w:rPr>
        <w:t>kryptoaktív</w:t>
      </w:r>
      <w:proofErr w:type="spellEnd"/>
      <w:r w:rsidR="00105723" w:rsidRPr="00AB5E11">
        <w:rPr>
          <w:rFonts w:ascii="Times New Roman" w:hAnsi="Times New Roman" w:cs="Times New Roman"/>
          <w:sz w:val="24"/>
          <w:szCs w:val="24"/>
        </w:rPr>
        <w:t xml:space="preserve"> vo vykonávaní oznamovaných transakcií.</w:t>
      </w:r>
    </w:p>
    <w:p w14:paraId="1C6AABC5" w14:textId="77777777" w:rsidR="00347FE2" w:rsidRPr="00AB5E11" w:rsidRDefault="00347FE2" w:rsidP="00AB5E11">
      <w:pPr>
        <w:spacing w:after="0"/>
        <w:ind w:left="284"/>
        <w:jc w:val="both"/>
        <w:rPr>
          <w:rFonts w:ascii="Times New Roman" w:hAnsi="Times New Roman" w:cs="Times New Roman"/>
          <w:sz w:val="24"/>
          <w:szCs w:val="24"/>
        </w:rPr>
      </w:pPr>
    </w:p>
    <w:p w14:paraId="434C7005" w14:textId="2E8A8249" w:rsidR="00D2031B" w:rsidRPr="00AB5E11" w:rsidRDefault="00D2031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(1</w:t>
      </w:r>
      <w:r w:rsidR="00673CDF" w:rsidRPr="00AB5E11">
        <w:rPr>
          <w:rFonts w:ascii="Times New Roman" w:hAnsi="Times New Roman" w:cs="Times New Roman"/>
          <w:sz w:val="24"/>
          <w:szCs w:val="24"/>
        </w:rPr>
        <w:t>7</w:t>
      </w:r>
      <w:r w:rsidRPr="00AB5E11">
        <w:rPr>
          <w:rFonts w:ascii="Times New Roman" w:hAnsi="Times New Roman" w:cs="Times New Roman"/>
          <w:sz w:val="24"/>
          <w:szCs w:val="24"/>
        </w:rPr>
        <w:t xml:space="preserve">) Ak príslušný orgán Slovenskej republiky zistí, že informácie oznámené podľa </w:t>
      </w:r>
      <w:r w:rsidR="00105723" w:rsidRPr="00AB5E11">
        <w:rPr>
          <w:rFonts w:ascii="Times New Roman" w:hAnsi="Times New Roman" w:cs="Times New Roman"/>
          <w:sz w:val="24"/>
          <w:szCs w:val="24"/>
        </w:rPr>
        <w:t>§ 15</w:t>
      </w:r>
      <w:r w:rsidR="00B922D2" w:rsidRPr="00AB5E11">
        <w:rPr>
          <w:rFonts w:ascii="Times New Roman" w:hAnsi="Times New Roman" w:cs="Times New Roman"/>
          <w:sz w:val="24"/>
          <w:szCs w:val="24"/>
        </w:rPr>
        <w:t>h</w:t>
      </w:r>
      <w:r w:rsidR="00105723" w:rsidRPr="00AB5E11">
        <w:rPr>
          <w:rFonts w:ascii="Times New Roman" w:hAnsi="Times New Roman" w:cs="Times New Roman"/>
          <w:sz w:val="24"/>
          <w:szCs w:val="24"/>
        </w:rPr>
        <w:t xml:space="preserve"> </w:t>
      </w:r>
      <w:r w:rsidR="00B2495F" w:rsidRPr="00AB5E11">
        <w:rPr>
          <w:rFonts w:ascii="Times New Roman" w:hAnsi="Times New Roman" w:cs="Times New Roman"/>
          <w:sz w:val="24"/>
          <w:szCs w:val="24"/>
        </w:rPr>
        <w:t>ods. 9</w:t>
      </w:r>
      <w:r w:rsidR="00105723" w:rsidRPr="00AB5E11">
        <w:rPr>
          <w:rFonts w:ascii="Times New Roman" w:hAnsi="Times New Roman" w:cs="Times New Roman"/>
          <w:sz w:val="24"/>
          <w:szCs w:val="24"/>
        </w:rPr>
        <w:t xml:space="preserve"> </w:t>
      </w:r>
      <w:r w:rsidRPr="00AB5E11">
        <w:rPr>
          <w:rFonts w:ascii="Times New Roman" w:hAnsi="Times New Roman" w:cs="Times New Roman"/>
          <w:sz w:val="24"/>
          <w:szCs w:val="24"/>
        </w:rPr>
        <w:t xml:space="preserve">sú neúplné alebo </w:t>
      </w:r>
      <w:r w:rsidR="008A2628">
        <w:rPr>
          <w:rFonts w:ascii="Times New Roman" w:hAnsi="Times New Roman" w:cs="Times New Roman"/>
          <w:sz w:val="24"/>
          <w:szCs w:val="24"/>
        </w:rPr>
        <w:t>chybné</w:t>
      </w:r>
      <w:r w:rsidRPr="00AB5E11">
        <w:rPr>
          <w:rFonts w:ascii="Times New Roman" w:hAnsi="Times New Roman" w:cs="Times New Roman"/>
          <w:sz w:val="24"/>
          <w:szCs w:val="24"/>
        </w:rPr>
        <w:t>, prostredníctvom správcu dane vyzve oznamujúceho poskytovateľ</w:t>
      </w:r>
      <w:r w:rsidR="00207CD2">
        <w:rPr>
          <w:rFonts w:ascii="Times New Roman" w:hAnsi="Times New Roman" w:cs="Times New Roman"/>
          <w:sz w:val="24"/>
          <w:szCs w:val="24"/>
        </w:rPr>
        <w:t>a</w:t>
      </w:r>
      <w:r w:rsidRPr="00AB5E11">
        <w:rPr>
          <w:rFonts w:ascii="Times New Roman" w:hAnsi="Times New Roman" w:cs="Times New Roman"/>
          <w:sz w:val="24"/>
          <w:szCs w:val="24"/>
        </w:rPr>
        <w:t xml:space="preserve">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na ich opravu alebo doplnenie, pričom postupuje primerane podľa osobitného predpisu.</w:t>
      </w:r>
      <w:r w:rsidRPr="00AB5E11">
        <w:rPr>
          <w:rFonts w:ascii="Times New Roman" w:hAnsi="Times New Roman" w:cs="Times New Roman"/>
          <w:sz w:val="24"/>
          <w:szCs w:val="24"/>
          <w:vertAlign w:val="superscript"/>
        </w:rPr>
        <w:t>1</w:t>
      </w:r>
      <w:r w:rsidR="00222D5A">
        <w:rPr>
          <w:rFonts w:ascii="Times New Roman" w:hAnsi="Times New Roman" w:cs="Times New Roman"/>
          <w:sz w:val="24"/>
          <w:szCs w:val="24"/>
          <w:vertAlign w:val="superscript"/>
        </w:rPr>
        <w:t>4</w:t>
      </w:r>
      <w:r w:rsidRPr="00AB5E11">
        <w:rPr>
          <w:rFonts w:ascii="Times New Roman" w:hAnsi="Times New Roman" w:cs="Times New Roman"/>
          <w:sz w:val="24"/>
          <w:szCs w:val="24"/>
        </w:rPr>
        <w:t>)</w:t>
      </w:r>
    </w:p>
    <w:p w14:paraId="66724648" w14:textId="77777777" w:rsidR="00420E44" w:rsidRPr="00AB5E11" w:rsidRDefault="00420E44" w:rsidP="00AB5E11">
      <w:pPr>
        <w:spacing w:after="0"/>
        <w:ind w:left="284"/>
        <w:jc w:val="both"/>
        <w:rPr>
          <w:rFonts w:ascii="Times New Roman" w:hAnsi="Times New Roman" w:cs="Times New Roman"/>
          <w:sz w:val="24"/>
          <w:szCs w:val="24"/>
        </w:rPr>
      </w:pPr>
    </w:p>
    <w:p w14:paraId="48FF2986" w14:textId="115BC685" w:rsidR="00420E44" w:rsidRPr="00AB5E11" w:rsidRDefault="00420E44"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(1</w:t>
      </w:r>
      <w:r w:rsidR="00673CDF" w:rsidRPr="00AB5E11">
        <w:rPr>
          <w:rFonts w:ascii="Times New Roman" w:hAnsi="Times New Roman" w:cs="Times New Roman"/>
          <w:sz w:val="24"/>
          <w:szCs w:val="24"/>
        </w:rPr>
        <w:t>8</w:t>
      </w:r>
      <w:r w:rsidRPr="00AB5E11">
        <w:rPr>
          <w:rFonts w:ascii="Times New Roman" w:hAnsi="Times New Roman" w:cs="Times New Roman"/>
          <w:sz w:val="24"/>
          <w:szCs w:val="24"/>
        </w:rPr>
        <w:t xml:space="preserve">) Národná banka Slovenska </w:t>
      </w:r>
      <w:r w:rsidR="00105723" w:rsidRPr="00AB5E11">
        <w:rPr>
          <w:rFonts w:ascii="Times New Roman" w:hAnsi="Times New Roman" w:cs="Times New Roman"/>
          <w:sz w:val="24"/>
          <w:szCs w:val="24"/>
        </w:rPr>
        <w:t xml:space="preserve">každoročne </w:t>
      </w:r>
      <w:r w:rsidRPr="00AB5E11">
        <w:rPr>
          <w:rFonts w:ascii="Times New Roman" w:hAnsi="Times New Roman" w:cs="Times New Roman"/>
          <w:sz w:val="24"/>
          <w:szCs w:val="24"/>
        </w:rPr>
        <w:t xml:space="preserve">najneskôr do 31. decembra príslušného kalendárneho roka oznámi </w:t>
      </w:r>
      <w:r w:rsidR="00207CD2">
        <w:rPr>
          <w:rFonts w:ascii="Times New Roman" w:hAnsi="Times New Roman" w:cs="Times New Roman"/>
          <w:sz w:val="24"/>
          <w:szCs w:val="24"/>
        </w:rPr>
        <w:t>f</w:t>
      </w:r>
      <w:r w:rsidRPr="00AB5E11">
        <w:rPr>
          <w:rFonts w:ascii="Times New Roman" w:hAnsi="Times New Roman" w:cs="Times New Roman"/>
          <w:sz w:val="24"/>
          <w:szCs w:val="24"/>
        </w:rPr>
        <w:t>inančnému riaditeľstvu</w:t>
      </w:r>
      <w:r w:rsidR="00105723" w:rsidRPr="00AB5E11">
        <w:rPr>
          <w:rFonts w:ascii="Times New Roman" w:hAnsi="Times New Roman" w:cs="Times New Roman"/>
          <w:sz w:val="24"/>
          <w:szCs w:val="24"/>
        </w:rPr>
        <w:t xml:space="preserve"> </w:t>
      </w:r>
      <w:r w:rsidRPr="00AB5E11">
        <w:rPr>
          <w:rFonts w:ascii="Times New Roman" w:hAnsi="Times New Roman" w:cs="Times New Roman"/>
          <w:sz w:val="24"/>
          <w:szCs w:val="24"/>
        </w:rPr>
        <w:t xml:space="preserve">zoznam poskytovateľov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ktorým </w:t>
      </w:r>
      <w:r w:rsidR="00DE6DEB" w:rsidRPr="00AB5E11">
        <w:rPr>
          <w:rFonts w:ascii="Times New Roman" w:hAnsi="Times New Roman" w:cs="Times New Roman"/>
          <w:sz w:val="24"/>
          <w:szCs w:val="24"/>
        </w:rPr>
        <w:t>Národná banka Slovenska vydala povolenie podľa osobitného predpisu,</w:t>
      </w:r>
      <w:r w:rsidR="00DE6DEB" w:rsidRPr="00AB5E11">
        <w:rPr>
          <w:rFonts w:ascii="Times New Roman" w:hAnsi="Times New Roman" w:cs="Times New Roman"/>
          <w:sz w:val="24"/>
          <w:szCs w:val="24"/>
          <w:vertAlign w:val="superscript"/>
        </w:rPr>
        <w:t>11e</w:t>
      </w:r>
      <w:r w:rsidR="00DE6DEB" w:rsidRPr="00AB5E11">
        <w:rPr>
          <w:rFonts w:ascii="Times New Roman" w:hAnsi="Times New Roman" w:cs="Times New Roman"/>
          <w:sz w:val="24"/>
          <w:szCs w:val="24"/>
        </w:rPr>
        <w:t xml:space="preserve">) alebo ktorí môžu poskytovať služby </w:t>
      </w:r>
      <w:proofErr w:type="spellStart"/>
      <w:r w:rsidR="00DE6DEB" w:rsidRPr="00AB5E11">
        <w:rPr>
          <w:rFonts w:ascii="Times New Roman" w:hAnsi="Times New Roman" w:cs="Times New Roman"/>
          <w:sz w:val="24"/>
          <w:szCs w:val="24"/>
        </w:rPr>
        <w:t>kryptoaktív</w:t>
      </w:r>
      <w:proofErr w:type="spellEnd"/>
      <w:r w:rsidR="00DE6DEB" w:rsidRPr="00AB5E11">
        <w:rPr>
          <w:rFonts w:ascii="Times New Roman" w:hAnsi="Times New Roman" w:cs="Times New Roman"/>
          <w:sz w:val="24"/>
          <w:szCs w:val="24"/>
        </w:rPr>
        <w:t xml:space="preserve"> na základe oznámenia Národnej banke Slovenska podľa osobitného predpisu</w:t>
      </w:r>
      <w:r w:rsidR="00617EA0" w:rsidRPr="00AB5E11">
        <w:rPr>
          <w:rFonts w:ascii="Times New Roman" w:hAnsi="Times New Roman" w:cs="Times New Roman"/>
          <w:sz w:val="24"/>
          <w:szCs w:val="24"/>
        </w:rPr>
        <w:t>.</w:t>
      </w:r>
      <w:r w:rsidR="00DE6DEB" w:rsidRPr="00AB5E11">
        <w:rPr>
          <w:rFonts w:ascii="Times New Roman" w:hAnsi="Times New Roman" w:cs="Times New Roman"/>
          <w:sz w:val="24"/>
          <w:szCs w:val="24"/>
          <w:vertAlign w:val="superscript"/>
        </w:rPr>
        <w:t>11f)</w:t>
      </w:r>
      <w:r w:rsidR="00B51608">
        <w:rPr>
          <w:rFonts w:ascii="Times New Roman" w:hAnsi="Times New Roman" w:cs="Times New Roman"/>
          <w:sz w:val="24"/>
          <w:szCs w:val="24"/>
        </w:rPr>
        <w:t>“.</w:t>
      </w:r>
    </w:p>
    <w:p w14:paraId="7FE8CCB2" w14:textId="04B44A1D" w:rsidR="00DE6DEB" w:rsidRDefault="00DE6DEB" w:rsidP="00AB5E11">
      <w:pPr>
        <w:spacing w:after="0"/>
        <w:jc w:val="both"/>
        <w:rPr>
          <w:rFonts w:ascii="Times New Roman" w:hAnsi="Times New Roman" w:cs="Times New Roman"/>
          <w:sz w:val="24"/>
          <w:szCs w:val="24"/>
        </w:rPr>
      </w:pPr>
    </w:p>
    <w:p w14:paraId="2101D2C2" w14:textId="08DB9B1C" w:rsidR="002E3066" w:rsidRPr="00AB5E11" w:rsidRDefault="002E3066"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Poznámka pod čiarou k odkazu </w:t>
      </w:r>
      <w:r w:rsidR="003F6645" w:rsidRPr="00AB5E11">
        <w:rPr>
          <w:rFonts w:ascii="Times New Roman" w:hAnsi="Times New Roman" w:cs="Times New Roman"/>
          <w:sz w:val="24"/>
          <w:szCs w:val="24"/>
        </w:rPr>
        <w:t>14</w:t>
      </w:r>
      <w:r w:rsidR="008842FC">
        <w:rPr>
          <w:rFonts w:ascii="Times New Roman" w:hAnsi="Times New Roman" w:cs="Times New Roman"/>
          <w:sz w:val="24"/>
          <w:szCs w:val="24"/>
        </w:rPr>
        <w:t>b</w:t>
      </w:r>
      <w:r w:rsidRPr="00AB5E11">
        <w:rPr>
          <w:rFonts w:ascii="Times New Roman" w:hAnsi="Times New Roman" w:cs="Times New Roman"/>
          <w:sz w:val="24"/>
          <w:szCs w:val="24"/>
        </w:rPr>
        <w:t xml:space="preserve"> znie:</w:t>
      </w:r>
    </w:p>
    <w:p w14:paraId="5DFF2D53" w14:textId="77777777" w:rsidR="002E3066" w:rsidRPr="00AB5E11" w:rsidRDefault="009358A9"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Pr="00AB5E11">
        <w:rPr>
          <w:rFonts w:ascii="Times New Roman" w:hAnsi="Times New Roman" w:cs="Times New Roman"/>
          <w:sz w:val="24"/>
          <w:szCs w:val="24"/>
          <w:vertAlign w:val="superscript"/>
        </w:rPr>
        <w:t>14b</w:t>
      </w:r>
      <w:r w:rsidR="002E3066" w:rsidRPr="00AB5E11">
        <w:rPr>
          <w:rFonts w:ascii="Times New Roman" w:hAnsi="Times New Roman" w:cs="Times New Roman"/>
          <w:sz w:val="24"/>
          <w:szCs w:val="24"/>
        </w:rPr>
        <w:t>) § 14 ods. 1 zákona č. 442/2012 Z. z</w:t>
      </w:r>
      <w:r w:rsidRPr="00AB5E11">
        <w:rPr>
          <w:rFonts w:ascii="Times New Roman" w:hAnsi="Times New Roman" w:cs="Times New Roman"/>
          <w:sz w:val="24"/>
          <w:szCs w:val="24"/>
        </w:rPr>
        <w:t>. v znení neskorších predpisov.“.</w:t>
      </w:r>
    </w:p>
    <w:p w14:paraId="217AA29E" w14:textId="77777777" w:rsidR="002E3066" w:rsidRPr="00AB5E11" w:rsidRDefault="002E3066" w:rsidP="00AB5E11">
      <w:pPr>
        <w:spacing w:after="0"/>
        <w:jc w:val="both"/>
        <w:rPr>
          <w:rFonts w:ascii="Times New Roman" w:hAnsi="Times New Roman" w:cs="Times New Roman"/>
          <w:sz w:val="24"/>
          <w:szCs w:val="24"/>
        </w:rPr>
      </w:pPr>
    </w:p>
    <w:p w14:paraId="78BD5C97" w14:textId="2E5EC7C1" w:rsidR="004D53C8" w:rsidRPr="00AB5E11" w:rsidRDefault="00B70430"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4</w:t>
      </w:r>
      <w:r w:rsidR="00E32FEB">
        <w:rPr>
          <w:rFonts w:ascii="Times New Roman" w:hAnsi="Times New Roman" w:cs="Times New Roman"/>
          <w:sz w:val="24"/>
          <w:szCs w:val="24"/>
        </w:rPr>
        <w:t>4</w:t>
      </w:r>
      <w:r w:rsidR="00684F94" w:rsidRPr="00AB5E11">
        <w:rPr>
          <w:rFonts w:ascii="Times New Roman" w:hAnsi="Times New Roman" w:cs="Times New Roman"/>
          <w:sz w:val="24"/>
          <w:szCs w:val="24"/>
        </w:rPr>
        <w:t xml:space="preserve">. </w:t>
      </w:r>
      <w:r w:rsidR="008842FC">
        <w:rPr>
          <w:rFonts w:ascii="Times New Roman" w:hAnsi="Times New Roman" w:cs="Times New Roman"/>
          <w:sz w:val="24"/>
          <w:szCs w:val="24"/>
        </w:rPr>
        <w:t xml:space="preserve">V </w:t>
      </w:r>
      <w:r w:rsidR="004D53C8" w:rsidRPr="00AB5E11">
        <w:rPr>
          <w:rFonts w:ascii="Times New Roman" w:hAnsi="Times New Roman" w:cs="Times New Roman"/>
          <w:sz w:val="24"/>
          <w:szCs w:val="24"/>
        </w:rPr>
        <w:t>§ 23 ods</w:t>
      </w:r>
      <w:r w:rsidR="008842FC">
        <w:rPr>
          <w:rFonts w:ascii="Times New Roman" w:hAnsi="Times New Roman" w:cs="Times New Roman"/>
          <w:sz w:val="24"/>
          <w:szCs w:val="24"/>
        </w:rPr>
        <w:t>ek</w:t>
      </w:r>
      <w:r w:rsidR="004D53C8" w:rsidRPr="00AB5E11">
        <w:rPr>
          <w:rFonts w:ascii="Times New Roman" w:hAnsi="Times New Roman" w:cs="Times New Roman"/>
          <w:sz w:val="24"/>
          <w:szCs w:val="24"/>
        </w:rPr>
        <w:t xml:space="preserve"> 1 znie:</w:t>
      </w:r>
    </w:p>
    <w:p w14:paraId="1395FADA" w14:textId="77777777" w:rsidR="004D53C8" w:rsidRPr="00AB5E11" w:rsidRDefault="004D53C8"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„(1) Daňový úrad uloží pokutu</w:t>
      </w:r>
    </w:p>
    <w:p w14:paraId="7BC5498B" w14:textId="34FB428D" w:rsidR="004D53C8" w:rsidRPr="00AB5E11" w:rsidRDefault="004D53C8"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a) oznamujúcej finančnej inštitúcii za nesplnenie povinností podľa </w:t>
      </w:r>
      <w:hyperlink r:id="rId12" w:anchor="paragraf-7" w:tooltip="Odkaz na predpis alebo ustanovenie" w:history="1">
        <w:r w:rsidRPr="00AB5E11">
          <w:rPr>
            <w:rFonts w:ascii="Times New Roman" w:hAnsi="Times New Roman" w:cs="Times New Roman"/>
            <w:sz w:val="24"/>
            <w:szCs w:val="24"/>
          </w:rPr>
          <w:t>§ 7 až 9,</w:t>
        </w:r>
      </w:hyperlink>
      <w:r w:rsidR="005C7EBC">
        <w:rPr>
          <w:rFonts w:ascii="Times New Roman" w:hAnsi="Times New Roman" w:cs="Times New Roman"/>
          <w:sz w:val="24"/>
          <w:szCs w:val="24"/>
        </w:rPr>
        <w:t xml:space="preserve"> </w:t>
      </w:r>
      <w:hyperlink r:id="rId13" w:anchor="paragraf-12" w:tooltip="Odkaz na predpis alebo ustanovenie" w:history="1">
        <w:r w:rsidRPr="00AB5E11">
          <w:rPr>
            <w:rFonts w:ascii="Times New Roman" w:hAnsi="Times New Roman" w:cs="Times New Roman"/>
            <w:sz w:val="24"/>
            <w:szCs w:val="24"/>
          </w:rPr>
          <w:t>12 až 15</w:t>
        </w:r>
      </w:hyperlink>
      <w:r w:rsidRPr="00AB5E11">
        <w:rPr>
          <w:rFonts w:ascii="Times New Roman" w:hAnsi="Times New Roman" w:cs="Times New Roman"/>
          <w:sz w:val="24"/>
          <w:szCs w:val="24"/>
        </w:rPr>
        <w:t xml:space="preserve"> a </w:t>
      </w:r>
      <w:hyperlink r:id="rId14" w:anchor="paragraf-22.odsek-2" w:tooltip="Odkaz na predpis alebo ustanovenie" w:history="1">
        <w:r w:rsidRPr="00AB5E11">
          <w:rPr>
            <w:rFonts w:ascii="Times New Roman" w:hAnsi="Times New Roman" w:cs="Times New Roman"/>
            <w:sz w:val="24"/>
            <w:szCs w:val="24"/>
          </w:rPr>
          <w:t>§ 22 ods. 2</w:t>
        </w:r>
      </w:hyperlink>
      <w:r w:rsidRPr="00AB5E11">
        <w:rPr>
          <w:rFonts w:ascii="Times New Roman" w:hAnsi="Times New Roman" w:cs="Times New Roman"/>
          <w:sz w:val="24"/>
          <w:szCs w:val="24"/>
        </w:rPr>
        <w:t xml:space="preserve"> a </w:t>
      </w:r>
      <w:hyperlink r:id="rId15" w:anchor="paragraf-22.odsek-3" w:tooltip="Odkaz na predpis alebo ustanovenie" w:history="1">
        <w:r w:rsidRPr="00AB5E11">
          <w:rPr>
            <w:rFonts w:ascii="Times New Roman" w:hAnsi="Times New Roman" w:cs="Times New Roman"/>
            <w:sz w:val="24"/>
            <w:szCs w:val="24"/>
          </w:rPr>
          <w:t>3</w:t>
        </w:r>
      </w:hyperlink>
      <w:r w:rsidRPr="00AB5E11">
        <w:rPr>
          <w:rFonts w:ascii="Times New Roman" w:hAnsi="Times New Roman" w:cs="Times New Roman"/>
          <w:sz w:val="24"/>
          <w:szCs w:val="24"/>
        </w:rPr>
        <w:t xml:space="preserve"> a dohody FATCA do </w:t>
      </w:r>
      <w:r w:rsidR="008E09E2" w:rsidRPr="00AB5E11">
        <w:rPr>
          <w:rFonts w:ascii="Times New Roman" w:hAnsi="Times New Roman" w:cs="Times New Roman"/>
          <w:sz w:val="24"/>
          <w:szCs w:val="24"/>
        </w:rPr>
        <w:t>1</w:t>
      </w:r>
      <w:r w:rsidR="008E09E2">
        <w:rPr>
          <w:rFonts w:ascii="Times New Roman" w:hAnsi="Times New Roman" w:cs="Times New Roman"/>
          <w:sz w:val="24"/>
          <w:szCs w:val="24"/>
        </w:rPr>
        <w:t>5</w:t>
      </w:r>
      <w:r w:rsidR="008E09E2" w:rsidRPr="00AB5E11">
        <w:rPr>
          <w:rFonts w:ascii="Times New Roman" w:hAnsi="Times New Roman" w:cs="Times New Roman"/>
          <w:sz w:val="24"/>
          <w:szCs w:val="24"/>
        </w:rPr>
        <w:t> </w:t>
      </w:r>
      <w:r w:rsidRPr="00AB5E11">
        <w:rPr>
          <w:rFonts w:ascii="Times New Roman" w:hAnsi="Times New Roman" w:cs="Times New Roman"/>
          <w:sz w:val="24"/>
          <w:szCs w:val="24"/>
        </w:rPr>
        <w:t>000 eur, a to aj opakovane,</w:t>
      </w:r>
    </w:p>
    <w:p w14:paraId="5AA35D38" w14:textId="2634FB48" w:rsidR="004D53C8" w:rsidRPr="00AB5E11" w:rsidRDefault="004D53C8"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b) neoznamujúcej finančnej inštitúcii za nesplnenie povinností podľa </w:t>
      </w:r>
      <w:hyperlink r:id="rId16" w:anchor="paragraf-7" w:tooltip="Odkaz na predpis alebo ustanovenie" w:history="1">
        <w:r w:rsidRPr="00AB5E11">
          <w:rPr>
            <w:rFonts w:ascii="Times New Roman" w:hAnsi="Times New Roman" w:cs="Times New Roman"/>
            <w:sz w:val="24"/>
            <w:szCs w:val="24"/>
          </w:rPr>
          <w:t xml:space="preserve">§ 7 až 9 </w:t>
        </w:r>
        <w:r w:rsidR="008842FC">
          <w:rPr>
            <w:rFonts w:ascii="Times New Roman" w:hAnsi="Times New Roman" w:cs="Times New Roman"/>
            <w:sz w:val="24"/>
            <w:szCs w:val="24"/>
          </w:rPr>
          <w:t>okrem</w:t>
        </w:r>
        <w:r w:rsidRPr="00AB5E11">
          <w:rPr>
            <w:rFonts w:ascii="Times New Roman" w:hAnsi="Times New Roman" w:cs="Times New Roman"/>
            <w:sz w:val="24"/>
            <w:szCs w:val="24"/>
          </w:rPr>
          <w:t xml:space="preserve"> § 9 ods. 2,</w:t>
        </w:r>
      </w:hyperlink>
      <w:r w:rsidRPr="00AB5E11">
        <w:rPr>
          <w:rFonts w:ascii="Times New Roman" w:hAnsi="Times New Roman" w:cs="Times New Roman"/>
          <w:sz w:val="24"/>
          <w:szCs w:val="24"/>
        </w:rPr>
        <w:t xml:space="preserve"> </w:t>
      </w:r>
      <w:hyperlink r:id="rId17" w:anchor="paragraf-12" w:tooltip="Odkaz na predpis alebo ustanovenie" w:history="1">
        <w:r w:rsidRPr="00AB5E11">
          <w:rPr>
            <w:rFonts w:ascii="Times New Roman" w:hAnsi="Times New Roman" w:cs="Times New Roman"/>
            <w:sz w:val="24"/>
            <w:szCs w:val="24"/>
          </w:rPr>
          <w:t>§ 12 až 15</w:t>
        </w:r>
      </w:hyperlink>
      <w:r w:rsidRPr="00AB5E11">
        <w:rPr>
          <w:rFonts w:ascii="Times New Roman" w:hAnsi="Times New Roman" w:cs="Times New Roman"/>
          <w:sz w:val="24"/>
          <w:szCs w:val="24"/>
        </w:rPr>
        <w:t xml:space="preserve"> a </w:t>
      </w:r>
      <w:hyperlink r:id="rId18" w:anchor="paragraf-22.odsek-2" w:tooltip="Odkaz na predpis alebo ustanovenie" w:history="1">
        <w:r w:rsidRPr="00AB5E11">
          <w:rPr>
            <w:rFonts w:ascii="Times New Roman" w:hAnsi="Times New Roman" w:cs="Times New Roman"/>
            <w:sz w:val="24"/>
            <w:szCs w:val="24"/>
          </w:rPr>
          <w:t>§ 22 ods. 2</w:t>
        </w:r>
      </w:hyperlink>
      <w:r w:rsidRPr="00AB5E11">
        <w:rPr>
          <w:rFonts w:ascii="Times New Roman" w:hAnsi="Times New Roman" w:cs="Times New Roman"/>
          <w:sz w:val="24"/>
          <w:szCs w:val="24"/>
        </w:rPr>
        <w:t xml:space="preserve"> a </w:t>
      </w:r>
      <w:hyperlink r:id="rId19" w:anchor="paragraf-22.odsek-3" w:tooltip="Odkaz na predpis alebo ustanovenie" w:history="1">
        <w:r w:rsidRPr="00AB5E11">
          <w:rPr>
            <w:rFonts w:ascii="Times New Roman" w:hAnsi="Times New Roman" w:cs="Times New Roman"/>
            <w:sz w:val="24"/>
            <w:szCs w:val="24"/>
          </w:rPr>
          <w:t>3</w:t>
        </w:r>
      </w:hyperlink>
      <w:r w:rsidRPr="00AB5E11">
        <w:rPr>
          <w:rFonts w:ascii="Times New Roman" w:hAnsi="Times New Roman" w:cs="Times New Roman"/>
          <w:sz w:val="24"/>
          <w:szCs w:val="24"/>
        </w:rPr>
        <w:t xml:space="preserve"> a dohody FATCA do </w:t>
      </w:r>
      <w:r w:rsidR="00786C5E" w:rsidRPr="00AB5E11">
        <w:rPr>
          <w:rFonts w:ascii="Times New Roman" w:hAnsi="Times New Roman" w:cs="Times New Roman"/>
          <w:sz w:val="24"/>
          <w:szCs w:val="24"/>
        </w:rPr>
        <w:t>1</w:t>
      </w:r>
      <w:r w:rsidR="00786C5E">
        <w:rPr>
          <w:rFonts w:ascii="Times New Roman" w:hAnsi="Times New Roman" w:cs="Times New Roman"/>
          <w:sz w:val="24"/>
          <w:szCs w:val="24"/>
        </w:rPr>
        <w:t>5</w:t>
      </w:r>
      <w:r w:rsidR="00786C5E" w:rsidRPr="00AB5E11">
        <w:rPr>
          <w:rFonts w:ascii="Times New Roman" w:hAnsi="Times New Roman" w:cs="Times New Roman"/>
          <w:sz w:val="24"/>
          <w:szCs w:val="24"/>
        </w:rPr>
        <w:t> </w:t>
      </w:r>
      <w:r w:rsidRPr="00AB5E11">
        <w:rPr>
          <w:rFonts w:ascii="Times New Roman" w:hAnsi="Times New Roman" w:cs="Times New Roman"/>
          <w:sz w:val="24"/>
          <w:szCs w:val="24"/>
        </w:rPr>
        <w:t>000 eur,  a to aj opakovane.</w:t>
      </w:r>
      <w:r w:rsidR="00E00CE7">
        <w:rPr>
          <w:rFonts w:ascii="Times New Roman" w:hAnsi="Times New Roman" w:cs="Times New Roman"/>
          <w:sz w:val="24"/>
          <w:szCs w:val="24"/>
        </w:rPr>
        <w:t>“.</w:t>
      </w:r>
    </w:p>
    <w:p w14:paraId="483C13C5" w14:textId="77777777" w:rsidR="004D53C8" w:rsidRPr="00AB5E11" w:rsidRDefault="004D53C8" w:rsidP="00AB5E11">
      <w:pPr>
        <w:spacing w:after="0"/>
        <w:jc w:val="both"/>
        <w:rPr>
          <w:rFonts w:ascii="Times New Roman" w:hAnsi="Times New Roman" w:cs="Times New Roman"/>
          <w:sz w:val="24"/>
          <w:szCs w:val="24"/>
        </w:rPr>
      </w:pPr>
    </w:p>
    <w:p w14:paraId="43CF5205" w14:textId="49849ECF" w:rsidR="002634FA" w:rsidRPr="00AB5E11" w:rsidRDefault="002634FA"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4</w:t>
      </w:r>
      <w:r w:rsidR="00E32FEB">
        <w:rPr>
          <w:rFonts w:ascii="Times New Roman" w:hAnsi="Times New Roman" w:cs="Times New Roman"/>
          <w:sz w:val="24"/>
          <w:szCs w:val="24"/>
        </w:rPr>
        <w:t>5</w:t>
      </w:r>
      <w:r w:rsidRPr="00AB5E11">
        <w:rPr>
          <w:rFonts w:ascii="Times New Roman" w:hAnsi="Times New Roman" w:cs="Times New Roman"/>
          <w:sz w:val="24"/>
          <w:szCs w:val="24"/>
        </w:rPr>
        <w:t>. V § 23 ods. 2 sa za slová „podľa § 17“ vkladajú slová „ods. 1“.</w:t>
      </w:r>
    </w:p>
    <w:p w14:paraId="038A6169" w14:textId="77777777" w:rsidR="002634FA" w:rsidRPr="00AB5E11" w:rsidRDefault="002634FA" w:rsidP="00AB5E11">
      <w:pPr>
        <w:spacing w:after="0"/>
        <w:jc w:val="both"/>
        <w:rPr>
          <w:rFonts w:ascii="Times New Roman" w:hAnsi="Times New Roman" w:cs="Times New Roman"/>
          <w:sz w:val="24"/>
          <w:szCs w:val="24"/>
        </w:rPr>
      </w:pPr>
    </w:p>
    <w:p w14:paraId="6EC7B995" w14:textId="7FCD5A64" w:rsidR="002634FA" w:rsidRPr="00AB5E11" w:rsidRDefault="002634FA"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4</w:t>
      </w:r>
      <w:r w:rsidR="00E32FEB">
        <w:rPr>
          <w:rFonts w:ascii="Times New Roman" w:hAnsi="Times New Roman" w:cs="Times New Roman"/>
          <w:sz w:val="24"/>
          <w:szCs w:val="24"/>
        </w:rPr>
        <w:t>6</w:t>
      </w:r>
      <w:r w:rsidRPr="00AB5E11">
        <w:rPr>
          <w:rFonts w:ascii="Times New Roman" w:hAnsi="Times New Roman" w:cs="Times New Roman"/>
          <w:sz w:val="24"/>
          <w:szCs w:val="24"/>
        </w:rPr>
        <w:t>. § 23 sa dopĺňa odsekmi 3 až 7, ktoré znejú:</w:t>
      </w:r>
    </w:p>
    <w:p w14:paraId="7F276B0F" w14:textId="12B50257" w:rsidR="002634FA" w:rsidRPr="00AB5E11" w:rsidRDefault="002634FA"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„(3) Ak je oznamujúcou finančnou inštitúciou a neoznamujúcou finančnou inštitúciou právne usporiadanie majetku alebo právne usporiadanie osôb, ktoré nemajú právnu subjektivitu, daňový úrad uloží pokutu </w:t>
      </w:r>
      <w:r w:rsidR="00552481">
        <w:rPr>
          <w:rFonts w:ascii="Times New Roman" w:hAnsi="Times New Roman" w:cs="Times New Roman"/>
          <w:sz w:val="24"/>
          <w:szCs w:val="24"/>
        </w:rPr>
        <w:t xml:space="preserve">podľa odseku 1 </w:t>
      </w:r>
      <w:r w:rsidRPr="00AB5E11">
        <w:rPr>
          <w:rFonts w:ascii="Times New Roman" w:hAnsi="Times New Roman" w:cs="Times New Roman"/>
          <w:sz w:val="24"/>
          <w:szCs w:val="24"/>
        </w:rPr>
        <w:t>správcovi tohto právneho usporiadania</w:t>
      </w:r>
      <w:r w:rsidR="0083020E">
        <w:rPr>
          <w:rFonts w:ascii="Times New Roman" w:hAnsi="Times New Roman" w:cs="Times New Roman"/>
          <w:sz w:val="24"/>
          <w:szCs w:val="24"/>
        </w:rPr>
        <w:t>,</w:t>
      </w:r>
      <w:r w:rsidR="0083020E" w:rsidRPr="00AB5E11">
        <w:rPr>
          <w:rFonts w:ascii="Times New Roman" w:hAnsi="Times New Roman" w:cs="Times New Roman"/>
          <w:sz w:val="24"/>
          <w:szCs w:val="24"/>
        </w:rPr>
        <w:t xml:space="preserve"> </w:t>
      </w:r>
      <w:r w:rsidRPr="0083020E">
        <w:rPr>
          <w:rFonts w:ascii="Times New Roman" w:hAnsi="Times New Roman" w:cs="Times New Roman"/>
          <w:sz w:val="24"/>
          <w:szCs w:val="24"/>
        </w:rPr>
        <w:t>pričom</w:t>
      </w:r>
      <w:r w:rsidRPr="00AB5E11">
        <w:rPr>
          <w:rFonts w:ascii="Times New Roman" w:hAnsi="Times New Roman" w:cs="Times New Roman"/>
          <w:sz w:val="24"/>
          <w:szCs w:val="24"/>
        </w:rPr>
        <w:t xml:space="preserve"> v súvislosti so zvereneckým fondom sa pokuta uloží správcovi zvereneckého fondu.</w:t>
      </w:r>
    </w:p>
    <w:p w14:paraId="264307E0" w14:textId="77777777" w:rsidR="002634FA" w:rsidRPr="00AB5E11" w:rsidRDefault="002634FA" w:rsidP="00AB5E11">
      <w:pPr>
        <w:pStyle w:val="Bezriadkovania"/>
        <w:ind w:left="284"/>
        <w:jc w:val="both"/>
      </w:pPr>
    </w:p>
    <w:p w14:paraId="7491E5BA" w14:textId="77777777" w:rsidR="002634FA" w:rsidRPr="00AB5E11" w:rsidRDefault="002634FA" w:rsidP="00AB5E11">
      <w:pPr>
        <w:pStyle w:val="Bezriadkovania"/>
        <w:ind w:left="284"/>
        <w:jc w:val="both"/>
      </w:pPr>
      <w:r w:rsidRPr="00AB5E11">
        <w:t xml:space="preserve">(4) Daňový úrad uloží </w:t>
      </w:r>
    </w:p>
    <w:p w14:paraId="1C270A1B" w14:textId="767F1596" w:rsidR="002634FA" w:rsidRPr="00AB5E11" w:rsidRDefault="002634FA" w:rsidP="00AB5E11">
      <w:pPr>
        <w:pStyle w:val="Bezriadkovania"/>
        <w:ind w:left="284"/>
        <w:jc w:val="both"/>
      </w:pPr>
      <w:r w:rsidRPr="00AB5E11">
        <w:t xml:space="preserve">a) oznamujúcemu poskytovateľovi  služieb </w:t>
      </w:r>
      <w:proofErr w:type="spellStart"/>
      <w:r w:rsidRPr="00AB5E11">
        <w:t>kryptoaktív</w:t>
      </w:r>
      <w:proofErr w:type="spellEnd"/>
      <w:r w:rsidRPr="00AB5E11">
        <w:t xml:space="preserve"> pokutu za nesplnenie</w:t>
      </w:r>
      <w:r w:rsidR="006712FB" w:rsidRPr="00AB5E11">
        <w:t xml:space="preserve"> povinností podľa § 15f až 15h a § 22 ods. </w:t>
      </w:r>
      <w:r w:rsidR="00ED640B" w:rsidRPr="00AB5E11">
        <w:t>4</w:t>
      </w:r>
      <w:r w:rsidR="006712FB" w:rsidRPr="00AB5E11">
        <w:t xml:space="preserve"> do </w:t>
      </w:r>
      <w:r w:rsidR="00786C5E">
        <w:t>30</w:t>
      </w:r>
      <w:r w:rsidR="00786C5E" w:rsidRPr="00AB5E11">
        <w:t> </w:t>
      </w:r>
      <w:r w:rsidR="006712FB" w:rsidRPr="00AB5E11">
        <w:t>000 eur, a to aj opakovane,</w:t>
      </w:r>
    </w:p>
    <w:p w14:paraId="20BB7943" w14:textId="40D16009" w:rsidR="002634FA" w:rsidRPr="00AB5E11" w:rsidRDefault="002634FA" w:rsidP="00AB5E11">
      <w:pPr>
        <w:pStyle w:val="Bezriadkovania"/>
        <w:ind w:left="284"/>
        <w:jc w:val="both"/>
      </w:pPr>
      <w:r w:rsidRPr="00AB5E11">
        <w:t xml:space="preserve">b) prevádzkovateľovi </w:t>
      </w:r>
      <w:proofErr w:type="spellStart"/>
      <w:r w:rsidRPr="00AB5E11">
        <w:t>kryptoaktív</w:t>
      </w:r>
      <w:proofErr w:type="spellEnd"/>
      <w:r w:rsidRPr="00AB5E11">
        <w:t xml:space="preserve"> </w:t>
      </w:r>
      <w:r w:rsidR="006712FB" w:rsidRPr="00AB5E11">
        <w:t xml:space="preserve">za nesplnenie </w:t>
      </w:r>
      <w:r w:rsidRPr="00AB5E11">
        <w:t>povinnost</w:t>
      </w:r>
      <w:r w:rsidR="006712FB" w:rsidRPr="00AB5E11">
        <w:t>í</w:t>
      </w:r>
      <w:r w:rsidRPr="00AB5E11">
        <w:t xml:space="preserve"> podľa § </w:t>
      </w:r>
      <w:r w:rsidR="006712FB" w:rsidRPr="00AB5E11">
        <w:t xml:space="preserve">15i do </w:t>
      </w:r>
      <w:r w:rsidR="00786C5E">
        <w:t>15</w:t>
      </w:r>
      <w:r w:rsidR="00786C5E" w:rsidRPr="00AB5E11">
        <w:t xml:space="preserve"> </w:t>
      </w:r>
      <w:r w:rsidR="006712FB" w:rsidRPr="00AB5E11">
        <w:t xml:space="preserve">000 eur, a to aj opakovane. </w:t>
      </w:r>
    </w:p>
    <w:p w14:paraId="5327D5CE" w14:textId="77777777" w:rsidR="002634FA" w:rsidRPr="00AB5E11" w:rsidRDefault="002634FA" w:rsidP="00AB5E11">
      <w:pPr>
        <w:pStyle w:val="Bezriadkovania"/>
        <w:ind w:left="284"/>
        <w:jc w:val="both"/>
      </w:pPr>
    </w:p>
    <w:p w14:paraId="3A423134" w14:textId="45277296" w:rsidR="002634FA" w:rsidRPr="00AB5E11" w:rsidRDefault="002634FA"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(5) Ak je oznamujúcim poskytovateľom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alebo prevádzkovateľom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právne usporiadanie majetku alebo právne usporiadanie osôb, ktoré nemajú právnu subjektivitu, daňový úrad uloží pokutu</w:t>
      </w:r>
      <w:r w:rsidR="00552481">
        <w:rPr>
          <w:rFonts w:ascii="Times New Roman" w:hAnsi="Times New Roman" w:cs="Times New Roman"/>
          <w:sz w:val="24"/>
          <w:szCs w:val="24"/>
        </w:rPr>
        <w:t xml:space="preserve"> podľa odseku 4</w:t>
      </w:r>
      <w:r w:rsidRPr="00AB5E11">
        <w:rPr>
          <w:rFonts w:ascii="Times New Roman" w:hAnsi="Times New Roman" w:cs="Times New Roman"/>
          <w:sz w:val="24"/>
          <w:szCs w:val="24"/>
        </w:rPr>
        <w:t xml:space="preserve"> správcovi tohto právneho usporiadania</w:t>
      </w:r>
      <w:r w:rsidR="0083020E">
        <w:rPr>
          <w:rFonts w:ascii="Times New Roman" w:hAnsi="Times New Roman" w:cs="Times New Roman"/>
          <w:sz w:val="24"/>
          <w:szCs w:val="24"/>
        </w:rPr>
        <w:t>,</w:t>
      </w:r>
      <w:r w:rsidR="0083020E" w:rsidRPr="00AB5E11">
        <w:rPr>
          <w:rFonts w:ascii="Times New Roman" w:hAnsi="Times New Roman" w:cs="Times New Roman"/>
          <w:sz w:val="24"/>
          <w:szCs w:val="24"/>
        </w:rPr>
        <w:t xml:space="preserve"> </w:t>
      </w:r>
      <w:r w:rsidRPr="0083020E">
        <w:rPr>
          <w:rFonts w:ascii="Times New Roman" w:hAnsi="Times New Roman" w:cs="Times New Roman"/>
          <w:sz w:val="24"/>
          <w:szCs w:val="24"/>
        </w:rPr>
        <w:t>pričom</w:t>
      </w:r>
      <w:r w:rsidRPr="00AB5E11">
        <w:rPr>
          <w:rFonts w:ascii="Times New Roman" w:hAnsi="Times New Roman" w:cs="Times New Roman"/>
          <w:sz w:val="24"/>
          <w:szCs w:val="24"/>
        </w:rPr>
        <w:t xml:space="preserve"> v súvislosti so zvereneckým fondom sa pokuta uloží správcovi zvereneckého fondu.</w:t>
      </w:r>
    </w:p>
    <w:p w14:paraId="18666AEA" w14:textId="77777777" w:rsidR="002634FA" w:rsidRPr="00AB5E11" w:rsidRDefault="002634FA" w:rsidP="00AB5E11">
      <w:pPr>
        <w:pStyle w:val="Bezriadkovania"/>
        <w:ind w:left="284"/>
        <w:jc w:val="both"/>
      </w:pPr>
    </w:p>
    <w:p w14:paraId="2C205060" w14:textId="2DE5BBEC" w:rsidR="002634FA" w:rsidRPr="00AB5E11" w:rsidRDefault="002634FA"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(6) Ak príslušný orgán Slovenskej republiky na základe informácie od príslušného orgánu zmluvného štátu zistí, že používateľ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alebo ovládajúca osoba nesplnila povinnosť </w:t>
      </w:r>
      <w:r w:rsidRPr="00AB5E11">
        <w:rPr>
          <w:rFonts w:ascii="Times New Roman" w:hAnsi="Times New Roman" w:cs="Times New Roman"/>
          <w:sz w:val="24"/>
          <w:szCs w:val="24"/>
        </w:rPr>
        <w:lastRenderedPageBreak/>
        <w:t xml:space="preserve">poskytnúť súčinnosť podľa </w:t>
      </w:r>
      <w:hyperlink r:id="rId20" w:anchor="paragraf-17" w:tooltip="Odkaz na predpis alebo ustanovenie" w:history="1">
        <w:r w:rsidRPr="00AB5E11">
          <w:rPr>
            <w:rFonts w:ascii="Times New Roman" w:hAnsi="Times New Roman" w:cs="Times New Roman"/>
            <w:sz w:val="24"/>
            <w:szCs w:val="24"/>
          </w:rPr>
          <w:t>§ 17</w:t>
        </w:r>
      </w:hyperlink>
      <w:r w:rsidRPr="00AB5E11">
        <w:rPr>
          <w:rFonts w:ascii="Times New Roman" w:hAnsi="Times New Roman" w:cs="Times New Roman"/>
          <w:sz w:val="24"/>
          <w:szCs w:val="24"/>
        </w:rPr>
        <w:t xml:space="preserve"> ods. 2 uvedením nepravdivých údajov, daňový úrad uloží držiteľovi finančného účtu alebo ovládajúcej osobe pokutu do výšky 3 000 eur, a to aj opakovane. </w:t>
      </w:r>
    </w:p>
    <w:p w14:paraId="6EB843A5" w14:textId="77777777" w:rsidR="002634FA" w:rsidRPr="00AB5E11" w:rsidRDefault="002634FA" w:rsidP="00AB5E11">
      <w:pPr>
        <w:pStyle w:val="Bezriadkovania"/>
        <w:ind w:left="284"/>
        <w:jc w:val="both"/>
      </w:pPr>
    </w:p>
    <w:p w14:paraId="2E0809CD" w14:textId="77777777" w:rsidR="002634FA" w:rsidRPr="00AB5E11" w:rsidRDefault="002634FA" w:rsidP="00AB5E11">
      <w:pPr>
        <w:pStyle w:val="Bezriadkovania"/>
        <w:ind w:left="284"/>
        <w:jc w:val="both"/>
      </w:pPr>
      <w:r w:rsidRPr="00AB5E11">
        <w:t>(7) Na konanie o správnom delikte a ukladanie pokút sa vzťahuje osobitný predpis.</w:t>
      </w:r>
      <w:r w:rsidRPr="00AB5E11">
        <w:rPr>
          <w:vertAlign w:val="superscript"/>
        </w:rPr>
        <w:t>1</w:t>
      </w:r>
      <w:r w:rsidR="00BA71D8">
        <w:rPr>
          <w:vertAlign w:val="superscript"/>
        </w:rPr>
        <w:t>4</w:t>
      </w:r>
      <w:r w:rsidRPr="00AB5E11">
        <w:t xml:space="preserve">)“. </w:t>
      </w:r>
    </w:p>
    <w:p w14:paraId="056CD6DE" w14:textId="77777777" w:rsidR="00347FE2" w:rsidRPr="00AB5E11" w:rsidRDefault="00347FE2" w:rsidP="00AB5E11">
      <w:pPr>
        <w:spacing w:after="0"/>
        <w:jc w:val="both"/>
        <w:rPr>
          <w:rFonts w:ascii="Times New Roman" w:hAnsi="Times New Roman" w:cs="Times New Roman"/>
          <w:sz w:val="24"/>
          <w:szCs w:val="24"/>
        </w:rPr>
      </w:pPr>
    </w:p>
    <w:p w14:paraId="3B7BAA83" w14:textId="5611780E" w:rsidR="00467DAD" w:rsidRPr="00AB5E11" w:rsidRDefault="00B70430"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4</w:t>
      </w:r>
      <w:r w:rsidR="00E32FEB">
        <w:rPr>
          <w:rFonts w:ascii="Times New Roman" w:hAnsi="Times New Roman" w:cs="Times New Roman"/>
          <w:sz w:val="24"/>
          <w:szCs w:val="24"/>
        </w:rPr>
        <w:t>7</w:t>
      </w:r>
      <w:r w:rsidR="0054151E" w:rsidRPr="00AB5E11">
        <w:rPr>
          <w:rFonts w:ascii="Times New Roman" w:hAnsi="Times New Roman" w:cs="Times New Roman"/>
          <w:sz w:val="24"/>
          <w:szCs w:val="24"/>
        </w:rPr>
        <w:t>. Za § 24a sa vkladá § 24b, ktorý vrátane nadpisu znie:</w:t>
      </w:r>
    </w:p>
    <w:p w14:paraId="12492F58" w14:textId="77777777" w:rsidR="0054151E" w:rsidRPr="00AB5E11" w:rsidRDefault="0054151E" w:rsidP="00AB5E11">
      <w:pPr>
        <w:spacing w:after="0"/>
        <w:jc w:val="both"/>
        <w:rPr>
          <w:rFonts w:ascii="Times New Roman" w:hAnsi="Times New Roman" w:cs="Times New Roman"/>
          <w:sz w:val="24"/>
          <w:szCs w:val="24"/>
        </w:rPr>
      </w:pPr>
    </w:p>
    <w:p w14:paraId="1CAA0EF3" w14:textId="77777777" w:rsidR="0054151E" w:rsidRPr="00AB5E11" w:rsidRDefault="0054151E" w:rsidP="00AB5E11">
      <w:pPr>
        <w:spacing w:after="0"/>
        <w:ind w:left="284"/>
        <w:jc w:val="center"/>
        <w:rPr>
          <w:rFonts w:ascii="Times New Roman" w:hAnsi="Times New Roman" w:cs="Times New Roman"/>
          <w:sz w:val="24"/>
          <w:szCs w:val="24"/>
        </w:rPr>
      </w:pPr>
      <w:r w:rsidRPr="00AB5E11">
        <w:rPr>
          <w:rFonts w:ascii="Times New Roman" w:hAnsi="Times New Roman" w:cs="Times New Roman"/>
          <w:sz w:val="24"/>
          <w:szCs w:val="24"/>
        </w:rPr>
        <w:t>„§ 24b</w:t>
      </w:r>
    </w:p>
    <w:p w14:paraId="430C3ACC" w14:textId="77777777" w:rsidR="0054151E" w:rsidRPr="00AB5E11" w:rsidRDefault="0054151E" w:rsidP="00AB5E11">
      <w:pPr>
        <w:spacing w:after="0"/>
        <w:ind w:left="284"/>
        <w:jc w:val="center"/>
        <w:rPr>
          <w:rFonts w:ascii="Times New Roman" w:hAnsi="Times New Roman" w:cs="Times New Roman"/>
          <w:b/>
          <w:sz w:val="24"/>
          <w:szCs w:val="24"/>
        </w:rPr>
      </w:pPr>
      <w:r w:rsidRPr="00AB5E11">
        <w:rPr>
          <w:rFonts w:ascii="Times New Roman" w:hAnsi="Times New Roman" w:cs="Times New Roman"/>
          <w:b/>
          <w:sz w:val="24"/>
          <w:szCs w:val="24"/>
        </w:rPr>
        <w:t>Prechodné ustanovenia k úpravám účinným od 1. januára 2026</w:t>
      </w:r>
    </w:p>
    <w:p w14:paraId="473878A1" w14:textId="77777777" w:rsidR="002E3066" w:rsidRPr="00AB5E11" w:rsidRDefault="002E3066" w:rsidP="00AB5E11">
      <w:pPr>
        <w:spacing w:after="0"/>
        <w:ind w:left="284"/>
        <w:jc w:val="center"/>
        <w:rPr>
          <w:rFonts w:ascii="Times New Roman" w:hAnsi="Times New Roman" w:cs="Times New Roman"/>
          <w:b/>
          <w:sz w:val="24"/>
          <w:szCs w:val="24"/>
        </w:rPr>
      </w:pPr>
    </w:p>
    <w:p w14:paraId="5C788E21" w14:textId="1048C96D" w:rsidR="0054151E" w:rsidRPr="00AB5E11" w:rsidRDefault="0054151E"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(1) V súvislosti s účtom podliehajúcim oznamovaniu, ktorý vedie oznamujúca finančná inštitúcia k 31. decembru 2025 a za oznamovacie obdobia končiace sa druhým kalendárnym rokom nasledujúcim po </w:t>
      </w:r>
      <w:r w:rsidR="00166F95" w:rsidRPr="00AB5E11">
        <w:rPr>
          <w:rFonts w:ascii="Times New Roman" w:hAnsi="Times New Roman" w:cs="Times New Roman"/>
          <w:sz w:val="24"/>
          <w:szCs w:val="24"/>
        </w:rPr>
        <w:t>tomto</w:t>
      </w:r>
      <w:r w:rsidRPr="00AB5E11">
        <w:rPr>
          <w:rFonts w:ascii="Times New Roman" w:hAnsi="Times New Roman" w:cs="Times New Roman"/>
          <w:sz w:val="24"/>
          <w:szCs w:val="24"/>
        </w:rPr>
        <w:t xml:space="preserve"> dátume, </w:t>
      </w:r>
      <w:r w:rsidR="00EF6D55" w:rsidRPr="00AB5E11">
        <w:rPr>
          <w:rFonts w:ascii="Times New Roman" w:hAnsi="Times New Roman" w:cs="Times New Roman"/>
          <w:sz w:val="24"/>
          <w:szCs w:val="24"/>
        </w:rPr>
        <w:t xml:space="preserve">oznamujúca finančná inštitúcia </w:t>
      </w:r>
      <w:r w:rsidR="0083020E">
        <w:rPr>
          <w:rFonts w:ascii="Times New Roman" w:hAnsi="Times New Roman" w:cs="Times New Roman"/>
          <w:sz w:val="24"/>
          <w:szCs w:val="24"/>
        </w:rPr>
        <w:t>je povinná</w:t>
      </w:r>
      <w:r w:rsidR="0083020E" w:rsidRPr="00AB5E11">
        <w:rPr>
          <w:rFonts w:ascii="Times New Roman" w:hAnsi="Times New Roman" w:cs="Times New Roman"/>
          <w:sz w:val="24"/>
          <w:szCs w:val="24"/>
        </w:rPr>
        <w:t xml:space="preserve"> </w:t>
      </w:r>
      <w:r w:rsidR="00EF6D55" w:rsidRPr="00AB5E11">
        <w:rPr>
          <w:rFonts w:ascii="Times New Roman" w:hAnsi="Times New Roman" w:cs="Times New Roman"/>
          <w:sz w:val="24"/>
          <w:szCs w:val="24"/>
        </w:rPr>
        <w:t xml:space="preserve">oznamovať </w:t>
      </w:r>
      <w:r w:rsidRPr="00AB5E11">
        <w:rPr>
          <w:rFonts w:ascii="Times New Roman" w:hAnsi="Times New Roman" w:cs="Times New Roman"/>
          <w:sz w:val="24"/>
          <w:szCs w:val="24"/>
        </w:rPr>
        <w:t>informácie týkajúce sa postavenia, na základe ktorého je jednotlivá osoba podliehajúca oznamovaniu ovládajúcou osobou alebo držiteľom majetkového podielu subjektu, len ak sú takéto informácie dostupné v údajoch uchovávaných oznamujúcou finančnou inštitúciou, ktoré možno vyhľadávať elektronicky.</w:t>
      </w:r>
    </w:p>
    <w:p w14:paraId="17F1796F" w14:textId="77777777" w:rsidR="0054151E" w:rsidRPr="00AB5E11" w:rsidRDefault="0054151E" w:rsidP="00AB5E11">
      <w:pPr>
        <w:spacing w:after="0"/>
        <w:rPr>
          <w:rFonts w:ascii="Times New Roman" w:hAnsi="Times New Roman" w:cs="Times New Roman"/>
          <w:sz w:val="24"/>
          <w:szCs w:val="24"/>
        </w:rPr>
      </w:pPr>
    </w:p>
    <w:p w14:paraId="25CC4AF4" w14:textId="2CEC8D40" w:rsidR="0054151E" w:rsidRPr="00AB5E11" w:rsidRDefault="0054151E"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(2) Prvé informácie </w:t>
      </w:r>
      <w:r w:rsidR="001A6A13" w:rsidRPr="00AB5E11">
        <w:rPr>
          <w:rFonts w:ascii="Times New Roman" w:hAnsi="Times New Roman" w:cs="Times New Roman"/>
          <w:sz w:val="24"/>
          <w:szCs w:val="24"/>
        </w:rPr>
        <w:t>o finančných účtoch</w:t>
      </w:r>
      <w:r w:rsidR="00275D20" w:rsidRPr="00AB5E11">
        <w:rPr>
          <w:rFonts w:ascii="Times New Roman" w:hAnsi="Times New Roman" w:cs="Times New Roman"/>
          <w:sz w:val="24"/>
          <w:szCs w:val="24"/>
        </w:rPr>
        <w:t xml:space="preserve"> </w:t>
      </w:r>
      <w:r w:rsidR="00275D20" w:rsidRPr="00362B29">
        <w:rPr>
          <w:rFonts w:ascii="Times New Roman" w:hAnsi="Times New Roman" w:cs="Times New Roman"/>
          <w:sz w:val="24"/>
          <w:szCs w:val="24"/>
        </w:rPr>
        <w:t>v znení účinnom od 1. januára 2026</w:t>
      </w:r>
      <w:r w:rsidR="00275D20" w:rsidRPr="00AB5E11">
        <w:rPr>
          <w:rFonts w:ascii="Times New Roman" w:hAnsi="Times New Roman" w:cs="Times New Roman"/>
          <w:sz w:val="24"/>
          <w:szCs w:val="24"/>
        </w:rPr>
        <w:t xml:space="preserve"> </w:t>
      </w:r>
      <w:r w:rsidR="001A6A13" w:rsidRPr="00AB5E11">
        <w:rPr>
          <w:rFonts w:ascii="Times New Roman" w:hAnsi="Times New Roman" w:cs="Times New Roman"/>
          <w:sz w:val="24"/>
          <w:szCs w:val="24"/>
        </w:rPr>
        <w:t>a</w:t>
      </w:r>
      <w:r w:rsidR="00BA71D8">
        <w:rPr>
          <w:rFonts w:ascii="Times New Roman" w:hAnsi="Times New Roman" w:cs="Times New Roman"/>
          <w:sz w:val="24"/>
          <w:szCs w:val="24"/>
        </w:rPr>
        <w:t xml:space="preserve"> informácie o </w:t>
      </w:r>
      <w:proofErr w:type="spellStart"/>
      <w:r w:rsidR="001A6A13" w:rsidRPr="00AB5E11">
        <w:rPr>
          <w:rFonts w:ascii="Times New Roman" w:hAnsi="Times New Roman" w:cs="Times New Roman"/>
          <w:sz w:val="24"/>
          <w:szCs w:val="24"/>
        </w:rPr>
        <w:t>kryptoaktívach</w:t>
      </w:r>
      <w:proofErr w:type="spellEnd"/>
      <w:r w:rsidR="001A6A13" w:rsidRPr="00AB5E11">
        <w:rPr>
          <w:rFonts w:ascii="Times New Roman" w:hAnsi="Times New Roman" w:cs="Times New Roman"/>
          <w:sz w:val="24"/>
          <w:szCs w:val="24"/>
        </w:rPr>
        <w:t xml:space="preserve"> </w:t>
      </w:r>
      <w:r w:rsidRPr="00AB5E11">
        <w:rPr>
          <w:rFonts w:ascii="Times New Roman" w:hAnsi="Times New Roman" w:cs="Times New Roman"/>
          <w:sz w:val="24"/>
          <w:szCs w:val="24"/>
        </w:rPr>
        <w:t>podľa § 15</w:t>
      </w:r>
      <w:r w:rsidR="00B922D2" w:rsidRPr="00AB5E11">
        <w:rPr>
          <w:rFonts w:ascii="Times New Roman" w:hAnsi="Times New Roman" w:cs="Times New Roman"/>
          <w:sz w:val="24"/>
          <w:szCs w:val="24"/>
        </w:rPr>
        <w:t>h</w:t>
      </w:r>
      <w:r w:rsidRPr="00AB5E11">
        <w:rPr>
          <w:rFonts w:ascii="Times New Roman" w:hAnsi="Times New Roman" w:cs="Times New Roman"/>
          <w:sz w:val="24"/>
          <w:szCs w:val="24"/>
        </w:rPr>
        <w:t xml:space="preserve"> ods. 9 </w:t>
      </w:r>
      <w:r w:rsidR="008842FC">
        <w:rPr>
          <w:rFonts w:ascii="Times New Roman" w:hAnsi="Times New Roman" w:cs="Times New Roman"/>
          <w:sz w:val="24"/>
          <w:szCs w:val="24"/>
        </w:rPr>
        <w:t xml:space="preserve">v znení účinnom od 1. januára 2026 </w:t>
      </w:r>
      <w:r w:rsidRPr="00AB5E11">
        <w:rPr>
          <w:rFonts w:ascii="Times New Roman" w:hAnsi="Times New Roman" w:cs="Times New Roman"/>
          <w:sz w:val="24"/>
          <w:szCs w:val="24"/>
        </w:rPr>
        <w:t xml:space="preserve">sa oznamujú za príslušný kalendárny rok alebo iné primerané oznamovacie obdobie </w:t>
      </w:r>
      <w:r w:rsidR="008C6D90">
        <w:rPr>
          <w:rFonts w:ascii="Times New Roman" w:hAnsi="Times New Roman" w:cs="Times New Roman"/>
          <w:sz w:val="24"/>
          <w:szCs w:val="24"/>
        </w:rPr>
        <w:t xml:space="preserve">začínajúce </w:t>
      </w:r>
      <w:r w:rsidRPr="00AB5E11">
        <w:rPr>
          <w:rFonts w:ascii="Times New Roman" w:hAnsi="Times New Roman" w:cs="Times New Roman"/>
          <w:sz w:val="24"/>
          <w:szCs w:val="24"/>
        </w:rPr>
        <w:t>od 1. januára 2026.</w:t>
      </w:r>
      <w:r w:rsidR="002E3066" w:rsidRPr="00AB5E11">
        <w:rPr>
          <w:rFonts w:ascii="Times New Roman" w:hAnsi="Times New Roman" w:cs="Times New Roman"/>
          <w:sz w:val="24"/>
          <w:szCs w:val="24"/>
        </w:rPr>
        <w:t>“.</w:t>
      </w:r>
    </w:p>
    <w:p w14:paraId="29642BE3" w14:textId="77777777" w:rsidR="0054151E" w:rsidRPr="00AB5E11" w:rsidRDefault="0054151E" w:rsidP="00AB5E11">
      <w:pPr>
        <w:spacing w:after="0"/>
        <w:jc w:val="both"/>
        <w:rPr>
          <w:rFonts w:ascii="Times New Roman" w:hAnsi="Times New Roman" w:cs="Times New Roman"/>
          <w:sz w:val="24"/>
          <w:szCs w:val="24"/>
        </w:rPr>
      </w:pPr>
    </w:p>
    <w:p w14:paraId="02F4749E" w14:textId="767DCF6E" w:rsidR="00DC1F8B" w:rsidRPr="00AB5E11" w:rsidRDefault="00DC1F8B" w:rsidP="00AB5E11">
      <w:pPr>
        <w:pStyle w:val="Bezriadkovania"/>
        <w:jc w:val="both"/>
      </w:pPr>
      <w:r w:rsidRPr="00AB5E11">
        <w:t>4</w:t>
      </w:r>
      <w:r w:rsidR="00E32FEB">
        <w:t>8</w:t>
      </w:r>
      <w:r w:rsidRPr="00AB5E11">
        <w:t>. Príloha sa dopĺňa štvrtým bodom, ktorý znie:</w:t>
      </w:r>
    </w:p>
    <w:p w14:paraId="772A7A02" w14:textId="61672AD8" w:rsidR="00DC1F8B" w:rsidRPr="00AB5E11" w:rsidRDefault="00DC1F8B" w:rsidP="00AB5E11">
      <w:pPr>
        <w:pStyle w:val="Bezriadkovania"/>
        <w:ind w:left="284"/>
        <w:jc w:val="both"/>
        <w:rPr>
          <w:rStyle w:val="awspan1"/>
          <w:rFonts w:eastAsiaTheme="majorEastAsia"/>
        </w:rPr>
      </w:pPr>
      <w:r w:rsidRPr="00AB5E11">
        <w:t>„</w:t>
      </w:r>
      <w:r w:rsidR="004024D5">
        <w:t>4</w:t>
      </w:r>
      <w:r w:rsidRPr="00AB5E11">
        <w:t xml:space="preserve">. Smernica Rady </w:t>
      </w:r>
      <w:r w:rsidRPr="00AB5E11">
        <w:rPr>
          <w:rStyle w:val="awspan1"/>
          <w:rFonts w:eastAsiaTheme="majorEastAsia"/>
        </w:rPr>
        <w:t>(EÚ)</w:t>
      </w:r>
      <w:r w:rsidRPr="00AB5E11">
        <w:rPr>
          <w:rStyle w:val="awspan1"/>
          <w:rFonts w:eastAsiaTheme="majorEastAsia"/>
          <w:spacing w:val="16"/>
        </w:rPr>
        <w:t xml:space="preserve"> </w:t>
      </w:r>
      <w:r w:rsidRPr="00AB5E11">
        <w:rPr>
          <w:rStyle w:val="awspan1"/>
          <w:rFonts w:eastAsiaTheme="majorEastAsia"/>
        </w:rPr>
        <w:t>2023/2226</w:t>
      </w:r>
      <w:r w:rsidRPr="00AB5E11">
        <w:rPr>
          <w:rStyle w:val="awspan1"/>
          <w:rFonts w:eastAsiaTheme="majorEastAsia"/>
          <w:spacing w:val="16"/>
        </w:rPr>
        <w:t xml:space="preserve"> </w:t>
      </w:r>
      <w:r w:rsidRPr="00AB5E11">
        <w:rPr>
          <w:rStyle w:val="awspan1"/>
          <w:rFonts w:eastAsiaTheme="majorEastAsia"/>
        </w:rPr>
        <w:t>zo</w:t>
      </w:r>
      <w:r w:rsidR="0022491B">
        <w:rPr>
          <w:rStyle w:val="awspan1"/>
          <w:rFonts w:eastAsiaTheme="majorEastAsia"/>
        </w:rPr>
        <w:t xml:space="preserve"> 17. októbra</w:t>
      </w:r>
      <w:r w:rsidRPr="00AB5E11">
        <w:rPr>
          <w:rStyle w:val="awspan1"/>
          <w:rFonts w:eastAsiaTheme="majorEastAsia"/>
          <w:spacing w:val="16"/>
        </w:rPr>
        <w:t xml:space="preserve"> </w:t>
      </w:r>
      <w:r w:rsidRPr="00AB5E11">
        <w:rPr>
          <w:rStyle w:val="awspan1"/>
          <w:rFonts w:eastAsiaTheme="majorEastAsia"/>
        </w:rPr>
        <w:t>2023,</w:t>
      </w:r>
      <w:r w:rsidRPr="00AB5E11">
        <w:rPr>
          <w:rStyle w:val="awspan1"/>
          <w:rFonts w:eastAsiaTheme="majorEastAsia"/>
          <w:spacing w:val="16"/>
        </w:rPr>
        <w:t xml:space="preserve"> </w:t>
      </w:r>
      <w:r w:rsidRPr="00AB5E11">
        <w:rPr>
          <w:rStyle w:val="awspan1"/>
          <w:rFonts w:eastAsiaTheme="majorEastAsia"/>
        </w:rPr>
        <w:t>ktorou</w:t>
      </w:r>
      <w:r w:rsidRPr="00AB5E11">
        <w:rPr>
          <w:rStyle w:val="awspan1"/>
          <w:rFonts w:eastAsiaTheme="majorEastAsia"/>
          <w:spacing w:val="16"/>
        </w:rPr>
        <w:t xml:space="preserve"> </w:t>
      </w:r>
      <w:r w:rsidRPr="00AB5E11">
        <w:rPr>
          <w:rStyle w:val="awspan1"/>
          <w:rFonts w:eastAsiaTheme="majorEastAsia"/>
        </w:rPr>
        <w:t>sa</w:t>
      </w:r>
      <w:r w:rsidRPr="00AB5E11">
        <w:rPr>
          <w:rStyle w:val="awspan1"/>
          <w:rFonts w:eastAsiaTheme="majorEastAsia"/>
          <w:spacing w:val="16"/>
        </w:rPr>
        <w:t xml:space="preserve"> </w:t>
      </w:r>
      <w:r w:rsidRPr="00AB5E11">
        <w:rPr>
          <w:rStyle w:val="awspan1"/>
          <w:rFonts w:eastAsiaTheme="majorEastAsia"/>
        </w:rPr>
        <w:t>mení</w:t>
      </w:r>
      <w:r w:rsidRPr="00AB5E11">
        <w:rPr>
          <w:rStyle w:val="awspan1"/>
          <w:rFonts w:eastAsiaTheme="majorEastAsia"/>
          <w:spacing w:val="16"/>
        </w:rPr>
        <w:t xml:space="preserve"> </w:t>
      </w:r>
      <w:r w:rsidRPr="00AB5E11">
        <w:rPr>
          <w:rStyle w:val="awspan1"/>
          <w:rFonts w:eastAsiaTheme="majorEastAsia"/>
        </w:rPr>
        <w:t>smernica</w:t>
      </w:r>
      <w:r w:rsidRPr="00AB5E11">
        <w:rPr>
          <w:rStyle w:val="awspan1"/>
          <w:rFonts w:eastAsiaTheme="majorEastAsia"/>
          <w:spacing w:val="16"/>
        </w:rPr>
        <w:t xml:space="preserve"> </w:t>
      </w:r>
      <w:r w:rsidRPr="00AB5E11">
        <w:rPr>
          <w:rStyle w:val="awspan1"/>
          <w:rFonts w:eastAsiaTheme="majorEastAsia"/>
        </w:rPr>
        <w:t>2011/16/EÚ</w:t>
      </w:r>
      <w:r w:rsidRPr="00AB5E11">
        <w:rPr>
          <w:rStyle w:val="awspan1"/>
          <w:rFonts w:eastAsiaTheme="majorEastAsia"/>
          <w:spacing w:val="16"/>
        </w:rPr>
        <w:t xml:space="preserve"> </w:t>
      </w:r>
      <w:r w:rsidRPr="00AB5E11">
        <w:rPr>
          <w:rStyle w:val="awspan1"/>
          <w:rFonts w:eastAsiaTheme="majorEastAsia"/>
        </w:rPr>
        <w:t xml:space="preserve">o administratívnej spolupráci v oblasti daní (Ú. v. EÚ </w:t>
      </w:r>
      <w:r w:rsidRPr="0083020E">
        <w:rPr>
          <w:rStyle w:val="awspan1"/>
          <w:rFonts w:eastAsiaTheme="majorEastAsia"/>
        </w:rPr>
        <w:t>L</w:t>
      </w:r>
      <w:r w:rsidR="003142EF">
        <w:rPr>
          <w:rStyle w:val="awspan1"/>
          <w:rFonts w:eastAsiaTheme="majorEastAsia"/>
        </w:rPr>
        <w:t>, 2023/2226,</w:t>
      </w:r>
      <w:r w:rsidRPr="0083020E">
        <w:rPr>
          <w:rStyle w:val="awspan1"/>
          <w:rFonts w:eastAsiaTheme="majorEastAsia"/>
        </w:rPr>
        <w:t xml:space="preserve"> 24. 10. 2023).“.</w:t>
      </w:r>
    </w:p>
    <w:p w14:paraId="339789CD" w14:textId="77777777" w:rsidR="00467DAD" w:rsidRPr="00AB5E11" w:rsidRDefault="00467DAD" w:rsidP="00AB5E11">
      <w:pPr>
        <w:spacing w:after="0"/>
        <w:jc w:val="both"/>
        <w:rPr>
          <w:rFonts w:ascii="Times New Roman" w:hAnsi="Times New Roman" w:cs="Times New Roman"/>
          <w:sz w:val="24"/>
          <w:szCs w:val="24"/>
        </w:rPr>
      </w:pPr>
    </w:p>
    <w:p w14:paraId="578E5D9B" w14:textId="77777777" w:rsidR="00467DAD" w:rsidRPr="00AB5E11" w:rsidRDefault="002011A4" w:rsidP="00AB5E11">
      <w:pPr>
        <w:spacing w:after="0"/>
        <w:jc w:val="center"/>
        <w:rPr>
          <w:rFonts w:ascii="Times New Roman" w:hAnsi="Times New Roman" w:cs="Times New Roman"/>
          <w:b/>
          <w:sz w:val="24"/>
          <w:szCs w:val="24"/>
        </w:rPr>
      </w:pPr>
      <w:r w:rsidRPr="00AB5E11">
        <w:rPr>
          <w:rFonts w:ascii="Times New Roman" w:hAnsi="Times New Roman" w:cs="Times New Roman"/>
          <w:b/>
          <w:sz w:val="24"/>
          <w:szCs w:val="24"/>
        </w:rPr>
        <w:t>Čl. II</w:t>
      </w:r>
    </w:p>
    <w:p w14:paraId="0BA9DEE0" w14:textId="7B8F3C0C" w:rsidR="002011A4" w:rsidRDefault="002011A4" w:rsidP="00AB5E11">
      <w:pPr>
        <w:spacing w:after="0"/>
        <w:jc w:val="both"/>
        <w:rPr>
          <w:rFonts w:ascii="Times New Roman" w:hAnsi="Times New Roman" w:cs="Times New Roman"/>
          <w:sz w:val="24"/>
          <w:szCs w:val="24"/>
        </w:rPr>
      </w:pPr>
    </w:p>
    <w:p w14:paraId="3830A3E5" w14:textId="77777777" w:rsidR="005152C8" w:rsidRPr="00530EBF" w:rsidRDefault="005152C8" w:rsidP="005152C8">
      <w:pPr>
        <w:ind w:firstLine="709"/>
        <w:jc w:val="both"/>
        <w:rPr>
          <w:rFonts w:ascii="Times New Roman" w:eastAsia="Times New Roman" w:hAnsi="Times New Roman" w:cs="Times New Roman"/>
          <w:sz w:val="24"/>
          <w:szCs w:val="24"/>
          <w:lang w:eastAsia="sk-SK"/>
        </w:rPr>
      </w:pPr>
      <w:r w:rsidRPr="00530EBF">
        <w:rPr>
          <w:rFonts w:ascii="Times New Roman" w:eastAsia="Times New Roman" w:hAnsi="Times New Roman" w:cs="Times New Roman"/>
          <w:sz w:val="24"/>
          <w:szCs w:val="24"/>
          <w:lang w:eastAsia="sk-SK"/>
        </w:rPr>
        <w:t>Zákon Slovenskej národnej rady č. 78/1992 Zb. o daňových poradcoch a Slovenskej komore daňových poradcov v znení zákona Národnej rady Slovenskej republiky č. 249/1994 Z. z., zákona Národnej rady Slovenskej republiky č. 101/1995 Z. z., zákona Národnej rady Slovenskej republiky č. 378/1996 Z. z., zákona č. 68/2005 Z. z., zákona č. 136/2010 Z. z., zákona č. 354/2013 Z. z., zákona č. 91/2016 Z. z., zákona č. 125/2016 Z. z., zákona č. 35/2019 Z. z., zákona č. 83/2019 Z. z. a zákona č. 369/</w:t>
      </w:r>
      <w:r w:rsidRPr="00CE0430">
        <w:rPr>
          <w:rFonts w:ascii="Times New Roman" w:eastAsia="Times New Roman" w:hAnsi="Times New Roman" w:cs="Times New Roman"/>
          <w:sz w:val="24"/>
          <w:szCs w:val="24"/>
          <w:lang w:eastAsia="sk-SK"/>
        </w:rPr>
        <w:t>2019 Z. z.</w:t>
      </w:r>
      <w:r w:rsidRPr="00CE0430">
        <w:rPr>
          <w:rFonts w:ascii="Times New Roman" w:eastAsia="Times New Roman" w:hAnsi="Times New Roman" w:cs="Times New Roman"/>
          <w:b/>
          <w:sz w:val="24"/>
          <w:szCs w:val="24"/>
          <w:lang w:eastAsia="sk-SK"/>
        </w:rPr>
        <w:t xml:space="preserve"> </w:t>
      </w:r>
      <w:r w:rsidRPr="00CE0430">
        <w:rPr>
          <w:rFonts w:ascii="Times New Roman" w:eastAsia="Times New Roman" w:hAnsi="Times New Roman" w:cs="Times New Roman"/>
          <w:sz w:val="24"/>
          <w:szCs w:val="24"/>
          <w:lang w:eastAsia="sk-SK"/>
        </w:rPr>
        <w:t>sa</w:t>
      </w:r>
      <w:r w:rsidRPr="00530EBF">
        <w:rPr>
          <w:rFonts w:ascii="Times New Roman" w:eastAsia="Times New Roman" w:hAnsi="Times New Roman" w:cs="Times New Roman"/>
          <w:sz w:val="24"/>
          <w:szCs w:val="24"/>
          <w:lang w:eastAsia="sk-SK"/>
        </w:rPr>
        <w:t xml:space="preserve"> mení a dopĺňa takto:</w:t>
      </w:r>
    </w:p>
    <w:p w14:paraId="3A6D5171" w14:textId="3EADA925" w:rsidR="004F03BE" w:rsidRPr="004F03BE" w:rsidRDefault="004F03BE" w:rsidP="004F03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4F03BE">
        <w:rPr>
          <w:rFonts w:ascii="Times New Roman" w:hAnsi="Times New Roman" w:cs="Times New Roman"/>
          <w:sz w:val="24"/>
          <w:szCs w:val="24"/>
        </w:rPr>
        <w:t>V § 18 sa odsek 2 znie:</w:t>
      </w:r>
    </w:p>
    <w:p w14:paraId="0EDA3106" w14:textId="77777777" w:rsidR="004F03BE" w:rsidRDefault="004F03BE" w:rsidP="004F03BE">
      <w:pPr>
        <w:spacing w:after="0"/>
        <w:ind w:left="567" w:hanging="294"/>
        <w:jc w:val="both"/>
        <w:rPr>
          <w:rFonts w:ascii="Times New Roman" w:hAnsi="Times New Roman" w:cs="Times New Roman"/>
          <w:sz w:val="24"/>
          <w:szCs w:val="24"/>
        </w:rPr>
      </w:pPr>
      <w:r w:rsidRPr="00F23AD9">
        <w:rPr>
          <w:rFonts w:ascii="Times New Roman" w:hAnsi="Times New Roman" w:cs="Times New Roman"/>
          <w:sz w:val="24"/>
          <w:szCs w:val="24"/>
        </w:rPr>
        <w:t>„</w:t>
      </w:r>
      <w:r>
        <w:rPr>
          <w:rFonts w:ascii="Times New Roman" w:hAnsi="Times New Roman" w:cs="Times New Roman"/>
          <w:sz w:val="24"/>
          <w:szCs w:val="24"/>
        </w:rPr>
        <w:t>(2)</w:t>
      </w:r>
      <w:r w:rsidRPr="00F23AD9">
        <w:rPr>
          <w:rFonts w:ascii="Times New Roman" w:hAnsi="Times New Roman" w:cs="Times New Roman"/>
          <w:sz w:val="24"/>
          <w:szCs w:val="24"/>
        </w:rPr>
        <w:t xml:space="preserve"> </w:t>
      </w:r>
      <w:r w:rsidRPr="006C4E1F">
        <w:rPr>
          <w:rFonts w:ascii="Times New Roman" w:hAnsi="Times New Roman" w:cs="Times New Roman"/>
          <w:sz w:val="24"/>
          <w:szCs w:val="24"/>
        </w:rPr>
        <w:t>Povinnosť zachovávať mlčanlivosť sa nevzťahuje na</w:t>
      </w:r>
      <w:r>
        <w:rPr>
          <w:rFonts w:ascii="Times New Roman" w:hAnsi="Times New Roman" w:cs="Times New Roman"/>
          <w:sz w:val="24"/>
          <w:szCs w:val="24"/>
        </w:rPr>
        <w:t>:</w:t>
      </w:r>
    </w:p>
    <w:p w14:paraId="639765E8" w14:textId="77777777" w:rsidR="004F03BE" w:rsidRDefault="004F03BE" w:rsidP="004F03BE">
      <w:pPr>
        <w:spacing w:after="0"/>
        <w:ind w:left="567" w:hanging="294"/>
        <w:jc w:val="both"/>
        <w:rPr>
          <w:rFonts w:ascii="Times New Roman" w:hAnsi="Times New Roman" w:cs="Times New Roman"/>
          <w:sz w:val="24"/>
          <w:szCs w:val="24"/>
        </w:rPr>
      </w:pPr>
      <w:r>
        <w:rPr>
          <w:rFonts w:ascii="Times New Roman" w:hAnsi="Times New Roman" w:cs="Times New Roman"/>
          <w:sz w:val="24"/>
          <w:szCs w:val="24"/>
        </w:rPr>
        <w:t xml:space="preserve">a) </w:t>
      </w:r>
      <w:r w:rsidRPr="006C4E1F">
        <w:rPr>
          <w:rFonts w:ascii="Times New Roman" w:hAnsi="Times New Roman" w:cs="Times New Roman"/>
          <w:sz w:val="24"/>
          <w:szCs w:val="24"/>
        </w:rPr>
        <w:t>zákonom uloženú povinnosť prekaziť a o</w:t>
      </w:r>
      <w:r>
        <w:rPr>
          <w:rFonts w:ascii="Times New Roman" w:hAnsi="Times New Roman" w:cs="Times New Roman"/>
          <w:sz w:val="24"/>
          <w:szCs w:val="24"/>
        </w:rPr>
        <w:t>známiť spáchanie trestného činu,</w:t>
      </w:r>
    </w:p>
    <w:p w14:paraId="422D4DFF" w14:textId="77777777" w:rsidR="004F03BE" w:rsidRDefault="004F03BE" w:rsidP="004F03BE">
      <w:pPr>
        <w:spacing w:after="0"/>
        <w:ind w:left="567" w:hanging="294"/>
        <w:jc w:val="both"/>
        <w:rPr>
          <w:rFonts w:ascii="Times New Roman" w:hAnsi="Times New Roman" w:cs="Times New Roman"/>
          <w:sz w:val="24"/>
          <w:szCs w:val="24"/>
        </w:rPr>
      </w:pPr>
      <w:r>
        <w:rPr>
          <w:rFonts w:ascii="Times New Roman" w:hAnsi="Times New Roman" w:cs="Times New Roman"/>
          <w:sz w:val="24"/>
          <w:szCs w:val="24"/>
        </w:rPr>
        <w:t>b) plnenie povinností súvisiacich s poskytnutím súčinnosti na účely medzinárodnej spolupráce pri správe daní podľa osobitného predpisu</w:t>
      </w:r>
      <w:r w:rsidRPr="006C4E1F">
        <w:rPr>
          <w:rFonts w:ascii="Times New Roman" w:hAnsi="Times New Roman" w:cs="Times New Roman"/>
          <w:sz w:val="24"/>
          <w:szCs w:val="24"/>
          <w:vertAlign w:val="superscript"/>
        </w:rPr>
        <w:t>5</w:t>
      </w:r>
      <w:r>
        <w:rPr>
          <w:rFonts w:ascii="Times New Roman" w:hAnsi="Times New Roman" w:cs="Times New Roman"/>
          <w:sz w:val="24"/>
          <w:szCs w:val="24"/>
          <w:vertAlign w:val="superscript"/>
        </w:rPr>
        <w:t>c</w:t>
      </w:r>
      <w:r>
        <w:rPr>
          <w:rFonts w:ascii="Times New Roman" w:hAnsi="Times New Roman" w:cs="Times New Roman"/>
          <w:sz w:val="24"/>
          <w:szCs w:val="24"/>
        </w:rPr>
        <w:t>) alebo podľa medzinárodnej zmluvy, ktorou je Slovenská republika viazaná.</w:t>
      </w:r>
      <w:r w:rsidRPr="00F23AD9">
        <w:rPr>
          <w:rFonts w:ascii="Times New Roman" w:hAnsi="Times New Roman" w:cs="Times New Roman"/>
          <w:sz w:val="24"/>
          <w:szCs w:val="24"/>
        </w:rPr>
        <w:t>“.</w:t>
      </w:r>
    </w:p>
    <w:p w14:paraId="5F160BDF" w14:textId="70436722" w:rsidR="004F03BE" w:rsidRDefault="004F03BE" w:rsidP="004F03BE">
      <w:pPr>
        <w:spacing w:after="0"/>
        <w:ind w:left="567" w:hanging="294"/>
        <w:jc w:val="both"/>
        <w:rPr>
          <w:rFonts w:ascii="Times New Roman" w:hAnsi="Times New Roman" w:cs="Times New Roman"/>
          <w:sz w:val="24"/>
          <w:szCs w:val="24"/>
        </w:rPr>
      </w:pPr>
    </w:p>
    <w:p w14:paraId="6BD25ADA" w14:textId="07D0AE2B" w:rsidR="004F03BE" w:rsidRDefault="004F03BE" w:rsidP="004F03BE">
      <w:pPr>
        <w:spacing w:after="0"/>
        <w:ind w:left="567" w:hanging="294"/>
        <w:jc w:val="both"/>
        <w:rPr>
          <w:rFonts w:ascii="Times New Roman" w:hAnsi="Times New Roman" w:cs="Times New Roman"/>
          <w:sz w:val="24"/>
          <w:szCs w:val="24"/>
        </w:rPr>
      </w:pPr>
      <w:r>
        <w:rPr>
          <w:rFonts w:ascii="Times New Roman" w:hAnsi="Times New Roman" w:cs="Times New Roman"/>
          <w:sz w:val="24"/>
          <w:szCs w:val="24"/>
        </w:rPr>
        <w:t>Poznámka pod čiarou k odkazu 5c znie:</w:t>
      </w:r>
    </w:p>
    <w:p w14:paraId="7FF44C29" w14:textId="44909EAD" w:rsidR="004F03BE" w:rsidRDefault="004F03BE" w:rsidP="004F03BE">
      <w:pPr>
        <w:spacing w:after="0"/>
        <w:ind w:left="284"/>
        <w:jc w:val="both"/>
        <w:rPr>
          <w:rFonts w:ascii="Times New Roman" w:hAnsi="Times New Roman" w:cs="Times New Roman"/>
          <w:sz w:val="24"/>
          <w:szCs w:val="24"/>
        </w:rPr>
      </w:pPr>
      <w:r>
        <w:rPr>
          <w:rFonts w:ascii="Times New Roman" w:hAnsi="Times New Roman" w:cs="Times New Roman"/>
          <w:sz w:val="24"/>
          <w:szCs w:val="24"/>
        </w:rPr>
        <w:lastRenderedPageBreak/>
        <w:t>„</w:t>
      </w:r>
      <w:r w:rsidRPr="00C875EE">
        <w:rPr>
          <w:rFonts w:ascii="Times New Roman" w:hAnsi="Times New Roman" w:cs="Times New Roman"/>
          <w:sz w:val="24"/>
          <w:szCs w:val="24"/>
          <w:vertAlign w:val="superscript"/>
        </w:rPr>
        <w:t>5</w:t>
      </w:r>
      <w:r>
        <w:rPr>
          <w:rFonts w:ascii="Times New Roman" w:hAnsi="Times New Roman" w:cs="Times New Roman"/>
          <w:sz w:val="24"/>
          <w:szCs w:val="24"/>
          <w:vertAlign w:val="superscript"/>
        </w:rPr>
        <w:t>c</w:t>
      </w:r>
      <w:r>
        <w:rPr>
          <w:rFonts w:ascii="Times New Roman" w:hAnsi="Times New Roman" w:cs="Times New Roman"/>
          <w:sz w:val="24"/>
          <w:szCs w:val="24"/>
        </w:rPr>
        <w:t xml:space="preserve">) Napríklad zákon č. 442/2012 Z. z. </w:t>
      </w:r>
      <w:r w:rsidRPr="00765DB7">
        <w:rPr>
          <w:rFonts w:ascii="Times New Roman" w:hAnsi="Times New Roman" w:cs="Times New Roman"/>
          <w:sz w:val="24"/>
          <w:szCs w:val="24"/>
        </w:rPr>
        <w:t>o medzinárodnej pomoci a spolupráci pri správe daní</w:t>
      </w:r>
      <w:r>
        <w:rPr>
          <w:rFonts w:ascii="Times New Roman" w:hAnsi="Times New Roman" w:cs="Times New Roman"/>
          <w:sz w:val="24"/>
          <w:szCs w:val="24"/>
        </w:rPr>
        <w:t xml:space="preserve"> v znení neskorších predpisov, zákon č. 359/2015 Z. z. </w:t>
      </w:r>
      <w:r w:rsidRPr="00765DB7">
        <w:rPr>
          <w:rFonts w:ascii="Times New Roman" w:hAnsi="Times New Roman" w:cs="Times New Roman"/>
          <w:sz w:val="24"/>
          <w:szCs w:val="24"/>
        </w:rPr>
        <w:t>o automatickej výmene informácií o finančných účtoch na účely správy daní a o zmene a doplnení niektorých zákonov</w:t>
      </w:r>
      <w:r>
        <w:rPr>
          <w:rFonts w:ascii="Times New Roman" w:hAnsi="Times New Roman" w:cs="Times New Roman"/>
          <w:sz w:val="24"/>
          <w:szCs w:val="24"/>
        </w:rPr>
        <w:t>.“.</w:t>
      </w:r>
    </w:p>
    <w:p w14:paraId="5A1AC18C" w14:textId="77777777" w:rsidR="004F03BE" w:rsidRDefault="004F03BE" w:rsidP="004F03BE">
      <w:pPr>
        <w:spacing w:after="0"/>
        <w:ind w:left="720" w:hanging="11"/>
        <w:jc w:val="both"/>
        <w:rPr>
          <w:rFonts w:ascii="Times New Roman" w:hAnsi="Times New Roman" w:cs="Times New Roman"/>
          <w:sz w:val="24"/>
          <w:szCs w:val="24"/>
        </w:rPr>
      </w:pPr>
    </w:p>
    <w:p w14:paraId="4F7FED0D" w14:textId="474D736F" w:rsidR="004F03BE" w:rsidRPr="004F03BE" w:rsidRDefault="004F03BE" w:rsidP="004F03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4F03BE">
        <w:rPr>
          <w:rFonts w:ascii="Times New Roman" w:hAnsi="Times New Roman" w:cs="Times New Roman"/>
          <w:sz w:val="24"/>
          <w:szCs w:val="24"/>
        </w:rPr>
        <w:t>§ 28 sa dopĺňa odsekom 6, ktorý znie:</w:t>
      </w:r>
    </w:p>
    <w:p w14:paraId="79B5F9B7" w14:textId="594ADE82" w:rsidR="004F03BE" w:rsidRPr="008C1309" w:rsidRDefault="004F03BE" w:rsidP="004F03BE">
      <w:pPr>
        <w:spacing w:after="0"/>
        <w:ind w:left="284"/>
        <w:jc w:val="both"/>
        <w:rPr>
          <w:rFonts w:ascii="Times New Roman" w:hAnsi="Times New Roman" w:cs="Times New Roman"/>
          <w:sz w:val="24"/>
          <w:szCs w:val="24"/>
        </w:rPr>
      </w:pPr>
      <w:r w:rsidRPr="003808E9">
        <w:rPr>
          <w:rFonts w:ascii="Times New Roman" w:hAnsi="Times New Roman" w:cs="Times New Roman"/>
          <w:sz w:val="24"/>
          <w:szCs w:val="24"/>
        </w:rPr>
        <w:t>„(6) Za bezúhonného sa na účely tohto zákona nepovažuje ten, kto bol právoplatne odsúdený za úmyselný trestný čin</w:t>
      </w:r>
      <w:r>
        <w:rPr>
          <w:rFonts w:ascii="Times New Roman" w:hAnsi="Times New Roman" w:cs="Times New Roman"/>
          <w:sz w:val="24"/>
          <w:szCs w:val="24"/>
        </w:rPr>
        <w:t xml:space="preserve"> proti majetku podľa štvrtej hlavy, trestný čin hospodársky podľa piatej hlavy Trestného zákona, trestný čin proti republike podľa siedme</w:t>
      </w:r>
      <w:bookmarkStart w:id="4" w:name="_GoBack"/>
      <w:bookmarkEnd w:id="4"/>
      <w:r>
        <w:rPr>
          <w:rFonts w:ascii="Times New Roman" w:hAnsi="Times New Roman" w:cs="Times New Roman"/>
          <w:sz w:val="24"/>
          <w:szCs w:val="24"/>
        </w:rPr>
        <w:t>j hlavy a trestný čin</w:t>
      </w:r>
      <w:r w:rsidRPr="0076779D">
        <w:rPr>
          <w:rFonts w:ascii="Times New Roman" w:hAnsi="Times New Roman" w:cs="Times New Roman"/>
          <w:sz w:val="24"/>
          <w:szCs w:val="24"/>
        </w:rPr>
        <w:t xml:space="preserve"> proti poriadku vo verejných veciach</w:t>
      </w:r>
      <w:r>
        <w:rPr>
          <w:rFonts w:ascii="Times New Roman" w:hAnsi="Times New Roman" w:cs="Times New Roman"/>
          <w:sz w:val="24"/>
          <w:szCs w:val="24"/>
        </w:rPr>
        <w:t xml:space="preserve"> podľa ôsmej hlavy Trestného zákona</w:t>
      </w:r>
      <w:r w:rsidRPr="003808E9">
        <w:rPr>
          <w:rFonts w:ascii="Times New Roman" w:hAnsi="Times New Roman" w:cs="Times New Roman"/>
          <w:sz w:val="24"/>
          <w:szCs w:val="24"/>
        </w:rPr>
        <w:t>.“.</w:t>
      </w:r>
    </w:p>
    <w:p w14:paraId="0DE28EB3" w14:textId="77777777" w:rsidR="005152C8" w:rsidRPr="00F23AD9" w:rsidRDefault="005152C8" w:rsidP="005152C8">
      <w:pPr>
        <w:pStyle w:val="Odsekzoznamu"/>
        <w:spacing w:after="0"/>
        <w:jc w:val="both"/>
        <w:rPr>
          <w:rFonts w:ascii="Times New Roman" w:hAnsi="Times New Roman" w:cs="Times New Roman"/>
          <w:sz w:val="24"/>
          <w:szCs w:val="24"/>
        </w:rPr>
      </w:pPr>
    </w:p>
    <w:p w14:paraId="09F98404" w14:textId="718B861C" w:rsidR="00A24986" w:rsidRPr="002C3287" w:rsidRDefault="00A24986" w:rsidP="00A24986">
      <w:pPr>
        <w:spacing w:after="0"/>
        <w:jc w:val="center"/>
        <w:rPr>
          <w:rFonts w:ascii="Times New Roman" w:hAnsi="Times New Roman" w:cs="Times New Roman"/>
          <w:b/>
          <w:sz w:val="24"/>
          <w:szCs w:val="24"/>
        </w:rPr>
      </w:pPr>
      <w:r w:rsidRPr="002C3287">
        <w:rPr>
          <w:rFonts w:ascii="Times New Roman" w:hAnsi="Times New Roman" w:cs="Times New Roman"/>
          <w:b/>
          <w:sz w:val="24"/>
          <w:szCs w:val="24"/>
        </w:rPr>
        <w:t>Čl. III</w:t>
      </w:r>
    </w:p>
    <w:p w14:paraId="6F933FC5" w14:textId="77777777" w:rsidR="005F0EF3" w:rsidRPr="00AB5E11" w:rsidRDefault="005F0EF3" w:rsidP="00AB5E11">
      <w:pPr>
        <w:spacing w:after="0"/>
        <w:jc w:val="both"/>
        <w:rPr>
          <w:rFonts w:ascii="Times New Roman" w:hAnsi="Times New Roman" w:cs="Times New Roman"/>
          <w:sz w:val="24"/>
          <w:szCs w:val="24"/>
        </w:rPr>
      </w:pPr>
    </w:p>
    <w:p w14:paraId="0ED7E981" w14:textId="77777777" w:rsidR="008A4DDA" w:rsidRPr="00AB5E11" w:rsidRDefault="009B55AF" w:rsidP="00AB5E11">
      <w:pPr>
        <w:spacing w:after="0"/>
        <w:jc w:val="both"/>
        <w:rPr>
          <w:rFonts w:ascii="Times New Roman" w:eastAsia="MS Mincho" w:hAnsi="Times New Roman" w:cs="Times New Roman"/>
          <w:bCs/>
          <w:sz w:val="24"/>
          <w:szCs w:val="24"/>
        </w:rPr>
      </w:pPr>
      <w:r w:rsidRPr="00AB5E11">
        <w:rPr>
          <w:rFonts w:ascii="Times New Roman" w:eastAsia="MS Mincho" w:hAnsi="Times New Roman" w:cs="Times New Roman"/>
          <w:bCs/>
          <w:sz w:val="24"/>
          <w:szCs w:val="24"/>
        </w:rPr>
        <w:t>Zákon č. 442/2012 Z. z. o medzinárodnej pomoci a spolupráci pri správe daní v znení zákona č. 359/2015</w:t>
      </w:r>
      <w:r w:rsidRPr="00AB5E11">
        <w:rPr>
          <w:rFonts w:ascii="Times New Roman" w:eastAsia="MS Mincho" w:hAnsi="Times New Roman" w:cs="Times New Roman"/>
          <w:sz w:val="24"/>
          <w:szCs w:val="24"/>
        </w:rPr>
        <w:t> Z. z.</w:t>
      </w:r>
      <w:r w:rsidRPr="00AB5E11">
        <w:rPr>
          <w:rFonts w:ascii="Times New Roman" w:eastAsia="MS Mincho" w:hAnsi="Times New Roman" w:cs="Times New Roman"/>
          <w:bCs/>
          <w:sz w:val="24"/>
          <w:szCs w:val="24"/>
        </w:rPr>
        <w:t>, zákona č. 300/2016</w:t>
      </w:r>
      <w:r w:rsidRPr="00AB5E11">
        <w:rPr>
          <w:rFonts w:ascii="Times New Roman" w:eastAsia="MS Mincho" w:hAnsi="Times New Roman" w:cs="Times New Roman"/>
          <w:sz w:val="24"/>
          <w:szCs w:val="24"/>
        </w:rPr>
        <w:t xml:space="preserve"> Z. z., </w:t>
      </w:r>
      <w:r w:rsidRPr="00AB5E11">
        <w:rPr>
          <w:rFonts w:ascii="Times New Roman" w:eastAsia="MS Mincho" w:hAnsi="Times New Roman" w:cs="Times New Roman"/>
          <w:bCs/>
          <w:sz w:val="24"/>
          <w:szCs w:val="24"/>
        </w:rPr>
        <w:t>zákona č. 43/2017</w:t>
      </w:r>
      <w:r w:rsidRPr="00AB5E11">
        <w:rPr>
          <w:rFonts w:ascii="Times New Roman" w:eastAsia="MS Mincho" w:hAnsi="Times New Roman" w:cs="Times New Roman"/>
          <w:sz w:val="24"/>
          <w:szCs w:val="24"/>
        </w:rPr>
        <w:t xml:space="preserve"> Z. z., </w:t>
      </w:r>
      <w:r w:rsidRPr="00AB5E11">
        <w:rPr>
          <w:rFonts w:ascii="Times New Roman" w:eastAsia="MS Mincho" w:hAnsi="Times New Roman" w:cs="Times New Roman"/>
          <w:bCs/>
          <w:sz w:val="24"/>
          <w:szCs w:val="24"/>
        </w:rPr>
        <w:t>zákona č. 305/2019 Z. z. a zákona č. 250/2022 Z. z. sa mení a dopĺňa takto:</w:t>
      </w:r>
    </w:p>
    <w:p w14:paraId="0C25C133" w14:textId="77777777" w:rsidR="009B55AF" w:rsidRPr="00AB5E11" w:rsidRDefault="009B55AF" w:rsidP="00AB5E11">
      <w:pPr>
        <w:spacing w:after="0"/>
        <w:jc w:val="both"/>
        <w:rPr>
          <w:rFonts w:ascii="Times New Roman" w:eastAsia="MS Mincho" w:hAnsi="Times New Roman" w:cs="Times New Roman"/>
          <w:bCs/>
          <w:sz w:val="24"/>
          <w:szCs w:val="24"/>
        </w:rPr>
      </w:pPr>
    </w:p>
    <w:p w14:paraId="1F717202" w14:textId="32B88209" w:rsidR="00B7000A" w:rsidRPr="00AB5E11" w:rsidRDefault="00B7000A" w:rsidP="00AB5E11">
      <w:pPr>
        <w:spacing w:after="0"/>
        <w:ind w:left="284" w:hanging="284"/>
        <w:jc w:val="both"/>
        <w:rPr>
          <w:rFonts w:ascii="Times New Roman" w:eastAsia="MS Mincho" w:hAnsi="Times New Roman" w:cs="Times New Roman"/>
          <w:bCs/>
          <w:sz w:val="24"/>
          <w:szCs w:val="24"/>
        </w:rPr>
      </w:pPr>
      <w:r w:rsidRPr="00AB5E11">
        <w:rPr>
          <w:rFonts w:ascii="Times New Roman" w:eastAsia="MS Mincho" w:hAnsi="Times New Roman" w:cs="Times New Roman"/>
          <w:bCs/>
          <w:sz w:val="24"/>
          <w:szCs w:val="24"/>
        </w:rPr>
        <w:t>1. V § 2 písm. k) prvom bode sa na konci pripájajú tieto slová</w:t>
      </w:r>
      <w:r w:rsidR="008842FC">
        <w:rPr>
          <w:rFonts w:ascii="Times New Roman" w:eastAsia="MS Mincho" w:hAnsi="Times New Roman" w:cs="Times New Roman"/>
          <w:bCs/>
          <w:sz w:val="24"/>
          <w:szCs w:val="24"/>
        </w:rPr>
        <w:t>:</w:t>
      </w:r>
      <w:r w:rsidRPr="00AB5E11">
        <w:rPr>
          <w:rFonts w:ascii="Times New Roman" w:eastAsia="MS Mincho" w:hAnsi="Times New Roman" w:cs="Times New Roman"/>
          <w:bCs/>
          <w:sz w:val="24"/>
          <w:szCs w:val="24"/>
        </w:rPr>
        <w:t xml:space="preserve"> „alebo otázkou, či je fyzická osoba rezidentom na daňové účely v Slovenskej republike,“.</w:t>
      </w:r>
    </w:p>
    <w:p w14:paraId="5E2F7E35" w14:textId="77777777" w:rsidR="00B7000A" w:rsidRPr="00AB5E11" w:rsidRDefault="00B7000A" w:rsidP="00AB5E11">
      <w:pPr>
        <w:spacing w:after="0"/>
        <w:jc w:val="both"/>
        <w:rPr>
          <w:rFonts w:ascii="Times New Roman" w:eastAsia="MS Mincho" w:hAnsi="Times New Roman" w:cs="Times New Roman"/>
          <w:bCs/>
          <w:sz w:val="24"/>
          <w:szCs w:val="24"/>
        </w:rPr>
      </w:pPr>
    </w:p>
    <w:p w14:paraId="5F099C08" w14:textId="77777777" w:rsidR="009B55AF" w:rsidRPr="00AB5E11" w:rsidRDefault="00B7000A" w:rsidP="00AB5E11">
      <w:pPr>
        <w:spacing w:after="0"/>
        <w:ind w:left="284" w:hanging="284"/>
        <w:jc w:val="both"/>
        <w:rPr>
          <w:rFonts w:ascii="Times New Roman" w:hAnsi="Times New Roman" w:cs="Times New Roman"/>
          <w:sz w:val="24"/>
          <w:szCs w:val="24"/>
        </w:rPr>
      </w:pPr>
      <w:r w:rsidRPr="00AB5E11">
        <w:rPr>
          <w:rFonts w:ascii="Times New Roman" w:hAnsi="Times New Roman" w:cs="Times New Roman"/>
          <w:sz w:val="24"/>
          <w:szCs w:val="24"/>
        </w:rPr>
        <w:t>2</w:t>
      </w:r>
      <w:r w:rsidR="005556ED" w:rsidRPr="00AB5E11">
        <w:rPr>
          <w:rFonts w:ascii="Times New Roman" w:hAnsi="Times New Roman" w:cs="Times New Roman"/>
          <w:sz w:val="24"/>
          <w:szCs w:val="24"/>
        </w:rPr>
        <w:t xml:space="preserve">. </w:t>
      </w:r>
      <w:r w:rsidR="00C45161" w:rsidRPr="00AB5E11">
        <w:rPr>
          <w:rFonts w:ascii="Times New Roman" w:hAnsi="Times New Roman" w:cs="Times New Roman"/>
          <w:sz w:val="24"/>
          <w:szCs w:val="24"/>
        </w:rPr>
        <w:t xml:space="preserve">V § 2 písm. o) sa </w:t>
      </w:r>
      <w:r w:rsidR="00A67587" w:rsidRPr="00AB5E11">
        <w:rPr>
          <w:rFonts w:ascii="Times New Roman" w:hAnsi="Times New Roman" w:cs="Times New Roman"/>
          <w:sz w:val="24"/>
          <w:szCs w:val="24"/>
        </w:rPr>
        <w:t>slová „ochrany osobných údajov“ nahrádzajú slovami „ochrany údajov“ a slová „použitiu osobných údajov“ sa nahrádzajú slovami „použitiu údajov“.</w:t>
      </w:r>
    </w:p>
    <w:p w14:paraId="0EB3C483" w14:textId="77777777" w:rsidR="00C45161" w:rsidRPr="00AB5E11" w:rsidRDefault="00C45161" w:rsidP="00AB5E11">
      <w:pPr>
        <w:spacing w:after="0"/>
        <w:jc w:val="both"/>
        <w:rPr>
          <w:rFonts w:ascii="Times New Roman" w:hAnsi="Times New Roman" w:cs="Times New Roman"/>
          <w:sz w:val="24"/>
          <w:szCs w:val="24"/>
        </w:rPr>
      </w:pPr>
    </w:p>
    <w:p w14:paraId="218694C2" w14:textId="30826F64" w:rsidR="00C45161" w:rsidRPr="00AB5E11" w:rsidRDefault="008C317E"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3.</w:t>
      </w:r>
      <w:r w:rsidR="008B70C1" w:rsidRPr="00AB5E11">
        <w:rPr>
          <w:rFonts w:ascii="Times New Roman" w:hAnsi="Times New Roman" w:cs="Times New Roman"/>
          <w:sz w:val="24"/>
          <w:szCs w:val="24"/>
        </w:rPr>
        <w:t xml:space="preserve"> § 2 sa dopĺňa písmenami p) a </w:t>
      </w:r>
      <w:r w:rsidR="001E1A09">
        <w:rPr>
          <w:rFonts w:ascii="Times New Roman" w:hAnsi="Times New Roman" w:cs="Times New Roman"/>
          <w:sz w:val="24"/>
          <w:szCs w:val="24"/>
        </w:rPr>
        <w:t>q</w:t>
      </w:r>
      <w:r w:rsidR="00C45161" w:rsidRPr="00AB5E11">
        <w:rPr>
          <w:rFonts w:ascii="Times New Roman" w:hAnsi="Times New Roman" w:cs="Times New Roman"/>
          <w:sz w:val="24"/>
          <w:szCs w:val="24"/>
        </w:rPr>
        <w:t>), ktoré znejú:</w:t>
      </w:r>
    </w:p>
    <w:p w14:paraId="43058EAC" w14:textId="16F81F6E" w:rsidR="00C45161" w:rsidRPr="00AB5E11" w:rsidRDefault="00C4516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„p) </w:t>
      </w:r>
      <w:r w:rsidR="00B12B13" w:rsidRPr="00AB5E11">
        <w:rPr>
          <w:rFonts w:ascii="Times New Roman" w:hAnsi="Times New Roman" w:cs="Times New Roman"/>
          <w:sz w:val="24"/>
          <w:szCs w:val="24"/>
        </w:rPr>
        <w:t>príjmom z dividendy</w:t>
      </w:r>
      <w:r w:rsidRPr="00AB5E11">
        <w:rPr>
          <w:rFonts w:ascii="Times New Roman" w:hAnsi="Times New Roman" w:cs="Times New Roman"/>
          <w:sz w:val="24"/>
          <w:szCs w:val="24"/>
        </w:rPr>
        <w:t xml:space="preserve">, </w:t>
      </w:r>
      <w:r w:rsidR="00B12B13" w:rsidRPr="00AB5E11">
        <w:rPr>
          <w:rFonts w:ascii="Times New Roman" w:hAnsi="Times New Roman" w:cs="Times New Roman"/>
          <w:sz w:val="24"/>
          <w:szCs w:val="24"/>
        </w:rPr>
        <w:t>ktorý je vyplatený</w:t>
      </w:r>
      <w:r w:rsidRPr="00AB5E11">
        <w:rPr>
          <w:rFonts w:ascii="Times New Roman" w:hAnsi="Times New Roman" w:cs="Times New Roman"/>
          <w:sz w:val="24"/>
          <w:szCs w:val="24"/>
        </w:rPr>
        <w:t xml:space="preserve"> na iný ako správcovský účet</w:t>
      </w:r>
      <w:r w:rsidR="00E106F0">
        <w:rPr>
          <w:rFonts w:ascii="Times New Roman" w:hAnsi="Times New Roman" w:cs="Times New Roman"/>
          <w:sz w:val="24"/>
          <w:szCs w:val="24"/>
        </w:rPr>
        <w:t>,</w:t>
      </w:r>
      <w:r w:rsidR="00B4079A" w:rsidRPr="00AB5E11">
        <w:rPr>
          <w:rFonts w:ascii="Times New Roman" w:hAnsi="Times New Roman" w:cs="Times New Roman"/>
          <w:sz w:val="24"/>
          <w:szCs w:val="24"/>
          <w:vertAlign w:val="superscript"/>
        </w:rPr>
        <w:t>4e</w:t>
      </w:r>
      <w:r w:rsidRPr="00AB5E11">
        <w:rPr>
          <w:rFonts w:ascii="Times New Roman" w:hAnsi="Times New Roman" w:cs="Times New Roman"/>
          <w:sz w:val="24"/>
          <w:szCs w:val="24"/>
        </w:rPr>
        <w:t xml:space="preserve">) </w:t>
      </w:r>
      <w:r w:rsidR="00B12B13" w:rsidRPr="00AB5E11">
        <w:rPr>
          <w:rFonts w:ascii="Times New Roman" w:hAnsi="Times New Roman" w:cs="Times New Roman"/>
          <w:sz w:val="24"/>
          <w:szCs w:val="24"/>
        </w:rPr>
        <w:t>dividenda</w:t>
      </w:r>
      <w:r w:rsidRPr="00AB5E11">
        <w:rPr>
          <w:rFonts w:ascii="Times New Roman" w:hAnsi="Times New Roman" w:cs="Times New Roman"/>
          <w:sz w:val="24"/>
          <w:szCs w:val="24"/>
        </w:rPr>
        <w:t xml:space="preserve"> alebo in</w:t>
      </w:r>
      <w:r w:rsidR="00B12B13" w:rsidRPr="00AB5E11">
        <w:rPr>
          <w:rFonts w:ascii="Times New Roman" w:hAnsi="Times New Roman" w:cs="Times New Roman"/>
          <w:sz w:val="24"/>
          <w:szCs w:val="24"/>
        </w:rPr>
        <w:t>ý</w:t>
      </w:r>
      <w:r w:rsidRPr="00AB5E11">
        <w:rPr>
          <w:rFonts w:ascii="Times New Roman" w:hAnsi="Times New Roman" w:cs="Times New Roman"/>
          <w:sz w:val="24"/>
          <w:szCs w:val="24"/>
        </w:rPr>
        <w:t xml:space="preserve"> príj</w:t>
      </w:r>
      <w:r w:rsidR="00B12B13" w:rsidRPr="00AB5E11">
        <w:rPr>
          <w:rFonts w:ascii="Times New Roman" w:hAnsi="Times New Roman" w:cs="Times New Roman"/>
          <w:sz w:val="24"/>
          <w:szCs w:val="24"/>
        </w:rPr>
        <w:t>em</w:t>
      </w:r>
      <w:r w:rsidRPr="00AB5E11">
        <w:rPr>
          <w:rFonts w:ascii="Times New Roman" w:hAnsi="Times New Roman" w:cs="Times New Roman"/>
          <w:sz w:val="24"/>
          <w:szCs w:val="24"/>
        </w:rPr>
        <w:t>, ktor</w:t>
      </w:r>
      <w:r w:rsidR="00B12B13" w:rsidRPr="00AB5E11">
        <w:rPr>
          <w:rFonts w:ascii="Times New Roman" w:hAnsi="Times New Roman" w:cs="Times New Roman"/>
          <w:sz w:val="24"/>
          <w:szCs w:val="24"/>
        </w:rPr>
        <w:t>ý</w:t>
      </w:r>
      <w:r w:rsidRPr="00AB5E11">
        <w:rPr>
          <w:rFonts w:ascii="Times New Roman" w:hAnsi="Times New Roman" w:cs="Times New Roman"/>
          <w:sz w:val="24"/>
          <w:szCs w:val="24"/>
        </w:rPr>
        <w:t xml:space="preserve"> sa v členskom štáte platiteľa považuj</w:t>
      </w:r>
      <w:r w:rsidR="00B12B13" w:rsidRPr="00AB5E11">
        <w:rPr>
          <w:rFonts w:ascii="Times New Roman" w:hAnsi="Times New Roman" w:cs="Times New Roman"/>
          <w:sz w:val="24"/>
          <w:szCs w:val="24"/>
        </w:rPr>
        <w:t xml:space="preserve">e </w:t>
      </w:r>
      <w:r w:rsidRPr="00AB5E11">
        <w:rPr>
          <w:rFonts w:ascii="Times New Roman" w:hAnsi="Times New Roman" w:cs="Times New Roman"/>
          <w:sz w:val="24"/>
          <w:szCs w:val="24"/>
        </w:rPr>
        <w:t>za dividend</w:t>
      </w:r>
      <w:r w:rsidR="00B12B13" w:rsidRPr="00AB5E11">
        <w:rPr>
          <w:rFonts w:ascii="Times New Roman" w:hAnsi="Times New Roman" w:cs="Times New Roman"/>
          <w:sz w:val="24"/>
          <w:szCs w:val="24"/>
        </w:rPr>
        <w:t>u</w:t>
      </w:r>
      <w:r w:rsidRPr="00AB5E11">
        <w:rPr>
          <w:rFonts w:ascii="Times New Roman" w:hAnsi="Times New Roman" w:cs="Times New Roman"/>
          <w:sz w:val="24"/>
          <w:szCs w:val="24"/>
        </w:rPr>
        <w:t xml:space="preserve"> a ktor</w:t>
      </w:r>
      <w:r w:rsidR="00B12B13" w:rsidRPr="00AB5E11">
        <w:rPr>
          <w:rFonts w:ascii="Times New Roman" w:hAnsi="Times New Roman" w:cs="Times New Roman"/>
          <w:sz w:val="24"/>
          <w:szCs w:val="24"/>
        </w:rPr>
        <w:t>ý</w:t>
      </w:r>
      <w:r w:rsidRPr="00AB5E11">
        <w:rPr>
          <w:rFonts w:ascii="Times New Roman" w:hAnsi="Times New Roman" w:cs="Times New Roman"/>
          <w:sz w:val="24"/>
          <w:szCs w:val="24"/>
        </w:rPr>
        <w:t xml:space="preserve"> sa vypláca alebo pripisuj</w:t>
      </w:r>
      <w:r w:rsidR="00B12B13" w:rsidRPr="00AB5E11">
        <w:rPr>
          <w:rFonts w:ascii="Times New Roman" w:hAnsi="Times New Roman" w:cs="Times New Roman"/>
          <w:sz w:val="24"/>
          <w:szCs w:val="24"/>
        </w:rPr>
        <w:t>e</w:t>
      </w:r>
      <w:r w:rsidRPr="00AB5E11">
        <w:rPr>
          <w:rFonts w:ascii="Times New Roman" w:hAnsi="Times New Roman" w:cs="Times New Roman"/>
          <w:sz w:val="24"/>
          <w:szCs w:val="24"/>
        </w:rPr>
        <w:t xml:space="preserve"> na iný účet ako je správcovský účet,</w:t>
      </w:r>
    </w:p>
    <w:p w14:paraId="03075E99" w14:textId="47DA791B" w:rsidR="002C3287" w:rsidRDefault="001E1A09" w:rsidP="00AB5E11">
      <w:pPr>
        <w:spacing w:after="0"/>
        <w:ind w:left="284"/>
        <w:jc w:val="both"/>
        <w:rPr>
          <w:rFonts w:ascii="Times New Roman" w:hAnsi="Times New Roman" w:cs="Times New Roman"/>
          <w:sz w:val="24"/>
          <w:szCs w:val="24"/>
        </w:rPr>
      </w:pPr>
      <w:r>
        <w:rPr>
          <w:rFonts w:ascii="Times New Roman" w:hAnsi="Times New Roman" w:cs="Times New Roman"/>
          <w:sz w:val="24"/>
          <w:szCs w:val="24"/>
        </w:rPr>
        <w:t>q</w:t>
      </w:r>
      <w:r w:rsidR="00630D62" w:rsidRPr="00AB5E11">
        <w:rPr>
          <w:rFonts w:ascii="Times New Roman" w:hAnsi="Times New Roman" w:cs="Times New Roman"/>
          <w:sz w:val="24"/>
          <w:szCs w:val="24"/>
        </w:rPr>
        <w:t xml:space="preserve">) </w:t>
      </w:r>
      <w:r w:rsidR="00A73EAC" w:rsidRPr="00AB5E11">
        <w:rPr>
          <w:rFonts w:ascii="Times New Roman" w:hAnsi="Times New Roman" w:cs="Times New Roman"/>
          <w:sz w:val="24"/>
          <w:szCs w:val="24"/>
        </w:rPr>
        <w:t>produkt</w:t>
      </w:r>
      <w:r w:rsidR="008B70C1" w:rsidRPr="00AB5E11">
        <w:rPr>
          <w:rFonts w:ascii="Times New Roman" w:hAnsi="Times New Roman" w:cs="Times New Roman"/>
          <w:sz w:val="24"/>
          <w:szCs w:val="24"/>
        </w:rPr>
        <w:t xml:space="preserve">om </w:t>
      </w:r>
      <w:r w:rsidR="00A73EAC" w:rsidRPr="00AB5E11">
        <w:rPr>
          <w:rFonts w:ascii="Times New Roman" w:hAnsi="Times New Roman" w:cs="Times New Roman"/>
          <w:sz w:val="24"/>
          <w:szCs w:val="24"/>
        </w:rPr>
        <w:t>životného poistenia</w:t>
      </w:r>
      <w:r w:rsidR="00315DDE" w:rsidRPr="00AB5E11">
        <w:rPr>
          <w:rFonts w:ascii="Times New Roman" w:hAnsi="Times New Roman" w:cs="Times New Roman"/>
          <w:sz w:val="24"/>
          <w:szCs w:val="24"/>
        </w:rPr>
        <w:t>, na ktorý sa nevzťahuje automatická výmena informácií</w:t>
      </w:r>
      <w:r w:rsidR="002C3287">
        <w:rPr>
          <w:rFonts w:ascii="Times New Roman" w:hAnsi="Times New Roman" w:cs="Times New Roman"/>
          <w:sz w:val="24"/>
          <w:szCs w:val="24"/>
        </w:rPr>
        <w:t xml:space="preserve"> </w:t>
      </w:r>
    </w:p>
    <w:p w14:paraId="473F3F2A" w14:textId="2364D8DA" w:rsidR="00C45161" w:rsidRPr="00AB5E11" w:rsidRDefault="002C3287" w:rsidP="00AB5E11">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o </w:t>
      </w:r>
      <w:r w:rsidR="008842FC">
        <w:rPr>
          <w:rFonts w:ascii="Times New Roman" w:hAnsi="Times New Roman" w:cs="Times New Roman"/>
          <w:sz w:val="24"/>
          <w:szCs w:val="24"/>
        </w:rPr>
        <w:t>finančných účtoch</w:t>
      </w:r>
      <w:r w:rsidR="00B4079A" w:rsidRPr="002C2844">
        <w:rPr>
          <w:rFonts w:ascii="Times New Roman" w:hAnsi="Times New Roman" w:cs="Times New Roman"/>
          <w:sz w:val="24"/>
          <w:szCs w:val="24"/>
          <w:vertAlign w:val="superscript"/>
        </w:rPr>
        <w:t>4f</w:t>
      </w:r>
      <w:r w:rsidR="00315DDE" w:rsidRPr="00AB5E11">
        <w:rPr>
          <w:rFonts w:ascii="Times New Roman" w:hAnsi="Times New Roman" w:cs="Times New Roman"/>
          <w:sz w:val="24"/>
          <w:szCs w:val="24"/>
        </w:rPr>
        <w:t>) ani podobné opatrenia,</w:t>
      </w:r>
      <w:r w:rsidR="00A73EAC" w:rsidRPr="00AB5E11">
        <w:rPr>
          <w:rFonts w:ascii="Times New Roman" w:hAnsi="Times New Roman" w:cs="Times New Roman"/>
          <w:sz w:val="24"/>
          <w:szCs w:val="24"/>
        </w:rPr>
        <w:t xml:space="preserve"> poistn</w:t>
      </w:r>
      <w:r w:rsidR="008B70C1" w:rsidRPr="00AB5E11">
        <w:rPr>
          <w:rFonts w:ascii="Times New Roman" w:hAnsi="Times New Roman" w:cs="Times New Roman"/>
          <w:sz w:val="24"/>
          <w:szCs w:val="24"/>
        </w:rPr>
        <w:t>á</w:t>
      </w:r>
      <w:r w:rsidR="00A73EAC" w:rsidRPr="00AB5E11">
        <w:rPr>
          <w:rFonts w:ascii="Times New Roman" w:hAnsi="Times New Roman" w:cs="Times New Roman"/>
          <w:sz w:val="24"/>
          <w:szCs w:val="24"/>
        </w:rPr>
        <w:t xml:space="preserve"> zmluv</w:t>
      </w:r>
      <w:r w:rsidR="008B70C1" w:rsidRPr="00AB5E11">
        <w:rPr>
          <w:rFonts w:ascii="Times New Roman" w:hAnsi="Times New Roman" w:cs="Times New Roman"/>
          <w:sz w:val="24"/>
          <w:szCs w:val="24"/>
        </w:rPr>
        <w:t>a</w:t>
      </w:r>
      <w:r w:rsidR="00A73EAC" w:rsidRPr="00AB5E11">
        <w:rPr>
          <w:rFonts w:ascii="Times New Roman" w:hAnsi="Times New Roman" w:cs="Times New Roman"/>
          <w:sz w:val="24"/>
          <w:szCs w:val="24"/>
        </w:rPr>
        <w:t xml:space="preserve"> in</w:t>
      </w:r>
      <w:r w:rsidR="00B00E71" w:rsidRPr="00AB5E11">
        <w:rPr>
          <w:rFonts w:ascii="Times New Roman" w:hAnsi="Times New Roman" w:cs="Times New Roman"/>
          <w:sz w:val="24"/>
          <w:szCs w:val="24"/>
        </w:rPr>
        <w:t>á</w:t>
      </w:r>
      <w:r w:rsidR="00A73EAC" w:rsidRPr="00AB5E11">
        <w:rPr>
          <w:rFonts w:ascii="Times New Roman" w:hAnsi="Times New Roman" w:cs="Times New Roman"/>
          <w:sz w:val="24"/>
          <w:szCs w:val="24"/>
        </w:rPr>
        <w:t xml:space="preserve"> ako poistn</w:t>
      </w:r>
      <w:r w:rsidR="008B70C1" w:rsidRPr="00AB5E11">
        <w:rPr>
          <w:rFonts w:ascii="Times New Roman" w:hAnsi="Times New Roman" w:cs="Times New Roman"/>
          <w:sz w:val="24"/>
          <w:szCs w:val="24"/>
        </w:rPr>
        <w:t>á</w:t>
      </w:r>
      <w:r w:rsidR="00A73EAC" w:rsidRPr="00AB5E11">
        <w:rPr>
          <w:rFonts w:ascii="Times New Roman" w:hAnsi="Times New Roman" w:cs="Times New Roman"/>
          <w:sz w:val="24"/>
          <w:szCs w:val="24"/>
        </w:rPr>
        <w:t xml:space="preserve"> zmluv</w:t>
      </w:r>
      <w:r w:rsidR="008B70C1" w:rsidRPr="00AB5E11">
        <w:rPr>
          <w:rFonts w:ascii="Times New Roman" w:hAnsi="Times New Roman" w:cs="Times New Roman"/>
          <w:sz w:val="24"/>
          <w:szCs w:val="24"/>
        </w:rPr>
        <w:t>a</w:t>
      </w:r>
      <w:r w:rsidR="00A73EAC" w:rsidRPr="00AB5E11">
        <w:rPr>
          <w:rFonts w:ascii="Times New Roman" w:hAnsi="Times New Roman" w:cs="Times New Roman"/>
          <w:sz w:val="24"/>
          <w:szCs w:val="24"/>
        </w:rPr>
        <w:t xml:space="preserve"> s </w:t>
      </w:r>
      <w:proofErr w:type="spellStart"/>
      <w:r w:rsidR="00A73EAC" w:rsidRPr="00AB5E11">
        <w:rPr>
          <w:rFonts w:ascii="Times New Roman" w:hAnsi="Times New Roman" w:cs="Times New Roman"/>
          <w:sz w:val="24"/>
          <w:szCs w:val="24"/>
        </w:rPr>
        <w:t>odkupnou</w:t>
      </w:r>
      <w:proofErr w:type="spellEnd"/>
      <w:r w:rsidR="00A73EAC" w:rsidRPr="00AB5E11">
        <w:rPr>
          <w:rFonts w:ascii="Times New Roman" w:hAnsi="Times New Roman" w:cs="Times New Roman"/>
          <w:sz w:val="24"/>
          <w:szCs w:val="24"/>
        </w:rPr>
        <w:t xml:space="preserve"> hodnotou podliehajúc</w:t>
      </w:r>
      <w:r w:rsidR="008B70C1" w:rsidRPr="00AB5E11">
        <w:rPr>
          <w:rFonts w:ascii="Times New Roman" w:hAnsi="Times New Roman" w:cs="Times New Roman"/>
          <w:sz w:val="24"/>
          <w:szCs w:val="24"/>
        </w:rPr>
        <w:t>a</w:t>
      </w:r>
      <w:r w:rsidR="00A73EAC" w:rsidRPr="00AB5E11">
        <w:rPr>
          <w:rFonts w:ascii="Times New Roman" w:hAnsi="Times New Roman" w:cs="Times New Roman"/>
          <w:sz w:val="24"/>
          <w:szCs w:val="24"/>
        </w:rPr>
        <w:t xml:space="preserve"> oznamovaniu podľa osobitného predpisu</w:t>
      </w:r>
      <w:r w:rsidR="00E106F0">
        <w:rPr>
          <w:rFonts w:ascii="Times New Roman" w:hAnsi="Times New Roman" w:cs="Times New Roman"/>
          <w:sz w:val="24"/>
          <w:szCs w:val="24"/>
        </w:rPr>
        <w:t>,</w:t>
      </w:r>
      <w:r w:rsidR="00B4079A" w:rsidRPr="00AB5E11">
        <w:rPr>
          <w:rFonts w:ascii="Times New Roman" w:hAnsi="Times New Roman" w:cs="Times New Roman"/>
          <w:sz w:val="24"/>
          <w:szCs w:val="24"/>
          <w:vertAlign w:val="superscript"/>
        </w:rPr>
        <w:t>4f</w:t>
      </w:r>
      <w:r w:rsidR="00A73EAC" w:rsidRPr="00AB5E11">
        <w:rPr>
          <w:rFonts w:ascii="Times New Roman" w:hAnsi="Times New Roman" w:cs="Times New Roman"/>
          <w:sz w:val="24"/>
          <w:szCs w:val="24"/>
        </w:rPr>
        <w:t>) pri ktor</w:t>
      </w:r>
      <w:r w:rsidR="008B70C1" w:rsidRPr="00AB5E11">
        <w:rPr>
          <w:rFonts w:ascii="Times New Roman" w:hAnsi="Times New Roman" w:cs="Times New Roman"/>
          <w:sz w:val="24"/>
          <w:szCs w:val="24"/>
        </w:rPr>
        <w:t>ej</w:t>
      </w:r>
      <w:r w:rsidR="00A73EAC" w:rsidRPr="00AB5E11">
        <w:rPr>
          <w:rFonts w:ascii="Times New Roman" w:hAnsi="Times New Roman" w:cs="Times New Roman"/>
          <w:sz w:val="24"/>
          <w:szCs w:val="24"/>
        </w:rPr>
        <w:t xml:space="preserve"> sú dávky vyplývajúce zo </w:t>
      </w:r>
      <w:r w:rsidR="008B70C1" w:rsidRPr="00AB5E11">
        <w:rPr>
          <w:rFonts w:ascii="Times New Roman" w:hAnsi="Times New Roman" w:cs="Times New Roman"/>
          <w:sz w:val="24"/>
          <w:szCs w:val="24"/>
        </w:rPr>
        <w:t xml:space="preserve">zmluvy </w:t>
      </w:r>
      <w:r w:rsidR="00A73EAC" w:rsidRPr="00AB5E11">
        <w:rPr>
          <w:rFonts w:ascii="Times New Roman" w:hAnsi="Times New Roman" w:cs="Times New Roman"/>
          <w:sz w:val="24"/>
          <w:szCs w:val="24"/>
        </w:rPr>
        <w:t xml:space="preserve">splatné v prípade </w:t>
      </w:r>
      <w:r w:rsidR="008B70C1" w:rsidRPr="00AB5E11">
        <w:rPr>
          <w:rFonts w:ascii="Times New Roman" w:hAnsi="Times New Roman" w:cs="Times New Roman"/>
          <w:sz w:val="24"/>
          <w:szCs w:val="24"/>
        </w:rPr>
        <w:t>smrti poistníka.“</w:t>
      </w:r>
      <w:r w:rsidR="008842FC">
        <w:rPr>
          <w:rFonts w:ascii="Times New Roman" w:hAnsi="Times New Roman" w:cs="Times New Roman"/>
          <w:sz w:val="24"/>
          <w:szCs w:val="24"/>
        </w:rPr>
        <w:t>.</w:t>
      </w:r>
    </w:p>
    <w:p w14:paraId="60671090" w14:textId="77777777" w:rsidR="008B70C1" w:rsidRPr="00AB5E11" w:rsidRDefault="008B70C1" w:rsidP="00AB5E11">
      <w:pPr>
        <w:spacing w:after="0"/>
        <w:ind w:left="284"/>
        <w:jc w:val="both"/>
        <w:rPr>
          <w:rFonts w:ascii="Times New Roman" w:hAnsi="Times New Roman" w:cs="Times New Roman"/>
          <w:sz w:val="24"/>
          <w:szCs w:val="24"/>
        </w:rPr>
      </w:pPr>
    </w:p>
    <w:p w14:paraId="6CF34A23" w14:textId="1E137C6A" w:rsidR="008B70C1" w:rsidRPr="00AB5E11" w:rsidRDefault="008B70C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Poznámk</w:t>
      </w:r>
      <w:r w:rsidR="008842FC">
        <w:rPr>
          <w:rFonts w:ascii="Times New Roman" w:hAnsi="Times New Roman" w:cs="Times New Roman"/>
          <w:sz w:val="24"/>
          <w:szCs w:val="24"/>
        </w:rPr>
        <w:t>y</w:t>
      </w:r>
      <w:r w:rsidRPr="00AB5E11">
        <w:rPr>
          <w:rFonts w:ascii="Times New Roman" w:hAnsi="Times New Roman" w:cs="Times New Roman"/>
          <w:sz w:val="24"/>
          <w:szCs w:val="24"/>
        </w:rPr>
        <w:t xml:space="preserve"> pod čiarou k</w:t>
      </w:r>
      <w:r w:rsidR="003F6645" w:rsidRPr="00AB5E11">
        <w:rPr>
          <w:rFonts w:ascii="Times New Roman" w:hAnsi="Times New Roman" w:cs="Times New Roman"/>
          <w:sz w:val="24"/>
          <w:szCs w:val="24"/>
        </w:rPr>
        <w:t> </w:t>
      </w:r>
      <w:r w:rsidRPr="00AB5E11">
        <w:rPr>
          <w:rFonts w:ascii="Times New Roman" w:hAnsi="Times New Roman" w:cs="Times New Roman"/>
          <w:sz w:val="24"/>
          <w:szCs w:val="24"/>
        </w:rPr>
        <w:t>odkaz</w:t>
      </w:r>
      <w:r w:rsidR="003F6645" w:rsidRPr="00AB5E11">
        <w:rPr>
          <w:rFonts w:ascii="Times New Roman" w:hAnsi="Times New Roman" w:cs="Times New Roman"/>
          <w:sz w:val="24"/>
          <w:szCs w:val="24"/>
        </w:rPr>
        <w:t>om 4e a 4f</w:t>
      </w:r>
      <w:r w:rsidRPr="00AB5E11">
        <w:rPr>
          <w:rFonts w:ascii="Times New Roman" w:hAnsi="Times New Roman" w:cs="Times New Roman"/>
          <w:sz w:val="24"/>
          <w:szCs w:val="24"/>
        </w:rPr>
        <w:t xml:space="preserve"> zn</w:t>
      </w:r>
      <w:r w:rsidR="003F6645" w:rsidRPr="00AB5E11">
        <w:rPr>
          <w:rFonts w:ascii="Times New Roman" w:hAnsi="Times New Roman" w:cs="Times New Roman"/>
          <w:sz w:val="24"/>
          <w:szCs w:val="24"/>
        </w:rPr>
        <w:t>ejú</w:t>
      </w:r>
      <w:r w:rsidRPr="00AB5E11">
        <w:rPr>
          <w:rFonts w:ascii="Times New Roman" w:hAnsi="Times New Roman" w:cs="Times New Roman"/>
          <w:sz w:val="24"/>
          <w:szCs w:val="24"/>
        </w:rPr>
        <w:t>:</w:t>
      </w:r>
    </w:p>
    <w:p w14:paraId="4C701B26" w14:textId="0E23818D" w:rsidR="00315DDE" w:rsidRPr="004E6C0D" w:rsidRDefault="008B70C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B4079A" w:rsidRPr="00AB5E11">
        <w:rPr>
          <w:rFonts w:ascii="Times New Roman" w:hAnsi="Times New Roman" w:cs="Times New Roman"/>
          <w:sz w:val="24"/>
          <w:szCs w:val="24"/>
          <w:vertAlign w:val="superscript"/>
        </w:rPr>
        <w:t>4e</w:t>
      </w:r>
      <w:r w:rsidRPr="00AB5E11">
        <w:rPr>
          <w:rFonts w:ascii="Times New Roman" w:hAnsi="Times New Roman" w:cs="Times New Roman"/>
          <w:sz w:val="24"/>
          <w:szCs w:val="24"/>
        </w:rPr>
        <w:t xml:space="preserve">) § 5 ods. 2 </w:t>
      </w:r>
      <w:r w:rsidR="00315DDE" w:rsidRPr="00AB5E11">
        <w:rPr>
          <w:rFonts w:ascii="Times New Roman" w:hAnsi="Times New Roman" w:cs="Times New Roman"/>
          <w:sz w:val="24"/>
          <w:szCs w:val="24"/>
        </w:rPr>
        <w:t xml:space="preserve">písm. </w:t>
      </w:r>
      <w:r w:rsidRPr="00AB5E11">
        <w:rPr>
          <w:rFonts w:ascii="Times New Roman" w:hAnsi="Times New Roman" w:cs="Times New Roman"/>
          <w:sz w:val="24"/>
          <w:szCs w:val="24"/>
        </w:rPr>
        <w:t xml:space="preserve">b) zákona č. 359/2015 </w:t>
      </w:r>
      <w:r w:rsidR="008842FC" w:rsidRPr="004E6C0D">
        <w:rPr>
          <w:rFonts w:ascii="Times New Roman" w:hAnsi="Times New Roman" w:cs="Times New Roman"/>
          <w:sz w:val="24"/>
          <w:szCs w:val="24"/>
        </w:rPr>
        <w:t xml:space="preserve">Z. z. </w:t>
      </w:r>
    </w:p>
    <w:p w14:paraId="03CE5328" w14:textId="4A53F67C" w:rsidR="008B70C1" w:rsidRPr="007A3B3B" w:rsidRDefault="00B4079A" w:rsidP="00AB5E11">
      <w:pPr>
        <w:spacing w:after="0"/>
        <w:ind w:left="284"/>
        <w:jc w:val="both"/>
        <w:rPr>
          <w:rFonts w:ascii="Times New Roman" w:hAnsi="Times New Roman" w:cs="Times New Roman"/>
          <w:b/>
          <w:color w:val="FF0000"/>
          <w:sz w:val="24"/>
          <w:szCs w:val="24"/>
        </w:rPr>
      </w:pPr>
      <w:r w:rsidRPr="004E6C0D">
        <w:rPr>
          <w:rFonts w:ascii="Times New Roman" w:hAnsi="Times New Roman" w:cs="Times New Roman"/>
          <w:sz w:val="24"/>
          <w:szCs w:val="24"/>
          <w:vertAlign w:val="superscript"/>
        </w:rPr>
        <w:t>4f</w:t>
      </w:r>
      <w:r w:rsidR="00315DDE" w:rsidRPr="004E6C0D">
        <w:rPr>
          <w:rFonts w:ascii="Times New Roman" w:hAnsi="Times New Roman" w:cs="Times New Roman"/>
          <w:sz w:val="24"/>
          <w:szCs w:val="24"/>
        </w:rPr>
        <w:t>) § 5 ods. 2 písm. f) zákona č. 359/2015 Z. z.</w:t>
      </w:r>
      <w:r w:rsidR="008B70C1" w:rsidRPr="004E6C0D">
        <w:rPr>
          <w:rFonts w:ascii="Times New Roman" w:hAnsi="Times New Roman" w:cs="Times New Roman"/>
          <w:sz w:val="24"/>
          <w:szCs w:val="24"/>
        </w:rPr>
        <w:t>“</w:t>
      </w:r>
      <w:r w:rsidR="008842FC" w:rsidRPr="004E6C0D">
        <w:rPr>
          <w:rFonts w:ascii="Times New Roman" w:hAnsi="Times New Roman" w:cs="Times New Roman"/>
          <w:sz w:val="24"/>
          <w:szCs w:val="24"/>
        </w:rPr>
        <w:t>.</w:t>
      </w:r>
      <w:r w:rsidR="007A3B3B">
        <w:rPr>
          <w:rFonts w:ascii="Times New Roman" w:hAnsi="Times New Roman" w:cs="Times New Roman"/>
          <w:sz w:val="24"/>
          <w:szCs w:val="24"/>
        </w:rPr>
        <w:t xml:space="preserve">  </w:t>
      </w:r>
    </w:p>
    <w:p w14:paraId="1D58CA8C" w14:textId="77777777" w:rsidR="008B70C1" w:rsidRPr="00AB5E11" w:rsidRDefault="008B70C1" w:rsidP="00AB5E11">
      <w:pPr>
        <w:spacing w:after="0"/>
        <w:jc w:val="both"/>
        <w:rPr>
          <w:rFonts w:ascii="Times New Roman" w:hAnsi="Times New Roman" w:cs="Times New Roman"/>
          <w:sz w:val="24"/>
          <w:szCs w:val="24"/>
        </w:rPr>
      </w:pPr>
    </w:p>
    <w:p w14:paraId="725F2C5B" w14:textId="647D5CC4" w:rsidR="00013B9B" w:rsidRPr="00AB5E11" w:rsidRDefault="008C317E"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4</w:t>
      </w:r>
      <w:r w:rsidR="00FF5F44" w:rsidRPr="00AB5E11">
        <w:rPr>
          <w:rFonts w:ascii="Times New Roman" w:hAnsi="Times New Roman" w:cs="Times New Roman"/>
          <w:sz w:val="24"/>
          <w:szCs w:val="24"/>
        </w:rPr>
        <w:t>.</w:t>
      </w:r>
      <w:r w:rsidR="00013B9B" w:rsidRPr="00AB5E11">
        <w:rPr>
          <w:rFonts w:ascii="Times New Roman" w:hAnsi="Times New Roman" w:cs="Times New Roman"/>
          <w:sz w:val="24"/>
          <w:szCs w:val="24"/>
        </w:rPr>
        <w:t xml:space="preserve"> V § 4 ods. 2 sa slovo „§ 22g“ nahrádza slovom „§ 22p“.</w:t>
      </w:r>
    </w:p>
    <w:p w14:paraId="4835948C" w14:textId="77777777" w:rsidR="00013B9B" w:rsidRPr="00AB5E11" w:rsidRDefault="00013B9B" w:rsidP="00AB5E11">
      <w:pPr>
        <w:spacing w:after="0"/>
        <w:jc w:val="both"/>
        <w:rPr>
          <w:rFonts w:ascii="Times New Roman" w:hAnsi="Times New Roman" w:cs="Times New Roman"/>
          <w:sz w:val="24"/>
          <w:szCs w:val="24"/>
        </w:rPr>
      </w:pPr>
    </w:p>
    <w:p w14:paraId="4A909181" w14:textId="3D561687" w:rsidR="00867472" w:rsidRPr="00AB5E11" w:rsidRDefault="00867472" w:rsidP="00AB5E11">
      <w:pPr>
        <w:spacing w:after="0"/>
        <w:ind w:left="284" w:hanging="284"/>
        <w:jc w:val="both"/>
        <w:rPr>
          <w:rFonts w:ascii="Times New Roman" w:hAnsi="Times New Roman" w:cs="Times New Roman"/>
          <w:sz w:val="24"/>
          <w:szCs w:val="24"/>
        </w:rPr>
      </w:pPr>
      <w:r w:rsidRPr="00AB5E11">
        <w:rPr>
          <w:rFonts w:ascii="Times New Roman" w:hAnsi="Times New Roman" w:cs="Times New Roman"/>
          <w:sz w:val="24"/>
          <w:szCs w:val="24"/>
        </w:rPr>
        <w:t xml:space="preserve">5. V § 7 ods. 1 sa </w:t>
      </w:r>
      <w:r w:rsidR="00D132F2">
        <w:rPr>
          <w:rFonts w:ascii="Times New Roman" w:hAnsi="Times New Roman" w:cs="Times New Roman"/>
          <w:sz w:val="24"/>
          <w:szCs w:val="24"/>
        </w:rPr>
        <w:t>slová „predpisu</w:t>
      </w:r>
      <w:r w:rsidR="00D132F2" w:rsidRPr="00AB5E11">
        <w:rPr>
          <w:rFonts w:ascii="Times New Roman" w:hAnsi="Times New Roman" w:cs="Times New Roman"/>
          <w:sz w:val="24"/>
          <w:szCs w:val="24"/>
          <w:vertAlign w:val="superscript"/>
        </w:rPr>
        <w:t>7</w:t>
      </w:r>
      <w:r w:rsidR="00D132F2" w:rsidRPr="00AB5E11">
        <w:rPr>
          <w:rFonts w:ascii="Times New Roman" w:hAnsi="Times New Roman" w:cs="Times New Roman"/>
          <w:sz w:val="24"/>
          <w:szCs w:val="24"/>
        </w:rPr>
        <w:t>)</w:t>
      </w:r>
      <w:r w:rsidR="001416FA">
        <w:rPr>
          <w:rFonts w:ascii="Times New Roman" w:hAnsi="Times New Roman" w:cs="Times New Roman"/>
          <w:sz w:val="24"/>
          <w:szCs w:val="24"/>
        </w:rPr>
        <w:t>“</w:t>
      </w:r>
      <w:r w:rsidR="00D132F2">
        <w:rPr>
          <w:rFonts w:ascii="Times New Roman" w:hAnsi="Times New Roman" w:cs="Times New Roman"/>
          <w:sz w:val="24"/>
          <w:szCs w:val="24"/>
        </w:rPr>
        <w:t xml:space="preserve"> nahrádzajú </w:t>
      </w:r>
      <w:r w:rsidRPr="00AB5E11">
        <w:rPr>
          <w:rFonts w:ascii="Times New Roman" w:hAnsi="Times New Roman" w:cs="Times New Roman"/>
          <w:sz w:val="24"/>
          <w:szCs w:val="24"/>
        </w:rPr>
        <w:t>slov</w:t>
      </w:r>
      <w:r w:rsidR="00D132F2">
        <w:rPr>
          <w:rFonts w:ascii="Times New Roman" w:hAnsi="Times New Roman" w:cs="Times New Roman"/>
          <w:sz w:val="24"/>
          <w:szCs w:val="24"/>
        </w:rPr>
        <w:t>ami</w:t>
      </w:r>
      <w:r w:rsidRPr="00AB5E11">
        <w:rPr>
          <w:rFonts w:ascii="Times New Roman" w:hAnsi="Times New Roman" w:cs="Times New Roman"/>
          <w:sz w:val="24"/>
          <w:szCs w:val="24"/>
        </w:rPr>
        <w:t xml:space="preserve"> „predpisu</w:t>
      </w:r>
      <w:r w:rsidR="001E1A09">
        <w:rPr>
          <w:rFonts w:ascii="Times New Roman" w:hAnsi="Times New Roman" w:cs="Times New Roman"/>
          <w:sz w:val="24"/>
          <w:szCs w:val="24"/>
        </w:rPr>
        <w:t>,</w:t>
      </w:r>
      <w:r w:rsidRPr="00AB5E11">
        <w:rPr>
          <w:rFonts w:ascii="Times New Roman" w:hAnsi="Times New Roman" w:cs="Times New Roman"/>
          <w:sz w:val="24"/>
          <w:szCs w:val="24"/>
          <w:vertAlign w:val="superscript"/>
        </w:rPr>
        <w:t>7</w:t>
      </w:r>
      <w:r w:rsidRPr="00AB5E11">
        <w:rPr>
          <w:rFonts w:ascii="Times New Roman" w:hAnsi="Times New Roman" w:cs="Times New Roman"/>
          <w:sz w:val="24"/>
          <w:szCs w:val="24"/>
        </w:rPr>
        <w:t>)</w:t>
      </w:r>
      <w:r w:rsidR="00D132F2">
        <w:rPr>
          <w:rFonts w:ascii="Times New Roman" w:hAnsi="Times New Roman" w:cs="Times New Roman"/>
          <w:sz w:val="24"/>
          <w:szCs w:val="24"/>
        </w:rPr>
        <w:t xml:space="preserve"> </w:t>
      </w:r>
      <w:r w:rsidRPr="00AB5E11">
        <w:rPr>
          <w:rFonts w:ascii="Times New Roman" w:hAnsi="Times New Roman" w:cs="Times New Roman"/>
          <w:sz w:val="24"/>
          <w:szCs w:val="24"/>
        </w:rPr>
        <w:t>počas ktorého sa informácie stali dostupnými</w:t>
      </w:r>
      <w:r w:rsidR="00D132F2">
        <w:rPr>
          <w:rFonts w:ascii="Times New Roman" w:hAnsi="Times New Roman" w:cs="Times New Roman"/>
          <w:sz w:val="24"/>
          <w:szCs w:val="24"/>
        </w:rPr>
        <w:t>,</w:t>
      </w:r>
      <w:r w:rsidRPr="00AB5E11">
        <w:rPr>
          <w:rFonts w:ascii="Times New Roman" w:hAnsi="Times New Roman" w:cs="Times New Roman"/>
          <w:sz w:val="24"/>
          <w:szCs w:val="24"/>
        </w:rPr>
        <w:t xml:space="preserve">“. </w:t>
      </w:r>
    </w:p>
    <w:p w14:paraId="272AE91E" w14:textId="77777777" w:rsidR="00867472" w:rsidRPr="00AB5E11" w:rsidRDefault="00867472" w:rsidP="00AB5E11">
      <w:pPr>
        <w:spacing w:after="0"/>
        <w:jc w:val="both"/>
        <w:rPr>
          <w:rFonts w:ascii="Times New Roman" w:hAnsi="Times New Roman" w:cs="Times New Roman"/>
          <w:b/>
          <w:sz w:val="24"/>
          <w:szCs w:val="24"/>
        </w:rPr>
      </w:pPr>
    </w:p>
    <w:p w14:paraId="343DE2EA" w14:textId="385CB78D" w:rsidR="008B70C1" w:rsidRPr="00AB5E11" w:rsidRDefault="00867472"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 xml:space="preserve">6. </w:t>
      </w:r>
      <w:r w:rsidR="004A415F" w:rsidRPr="00AB5E11">
        <w:rPr>
          <w:rFonts w:ascii="Times New Roman" w:hAnsi="Times New Roman" w:cs="Times New Roman"/>
          <w:sz w:val="24"/>
          <w:szCs w:val="24"/>
        </w:rPr>
        <w:t>V § 7 ods. 1 písm</w:t>
      </w:r>
      <w:r w:rsidR="002934CD">
        <w:rPr>
          <w:rFonts w:ascii="Times New Roman" w:hAnsi="Times New Roman" w:cs="Times New Roman"/>
          <w:sz w:val="24"/>
          <w:szCs w:val="24"/>
        </w:rPr>
        <w:t>eno</w:t>
      </w:r>
      <w:r w:rsidR="004A415F" w:rsidRPr="00AB5E11">
        <w:rPr>
          <w:rFonts w:ascii="Times New Roman" w:hAnsi="Times New Roman" w:cs="Times New Roman"/>
          <w:sz w:val="24"/>
          <w:szCs w:val="24"/>
        </w:rPr>
        <w:t xml:space="preserve"> c) znie:</w:t>
      </w:r>
    </w:p>
    <w:p w14:paraId="4536FBA1" w14:textId="57FA68B9" w:rsidR="004A415F" w:rsidRPr="00AB5E11" w:rsidRDefault="004A415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„c) príjmov z produktov životného poistenia</w:t>
      </w:r>
      <w:r w:rsidR="002934CD">
        <w:rPr>
          <w:rFonts w:ascii="Times New Roman" w:hAnsi="Times New Roman" w:cs="Times New Roman"/>
          <w:sz w:val="24"/>
          <w:szCs w:val="24"/>
        </w:rPr>
        <w:t>,</w:t>
      </w:r>
      <w:r w:rsidRPr="00AB5E11">
        <w:rPr>
          <w:rFonts w:ascii="Times New Roman" w:hAnsi="Times New Roman" w:cs="Times New Roman"/>
          <w:sz w:val="24"/>
          <w:szCs w:val="24"/>
        </w:rPr>
        <w:t>“.</w:t>
      </w:r>
    </w:p>
    <w:p w14:paraId="69603A69" w14:textId="77777777" w:rsidR="00566C41" w:rsidRPr="00AB5E11" w:rsidRDefault="00566C41" w:rsidP="00AB5E11">
      <w:pPr>
        <w:spacing w:after="0"/>
        <w:jc w:val="both"/>
        <w:rPr>
          <w:rFonts w:ascii="Times New Roman" w:hAnsi="Times New Roman" w:cs="Times New Roman"/>
          <w:sz w:val="24"/>
          <w:szCs w:val="24"/>
        </w:rPr>
      </w:pPr>
    </w:p>
    <w:p w14:paraId="2BADAFB4" w14:textId="77777777" w:rsidR="00566C41" w:rsidRPr="00AB5E11" w:rsidRDefault="00566C4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Poznámka pod čiarou k odkazu 10 sa vypúšťa.</w:t>
      </w:r>
    </w:p>
    <w:p w14:paraId="413A52E6" w14:textId="77777777" w:rsidR="00566C41" w:rsidRPr="00AB5E11" w:rsidRDefault="00566C41" w:rsidP="00AB5E11">
      <w:pPr>
        <w:spacing w:after="0"/>
        <w:jc w:val="both"/>
        <w:rPr>
          <w:rFonts w:ascii="Times New Roman" w:hAnsi="Times New Roman" w:cs="Times New Roman"/>
          <w:sz w:val="24"/>
          <w:szCs w:val="24"/>
        </w:rPr>
      </w:pPr>
    </w:p>
    <w:p w14:paraId="758B1878" w14:textId="748CF352" w:rsidR="004A415F" w:rsidRPr="00AB5E11" w:rsidRDefault="00FF5F44"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7</w:t>
      </w:r>
      <w:r w:rsidR="00A04D47" w:rsidRPr="00AB5E11">
        <w:rPr>
          <w:rFonts w:ascii="Times New Roman" w:hAnsi="Times New Roman" w:cs="Times New Roman"/>
          <w:sz w:val="24"/>
          <w:szCs w:val="24"/>
        </w:rPr>
        <w:t xml:space="preserve">. </w:t>
      </w:r>
      <w:r w:rsidR="001E1A09">
        <w:rPr>
          <w:rFonts w:ascii="Times New Roman" w:hAnsi="Times New Roman" w:cs="Times New Roman"/>
          <w:sz w:val="24"/>
          <w:szCs w:val="24"/>
        </w:rPr>
        <w:t xml:space="preserve">V </w:t>
      </w:r>
      <w:r w:rsidR="00A04D47" w:rsidRPr="00AB5E11">
        <w:rPr>
          <w:rFonts w:ascii="Times New Roman" w:hAnsi="Times New Roman" w:cs="Times New Roman"/>
          <w:sz w:val="24"/>
          <w:szCs w:val="24"/>
        </w:rPr>
        <w:t>§ 7 sa</w:t>
      </w:r>
      <w:r w:rsidR="001E1A09">
        <w:rPr>
          <w:rFonts w:ascii="Times New Roman" w:hAnsi="Times New Roman" w:cs="Times New Roman"/>
          <w:sz w:val="24"/>
          <w:szCs w:val="24"/>
        </w:rPr>
        <w:t xml:space="preserve"> odsek</w:t>
      </w:r>
      <w:r w:rsidR="00D132F2">
        <w:rPr>
          <w:rFonts w:ascii="Times New Roman" w:hAnsi="Times New Roman" w:cs="Times New Roman"/>
          <w:sz w:val="24"/>
          <w:szCs w:val="24"/>
        </w:rPr>
        <w:t xml:space="preserve"> 1</w:t>
      </w:r>
      <w:r w:rsidR="00A04D47" w:rsidRPr="00AB5E11">
        <w:rPr>
          <w:rFonts w:ascii="Times New Roman" w:hAnsi="Times New Roman" w:cs="Times New Roman"/>
          <w:sz w:val="24"/>
          <w:szCs w:val="24"/>
        </w:rPr>
        <w:t xml:space="preserve"> dopĺňa písmenom g), ktoré znie:</w:t>
      </w:r>
    </w:p>
    <w:p w14:paraId="7436A867" w14:textId="729057FB" w:rsidR="008B70C1" w:rsidRPr="00AB5E11" w:rsidRDefault="00A04D47"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lastRenderedPageBreak/>
        <w:t>„g) príjmov z</w:t>
      </w:r>
      <w:r w:rsidR="00551D06" w:rsidRPr="00AB5E11">
        <w:rPr>
          <w:rFonts w:ascii="Times New Roman" w:hAnsi="Times New Roman" w:cs="Times New Roman"/>
          <w:sz w:val="24"/>
          <w:szCs w:val="24"/>
        </w:rPr>
        <w:t xml:space="preserve"> dividend, ktoré sú vyplatené na iný ako správcovský účet </w:t>
      </w:r>
      <w:r w:rsidRPr="00AB5E11">
        <w:rPr>
          <w:rFonts w:ascii="Times New Roman" w:hAnsi="Times New Roman" w:cs="Times New Roman"/>
          <w:sz w:val="24"/>
          <w:szCs w:val="24"/>
        </w:rPr>
        <w:t>a sú iné ako príjmy z dividend, ktoré sú oslobodené od dane z príjmov právnických osôb podľa osobitného predpisu</w:t>
      </w:r>
      <w:r w:rsidR="00C46D42" w:rsidRPr="00AB5E11">
        <w:rPr>
          <w:rFonts w:ascii="Times New Roman" w:hAnsi="Times New Roman" w:cs="Times New Roman"/>
          <w:sz w:val="24"/>
          <w:szCs w:val="24"/>
        </w:rPr>
        <w:t>.</w:t>
      </w:r>
      <w:r w:rsidR="00C46D42" w:rsidRPr="00AB5E11">
        <w:rPr>
          <w:rFonts w:ascii="Times New Roman" w:hAnsi="Times New Roman" w:cs="Times New Roman"/>
          <w:sz w:val="24"/>
          <w:szCs w:val="24"/>
          <w:vertAlign w:val="superscript"/>
        </w:rPr>
        <w:t>11b</w:t>
      </w:r>
      <w:r w:rsidRPr="00AB5E11">
        <w:rPr>
          <w:rFonts w:ascii="Times New Roman" w:hAnsi="Times New Roman" w:cs="Times New Roman"/>
          <w:sz w:val="24"/>
          <w:szCs w:val="24"/>
        </w:rPr>
        <w:t>)</w:t>
      </w:r>
      <w:r w:rsidR="002934CD">
        <w:rPr>
          <w:rFonts w:ascii="Times New Roman" w:hAnsi="Times New Roman" w:cs="Times New Roman"/>
          <w:sz w:val="24"/>
          <w:szCs w:val="24"/>
        </w:rPr>
        <w:t>“.</w:t>
      </w:r>
      <w:r w:rsidRPr="00AB5E11">
        <w:rPr>
          <w:rFonts w:ascii="Times New Roman" w:hAnsi="Times New Roman" w:cs="Times New Roman"/>
          <w:sz w:val="24"/>
          <w:szCs w:val="24"/>
        </w:rPr>
        <w:t xml:space="preserve"> </w:t>
      </w:r>
    </w:p>
    <w:p w14:paraId="6FE77E83" w14:textId="77777777" w:rsidR="00970C19" w:rsidRPr="00AB5E11" w:rsidRDefault="00970C19" w:rsidP="00AB5E11">
      <w:pPr>
        <w:spacing w:after="0"/>
        <w:jc w:val="both"/>
        <w:rPr>
          <w:rFonts w:ascii="Times New Roman" w:hAnsi="Times New Roman" w:cs="Times New Roman"/>
          <w:sz w:val="24"/>
          <w:szCs w:val="24"/>
        </w:rPr>
      </w:pPr>
    </w:p>
    <w:p w14:paraId="1EED549D" w14:textId="77777777" w:rsidR="008B70C1" w:rsidRPr="00AB5E11" w:rsidRDefault="00A04D47"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Poznámka pod čiarou k odkazu </w:t>
      </w:r>
      <w:r w:rsidR="003F6645" w:rsidRPr="00AB5E11">
        <w:rPr>
          <w:rFonts w:ascii="Times New Roman" w:hAnsi="Times New Roman" w:cs="Times New Roman"/>
          <w:sz w:val="24"/>
          <w:szCs w:val="24"/>
        </w:rPr>
        <w:t>11b</w:t>
      </w:r>
      <w:r w:rsidRPr="00AB5E11">
        <w:rPr>
          <w:rFonts w:ascii="Times New Roman" w:hAnsi="Times New Roman" w:cs="Times New Roman"/>
          <w:sz w:val="24"/>
          <w:szCs w:val="24"/>
        </w:rPr>
        <w:t xml:space="preserve"> znie:</w:t>
      </w:r>
    </w:p>
    <w:p w14:paraId="11D3C99A" w14:textId="5636A1AD" w:rsidR="00970C19" w:rsidRPr="00AB5E11" w:rsidRDefault="00A04D47"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C46D42" w:rsidRPr="00AB5E11">
        <w:rPr>
          <w:rFonts w:ascii="Times New Roman" w:hAnsi="Times New Roman" w:cs="Times New Roman"/>
          <w:sz w:val="24"/>
          <w:szCs w:val="24"/>
          <w:vertAlign w:val="superscript"/>
        </w:rPr>
        <w:t>11b</w:t>
      </w:r>
      <w:r w:rsidR="00BF1DDD" w:rsidRPr="00AB5E11">
        <w:rPr>
          <w:rFonts w:ascii="Times New Roman" w:hAnsi="Times New Roman" w:cs="Times New Roman"/>
          <w:sz w:val="24"/>
          <w:szCs w:val="24"/>
        </w:rPr>
        <w:t xml:space="preserve">) § 3 ods. 1 písm. e) </w:t>
      </w:r>
      <w:r w:rsidRPr="00AB5E11">
        <w:rPr>
          <w:rFonts w:ascii="Times New Roman" w:hAnsi="Times New Roman" w:cs="Times New Roman"/>
          <w:sz w:val="24"/>
          <w:szCs w:val="24"/>
        </w:rPr>
        <w:t xml:space="preserve"> zákona č. 595/2003</w:t>
      </w:r>
      <w:r w:rsidR="002934CD">
        <w:rPr>
          <w:rFonts w:ascii="Times New Roman" w:hAnsi="Times New Roman" w:cs="Times New Roman"/>
          <w:sz w:val="24"/>
          <w:szCs w:val="24"/>
        </w:rPr>
        <w:t xml:space="preserve"> Z. z.</w:t>
      </w:r>
      <w:r w:rsidRPr="00AB5E11">
        <w:rPr>
          <w:rFonts w:ascii="Times New Roman" w:hAnsi="Times New Roman" w:cs="Times New Roman"/>
          <w:sz w:val="24"/>
          <w:szCs w:val="24"/>
        </w:rPr>
        <w:t>“.</w:t>
      </w:r>
      <w:r w:rsidR="00970C19" w:rsidRPr="00AB5E11">
        <w:rPr>
          <w:rFonts w:ascii="Times New Roman" w:hAnsi="Times New Roman" w:cs="Times New Roman"/>
          <w:sz w:val="24"/>
          <w:szCs w:val="24"/>
        </w:rPr>
        <w:t xml:space="preserve"> </w:t>
      </w:r>
    </w:p>
    <w:p w14:paraId="04E9E620" w14:textId="77777777" w:rsidR="00F92DE3" w:rsidRPr="00AB5E11" w:rsidRDefault="00F92DE3" w:rsidP="00AB5E11">
      <w:pPr>
        <w:spacing w:after="0" w:line="240" w:lineRule="auto"/>
        <w:jc w:val="both"/>
        <w:rPr>
          <w:rFonts w:ascii="Times New Roman" w:eastAsia="Times New Roman" w:hAnsi="Times New Roman" w:cs="Times New Roman"/>
          <w:sz w:val="24"/>
          <w:szCs w:val="24"/>
          <w:lang w:eastAsia="sk-SK"/>
        </w:rPr>
      </w:pPr>
    </w:p>
    <w:p w14:paraId="1C2E108D" w14:textId="0B9F6EE7" w:rsidR="0009084E" w:rsidRPr="00AB5E11" w:rsidRDefault="00FF5F44" w:rsidP="00AB5E11">
      <w:pPr>
        <w:spacing w:after="0" w:line="240" w:lineRule="auto"/>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8</w:t>
      </w:r>
      <w:r w:rsidR="0009084E" w:rsidRPr="00AB5E11">
        <w:rPr>
          <w:rFonts w:ascii="Times New Roman" w:eastAsia="Times New Roman" w:hAnsi="Times New Roman" w:cs="Times New Roman"/>
          <w:sz w:val="24"/>
          <w:szCs w:val="24"/>
          <w:lang w:eastAsia="sk-SK"/>
        </w:rPr>
        <w:t xml:space="preserve">. </w:t>
      </w:r>
      <w:r w:rsidR="002934CD">
        <w:rPr>
          <w:rFonts w:ascii="Times New Roman" w:eastAsia="Times New Roman" w:hAnsi="Times New Roman" w:cs="Times New Roman"/>
          <w:sz w:val="24"/>
          <w:szCs w:val="24"/>
          <w:lang w:eastAsia="sk-SK"/>
        </w:rPr>
        <w:t xml:space="preserve">V </w:t>
      </w:r>
      <w:r w:rsidR="0009084E" w:rsidRPr="00AB5E11">
        <w:rPr>
          <w:rFonts w:ascii="Times New Roman" w:eastAsia="Times New Roman" w:hAnsi="Times New Roman" w:cs="Times New Roman"/>
          <w:sz w:val="24"/>
          <w:szCs w:val="24"/>
          <w:lang w:eastAsia="sk-SK"/>
        </w:rPr>
        <w:t>§ 7 ods</w:t>
      </w:r>
      <w:r w:rsidR="002934CD">
        <w:rPr>
          <w:rFonts w:ascii="Times New Roman" w:eastAsia="Times New Roman" w:hAnsi="Times New Roman" w:cs="Times New Roman"/>
          <w:sz w:val="24"/>
          <w:szCs w:val="24"/>
          <w:lang w:eastAsia="sk-SK"/>
        </w:rPr>
        <w:t xml:space="preserve">ek </w:t>
      </w:r>
      <w:r w:rsidR="0009084E" w:rsidRPr="00AB5E11">
        <w:rPr>
          <w:rFonts w:ascii="Times New Roman" w:eastAsia="Times New Roman" w:hAnsi="Times New Roman" w:cs="Times New Roman"/>
          <w:sz w:val="24"/>
          <w:szCs w:val="24"/>
          <w:lang w:eastAsia="sk-SK"/>
        </w:rPr>
        <w:t>4 znie:</w:t>
      </w:r>
    </w:p>
    <w:p w14:paraId="2E3DAA2B" w14:textId="2250EE0A" w:rsidR="0009084E" w:rsidRPr="00AB5E11" w:rsidRDefault="0009084E"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„(4) Príslušný orgán Slovenskej republiky oznámi príslušnému orgánu členského štátu daňové identifikačné číslo alebo identifikačné číslo používané na daňové účely fyzickej osoby alebo subjektu s trvalým pobytom alebo sídlom v tomto členskom štáte, ak ide o druhy informácií podľa odseku 1 písm. a), b) a d) a tieto druhy informácií boli oznámené Európskej komisii podľa odseku 2; pri ostatných druhoch informácií podľa odseku 1 poskytne daňové identifikačné číslo alebo identifikačné číslo používané na daňové účely fyzickej osoby alebo subjektu s trvalým pobytom alebo sídlom v tomto členskom štáte, ak bolo pridelené.“</w:t>
      </w:r>
      <w:r w:rsidR="002934CD">
        <w:rPr>
          <w:rFonts w:ascii="Times New Roman" w:eastAsia="Times New Roman" w:hAnsi="Times New Roman" w:cs="Times New Roman"/>
          <w:sz w:val="24"/>
          <w:szCs w:val="24"/>
          <w:lang w:eastAsia="sk-SK"/>
        </w:rPr>
        <w:t>.</w:t>
      </w:r>
    </w:p>
    <w:p w14:paraId="0EB60F43" w14:textId="77777777" w:rsidR="0009084E" w:rsidRPr="00AB5E11" w:rsidRDefault="0009084E" w:rsidP="00AB5E11">
      <w:pPr>
        <w:spacing w:after="0" w:line="240" w:lineRule="auto"/>
        <w:jc w:val="both"/>
        <w:rPr>
          <w:rFonts w:ascii="Times New Roman" w:eastAsia="Times New Roman" w:hAnsi="Times New Roman" w:cs="Times New Roman"/>
          <w:sz w:val="24"/>
          <w:szCs w:val="24"/>
          <w:lang w:eastAsia="sk-SK"/>
        </w:rPr>
      </w:pPr>
    </w:p>
    <w:p w14:paraId="7974366F" w14:textId="77777777" w:rsidR="00BD4A99" w:rsidRPr="00AB5E11" w:rsidRDefault="00BD4A99" w:rsidP="00AB5E11">
      <w:pPr>
        <w:spacing w:after="0" w:line="240" w:lineRule="auto"/>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9. V § 8 ods. 1 sa slová „</w:t>
      </w:r>
      <w:r w:rsidR="00543F5F" w:rsidRPr="00AB5E11">
        <w:rPr>
          <w:rFonts w:ascii="Times New Roman" w:eastAsia="Times New Roman" w:hAnsi="Times New Roman" w:cs="Times New Roman"/>
          <w:sz w:val="24"/>
          <w:szCs w:val="24"/>
          <w:lang w:eastAsia="sk-SK"/>
        </w:rPr>
        <w:t xml:space="preserve">odseky </w:t>
      </w:r>
      <w:r w:rsidRPr="00AB5E11">
        <w:rPr>
          <w:rFonts w:ascii="Times New Roman" w:eastAsia="Times New Roman" w:hAnsi="Times New Roman" w:cs="Times New Roman"/>
          <w:sz w:val="24"/>
          <w:szCs w:val="24"/>
          <w:lang w:eastAsia="sk-SK"/>
        </w:rPr>
        <w:t>3 a 4“ nahrádzajú slovami „</w:t>
      </w:r>
      <w:r w:rsidR="00543F5F" w:rsidRPr="00AB5E11">
        <w:rPr>
          <w:rFonts w:ascii="Times New Roman" w:eastAsia="Times New Roman" w:hAnsi="Times New Roman" w:cs="Times New Roman"/>
          <w:sz w:val="24"/>
          <w:szCs w:val="24"/>
          <w:lang w:eastAsia="sk-SK"/>
        </w:rPr>
        <w:t xml:space="preserve">odseky </w:t>
      </w:r>
      <w:r w:rsidRPr="00AB5E11">
        <w:rPr>
          <w:rFonts w:ascii="Times New Roman" w:eastAsia="Times New Roman" w:hAnsi="Times New Roman" w:cs="Times New Roman"/>
          <w:sz w:val="24"/>
          <w:szCs w:val="24"/>
          <w:lang w:eastAsia="sk-SK"/>
        </w:rPr>
        <w:t>4 a 5“.</w:t>
      </w:r>
    </w:p>
    <w:p w14:paraId="7A5929E5" w14:textId="77777777" w:rsidR="00BD4A99" w:rsidRPr="00AB5E11" w:rsidRDefault="00BD4A99" w:rsidP="00AB5E11">
      <w:pPr>
        <w:spacing w:after="0" w:line="240" w:lineRule="auto"/>
        <w:jc w:val="both"/>
        <w:rPr>
          <w:rFonts w:ascii="Times New Roman" w:eastAsia="Times New Roman" w:hAnsi="Times New Roman" w:cs="Times New Roman"/>
          <w:sz w:val="24"/>
          <w:szCs w:val="24"/>
          <w:lang w:eastAsia="sk-SK"/>
        </w:rPr>
      </w:pPr>
    </w:p>
    <w:p w14:paraId="49A933D9" w14:textId="67796214" w:rsidR="00BD4A99" w:rsidRPr="00AB5E11" w:rsidRDefault="00BD4A99" w:rsidP="00AB5E11">
      <w:pPr>
        <w:spacing w:after="0" w:line="240" w:lineRule="auto"/>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10. V § 8 sa za ods</w:t>
      </w:r>
      <w:r w:rsidR="002934CD">
        <w:rPr>
          <w:rFonts w:ascii="Times New Roman" w:eastAsia="Times New Roman" w:hAnsi="Times New Roman" w:cs="Times New Roman"/>
          <w:sz w:val="24"/>
          <w:szCs w:val="24"/>
          <w:lang w:eastAsia="sk-SK"/>
        </w:rPr>
        <w:t>ek</w:t>
      </w:r>
      <w:r w:rsidRPr="00AB5E11">
        <w:rPr>
          <w:rFonts w:ascii="Times New Roman" w:eastAsia="Times New Roman" w:hAnsi="Times New Roman" w:cs="Times New Roman"/>
          <w:sz w:val="24"/>
          <w:szCs w:val="24"/>
          <w:lang w:eastAsia="sk-SK"/>
        </w:rPr>
        <w:t xml:space="preserve"> 1 vkladá nový odsek</w:t>
      </w:r>
      <w:r w:rsidR="002934CD">
        <w:rPr>
          <w:rFonts w:ascii="Times New Roman" w:eastAsia="Times New Roman" w:hAnsi="Times New Roman" w:cs="Times New Roman"/>
          <w:sz w:val="24"/>
          <w:szCs w:val="24"/>
          <w:lang w:eastAsia="sk-SK"/>
        </w:rPr>
        <w:t xml:space="preserve"> 2</w:t>
      </w:r>
      <w:r w:rsidRPr="00AB5E11">
        <w:rPr>
          <w:rFonts w:ascii="Times New Roman" w:eastAsia="Times New Roman" w:hAnsi="Times New Roman" w:cs="Times New Roman"/>
          <w:sz w:val="24"/>
          <w:szCs w:val="24"/>
          <w:lang w:eastAsia="sk-SK"/>
        </w:rPr>
        <w:t>, ktorý znie:</w:t>
      </w:r>
    </w:p>
    <w:p w14:paraId="7B36D6D5" w14:textId="36B47C8C" w:rsidR="00BD4A99" w:rsidRPr="00AB5E11" w:rsidRDefault="00BD4A99"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w:t>
      </w:r>
      <w:r w:rsidRPr="00AB5E11">
        <w:rPr>
          <w:rFonts w:ascii="Times New Roman" w:hAnsi="Times New Roman" w:cs="Times New Roman"/>
          <w:sz w:val="24"/>
          <w:szCs w:val="24"/>
        </w:rPr>
        <w:t xml:space="preserve">(2) </w:t>
      </w:r>
      <w:r w:rsidRPr="00AB5E11">
        <w:rPr>
          <w:rFonts w:ascii="Times New Roman" w:eastAsia="Times New Roman" w:hAnsi="Times New Roman" w:cs="Times New Roman"/>
          <w:sz w:val="24"/>
          <w:szCs w:val="24"/>
          <w:lang w:eastAsia="sk-SK"/>
        </w:rPr>
        <w:t>Príslušný orgán Slovenskej republiky neoznamuje záväzné stanoviská, ktoré sa týkajú výhradne daňových záležitostí jednej alebo viacerých fyzických osôb a zahŕňajú výhradne daňové záležitosti týchto fyzických osôb s výnimkou záväzných stanovísk týkajúcich sa fyzických osôb vydaných,  zmenených alebo obnovených po 1. januári 2026, ak</w:t>
      </w:r>
    </w:p>
    <w:p w14:paraId="01DCA2C4" w14:textId="77777777" w:rsidR="00BD4A99" w:rsidRPr="00AB5E11" w:rsidRDefault="00BD4A99"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a) suma transakcie alebo súboru transakcií, na ktoré sa vzťahuje záväzné stanovisko, presahuje 1 500 000 eur alebo ekvivalentnú sumu v inej mene, ak je takáto suma uvedená v záväznom stanovisku, alebo</w:t>
      </w:r>
    </w:p>
    <w:p w14:paraId="085CF693" w14:textId="46D7C12A" w:rsidR="00BD4A99" w:rsidRPr="00AB5E11" w:rsidRDefault="00BD4A99"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 xml:space="preserve">b) sa v záväznom stanovisku určuje, či osoba je alebo nie je rezidentom na daňové účely v Slovenskej republike, okrem záväzných stanovísk týkajúcich sa zdanenia v štáte zdroja, ak ide o príjmy zo závislej činnosti, tantiémy alebo dôchodky </w:t>
      </w:r>
      <w:r w:rsidR="00C05679" w:rsidRPr="00AB5E11">
        <w:rPr>
          <w:rFonts w:ascii="Times New Roman" w:eastAsia="Times New Roman" w:hAnsi="Times New Roman" w:cs="Times New Roman"/>
          <w:sz w:val="24"/>
          <w:szCs w:val="24"/>
          <w:lang w:eastAsia="sk-SK"/>
        </w:rPr>
        <w:t>nerezidentov na daňové účely</w:t>
      </w:r>
      <w:r w:rsidRPr="00AB5E11">
        <w:rPr>
          <w:rFonts w:ascii="Times New Roman" w:eastAsia="Times New Roman" w:hAnsi="Times New Roman" w:cs="Times New Roman"/>
          <w:sz w:val="24"/>
          <w:szCs w:val="24"/>
          <w:lang w:eastAsia="sk-SK"/>
        </w:rPr>
        <w:t>.</w:t>
      </w:r>
      <w:r w:rsidR="00FE2AD7">
        <w:rPr>
          <w:rFonts w:ascii="Times New Roman" w:eastAsia="Times New Roman" w:hAnsi="Times New Roman" w:cs="Times New Roman"/>
          <w:sz w:val="24"/>
          <w:szCs w:val="24"/>
          <w:lang w:eastAsia="sk-SK"/>
        </w:rPr>
        <w:t>“.</w:t>
      </w:r>
      <w:r w:rsidRPr="00AB5E11">
        <w:rPr>
          <w:rFonts w:ascii="Times New Roman" w:eastAsia="Times New Roman" w:hAnsi="Times New Roman" w:cs="Times New Roman"/>
          <w:sz w:val="24"/>
          <w:szCs w:val="24"/>
          <w:lang w:eastAsia="sk-SK"/>
        </w:rPr>
        <w:t xml:space="preserve"> </w:t>
      </w:r>
    </w:p>
    <w:p w14:paraId="716C0FD0" w14:textId="77777777" w:rsidR="00BD4A99" w:rsidRPr="00AB5E11" w:rsidRDefault="00BD4A99" w:rsidP="00AB5E11">
      <w:pPr>
        <w:spacing w:after="0" w:line="240" w:lineRule="auto"/>
        <w:ind w:left="284"/>
        <w:jc w:val="both"/>
        <w:rPr>
          <w:rFonts w:ascii="Times New Roman" w:eastAsia="Times New Roman" w:hAnsi="Times New Roman" w:cs="Times New Roman"/>
          <w:sz w:val="24"/>
          <w:szCs w:val="24"/>
          <w:lang w:eastAsia="sk-SK"/>
        </w:rPr>
      </w:pPr>
    </w:p>
    <w:p w14:paraId="59A7880D" w14:textId="77777777" w:rsidR="00BD4A99" w:rsidRPr="00AB5E11" w:rsidRDefault="00BD4A99"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Doterajšie odseky 2 až 6 sa označujú ako odseky 3 až 7.</w:t>
      </w:r>
    </w:p>
    <w:p w14:paraId="0B1B4234" w14:textId="77777777" w:rsidR="00BD4A99" w:rsidRPr="00AB5E11" w:rsidRDefault="00BD4A99" w:rsidP="00AB5E11">
      <w:pPr>
        <w:spacing w:after="0" w:line="240" w:lineRule="auto"/>
        <w:jc w:val="both"/>
        <w:rPr>
          <w:rFonts w:ascii="Times New Roman" w:eastAsia="Times New Roman" w:hAnsi="Times New Roman" w:cs="Times New Roman"/>
          <w:sz w:val="24"/>
          <w:szCs w:val="24"/>
          <w:lang w:eastAsia="sk-SK"/>
        </w:rPr>
      </w:pPr>
    </w:p>
    <w:p w14:paraId="2FC77273" w14:textId="451AD42F" w:rsidR="00BD4A99" w:rsidRPr="00AB5E11" w:rsidRDefault="00BD4A99" w:rsidP="00AB5E11">
      <w:pPr>
        <w:spacing w:after="0" w:line="240" w:lineRule="auto"/>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 xml:space="preserve">11. V § 8 ods. 3 </w:t>
      </w:r>
      <w:r w:rsidR="000D389C" w:rsidRPr="00AB5E11">
        <w:rPr>
          <w:rFonts w:ascii="Times New Roman" w:eastAsia="Times New Roman" w:hAnsi="Times New Roman" w:cs="Times New Roman"/>
          <w:sz w:val="24"/>
          <w:szCs w:val="24"/>
          <w:lang w:eastAsia="sk-SK"/>
        </w:rPr>
        <w:t xml:space="preserve">úvodnej vete </w:t>
      </w:r>
      <w:r w:rsidRPr="00AB5E11">
        <w:rPr>
          <w:rFonts w:ascii="Times New Roman" w:eastAsia="Times New Roman" w:hAnsi="Times New Roman" w:cs="Times New Roman"/>
          <w:sz w:val="24"/>
          <w:szCs w:val="24"/>
          <w:lang w:eastAsia="sk-SK"/>
        </w:rPr>
        <w:t>sa slová „odseku 1“ nahrádzajú slovami „odsekov 1 a 2“.</w:t>
      </w:r>
    </w:p>
    <w:p w14:paraId="117E6A0A" w14:textId="77777777" w:rsidR="00BD4A99" w:rsidRPr="00AB5E11" w:rsidRDefault="00BD4A99" w:rsidP="00AB5E11">
      <w:pPr>
        <w:spacing w:after="0" w:line="240" w:lineRule="auto"/>
        <w:jc w:val="both"/>
        <w:rPr>
          <w:rFonts w:ascii="Times New Roman" w:eastAsia="Times New Roman" w:hAnsi="Times New Roman" w:cs="Times New Roman"/>
          <w:sz w:val="24"/>
          <w:szCs w:val="24"/>
          <w:lang w:eastAsia="sk-SK"/>
        </w:rPr>
      </w:pPr>
    </w:p>
    <w:p w14:paraId="39B6C751" w14:textId="314AFA4C" w:rsidR="00F92DE3" w:rsidRPr="00AB5E11" w:rsidRDefault="00BD4A99" w:rsidP="00AB5E11">
      <w:pPr>
        <w:spacing w:after="0" w:line="240" w:lineRule="auto"/>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 xml:space="preserve">12. </w:t>
      </w:r>
      <w:r w:rsidR="006023F8">
        <w:rPr>
          <w:rFonts w:ascii="Times New Roman" w:eastAsia="Times New Roman" w:hAnsi="Times New Roman" w:cs="Times New Roman"/>
          <w:sz w:val="24"/>
          <w:szCs w:val="24"/>
          <w:lang w:eastAsia="sk-SK"/>
        </w:rPr>
        <w:t xml:space="preserve">V </w:t>
      </w:r>
      <w:r w:rsidR="00F92DE3" w:rsidRPr="00AB5E11">
        <w:rPr>
          <w:rFonts w:ascii="Times New Roman" w:eastAsia="Times New Roman" w:hAnsi="Times New Roman" w:cs="Times New Roman"/>
          <w:sz w:val="24"/>
          <w:szCs w:val="24"/>
          <w:lang w:eastAsia="sk-SK"/>
        </w:rPr>
        <w:t xml:space="preserve">§ 8 ods. </w:t>
      </w:r>
      <w:r w:rsidRPr="00AB5E11">
        <w:rPr>
          <w:rFonts w:ascii="Times New Roman" w:eastAsia="Times New Roman" w:hAnsi="Times New Roman" w:cs="Times New Roman"/>
          <w:sz w:val="24"/>
          <w:szCs w:val="24"/>
          <w:lang w:eastAsia="sk-SK"/>
        </w:rPr>
        <w:t>3</w:t>
      </w:r>
      <w:r w:rsidR="00F92DE3" w:rsidRPr="00AB5E11">
        <w:rPr>
          <w:rFonts w:ascii="Times New Roman" w:eastAsia="Times New Roman" w:hAnsi="Times New Roman" w:cs="Times New Roman"/>
          <w:sz w:val="24"/>
          <w:szCs w:val="24"/>
          <w:lang w:eastAsia="sk-SK"/>
        </w:rPr>
        <w:t xml:space="preserve"> písm</w:t>
      </w:r>
      <w:r w:rsidR="006023F8">
        <w:rPr>
          <w:rFonts w:ascii="Times New Roman" w:eastAsia="Times New Roman" w:hAnsi="Times New Roman" w:cs="Times New Roman"/>
          <w:sz w:val="24"/>
          <w:szCs w:val="24"/>
          <w:lang w:eastAsia="sk-SK"/>
        </w:rPr>
        <w:t>eno</w:t>
      </w:r>
      <w:r w:rsidR="00F92DE3" w:rsidRPr="00AB5E11">
        <w:rPr>
          <w:rFonts w:ascii="Times New Roman" w:eastAsia="Times New Roman" w:hAnsi="Times New Roman" w:cs="Times New Roman"/>
          <w:sz w:val="24"/>
          <w:szCs w:val="24"/>
          <w:lang w:eastAsia="sk-SK"/>
        </w:rPr>
        <w:t xml:space="preserve"> a) znie:</w:t>
      </w:r>
    </w:p>
    <w:p w14:paraId="3409456B" w14:textId="77777777" w:rsidR="00F92DE3" w:rsidRPr="00AB5E11" w:rsidRDefault="00F92DE3"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 xml:space="preserve">„a) identifikačné údaje subjektu a fyzickej osoby podľa odseku </w:t>
      </w:r>
      <w:r w:rsidR="00BD4A99" w:rsidRPr="00AB5E11">
        <w:rPr>
          <w:rFonts w:ascii="Times New Roman" w:eastAsia="Times New Roman" w:hAnsi="Times New Roman" w:cs="Times New Roman"/>
          <w:sz w:val="24"/>
          <w:szCs w:val="24"/>
          <w:lang w:eastAsia="sk-SK"/>
        </w:rPr>
        <w:t>2</w:t>
      </w:r>
      <w:r w:rsidRPr="00AB5E11">
        <w:rPr>
          <w:rFonts w:ascii="Times New Roman" w:eastAsia="Times New Roman" w:hAnsi="Times New Roman" w:cs="Times New Roman"/>
          <w:sz w:val="24"/>
          <w:szCs w:val="24"/>
          <w:lang w:eastAsia="sk-SK"/>
        </w:rPr>
        <w:t xml:space="preserve"> a dotknutej skupiny subjektov a fyzických osôb podľa odseku </w:t>
      </w:r>
      <w:r w:rsidR="00BD4A99" w:rsidRPr="00AB5E11">
        <w:rPr>
          <w:rFonts w:ascii="Times New Roman" w:eastAsia="Times New Roman" w:hAnsi="Times New Roman" w:cs="Times New Roman"/>
          <w:sz w:val="24"/>
          <w:szCs w:val="24"/>
          <w:lang w:eastAsia="sk-SK"/>
        </w:rPr>
        <w:t>2</w:t>
      </w:r>
      <w:r w:rsidRPr="00AB5E11">
        <w:rPr>
          <w:rFonts w:ascii="Times New Roman" w:eastAsia="Times New Roman" w:hAnsi="Times New Roman" w:cs="Times New Roman"/>
          <w:sz w:val="24"/>
          <w:szCs w:val="24"/>
          <w:lang w:eastAsia="sk-SK"/>
        </w:rPr>
        <w:t>, a to najmenej v rozsahu názov alebo obchodné meno, identifikačné číslo a sídlo v prípade subjektu a meno, identifikačné číslo a adresu v prípa</w:t>
      </w:r>
      <w:r w:rsidR="00BD4A99" w:rsidRPr="00AB5E11">
        <w:rPr>
          <w:rFonts w:ascii="Times New Roman" w:eastAsia="Times New Roman" w:hAnsi="Times New Roman" w:cs="Times New Roman"/>
          <w:sz w:val="24"/>
          <w:szCs w:val="24"/>
          <w:lang w:eastAsia="sk-SK"/>
        </w:rPr>
        <w:t>de fyzickej osoby podľa odseku 2</w:t>
      </w:r>
      <w:r w:rsidRPr="00AB5E11">
        <w:rPr>
          <w:rFonts w:ascii="Times New Roman" w:eastAsia="Times New Roman" w:hAnsi="Times New Roman" w:cs="Times New Roman"/>
          <w:sz w:val="24"/>
          <w:szCs w:val="24"/>
          <w:lang w:eastAsia="sk-SK"/>
        </w:rPr>
        <w:t>,“.</w:t>
      </w:r>
    </w:p>
    <w:p w14:paraId="62B8EF4A" w14:textId="77777777" w:rsidR="00BD4A99" w:rsidRPr="00AB5E11" w:rsidRDefault="00BD4A99" w:rsidP="00AB5E11">
      <w:pPr>
        <w:spacing w:after="0" w:line="240" w:lineRule="auto"/>
        <w:jc w:val="both"/>
        <w:rPr>
          <w:rFonts w:ascii="Times New Roman" w:eastAsia="Times New Roman" w:hAnsi="Times New Roman" w:cs="Times New Roman"/>
          <w:sz w:val="24"/>
          <w:szCs w:val="24"/>
          <w:lang w:eastAsia="sk-SK"/>
        </w:rPr>
      </w:pPr>
    </w:p>
    <w:p w14:paraId="6BC0C66B" w14:textId="77777777" w:rsidR="00F92DE3" w:rsidRPr="00BA71D8" w:rsidRDefault="00BD4A99" w:rsidP="00AB5E11">
      <w:pPr>
        <w:spacing w:after="0" w:line="240" w:lineRule="auto"/>
        <w:ind w:left="284" w:hanging="284"/>
        <w:jc w:val="both"/>
        <w:rPr>
          <w:rFonts w:ascii="Times New Roman" w:eastAsia="Times New Roman" w:hAnsi="Times New Roman" w:cs="Times New Roman"/>
          <w:sz w:val="24"/>
          <w:szCs w:val="24"/>
          <w:lang w:eastAsia="sk-SK"/>
        </w:rPr>
      </w:pPr>
      <w:r w:rsidRPr="00BA71D8">
        <w:rPr>
          <w:rFonts w:ascii="Times New Roman" w:eastAsia="Times New Roman" w:hAnsi="Times New Roman" w:cs="Times New Roman"/>
          <w:sz w:val="24"/>
          <w:szCs w:val="24"/>
          <w:lang w:eastAsia="sk-SK"/>
        </w:rPr>
        <w:t xml:space="preserve">13. </w:t>
      </w:r>
      <w:r w:rsidR="00F92DE3" w:rsidRPr="00BA71D8">
        <w:rPr>
          <w:rFonts w:ascii="Times New Roman" w:eastAsia="Times New Roman" w:hAnsi="Times New Roman" w:cs="Times New Roman"/>
          <w:sz w:val="24"/>
          <w:szCs w:val="24"/>
          <w:lang w:eastAsia="sk-SK"/>
        </w:rPr>
        <w:t xml:space="preserve">V § 8 ods. </w:t>
      </w:r>
      <w:r w:rsidRPr="00BA71D8">
        <w:rPr>
          <w:rFonts w:ascii="Times New Roman" w:eastAsia="Times New Roman" w:hAnsi="Times New Roman" w:cs="Times New Roman"/>
          <w:sz w:val="24"/>
          <w:szCs w:val="24"/>
          <w:lang w:eastAsia="sk-SK"/>
        </w:rPr>
        <w:t>3</w:t>
      </w:r>
      <w:r w:rsidR="00F92DE3" w:rsidRPr="00BA71D8">
        <w:rPr>
          <w:rFonts w:ascii="Times New Roman" w:eastAsia="Times New Roman" w:hAnsi="Times New Roman" w:cs="Times New Roman"/>
          <w:sz w:val="24"/>
          <w:szCs w:val="24"/>
          <w:lang w:eastAsia="sk-SK"/>
        </w:rPr>
        <w:t xml:space="preserve"> písm. k) sa za slovo „subjektov“ vkladajú slová „a fyzických osôb podľa odseku </w:t>
      </w:r>
      <w:r w:rsidRPr="00BA71D8">
        <w:rPr>
          <w:rFonts w:ascii="Times New Roman" w:eastAsia="Times New Roman" w:hAnsi="Times New Roman" w:cs="Times New Roman"/>
          <w:sz w:val="24"/>
          <w:szCs w:val="24"/>
          <w:lang w:eastAsia="sk-SK"/>
        </w:rPr>
        <w:t>2</w:t>
      </w:r>
      <w:r w:rsidR="00F92DE3" w:rsidRPr="00BA71D8">
        <w:rPr>
          <w:rFonts w:ascii="Times New Roman" w:eastAsia="Times New Roman" w:hAnsi="Times New Roman" w:cs="Times New Roman"/>
          <w:sz w:val="24"/>
          <w:szCs w:val="24"/>
          <w:lang w:eastAsia="sk-SK"/>
        </w:rPr>
        <w:t xml:space="preserve">“ a za slovo „subjekty“ sa vkladajú slová „a fyzické osoby podľa odseku </w:t>
      </w:r>
      <w:r w:rsidRPr="00BA71D8">
        <w:rPr>
          <w:rFonts w:ascii="Times New Roman" w:eastAsia="Times New Roman" w:hAnsi="Times New Roman" w:cs="Times New Roman"/>
          <w:sz w:val="24"/>
          <w:szCs w:val="24"/>
          <w:lang w:eastAsia="sk-SK"/>
        </w:rPr>
        <w:t>2</w:t>
      </w:r>
      <w:r w:rsidR="00F92DE3" w:rsidRPr="00BA71D8">
        <w:rPr>
          <w:rFonts w:ascii="Times New Roman" w:eastAsia="Times New Roman" w:hAnsi="Times New Roman" w:cs="Times New Roman"/>
          <w:sz w:val="24"/>
          <w:szCs w:val="24"/>
          <w:lang w:eastAsia="sk-SK"/>
        </w:rPr>
        <w:t xml:space="preserve">“. </w:t>
      </w:r>
    </w:p>
    <w:p w14:paraId="5D88DD39" w14:textId="77777777" w:rsidR="000D389C" w:rsidRPr="00BA71D8" w:rsidRDefault="000D389C" w:rsidP="00AB5E11">
      <w:pPr>
        <w:spacing w:after="0" w:line="240" w:lineRule="auto"/>
        <w:jc w:val="both"/>
        <w:rPr>
          <w:rFonts w:ascii="Times New Roman" w:eastAsia="Times New Roman" w:hAnsi="Times New Roman" w:cs="Times New Roman"/>
          <w:sz w:val="24"/>
          <w:szCs w:val="24"/>
          <w:lang w:eastAsia="sk-SK"/>
        </w:rPr>
      </w:pPr>
    </w:p>
    <w:p w14:paraId="669BB257" w14:textId="40A14736" w:rsidR="000D389C" w:rsidRPr="00BA71D8" w:rsidRDefault="00D3314B" w:rsidP="00AB5E11">
      <w:pPr>
        <w:spacing w:after="0" w:line="240" w:lineRule="auto"/>
        <w:jc w:val="both"/>
        <w:rPr>
          <w:rFonts w:ascii="Times New Roman" w:eastAsia="Times New Roman" w:hAnsi="Times New Roman" w:cs="Times New Roman"/>
          <w:sz w:val="24"/>
          <w:szCs w:val="24"/>
          <w:lang w:eastAsia="sk-SK"/>
        </w:rPr>
      </w:pPr>
      <w:r w:rsidRPr="00BA71D8">
        <w:rPr>
          <w:rFonts w:ascii="Times New Roman" w:eastAsia="Times New Roman" w:hAnsi="Times New Roman" w:cs="Times New Roman"/>
          <w:sz w:val="24"/>
          <w:szCs w:val="24"/>
          <w:lang w:eastAsia="sk-SK"/>
        </w:rPr>
        <w:t>14. V § 8 ods</w:t>
      </w:r>
      <w:r w:rsidR="006023F8">
        <w:rPr>
          <w:rFonts w:ascii="Times New Roman" w:eastAsia="Times New Roman" w:hAnsi="Times New Roman" w:cs="Times New Roman"/>
          <w:sz w:val="24"/>
          <w:szCs w:val="24"/>
          <w:lang w:eastAsia="sk-SK"/>
        </w:rPr>
        <w:t xml:space="preserve">. </w:t>
      </w:r>
      <w:r w:rsidRPr="00BA71D8">
        <w:rPr>
          <w:rFonts w:ascii="Times New Roman" w:eastAsia="Times New Roman" w:hAnsi="Times New Roman" w:cs="Times New Roman"/>
          <w:sz w:val="24"/>
          <w:szCs w:val="24"/>
          <w:lang w:eastAsia="sk-SK"/>
        </w:rPr>
        <w:t xml:space="preserve">4 až 6 </w:t>
      </w:r>
      <w:r w:rsidR="000D389C" w:rsidRPr="00BA71D8">
        <w:rPr>
          <w:rFonts w:ascii="Times New Roman" w:eastAsia="Times New Roman" w:hAnsi="Times New Roman" w:cs="Times New Roman"/>
          <w:sz w:val="24"/>
          <w:szCs w:val="24"/>
          <w:lang w:eastAsia="sk-SK"/>
        </w:rPr>
        <w:t>sa slová „odseku 2“ nahrádzajú slovami „odseku 3“.</w:t>
      </w:r>
    </w:p>
    <w:p w14:paraId="7E159D40" w14:textId="10DCB58E" w:rsidR="000D389C" w:rsidRPr="00AB5E11" w:rsidRDefault="000D389C" w:rsidP="00AB5E11">
      <w:pPr>
        <w:spacing w:after="0" w:line="240" w:lineRule="auto"/>
        <w:jc w:val="both"/>
        <w:rPr>
          <w:rFonts w:ascii="Times New Roman" w:eastAsia="Times New Roman" w:hAnsi="Times New Roman" w:cs="Times New Roman"/>
          <w:lang w:eastAsia="sk-SK"/>
        </w:rPr>
      </w:pPr>
    </w:p>
    <w:p w14:paraId="1E3EA4CD" w14:textId="08E53BF9" w:rsidR="00F92DE3" w:rsidRPr="00AB5E11" w:rsidRDefault="00BD4A99" w:rsidP="00AB5E11">
      <w:pPr>
        <w:spacing w:after="0" w:line="240" w:lineRule="auto"/>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1</w:t>
      </w:r>
      <w:r w:rsidR="00D3314B" w:rsidRPr="00AB5E11">
        <w:rPr>
          <w:rFonts w:ascii="Times New Roman" w:eastAsia="Times New Roman" w:hAnsi="Times New Roman" w:cs="Times New Roman"/>
          <w:sz w:val="24"/>
          <w:szCs w:val="24"/>
          <w:lang w:eastAsia="sk-SK"/>
        </w:rPr>
        <w:t>5</w:t>
      </w:r>
      <w:r w:rsidRPr="00AB5E11">
        <w:rPr>
          <w:rFonts w:ascii="Times New Roman" w:eastAsia="Times New Roman" w:hAnsi="Times New Roman" w:cs="Times New Roman"/>
          <w:sz w:val="24"/>
          <w:szCs w:val="24"/>
          <w:lang w:eastAsia="sk-SK"/>
        </w:rPr>
        <w:t xml:space="preserve">. </w:t>
      </w:r>
      <w:r w:rsidR="00F92DE3" w:rsidRPr="00AB5E11">
        <w:rPr>
          <w:rFonts w:ascii="Times New Roman" w:hAnsi="Times New Roman" w:cs="Times New Roman"/>
          <w:sz w:val="24"/>
          <w:szCs w:val="24"/>
        </w:rPr>
        <w:t xml:space="preserve">§ 8 sa dopĺňa odsekmi </w:t>
      </w:r>
      <w:r w:rsidRPr="00AB5E11">
        <w:rPr>
          <w:rFonts w:ascii="Times New Roman" w:hAnsi="Times New Roman" w:cs="Times New Roman"/>
          <w:sz w:val="24"/>
          <w:szCs w:val="24"/>
        </w:rPr>
        <w:t>8</w:t>
      </w:r>
      <w:r w:rsidR="00F92DE3" w:rsidRPr="00AB5E11">
        <w:rPr>
          <w:rFonts w:ascii="Times New Roman" w:hAnsi="Times New Roman" w:cs="Times New Roman"/>
          <w:sz w:val="24"/>
          <w:szCs w:val="24"/>
        </w:rPr>
        <w:t xml:space="preserve"> a</w:t>
      </w:r>
      <w:r w:rsidR="00872944">
        <w:rPr>
          <w:rFonts w:ascii="Times New Roman" w:hAnsi="Times New Roman" w:cs="Times New Roman"/>
          <w:sz w:val="24"/>
          <w:szCs w:val="24"/>
        </w:rPr>
        <w:t xml:space="preserve"> </w:t>
      </w:r>
      <w:r w:rsidR="0081537D" w:rsidRPr="00AB5E11">
        <w:rPr>
          <w:rFonts w:ascii="Times New Roman" w:hAnsi="Times New Roman" w:cs="Times New Roman"/>
          <w:sz w:val="24"/>
          <w:szCs w:val="24"/>
        </w:rPr>
        <w:t>9</w:t>
      </w:r>
      <w:r w:rsidR="00F92DE3" w:rsidRPr="00AB5E11">
        <w:rPr>
          <w:rFonts w:ascii="Times New Roman" w:hAnsi="Times New Roman" w:cs="Times New Roman"/>
          <w:sz w:val="24"/>
          <w:szCs w:val="24"/>
        </w:rPr>
        <w:t>, ktoré znejú:</w:t>
      </w:r>
    </w:p>
    <w:p w14:paraId="64450C62" w14:textId="587A0FEE" w:rsidR="0081537D" w:rsidRPr="00AB5E11" w:rsidRDefault="00095E07"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w:t>
      </w:r>
      <w:r w:rsidR="0081537D" w:rsidRPr="00AB5E11">
        <w:rPr>
          <w:rFonts w:ascii="Times New Roman" w:eastAsia="Times New Roman" w:hAnsi="Times New Roman" w:cs="Times New Roman"/>
          <w:sz w:val="24"/>
          <w:szCs w:val="24"/>
          <w:lang w:eastAsia="sk-SK"/>
        </w:rPr>
        <w:t>(8</w:t>
      </w:r>
      <w:r w:rsidR="00BD4A99" w:rsidRPr="00AB5E11">
        <w:rPr>
          <w:rFonts w:ascii="Times New Roman" w:eastAsia="Times New Roman" w:hAnsi="Times New Roman" w:cs="Times New Roman"/>
          <w:sz w:val="24"/>
          <w:szCs w:val="24"/>
          <w:lang w:eastAsia="sk-SK"/>
        </w:rPr>
        <w:t xml:space="preserve">) Na účely odseku </w:t>
      </w:r>
      <w:r w:rsidR="005B5634">
        <w:rPr>
          <w:rFonts w:ascii="Times New Roman" w:eastAsia="Times New Roman" w:hAnsi="Times New Roman" w:cs="Times New Roman"/>
          <w:sz w:val="24"/>
          <w:szCs w:val="24"/>
          <w:lang w:eastAsia="sk-SK"/>
        </w:rPr>
        <w:t>2</w:t>
      </w:r>
      <w:r w:rsidR="005B5634" w:rsidRPr="00AB5E11">
        <w:rPr>
          <w:rFonts w:ascii="Times New Roman" w:eastAsia="Times New Roman" w:hAnsi="Times New Roman" w:cs="Times New Roman"/>
          <w:sz w:val="24"/>
          <w:szCs w:val="24"/>
          <w:lang w:eastAsia="sk-SK"/>
        </w:rPr>
        <w:t xml:space="preserve"> </w:t>
      </w:r>
      <w:r w:rsidR="00F92DE3" w:rsidRPr="00AB5E11">
        <w:rPr>
          <w:rFonts w:ascii="Times New Roman" w:eastAsia="Times New Roman" w:hAnsi="Times New Roman" w:cs="Times New Roman"/>
          <w:sz w:val="24"/>
          <w:szCs w:val="24"/>
          <w:lang w:eastAsia="sk-SK"/>
        </w:rPr>
        <w:t>písm. a) hodnota záväzného stanoviska pri súbore transakcií týkajúcich sa rôzneho tovaru, služieb alebo majetku</w:t>
      </w:r>
      <w:r w:rsidR="006023F8">
        <w:rPr>
          <w:rFonts w:ascii="Times New Roman" w:eastAsia="Times New Roman" w:hAnsi="Times New Roman" w:cs="Times New Roman"/>
          <w:sz w:val="24"/>
          <w:szCs w:val="24"/>
          <w:lang w:eastAsia="sk-SK"/>
        </w:rPr>
        <w:t>,</w:t>
      </w:r>
      <w:r w:rsidR="00F92DE3" w:rsidRPr="00AB5E11">
        <w:rPr>
          <w:rFonts w:ascii="Times New Roman" w:eastAsia="Times New Roman" w:hAnsi="Times New Roman" w:cs="Times New Roman"/>
          <w:sz w:val="24"/>
          <w:szCs w:val="24"/>
          <w:lang w:eastAsia="sk-SK"/>
        </w:rPr>
        <w:t xml:space="preserve"> zahrňuje celkovú hodnotu týchto </w:t>
      </w:r>
      <w:r w:rsidR="00F92DE3" w:rsidRPr="00AB5E11">
        <w:rPr>
          <w:rFonts w:ascii="Times New Roman" w:eastAsia="Times New Roman" w:hAnsi="Times New Roman" w:cs="Times New Roman"/>
          <w:sz w:val="24"/>
          <w:szCs w:val="24"/>
          <w:lang w:eastAsia="sk-SK"/>
        </w:rPr>
        <w:lastRenderedPageBreak/>
        <w:t>transakcií; ak sú tie isté tovary, služby alebo majet</w:t>
      </w:r>
      <w:r w:rsidR="00BE19DB" w:rsidRPr="00AB5E11">
        <w:rPr>
          <w:rFonts w:ascii="Times New Roman" w:eastAsia="Times New Roman" w:hAnsi="Times New Roman" w:cs="Times New Roman"/>
          <w:sz w:val="24"/>
          <w:szCs w:val="24"/>
          <w:lang w:eastAsia="sk-SK"/>
        </w:rPr>
        <w:t>ok</w:t>
      </w:r>
      <w:r w:rsidR="00F92DE3" w:rsidRPr="00AB5E11">
        <w:rPr>
          <w:rFonts w:ascii="Times New Roman" w:eastAsia="Times New Roman" w:hAnsi="Times New Roman" w:cs="Times New Roman"/>
          <w:sz w:val="24"/>
          <w:szCs w:val="24"/>
          <w:lang w:eastAsia="sk-SK"/>
        </w:rPr>
        <w:t xml:space="preserve"> predmetom viacerých transakcií, sumy sa nespočítajú.</w:t>
      </w:r>
    </w:p>
    <w:p w14:paraId="47F9097B" w14:textId="5DC20AEE" w:rsidR="00F92DE3" w:rsidRPr="00AB5E11" w:rsidRDefault="0081537D"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 xml:space="preserve">(9) Identifikačným údajom podľa odseku </w:t>
      </w:r>
      <w:r w:rsidR="00BD4A99" w:rsidRPr="00AB5E11">
        <w:rPr>
          <w:rFonts w:ascii="Times New Roman" w:eastAsia="Times New Roman" w:hAnsi="Times New Roman" w:cs="Times New Roman"/>
          <w:sz w:val="24"/>
          <w:szCs w:val="24"/>
          <w:lang w:eastAsia="sk-SK"/>
        </w:rPr>
        <w:t>3</w:t>
      </w:r>
      <w:r w:rsidRPr="00AB5E11">
        <w:rPr>
          <w:rFonts w:ascii="Times New Roman" w:eastAsia="Times New Roman" w:hAnsi="Times New Roman" w:cs="Times New Roman"/>
          <w:sz w:val="24"/>
          <w:szCs w:val="24"/>
          <w:lang w:eastAsia="sk-SK"/>
        </w:rPr>
        <w:t xml:space="preserve"> písm. a) a k) je tiež daňové identifikačné číslo alebo </w:t>
      </w:r>
      <w:r w:rsidR="003673D3" w:rsidRPr="00AB5E11">
        <w:rPr>
          <w:rFonts w:ascii="Times New Roman" w:eastAsia="Times New Roman" w:hAnsi="Times New Roman" w:cs="Times New Roman"/>
          <w:sz w:val="24"/>
          <w:szCs w:val="24"/>
          <w:lang w:eastAsia="sk-SK"/>
        </w:rPr>
        <w:t>identifikačné</w:t>
      </w:r>
      <w:r w:rsidRPr="00AB5E11">
        <w:rPr>
          <w:rFonts w:ascii="Times New Roman" w:eastAsia="Times New Roman" w:hAnsi="Times New Roman" w:cs="Times New Roman"/>
          <w:sz w:val="24"/>
          <w:szCs w:val="24"/>
          <w:lang w:eastAsia="sk-SK"/>
        </w:rPr>
        <w:t xml:space="preserve"> číslo používané na daňové účely </w:t>
      </w:r>
      <w:r w:rsidR="005C7DCF" w:rsidRPr="00AB5E11">
        <w:rPr>
          <w:rFonts w:ascii="Times New Roman" w:eastAsia="Times New Roman" w:hAnsi="Times New Roman" w:cs="Times New Roman"/>
          <w:sz w:val="24"/>
          <w:szCs w:val="24"/>
          <w:lang w:eastAsia="sk-SK"/>
        </w:rPr>
        <w:t xml:space="preserve">vydané </w:t>
      </w:r>
      <w:r w:rsidRPr="00AB5E11">
        <w:rPr>
          <w:rFonts w:ascii="Times New Roman" w:eastAsia="Times New Roman" w:hAnsi="Times New Roman" w:cs="Times New Roman"/>
          <w:sz w:val="24"/>
          <w:szCs w:val="24"/>
          <w:lang w:eastAsia="sk-SK"/>
        </w:rPr>
        <w:t xml:space="preserve">v štáte, v ktorom je fyzická osoba podľa odseku </w:t>
      </w:r>
      <w:r w:rsidR="00BD4A99" w:rsidRPr="00AB5E11">
        <w:rPr>
          <w:rFonts w:ascii="Times New Roman" w:eastAsia="Times New Roman" w:hAnsi="Times New Roman" w:cs="Times New Roman"/>
          <w:sz w:val="24"/>
          <w:szCs w:val="24"/>
          <w:lang w:eastAsia="sk-SK"/>
        </w:rPr>
        <w:t>2</w:t>
      </w:r>
      <w:r w:rsidRPr="00AB5E11">
        <w:rPr>
          <w:rFonts w:ascii="Times New Roman" w:eastAsia="Times New Roman" w:hAnsi="Times New Roman" w:cs="Times New Roman"/>
          <w:sz w:val="24"/>
          <w:szCs w:val="24"/>
          <w:lang w:eastAsia="sk-SK"/>
        </w:rPr>
        <w:t xml:space="preserve"> alebo subjekt rezidentom na daňové účely.</w:t>
      </w:r>
      <w:r w:rsidR="00F92DE3" w:rsidRPr="00AB5E11">
        <w:rPr>
          <w:rFonts w:ascii="Times New Roman" w:eastAsia="Times New Roman" w:hAnsi="Times New Roman" w:cs="Times New Roman"/>
          <w:sz w:val="24"/>
          <w:szCs w:val="24"/>
          <w:lang w:eastAsia="sk-SK"/>
        </w:rPr>
        <w:t>“</w:t>
      </w:r>
      <w:r w:rsidRPr="00AB5E11">
        <w:rPr>
          <w:rFonts w:ascii="Times New Roman" w:eastAsia="Times New Roman" w:hAnsi="Times New Roman" w:cs="Times New Roman"/>
          <w:sz w:val="24"/>
          <w:szCs w:val="24"/>
          <w:lang w:eastAsia="sk-SK"/>
        </w:rPr>
        <w:t>.</w:t>
      </w:r>
    </w:p>
    <w:p w14:paraId="374ADFDC" w14:textId="77777777" w:rsidR="00802769" w:rsidRDefault="00802769" w:rsidP="00AB5E11">
      <w:pPr>
        <w:spacing w:after="0" w:line="240" w:lineRule="auto"/>
        <w:jc w:val="both"/>
        <w:rPr>
          <w:rFonts w:ascii="Times New Roman" w:eastAsia="Times New Roman" w:hAnsi="Times New Roman" w:cs="Times New Roman"/>
          <w:sz w:val="24"/>
          <w:szCs w:val="24"/>
          <w:lang w:eastAsia="sk-SK"/>
        </w:rPr>
      </w:pPr>
    </w:p>
    <w:p w14:paraId="30411502" w14:textId="77777777" w:rsidR="00C713ED" w:rsidRPr="00AB5E11" w:rsidRDefault="00C713ED" w:rsidP="00C713ED">
      <w:pPr>
        <w:spacing w:after="0"/>
        <w:jc w:val="both"/>
        <w:rPr>
          <w:rFonts w:ascii="Times New Roman" w:hAnsi="Times New Roman" w:cs="Times New Roman"/>
          <w:sz w:val="24"/>
          <w:szCs w:val="24"/>
        </w:rPr>
      </w:pPr>
      <w:r w:rsidRPr="00AB5E11">
        <w:rPr>
          <w:rFonts w:ascii="Times New Roman" w:hAnsi="Times New Roman" w:cs="Times New Roman"/>
          <w:sz w:val="24"/>
          <w:szCs w:val="24"/>
        </w:rPr>
        <w:t>1</w:t>
      </w:r>
      <w:r>
        <w:rPr>
          <w:rFonts w:ascii="Times New Roman" w:hAnsi="Times New Roman" w:cs="Times New Roman"/>
          <w:sz w:val="24"/>
          <w:szCs w:val="24"/>
        </w:rPr>
        <w:t>6</w:t>
      </w:r>
      <w:r w:rsidRPr="00AB5E11">
        <w:rPr>
          <w:rFonts w:ascii="Times New Roman" w:hAnsi="Times New Roman" w:cs="Times New Roman"/>
          <w:sz w:val="24"/>
          <w:szCs w:val="24"/>
        </w:rPr>
        <w:t>. § 8a sa dopĺňa písmenom h), ktoré znie:</w:t>
      </w:r>
    </w:p>
    <w:p w14:paraId="4BCFB056" w14:textId="77777777" w:rsidR="00C713ED" w:rsidRPr="00AB5E11" w:rsidRDefault="00C713ED" w:rsidP="00C713ED">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„h) klientom sprostredkovateľ alebo používateľ, ktorý prijíma služby vrátane pomoci, odporúčaní, poradenstva alebo usmernení od sprostredkovateľa, na ktorého sa vzťahuje povinnosť zachovávať mlčanlivosť v súvislosti s cezhraničným opatrením podliehajúcim oznamovaniu.“.</w:t>
      </w:r>
    </w:p>
    <w:p w14:paraId="41E39D53" w14:textId="4EC44F3D" w:rsidR="00802769" w:rsidRPr="00AB5E11" w:rsidRDefault="00802769" w:rsidP="00AB5E11">
      <w:pPr>
        <w:spacing w:after="0" w:line="240" w:lineRule="auto"/>
        <w:jc w:val="both"/>
        <w:rPr>
          <w:rFonts w:ascii="Times New Roman" w:eastAsia="Times New Roman" w:hAnsi="Times New Roman" w:cs="Times New Roman"/>
          <w:sz w:val="24"/>
          <w:szCs w:val="24"/>
          <w:lang w:eastAsia="sk-SK"/>
        </w:rPr>
      </w:pPr>
    </w:p>
    <w:p w14:paraId="7339109D" w14:textId="782A34C2" w:rsidR="00CE35B9" w:rsidRPr="00AB5E11" w:rsidRDefault="00CE35B9" w:rsidP="00AB5E11">
      <w:pPr>
        <w:spacing w:after="0" w:line="240" w:lineRule="auto"/>
        <w:ind w:left="284" w:hanging="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1</w:t>
      </w:r>
      <w:r w:rsidR="00C713ED">
        <w:rPr>
          <w:rFonts w:ascii="Times New Roman" w:eastAsia="Times New Roman" w:hAnsi="Times New Roman" w:cs="Times New Roman"/>
          <w:sz w:val="24"/>
          <w:szCs w:val="24"/>
          <w:lang w:eastAsia="sk-SK"/>
        </w:rPr>
        <w:t>7</w:t>
      </w:r>
      <w:r w:rsidRPr="00AB5E11">
        <w:rPr>
          <w:rFonts w:ascii="Times New Roman" w:eastAsia="Times New Roman" w:hAnsi="Times New Roman" w:cs="Times New Roman"/>
          <w:sz w:val="24"/>
          <w:szCs w:val="24"/>
          <w:lang w:eastAsia="sk-SK"/>
        </w:rPr>
        <w:t>. V § 8b ods. 2 sa slová „podľa osobitných predpisov</w:t>
      </w:r>
      <w:r w:rsidRPr="00AB5E11">
        <w:rPr>
          <w:rFonts w:ascii="Times New Roman" w:eastAsia="Times New Roman" w:hAnsi="Times New Roman" w:cs="Times New Roman"/>
          <w:sz w:val="24"/>
          <w:szCs w:val="24"/>
          <w:vertAlign w:val="superscript"/>
          <w:lang w:eastAsia="sk-SK"/>
        </w:rPr>
        <w:t>12d</w:t>
      </w:r>
      <w:r w:rsidRPr="00AB5E11">
        <w:rPr>
          <w:rFonts w:ascii="Times New Roman" w:eastAsia="Times New Roman" w:hAnsi="Times New Roman" w:cs="Times New Roman"/>
          <w:sz w:val="24"/>
          <w:szCs w:val="24"/>
          <w:lang w:eastAsia="sk-SK"/>
        </w:rPr>
        <w:t>)“ nahrádzajú slovami „podľa osobitného predpisu</w:t>
      </w:r>
      <w:r w:rsidRPr="00AB5E11">
        <w:rPr>
          <w:rFonts w:ascii="Times New Roman" w:eastAsia="Times New Roman" w:hAnsi="Times New Roman" w:cs="Times New Roman"/>
          <w:sz w:val="24"/>
          <w:szCs w:val="24"/>
          <w:vertAlign w:val="superscript"/>
          <w:lang w:eastAsia="sk-SK"/>
        </w:rPr>
        <w:t>12</w:t>
      </w:r>
      <w:r w:rsidR="0031628B" w:rsidRPr="00AB5E11">
        <w:rPr>
          <w:rFonts w:ascii="Times New Roman" w:eastAsia="Times New Roman" w:hAnsi="Times New Roman" w:cs="Times New Roman"/>
          <w:sz w:val="24"/>
          <w:szCs w:val="24"/>
          <w:vertAlign w:val="superscript"/>
          <w:lang w:eastAsia="sk-SK"/>
        </w:rPr>
        <w:t>d</w:t>
      </w:r>
      <w:r w:rsidRPr="00AB5E11">
        <w:rPr>
          <w:rFonts w:ascii="Times New Roman" w:eastAsia="Times New Roman" w:hAnsi="Times New Roman" w:cs="Times New Roman"/>
          <w:sz w:val="24"/>
          <w:szCs w:val="24"/>
          <w:lang w:eastAsia="sk-SK"/>
        </w:rPr>
        <w:t>)“.</w:t>
      </w:r>
    </w:p>
    <w:p w14:paraId="6F3F4AA6" w14:textId="77777777" w:rsidR="00CE35B9" w:rsidRPr="00AB5E11" w:rsidRDefault="00CE35B9" w:rsidP="00AB5E11">
      <w:pPr>
        <w:spacing w:after="0" w:line="240" w:lineRule="auto"/>
        <w:jc w:val="both"/>
        <w:rPr>
          <w:rFonts w:ascii="Times New Roman" w:eastAsia="Times New Roman" w:hAnsi="Times New Roman" w:cs="Times New Roman"/>
          <w:sz w:val="24"/>
          <w:szCs w:val="24"/>
          <w:lang w:eastAsia="sk-SK"/>
        </w:rPr>
      </w:pPr>
    </w:p>
    <w:p w14:paraId="6A1FA6A2" w14:textId="0636F0B0" w:rsidR="00CE35B9" w:rsidRPr="00AB5E11" w:rsidRDefault="00CE35B9"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 xml:space="preserve">Poznámka pod čiarou k odkazu </w:t>
      </w:r>
      <w:r w:rsidR="0083020E">
        <w:rPr>
          <w:rFonts w:ascii="Times New Roman" w:eastAsia="Times New Roman" w:hAnsi="Times New Roman" w:cs="Times New Roman"/>
          <w:sz w:val="24"/>
          <w:szCs w:val="24"/>
          <w:lang w:eastAsia="sk-SK"/>
        </w:rPr>
        <w:t>12d</w:t>
      </w:r>
      <w:r w:rsidRPr="00AB5E11">
        <w:rPr>
          <w:rFonts w:ascii="Times New Roman" w:eastAsia="Times New Roman" w:hAnsi="Times New Roman" w:cs="Times New Roman"/>
          <w:sz w:val="24"/>
          <w:szCs w:val="24"/>
          <w:lang w:eastAsia="sk-SK"/>
        </w:rPr>
        <w:t xml:space="preserve"> znie:</w:t>
      </w:r>
    </w:p>
    <w:p w14:paraId="5B487715" w14:textId="04BC4D4F" w:rsidR="00CE35B9" w:rsidRPr="00AB5E11" w:rsidRDefault="00CE35B9" w:rsidP="00AB5E11">
      <w:pPr>
        <w:spacing w:after="0" w:line="240" w:lineRule="auto"/>
        <w:ind w:left="426"/>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w:t>
      </w:r>
      <w:r w:rsidRPr="00AB5E11">
        <w:rPr>
          <w:rFonts w:ascii="Times New Roman" w:eastAsia="Times New Roman" w:hAnsi="Times New Roman" w:cs="Times New Roman"/>
          <w:sz w:val="24"/>
          <w:szCs w:val="24"/>
          <w:vertAlign w:val="superscript"/>
          <w:lang w:eastAsia="sk-SK"/>
        </w:rPr>
        <w:t>12</w:t>
      </w:r>
      <w:r w:rsidR="0031628B" w:rsidRPr="00AB5E11">
        <w:rPr>
          <w:rFonts w:ascii="Times New Roman" w:eastAsia="Times New Roman" w:hAnsi="Times New Roman" w:cs="Times New Roman"/>
          <w:sz w:val="24"/>
          <w:szCs w:val="24"/>
          <w:vertAlign w:val="superscript"/>
          <w:lang w:eastAsia="sk-SK"/>
        </w:rPr>
        <w:t>d</w:t>
      </w:r>
      <w:r w:rsidRPr="00AB5E11">
        <w:rPr>
          <w:rFonts w:ascii="Times New Roman" w:eastAsia="Times New Roman" w:hAnsi="Times New Roman" w:cs="Times New Roman"/>
          <w:sz w:val="24"/>
          <w:szCs w:val="24"/>
          <w:lang w:eastAsia="sk-SK"/>
        </w:rPr>
        <w:t xml:space="preserve">) </w:t>
      </w:r>
      <w:r w:rsidR="009C33AD" w:rsidRPr="00AB5E11">
        <w:rPr>
          <w:rFonts w:ascii="Times New Roman" w:eastAsia="Times New Roman" w:hAnsi="Times New Roman" w:cs="Times New Roman"/>
          <w:sz w:val="24"/>
          <w:szCs w:val="24"/>
          <w:lang w:eastAsia="sk-SK"/>
        </w:rPr>
        <w:t>Z</w:t>
      </w:r>
      <w:r w:rsidRPr="00AB5E11">
        <w:rPr>
          <w:rFonts w:ascii="Times New Roman" w:eastAsia="Times New Roman" w:hAnsi="Times New Roman" w:cs="Times New Roman"/>
          <w:sz w:val="24"/>
          <w:szCs w:val="24"/>
          <w:lang w:eastAsia="sk-SK"/>
        </w:rPr>
        <w:t>ákon č. 586/2003 Z. z. o advokácii a o zmene a doplnení zákona č. 455/1991 Zb. o živnostenskom podnikaní (živnostenský zákon) v znení neskorších predpisov v znení neskorších predpisov.“.</w:t>
      </w:r>
    </w:p>
    <w:p w14:paraId="060D3F7E" w14:textId="77777777" w:rsidR="00CE35B9" w:rsidRPr="00AB5E11" w:rsidRDefault="00CE35B9" w:rsidP="00AB5E11">
      <w:pPr>
        <w:spacing w:after="0" w:line="240" w:lineRule="auto"/>
        <w:jc w:val="both"/>
        <w:rPr>
          <w:rFonts w:ascii="Times New Roman" w:eastAsia="Times New Roman" w:hAnsi="Times New Roman" w:cs="Times New Roman"/>
          <w:sz w:val="24"/>
          <w:szCs w:val="24"/>
          <w:lang w:eastAsia="sk-SK"/>
        </w:rPr>
      </w:pPr>
    </w:p>
    <w:p w14:paraId="77FE1D87" w14:textId="12A1CE83" w:rsidR="00770DEE" w:rsidRDefault="00800B95"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1</w:t>
      </w:r>
      <w:r w:rsidR="00030ADC" w:rsidRPr="00AB5E11">
        <w:rPr>
          <w:rFonts w:ascii="Times New Roman" w:hAnsi="Times New Roman" w:cs="Times New Roman"/>
          <w:sz w:val="24"/>
          <w:szCs w:val="24"/>
        </w:rPr>
        <w:t>8</w:t>
      </w:r>
      <w:r w:rsidR="00AD0277" w:rsidRPr="00AB5E11">
        <w:rPr>
          <w:rFonts w:ascii="Times New Roman" w:hAnsi="Times New Roman" w:cs="Times New Roman"/>
          <w:sz w:val="24"/>
          <w:szCs w:val="24"/>
        </w:rPr>
        <w:t xml:space="preserve">. § 8d </w:t>
      </w:r>
      <w:r w:rsidR="008C5102">
        <w:rPr>
          <w:rFonts w:ascii="Times New Roman" w:hAnsi="Times New Roman" w:cs="Times New Roman"/>
          <w:sz w:val="24"/>
          <w:szCs w:val="24"/>
        </w:rPr>
        <w:t xml:space="preserve">vrátane nadpisu </w:t>
      </w:r>
      <w:r w:rsidR="00AD0277" w:rsidRPr="00AB5E11">
        <w:rPr>
          <w:rFonts w:ascii="Times New Roman" w:hAnsi="Times New Roman" w:cs="Times New Roman"/>
          <w:sz w:val="24"/>
          <w:szCs w:val="24"/>
        </w:rPr>
        <w:t>znie:</w:t>
      </w:r>
    </w:p>
    <w:p w14:paraId="647C2272" w14:textId="77777777" w:rsidR="008C5102" w:rsidRPr="00AB5E11" w:rsidRDefault="008C5102" w:rsidP="00AB5E11">
      <w:pPr>
        <w:spacing w:after="0"/>
        <w:jc w:val="both"/>
        <w:rPr>
          <w:rFonts w:ascii="Times New Roman" w:hAnsi="Times New Roman" w:cs="Times New Roman"/>
          <w:sz w:val="24"/>
          <w:szCs w:val="24"/>
        </w:rPr>
      </w:pPr>
    </w:p>
    <w:p w14:paraId="78F4A12F" w14:textId="4E696A54" w:rsidR="008C5102" w:rsidRDefault="00AD0277" w:rsidP="00A24986">
      <w:pPr>
        <w:spacing w:after="0"/>
        <w:ind w:left="284"/>
        <w:jc w:val="center"/>
        <w:rPr>
          <w:rFonts w:ascii="Times New Roman" w:hAnsi="Times New Roman" w:cs="Times New Roman"/>
          <w:sz w:val="24"/>
          <w:szCs w:val="24"/>
        </w:rPr>
      </w:pPr>
      <w:r w:rsidRPr="00AB5E11">
        <w:rPr>
          <w:rFonts w:ascii="Times New Roman" w:hAnsi="Times New Roman" w:cs="Times New Roman"/>
          <w:sz w:val="24"/>
          <w:szCs w:val="24"/>
        </w:rPr>
        <w:t>„</w:t>
      </w:r>
      <w:r w:rsidR="008C5102">
        <w:rPr>
          <w:rFonts w:ascii="Times New Roman" w:hAnsi="Times New Roman" w:cs="Times New Roman"/>
          <w:sz w:val="24"/>
          <w:szCs w:val="24"/>
        </w:rPr>
        <w:t>§ 8d</w:t>
      </w:r>
    </w:p>
    <w:p w14:paraId="4F52DCF9" w14:textId="6B05B120" w:rsidR="008C5102" w:rsidRDefault="008C5102" w:rsidP="00A24986">
      <w:pPr>
        <w:spacing w:after="0"/>
        <w:ind w:left="284"/>
        <w:jc w:val="center"/>
        <w:rPr>
          <w:rFonts w:ascii="Times New Roman" w:hAnsi="Times New Roman" w:cs="Times New Roman"/>
          <w:sz w:val="24"/>
          <w:szCs w:val="24"/>
        </w:rPr>
      </w:pPr>
      <w:r>
        <w:rPr>
          <w:rFonts w:ascii="Times New Roman" w:hAnsi="Times New Roman" w:cs="Times New Roman"/>
          <w:sz w:val="24"/>
          <w:szCs w:val="24"/>
        </w:rPr>
        <w:t>Informačná povinnosť sprostredkovateľov</w:t>
      </w:r>
    </w:p>
    <w:p w14:paraId="54691860" w14:textId="77777777" w:rsidR="008C5102" w:rsidRDefault="008C5102" w:rsidP="00A24986">
      <w:pPr>
        <w:spacing w:after="0"/>
        <w:ind w:left="284"/>
        <w:jc w:val="center"/>
        <w:rPr>
          <w:rFonts w:ascii="Times New Roman" w:hAnsi="Times New Roman" w:cs="Times New Roman"/>
          <w:sz w:val="24"/>
          <w:szCs w:val="24"/>
        </w:rPr>
      </w:pPr>
    </w:p>
    <w:p w14:paraId="6ABFB063" w14:textId="2D4631E3" w:rsidR="00AD0277" w:rsidRPr="00AB5E11" w:rsidRDefault="00AD0277"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Sprostredkovateľ podľa § 8b ods. 2 je povinný bezodkladne informovať klienta, ak je takýto klient sprostredkovateľom, alebo ak takýto sprostredkovateľ neexistuje, klienta, ktorý je používateľom, o oznamovacích povinnostiach podľa § 8c ods. 1.“.</w:t>
      </w:r>
    </w:p>
    <w:p w14:paraId="56DEB8FB" w14:textId="77777777" w:rsidR="00770DEE" w:rsidRPr="00AB5E11" w:rsidRDefault="00770DEE" w:rsidP="00AB5E11">
      <w:pPr>
        <w:spacing w:after="0"/>
        <w:jc w:val="both"/>
        <w:rPr>
          <w:rFonts w:ascii="Times New Roman" w:hAnsi="Times New Roman" w:cs="Times New Roman"/>
          <w:sz w:val="24"/>
          <w:szCs w:val="24"/>
        </w:rPr>
      </w:pPr>
    </w:p>
    <w:p w14:paraId="28528EC1" w14:textId="57219246" w:rsidR="001E4FDA" w:rsidRPr="000263AB" w:rsidRDefault="00D3314B" w:rsidP="00CF66D2">
      <w:pPr>
        <w:spacing w:after="0"/>
        <w:ind w:left="284" w:hanging="284"/>
        <w:jc w:val="both"/>
        <w:rPr>
          <w:rFonts w:ascii="Times New Roman" w:hAnsi="Times New Roman" w:cs="Times New Roman"/>
          <w:sz w:val="24"/>
          <w:szCs w:val="24"/>
        </w:rPr>
      </w:pPr>
      <w:r w:rsidRPr="00AB5E11">
        <w:rPr>
          <w:rFonts w:ascii="Times New Roman" w:hAnsi="Times New Roman" w:cs="Times New Roman"/>
          <w:sz w:val="24"/>
          <w:szCs w:val="24"/>
        </w:rPr>
        <w:t>1</w:t>
      </w:r>
      <w:r w:rsidR="00030ADC" w:rsidRPr="00AB5E11">
        <w:rPr>
          <w:rFonts w:ascii="Times New Roman" w:hAnsi="Times New Roman" w:cs="Times New Roman"/>
          <w:sz w:val="24"/>
          <w:szCs w:val="24"/>
        </w:rPr>
        <w:t>9</w:t>
      </w:r>
      <w:r w:rsidR="004B437D" w:rsidRPr="00AB5E11">
        <w:rPr>
          <w:rFonts w:ascii="Times New Roman" w:hAnsi="Times New Roman" w:cs="Times New Roman"/>
          <w:sz w:val="24"/>
          <w:szCs w:val="24"/>
        </w:rPr>
        <w:t xml:space="preserve">. </w:t>
      </w:r>
      <w:r w:rsidR="007E6B3C" w:rsidRPr="00AB5E11">
        <w:rPr>
          <w:rFonts w:ascii="Times New Roman" w:hAnsi="Times New Roman" w:cs="Times New Roman"/>
          <w:sz w:val="24"/>
          <w:szCs w:val="24"/>
        </w:rPr>
        <w:t xml:space="preserve">V § 8f písm. a) sa za slovom „číslo“ vypúšťa čiarka a slová „ak bolo pridelené“ sa nahrádzajú slovami „alebo </w:t>
      </w:r>
      <w:r w:rsidR="007E6B3C" w:rsidRPr="00AB5E11">
        <w:rPr>
          <w:rFonts w:ascii="Times New Roman" w:eastAsia="Times New Roman" w:hAnsi="Times New Roman" w:cs="Times New Roman"/>
          <w:sz w:val="24"/>
          <w:szCs w:val="24"/>
          <w:lang w:eastAsia="sk-SK"/>
        </w:rPr>
        <w:t>identifikačné číslo používané na daňové účely fyzickej osoby alebo subjektu s trvalým pobytom alebo sídlom v tomto členskom štáte</w:t>
      </w:r>
      <w:r w:rsidR="007E6B3C" w:rsidRPr="00AB5E11">
        <w:rPr>
          <w:rFonts w:ascii="Times New Roman" w:hAnsi="Times New Roman" w:cs="Times New Roman"/>
          <w:sz w:val="24"/>
          <w:szCs w:val="24"/>
        </w:rPr>
        <w:t xml:space="preserve"> vydané v štáte </w:t>
      </w:r>
      <w:r w:rsidR="007E6B3C" w:rsidRPr="000263AB">
        <w:rPr>
          <w:rFonts w:ascii="Times New Roman" w:hAnsi="Times New Roman" w:cs="Times New Roman"/>
          <w:sz w:val="24"/>
          <w:szCs w:val="24"/>
        </w:rPr>
        <w:t>rezidencie fyzickej osoby alebo subjektu,“.</w:t>
      </w:r>
    </w:p>
    <w:p w14:paraId="3DF56457" w14:textId="30932F40" w:rsidR="007E6B3C" w:rsidRPr="000263AB" w:rsidRDefault="007E6B3C" w:rsidP="00CF66D2">
      <w:pPr>
        <w:spacing w:after="0"/>
        <w:ind w:left="284" w:hanging="284"/>
        <w:jc w:val="both"/>
        <w:rPr>
          <w:rFonts w:ascii="Times New Roman" w:hAnsi="Times New Roman" w:cs="Times New Roman"/>
          <w:sz w:val="24"/>
          <w:szCs w:val="24"/>
        </w:rPr>
      </w:pPr>
    </w:p>
    <w:p w14:paraId="5CF02318" w14:textId="0210D454" w:rsidR="007E6B3C" w:rsidRPr="000263AB" w:rsidRDefault="007E6B3C" w:rsidP="007E6B3C">
      <w:pPr>
        <w:pStyle w:val="Bezriadkovania"/>
        <w:ind w:left="284" w:hanging="284"/>
        <w:jc w:val="both"/>
      </w:pPr>
      <w:r w:rsidRPr="000263AB">
        <w:t>20. Doterajší text § 8f sa označuje ako odsek 1 a dopĺňa sa odsekom 2, ktorý znie:</w:t>
      </w:r>
    </w:p>
    <w:p w14:paraId="19886E83" w14:textId="14C8B7CA" w:rsidR="007E6B3C" w:rsidRPr="000263AB" w:rsidRDefault="007E6B3C" w:rsidP="007E6B3C">
      <w:pPr>
        <w:pStyle w:val="Bezriadkovania"/>
        <w:ind w:left="284" w:hanging="284"/>
        <w:jc w:val="both"/>
      </w:pPr>
      <w:r w:rsidRPr="000263AB">
        <w:t xml:space="preserve">      „</w:t>
      </w:r>
      <w:r w:rsidR="006A7203" w:rsidRPr="000263AB">
        <w:t xml:space="preserve">(2) </w:t>
      </w:r>
      <w:r w:rsidRPr="000263AB">
        <w:t>Identifikačné údaje podľa odseku 1 písm. a) neobsahujú identifikačné údaje o sprostredkovateľovi podľa § 8b písm. b).“.</w:t>
      </w:r>
    </w:p>
    <w:p w14:paraId="023B53DD" w14:textId="77777777" w:rsidR="00800B95" w:rsidRPr="000263AB" w:rsidRDefault="00800B95" w:rsidP="00AB5E11">
      <w:pPr>
        <w:spacing w:after="0"/>
        <w:jc w:val="both"/>
        <w:rPr>
          <w:rFonts w:ascii="Times New Roman" w:hAnsi="Times New Roman" w:cs="Times New Roman"/>
          <w:sz w:val="24"/>
          <w:szCs w:val="24"/>
        </w:rPr>
      </w:pPr>
    </w:p>
    <w:p w14:paraId="390CFF48" w14:textId="130E601D" w:rsidR="004B437D" w:rsidRPr="000263AB" w:rsidRDefault="00140F52" w:rsidP="00AB5E11">
      <w:pPr>
        <w:spacing w:after="0"/>
        <w:ind w:left="284" w:hanging="284"/>
        <w:jc w:val="both"/>
        <w:rPr>
          <w:rFonts w:ascii="Times New Roman" w:hAnsi="Times New Roman" w:cs="Times New Roman"/>
          <w:sz w:val="24"/>
          <w:szCs w:val="24"/>
        </w:rPr>
      </w:pPr>
      <w:r w:rsidRPr="000263AB">
        <w:rPr>
          <w:rFonts w:ascii="Times New Roman" w:hAnsi="Times New Roman" w:cs="Times New Roman"/>
          <w:sz w:val="24"/>
          <w:szCs w:val="24"/>
        </w:rPr>
        <w:t>2</w:t>
      </w:r>
      <w:r w:rsidR="007E6B3C" w:rsidRPr="000263AB">
        <w:rPr>
          <w:rFonts w:ascii="Times New Roman" w:hAnsi="Times New Roman" w:cs="Times New Roman"/>
          <w:sz w:val="24"/>
          <w:szCs w:val="24"/>
        </w:rPr>
        <w:t>1</w:t>
      </w:r>
      <w:r w:rsidR="004B437D" w:rsidRPr="000263AB">
        <w:rPr>
          <w:rFonts w:ascii="Times New Roman" w:hAnsi="Times New Roman" w:cs="Times New Roman"/>
          <w:sz w:val="24"/>
          <w:szCs w:val="24"/>
        </w:rPr>
        <w:t>. V § 8f písm. c) druhom bode sa vypúšťa slovo „všeobecného“ a za slovo „krokov</w:t>
      </w:r>
      <w:r w:rsidR="008C5102" w:rsidRPr="000263AB">
        <w:rPr>
          <w:rFonts w:ascii="Times New Roman" w:hAnsi="Times New Roman" w:cs="Times New Roman"/>
          <w:sz w:val="24"/>
          <w:szCs w:val="24"/>
        </w:rPr>
        <w:t>,</w:t>
      </w:r>
      <w:r w:rsidR="004B437D" w:rsidRPr="000263AB">
        <w:rPr>
          <w:rFonts w:ascii="Times New Roman" w:hAnsi="Times New Roman" w:cs="Times New Roman"/>
          <w:sz w:val="24"/>
          <w:szCs w:val="24"/>
        </w:rPr>
        <w:t>“ sa vkladajú slová „vrátane informácií, ktoré by mohli príslušnému orgánu pomôcť pri posudzovaní potenciálneho daňového rizika</w:t>
      </w:r>
      <w:r w:rsidR="008C5102" w:rsidRPr="000263AB">
        <w:rPr>
          <w:rFonts w:ascii="Times New Roman" w:hAnsi="Times New Roman" w:cs="Times New Roman"/>
          <w:sz w:val="24"/>
          <w:szCs w:val="24"/>
        </w:rPr>
        <w:t>,</w:t>
      </w:r>
      <w:r w:rsidR="004B437D" w:rsidRPr="000263AB">
        <w:rPr>
          <w:rFonts w:ascii="Times New Roman" w:hAnsi="Times New Roman" w:cs="Times New Roman"/>
          <w:sz w:val="24"/>
          <w:szCs w:val="24"/>
        </w:rPr>
        <w:t xml:space="preserve">“. </w:t>
      </w:r>
    </w:p>
    <w:p w14:paraId="42AA3743" w14:textId="77777777" w:rsidR="00B87216" w:rsidRPr="000263AB" w:rsidRDefault="00B87216" w:rsidP="00AB5E11">
      <w:pPr>
        <w:spacing w:after="0"/>
        <w:ind w:left="284" w:hanging="284"/>
        <w:jc w:val="both"/>
        <w:rPr>
          <w:rFonts w:ascii="Times New Roman" w:hAnsi="Times New Roman" w:cs="Times New Roman"/>
          <w:sz w:val="24"/>
          <w:szCs w:val="24"/>
        </w:rPr>
      </w:pPr>
    </w:p>
    <w:p w14:paraId="1716E879" w14:textId="7F11E7AD" w:rsidR="00B87216" w:rsidRPr="006B08EA" w:rsidRDefault="007E6B3C" w:rsidP="00AB5E11">
      <w:pPr>
        <w:spacing w:after="0" w:line="240" w:lineRule="auto"/>
        <w:jc w:val="both"/>
        <w:rPr>
          <w:rFonts w:ascii="Times New Roman" w:hAnsi="Times New Roman" w:cs="Times New Roman"/>
          <w:sz w:val="24"/>
          <w:szCs w:val="24"/>
        </w:rPr>
      </w:pPr>
      <w:r w:rsidRPr="000263AB">
        <w:rPr>
          <w:rFonts w:ascii="Times New Roman" w:hAnsi="Times New Roman" w:cs="Times New Roman"/>
          <w:sz w:val="24"/>
          <w:szCs w:val="24"/>
        </w:rPr>
        <w:t>22</w:t>
      </w:r>
      <w:r w:rsidR="00B87216" w:rsidRPr="000263AB">
        <w:rPr>
          <w:rFonts w:ascii="Times New Roman" w:hAnsi="Times New Roman" w:cs="Times New Roman"/>
          <w:sz w:val="24"/>
          <w:szCs w:val="24"/>
        </w:rPr>
        <w:t xml:space="preserve">. </w:t>
      </w:r>
      <w:r w:rsidR="008C5102" w:rsidRPr="000263AB">
        <w:rPr>
          <w:rFonts w:ascii="Times New Roman" w:hAnsi="Times New Roman" w:cs="Times New Roman"/>
          <w:sz w:val="24"/>
          <w:szCs w:val="24"/>
        </w:rPr>
        <w:t xml:space="preserve">V </w:t>
      </w:r>
      <w:r w:rsidR="00F11E28" w:rsidRPr="000263AB">
        <w:rPr>
          <w:rFonts w:ascii="Times New Roman" w:hAnsi="Times New Roman" w:cs="Times New Roman"/>
          <w:sz w:val="24"/>
          <w:szCs w:val="24"/>
        </w:rPr>
        <w:t>§ 14 ods. 1 písm. a) prvý bod znie:</w:t>
      </w:r>
    </w:p>
    <w:p w14:paraId="64E12958" w14:textId="5CC34E64" w:rsidR="00F11E28" w:rsidRPr="006B08EA" w:rsidRDefault="00F11E28" w:rsidP="00AB5E11">
      <w:pPr>
        <w:spacing w:after="0" w:line="240" w:lineRule="auto"/>
        <w:ind w:left="284"/>
        <w:jc w:val="both"/>
        <w:rPr>
          <w:rFonts w:ascii="Times New Roman" w:eastAsia="Times New Roman" w:hAnsi="Times New Roman" w:cs="Times New Roman"/>
          <w:sz w:val="24"/>
          <w:szCs w:val="24"/>
          <w:lang w:eastAsia="sk-SK"/>
        </w:rPr>
      </w:pPr>
      <w:r w:rsidRPr="006B08EA">
        <w:rPr>
          <w:rFonts w:ascii="Times New Roman" w:eastAsia="Times New Roman" w:hAnsi="Times New Roman" w:cs="Times New Roman"/>
          <w:sz w:val="24"/>
          <w:szCs w:val="24"/>
          <w:lang w:eastAsia="sk-SK"/>
        </w:rPr>
        <w:t xml:space="preserve">„1. </w:t>
      </w:r>
      <w:r w:rsidRPr="00B20994">
        <w:rPr>
          <w:rFonts w:ascii="Times New Roman" w:eastAsia="Times New Roman" w:hAnsi="Times New Roman" w:cs="Times New Roman"/>
          <w:sz w:val="24"/>
          <w:szCs w:val="24"/>
          <w:lang w:eastAsia="sk-SK"/>
        </w:rPr>
        <w:t>správy daní</w:t>
      </w:r>
      <w:hyperlink r:id="rId21" w:anchor="poznamky.poznamka-1" w:tooltip="Odkaz na predpis alebo ustanovenie" w:history="1">
        <w:r w:rsidRPr="00B20994">
          <w:rPr>
            <w:rFonts w:ascii="Times New Roman" w:eastAsia="Times New Roman" w:hAnsi="Times New Roman" w:cs="Times New Roman"/>
            <w:bCs/>
            <w:sz w:val="24"/>
            <w:szCs w:val="24"/>
            <w:vertAlign w:val="superscript"/>
            <w:lang w:eastAsia="sk-SK"/>
          </w:rPr>
          <w:t>1</w:t>
        </w:r>
        <w:r w:rsidRPr="00B20994">
          <w:rPr>
            <w:rFonts w:ascii="Times New Roman" w:eastAsia="Times New Roman" w:hAnsi="Times New Roman" w:cs="Times New Roman"/>
            <w:bCs/>
            <w:sz w:val="24"/>
            <w:szCs w:val="24"/>
            <w:lang w:eastAsia="sk-SK"/>
          </w:rPr>
          <w:t>)</w:t>
        </w:r>
      </w:hyperlink>
      <w:r w:rsidRPr="00B20994">
        <w:rPr>
          <w:rFonts w:ascii="Times New Roman" w:eastAsia="Times New Roman" w:hAnsi="Times New Roman" w:cs="Times New Roman"/>
          <w:sz w:val="24"/>
          <w:szCs w:val="24"/>
          <w:lang w:eastAsia="sk-SK"/>
        </w:rPr>
        <w:t xml:space="preserve"> podľa</w:t>
      </w:r>
      <w:r w:rsidRPr="006B08EA">
        <w:rPr>
          <w:rFonts w:ascii="Times New Roman" w:eastAsia="Times New Roman" w:hAnsi="Times New Roman" w:cs="Times New Roman"/>
          <w:sz w:val="24"/>
          <w:szCs w:val="24"/>
          <w:lang w:eastAsia="sk-SK"/>
        </w:rPr>
        <w:t xml:space="preserve"> </w:t>
      </w:r>
      <w:hyperlink r:id="rId22" w:anchor="paragraf-3" w:tooltip="Odkaz na predpis alebo ustanovenie" w:history="1">
        <w:r w:rsidRPr="006B08EA">
          <w:rPr>
            <w:rFonts w:ascii="Times New Roman" w:eastAsia="Times New Roman" w:hAnsi="Times New Roman" w:cs="Times New Roman"/>
            <w:bCs/>
            <w:sz w:val="24"/>
            <w:szCs w:val="24"/>
            <w:lang w:eastAsia="sk-SK"/>
          </w:rPr>
          <w:t>§ 3</w:t>
        </w:r>
      </w:hyperlink>
      <w:r w:rsidRPr="006B08EA">
        <w:rPr>
          <w:rFonts w:ascii="Times New Roman" w:eastAsia="Times New Roman" w:hAnsi="Times New Roman" w:cs="Times New Roman"/>
          <w:sz w:val="24"/>
          <w:szCs w:val="24"/>
          <w:lang w:eastAsia="sk-SK"/>
        </w:rPr>
        <w:t>, dane z pridanej hodnoty, iných nepriamych daní, správy ciel a predchádzani</w:t>
      </w:r>
      <w:r w:rsidR="00060DCD" w:rsidRPr="006B08EA">
        <w:rPr>
          <w:rFonts w:ascii="Times New Roman" w:eastAsia="Times New Roman" w:hAnsi="Times New Roman" w:cs="Times New Roman"/>
          <w:sz w:val="24"/>
          <w:szCs w:val="24"/>
          <w:lang w:eastAsia="sk-SK"/>
        </w:rPr>
        <w:t>a</w:t>
      </w:r>
      <w:r w:rsidRPr="006B08EA">
        <w:rPr>
          <w:rFonts w:ascii="Times New Roman" w:eastAsia="Times New Roman" w:hAnsi="Times New Roman" w:cs="Times New Roman"/>
          <w:sz w:val="24"/>
          <w:szCs w:val="24"/>
          <w:lang w:eastAsia="sk-SK"/>
        </w:rPr>
        <w:t xml:space="preserve"> a odhaľovani</w:t>
      </w:r>
      <w:r w:rsidR="00060DCD" w:rsidRPr="006B08EA">
        <w:rPr>
          <w:rFonts w:ascii="Times New Roman" w:eastAsia="Times New Roman" w:hAnsi="Times New Roman" w:cs="Times New Roman"/>
          <w:sz w:val="24"/>
          <w:szCs w:val="24"/>
          <w:lang w:eastAsia="sk-SK"/>
        </w:rPr>
        <w:t>a</w:t>
      </w:r>
      <w:r w:rsidRPr="006B08EA">
        <w:rPr>
          <w:rFonts w:ascii="Times New Roman" w:eastAsia="Times New Roman" w:hAnsi="Times New Roman" w:cs="Times New Roman"/>
          <w:sz w:val="24"/>
          <w:szCs w:val="24"/>
          <w:lang w:eastAsia="sk-SK"/>
        </w:rPr>
        <w:t xml:space="preserve"> legalizácie príjmov z trestnej činnosti a financovania terorizmu podľa osobitného predpisu</w:t>
      </w:r>
      <w:r w:rsidR="00E106F0">
        <w:rPr>
          <w:rFonts w:ascii="Times New Roman" w:eastAsia="Times New Roman" w:hAnsi="Times New Roman" w:cs="Times New Roman"/>
          <w:sz w:val="24"/>
          <w:szCs w:val="24"/>
          <w:lang w:eastAsia="sk-SK"/>
        </w:rPr>
        <w:t>,</w:t>
      </w:r>
      <w:r w:rsidR="006B08EA" w:rsidRPr="00587604">
        <w:rPr>
          <w:rFonts w:ascii="Times New Roman" w:eastAsia="Times New Roman" w:hAnsi="Times New Roman" w:cs="Times New Roman"/>
          <w:sz w:val="24"/>
          <w:szCs w:val="24"/>
          <w:vertAlign w:val="superscript"/>
          <w:lang w:eastAsia="sk-SK"/>
        </w:rPr>
        <w:t>12c</w:t>
      </w:r>
      <w:r w:rsidR="000F3D3A" w:rsidRPr="006B08EA">
        <w:rPr>
          <w:rFonts w:ascii="Times New Roman" w:eastAsia="Times New Roman" w:hAnsi="Times New Roman" w:cs="Times New Roman"/>
          <w:sz w:val="24"/>
          <w:szCs w:val="24"/>
          <w:lang w:eastAsia="sk-SK"/>
        </w:rPr>
        <w:t>)</w:t>
      </w:r>
      <w:r w:rsidRPr="006B08EA">
        <w:rPr>
          <w:rFonts w:ascii="Times New Roman" w:eastAsia="Times New Roman" w:hAnsi="Times New Roman" w:cs="Times New Roman"/>
          <w:sz w:val="24"/>
          <w:szCs w:val="24"/>
          <w:lang w:eastAsia="sk-SK"/>
        </w:rPr>
        <w:t>“.</w:t>
      </w:r>
    </w:p>
    <w:p w14:paraId="2CFC086F" w14:textId="270D5DD5" w:rsidR="00F11E28" w:rsidRDefault="00F11E28" w:rsidP="00AB5E11">
      <w:pPr>
        <w:spacing w:after="0" w:line="240" w:lineRule="auto"/>
        <w:jc w:val="both"/>
        <w:rPr>
          <w:rFonts w:ascii="Times New Roman" w:eastAsia="Times New Roman" w:hAnsi="Times New Roman" w:cs="Times New Roman"/>
          <w:sz w:val="24"/>
          <w:szCs w:val="24"/>
          <w:lang w:eastAsia="sk-SK"/>
        </w:rPr>
      </w:pPr>
    </w:p>
    <w:p w14:paraId="46D57FD5" w14:textId="77777777" w:rsidR="000263AB" w:rsidRPr="00AB5E11" w:rsidRDefault="000263AB" w:rsidP="00AB5E11">
      <w:pPr>
        <w:spacing w:after="0" w:line="240" w:lineRule="auto"/>
        <w:jc w:val="both"/>
        <w:rPr>
          <w:rFonts w:ascii="Times New Roman" w:eastAsia="Times New Roman" w:hAnsi="Times New Roman" w:cs="Times New Roman"/>
          <w:sz w:val="24"/>
          <w:szCs w:val="24"/>
          <w:lang w:eastAsia="sk-SK"/>
        </w:rPr>
      </w:pPr>
    </w:p>
    <w:p w14:paraId="5BDC60A4" w14:textId="58E7B4AC" w:rsidR="0084674F" w:rsidRPr="00AB5E11" w:rsidRDefault="00140F52" w:rsidP="00AB5E11">
      <w:pPr>
        <w:spacing w:after="0" w:line="240" w:lineRule="auto"/>
        <w:jc w:val="both"/>
        <w:rPr>
          <w:rFonts w:ascii="Times New Roman" w:eastAsia="Times New Roman" w:hAnsi="Times New Roman" w:cs="Times New Roman"/>
          <w:sz w:val="24"/>
          <w:szCs w:val="24"/>
          <w:lang w:eastAsia="sk-SK"/>
        </w:rPr>
      </w:pPr>
      <w:r w:rsidRPr="002770A7">
        <w:rPr>
          <w:rFonts w:ascii="Times New Roman" w:eastAsia="Times New Roman" w:hAnsi="Times New Roman" w:cs="Times New Roman"/>
          <w:sz w:val="24"/>
          <w:szCs w:val="24"/>
          <w:lang w:eastAsia="sk-SK"/>
        </w:rPr>
        <w:lastRenderedPageBreak/>
        <w:t>2</w:t>
      </w:r>
      <w:r w:rsidR="007E6B3C" w:rsidRPr="002770A7">
        <w:rPr>
          <w:rFonts w:ascii="Times New Roman" w:eastAsia="Times New Roman" w:hAnsi="Times New Roman" w:cs="Times New Roman"/>
          <w:sz w:val="24"/>
          <w:szCs w:val="24"/>
          <w:lang w:eastAsia="sk-SK"/>
        </w:rPr>
        <w:t>3</w:t>
      </w:r>
      <w:r w:rsidR="0084674F" w:rsidRPr="002770A7">
        <w:rPr>
          <w:rFonts w:ascii="Times New Roman" w:eastAsia="Times New Roman" w:hAnsi="Times New Roman" w:cs="Times New Roman"/>
          <w:sz w:val="24"/>
          <w:szCs w:val="24"/>
          <w:lang w:eastAsia="sk-SK"/>
        </w:rPr>
        <w:t>.</w:t>
      </w:r>
      <w:r w:rsidR="0084674F" w:rsidRPr="00AB5E11">
        <w:rPr>
          <w:rFonts w:ascii="Times New Roman" w:eastAsia="Times New Roman" w:hAnsi="Times New Roman" w:cs="Times New Roman"/>
          <w:sz w:val="24"/>
          <w:szCs w:val="24"/>
          <w:lang w:eastAsia="sk-SK"/>
        </w:rPr>
        <w:t xml:space="preserve"> </w:t>
      </w:r>
      <w:r w:rsidR="008C5102">
        <w:rPr>
          <w:rFonts w:ascii="Times New Roman" w:eastAsia="Times New Roman" w:hAnsi="Times New Roman" w:cs="Times New Roman"/>
          <w:sz w:val="24"/>
          <w:szCs w:val="24"/>
          <w:lang w:eastAsia="sk-SK"/>
        </w:rPr>
        <w:t xml:space="preserve">V </w:t>
      </w:r>
      <w:r w:rsidR="0084674F" w:rsidRPr="00AB5E11">
        <w:rPr>
          <w:rFonts w:ascii="Times New Roman" w:eastAsia="Times New Roman" w:hAnsi="Times New Roman" w:cs="Times New Roman"/>
          <w:sz w:val="24"/>
          <w:szCs w:val="24"/>
          <w:lang w:eastAsia="sk-SK"/>
        </w:rPr>
        <w:t xml:space="preserve">§ 14 </w:t>
      </w:r>
      <w:r w:rsidR="009F3D3D">
        <w:rPr>
          <w:rFonts w:ascii="Times New Roman" w:eastAsia="Times New Roman" w:hAnsi="Times New Roman" w:cs="Times New Roman"/>
          <w:sz w:val="24"/>
          <w:szCs w:val="24"/>
          <w:lang w:eastAsia="sk-SK"/>
        </w:rPr>
        <w:t xml:space="preserve">sa </w:t>
      </w:r>
      <w:r w:rsidR="0084674F" w:rsidRPr="00AB5E11">
        <w:rPr>
          <w:rFonts w:ascii="Times New Roman" w:eastAsia="Times New Roman" w:hAnsi="Times New Roman" w:cs="Times New Roman"/>
          <w:sz w:val="24"/>
          <w:szCs w:val="24"/>
          <w:lang w:eastAsia="sk-SK"/>
        </w:rPr>
        <w:t>ods</w:t>
      </w:r>
      <w:r w:rsidR="009F3D3D">
        <w:rPr>
          <w:rFonts w:ascii="Times New Roman" w:eastAsia="Times New Roman" w:hAnsi="Times New Roman" w:cs="Times New Roman"/>
          <w:sz w:val="24"/>
          <w:szCs w:val="24"/>
          <w:lang w:eastAsia="sk-SK"/>
        </w:rPr>
        <w:t>ek</w:t>
      </w:r>
      <w:r w:rsidR="0084674F" w:rsidRPr="00AB5E11">
        <w:rPr>
          <w:rFonts w:ascii="Times New Roman" w:eastAsia="Times New Roman" w:hAnsi="Times New Roman" w:cs="Times New Roman"/>
          <w:sz w:val="24"/>
          <w:szCs w:val="24"/>
          <w:lang w:eastAsia="sk-SK"/>
        </w:rPr>
        <w:t xml:space="preserve"> 1 dopĺňa písmenom d), ktoré znie:</w:t>
      </w:r>
    </w:p>
    <w:p w14:paraId="30745702" w14:textId="2DF9E013" w:rsidR="008558EB" w:rsidRPr="00AB5E11" w:rsidRDefault="0084674F"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w:t>
      </w:r>
      <w:r w:rsidR="00F0323B">
        <w:rPr>
          <w:rFonts w:ascii="Times New Roman" w:eastAsia="Times New Roman" w:hAnsi="Times New Roman" w:cs="Times New Roman"/>
          <w:sz w:val="24"/>
          <w:szCs w:val="24"/>
          <w:lang w:eastAsia="sk-SK"/>
        </w:rPr>
        <w:t xml:space="preserve">d) </w:t>
      </w:r>
      <w:r w:rsidRPr="00AB5E11">
        <w:rPr>
          <w:rFonts w:ascii="Times New Roman" w:eastAsia="Times New Roman" w:hAnsi="Times New Roman" w:cs="Times New Roman"/>
          <w:sz w:val="24"/>
          <w:szCs w:val="24"/>
          <w:lang w:eastAsia="sk-SK"/>
        </w:rPr>
        <w:t>príslušnému orgánu zodpovednému za uplatňovanie reštriktívnych opatrení podľa osobitného predpisu</w:t>
      </w:r>
      <w:r w:rsidR="004D5696" w:rsidRPr="00AB5E11">
        <w:rPr>
          <w:rFonts w:ascii="Times New Roman" w:eastAsia="Times New Roman" w:hAnsi="Times New Roman" w:cs="Times New Roman"/>
          <w:sz w:val="24"/>
          <w:szCs w:val="24"/>
          <w:lang w:eastAsia="sk-SK"/>
        </w:rPr>
        <w:t>.</w:t>
      </w:r>
      <w:r w:rsidR="00C76F0C" w:rsidRPr="00AB5E11">
        <w:rPr>
          <w:rFonts w:ascii="Times New Roman" w:eastAsia="Times New Roman" w:hAnsi="Times New Roman" w:cs="Times New Roman"/>
          <w:sz w:val="24"/>
          <w:szCs w:val="24"/>
          <w:vertAlign w:val="superscript"/>
          <w:lang w:eastAsia="sk-SK"/>
        </w:rPr>
        <w:t>17a</w:t>
      </w:r>
      <w:r w:rsidR="008558EB" w:rsidRPr="00AB5E11">
        <w:rPr>
          <w:rFonts w:ascii="Times New Roman" w:eastAsia="Times New Roman" w:hAnsi="Times New Roman" w:cs="Times New Roman"/>
          <w:sz w:val="24"/>
          <w:szCs w:val="24"/>
          <w:lang w:eastAsia="sk-SK"/>
        </w:rPr>
        <w:t>)</w:t>
      </w:r>
      <w:r w:rsidR="009F3D3D">
        <w:rPr>
          <w:rFonts w:ascii="Times New Roman" w:eastAsia="Times New Roman" w:hAnsi="Times New Roman" w:cs="Times New Roman"/>
          <w:sz w:val="24"/>
          <w:szCs w:val="24"/>
          <w:lang w:eastAsia="sk-SK"/>
        </w:rPr>
        <w:t>.</w:t>
      </w:r>
      <w:r w:rsidR="00FE2AD7">
        <w:rPr>
          <w:rFonts w:ascii="Times New Roman" w:eastAsia="Times New Roman" w:hAnsi="Times New Roman" w:cs="Times New Roman"/>
          <w:sz w:val="24"/>
          <w:szCs w:val="24"/>
          <w:lang w:eastAsia="sk-SK"/>
        </w:rPr>
        <w:t>“</w:t>
      </w:r>
    </w:p>
    <w:p w14:paraId="7A3AC2FC" w14:textId="77777777" w:rsidR="00A63453" w:rsidRPr="00AB5E11" w:rsidRDefault="00A63453" w:rsidP="00AB5E11">
      <w:pPr>
        <w:spacing w:after="0" w:line="240" w:lineRule="auto"/>
        <w:jc w:val="both"/>
        <w:rPr>
          <w:rFonts w:ascii="Times New Roman" w:eastAsia="Times New Roman" w:hAnsi="Times New Roman" w:cs="Times New Roman"/>
          <w:sz w:val="24"/>
          <w:szCs w:val="24"/>
          <w:lang w:eastAsia="sk-SK"/>
        </w:rPr>
      </w:pPr>
    </w:p>
    <w:p w14:paraId="3B5746E4" w14:textId="77777777" w:rsidR="008558EB" w:rsidRPr="00AB5E11" w:rsidRDefault="008558EB"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 xml:space="preserve">Poznámka pod čiarou k odkazu </w:t>
      </w:r>
      <w:r w:rsidR="004D5696" w:rsidRPr="00AB5E11">
        <w:rPr>
          <w:rFonts w:ascii="Times New Roman" w:eastAsia="Times New Roman" w:hAnsi="Times New Roman" w:cs="Times New Roman"/>
          <w:sz w:val="24"/>
          <w:szCs w:val="24"/>
          <w:lang w:eastAsia="sk-SK"/>
        </w:rPr>
        <w:t>17a</w:t>
      </w:r>
      <w:r w:rsidRPr="00AB5E11">
        <w:rPr>
          <w:rFonts w:ascii="Times New Roman" w:eastAsia="Times New Roman" w:hAnsi="Times New Roman" w:cs="Times New Roman"/>
          <w:sz w:val="24"/>
          <w:szCs w:val="24"/>
          <w:lang w:eastAsia="sk-SK"/>
        </w:rPr>
        <w:t xml:space="preserve"> znie:</w:t>
      </w:r>
    </w:p>
    <w:p w14:paraId="1E4770B9" w14:textId="3E3CB770" w:rsidR="008558EB" w:rsidRPr="00AB5E11" w:rsidRDefault="004D5696"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w:t>
      </w:r>
      <w:r w:rsidRPr="00AB5E11">
        <w:rPr>
          <w:rFonts w:ascii="Times New Roman" w:eastAsia="Times New Roman" w:hAnsi="Times New Roman" w:cs="Times New Roman"/>
          <w:sz w:val="24"/>
          <w:szCs w:val="24"/>
          <w:vertAlign w:val="superscript"/>
          <w:lang w:eastAsia="sk-SK"/>
        </w:rPr>
        <w:t>17a</w:t>
      </w:r>
      <w:r w:rsidR="008558EB" w:rsidRPr="00AB5E11">
        <w:rPr>
          <w:rFonts w:ascii="Times New Roman" w:eastAsia="Times New Roman" w:hAnsi="Times New Roman" w:cs="Times New Roman"/>
          <w:sz w:val="24"/>
          <w:szCs w:val="24"/>
          <w:lang w:eastAsia="sk-SK"/>
        </w:rPr>
        <w:t xml:space="preserve">) </w:t>
      </w:r>
      <w:r w:rsidR="009C33AD" w:rsidRPr="00AB5E11">
        <w:rPr>
          <w:rFonts w:ascii="Times New Roman" w:eastAsia="Times New Roman" w:hAnsi="Times New Roman" w:cs="Times New Roman"/>
          <w:sz w:val="24"/>
          <w:szCs w:val="24"/>
          <w:lang w:eastAsia="sk-SK"/>
        </w:rPr>
        <w:t>Z</w:t>
      </w:r>
      <w:r w:rsidR="008558EB" w:rsidRPr="00AB5E11">
        <w:rPr>
          <w:rFonts w:ascii="Times New Roman" w:eastAsia="Times New Roman" w:hAnsi="Times New Roman" w:cs="Times New Roman"/>
          <w:sz w:val="24"/>
          <w:szCs w:val="24"/>
          <w:lang w:eastAsia="sk-SK"/>
        </w:rPr>
        <w:t xml:space="preserve">ákon č. 289/2016 Z. z. </w:t>
      </w:r>
      <w:r w:rsidRPr="00AB5E11">
        <w:rPr>
          <w:rFonts w:ascii="Times New Roman" w:eastAsia="Times New Roman" w:hAnsi="Times New Roman" w:cs="Times New Roman"/>
          <w:sz w:val="24"/>
          <w:szCs w:val="24"/>
          <w:lang w:eastAsia="sk-SK"/>
        </w:rPr>
        <w:t>o vykonávaní medzinárodných sankcií a o doplnení zákona č. 566/2001 Z. z. o cenných papieroch a investičných službách a o zmene a doplnení niektorých zákonov (zákon o cenných papieroch) v znení neskorších predpisov</w:t>
      </w:r>
      <w:r w:rsidR="009F3D3D">
        <w:rPr>
          <w:rFonts w:ascii="Times New Roman" w:eastAsia="Times New Roman" w:hAnsi="Times New Roman" w:cs="Times New Roman"/>
          <w:sz w:val="24"/>
          <w:szCs w:val="24"/>
          <w:lang w:eastAsia="sk-SK"/>
        </w:rPr>
        <w:t xml:space="preserve"> v znení neskorších predpisov.</w:t>
      </w:r>
      <w:r w:rsidRPr="00AB5E11">
        <w:rPr>
          <w:rFonts w:ascii="Times New Roman" w:eastAsia="Times New Roman" w:hAnsi="Times New Roman" w:cs="Times New Roman"/>
          <w:sz w:val="24"/>
          <w:szCs w:val="24"/>
          <w:lang w:eastAsia="sk-SK"/>
        </w:rPr>
        <w:t>“.</w:t>
      </w:r>
    </w:p>
    <w:p w14:paraId="35BC1F28" w14:textId="77777777" w:rsidR="00C54989" w:rsidRPr="00AB5E11" w:rsidRDefault="00C54989" w:rsidP="00AB5E11">
      <w:pPr>
        <w:spacing w:after="0" w:line="240" w:lineRule="auto"/>
        <w:jc w:val="both"/>
        <w:rPr>
          <w:rFonts w:ascii="Times New Roman" w:eastAsia="Times New Roman" w:hAnsi="Times New Roman" w:cs="Times New Roman"/>
          <w:sz w:val="24"/>
          <w:szCs w:val="24"/>
          <w:lang w:eastAsia="sk-SK"/>
        </w:rPr>
      </w:pPr>
    </w:p>
    <w:p w14:paraId="0D0412FB" w14:textId="4A316979" w:rsidR="00C54989" w:rsidRPr="00AB5E11" w:rsidRDefault="00D67F85" w:rsidP="00AB5E11">
      <w:p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24</w:t>
      </w:r>
      <w:r w:rsidR="00540E16" w:rsidRPr="00AB5E11">
        <w:rPr>
          <w:rFonts w:ascii="Times New Roman" w:eastAsia="Times New Roman" w:hAnsi="Times New Roman" w:cs="Times New Roman"/>
          <w:sz w:val="24"/>
          <w:szCs w:val="24"/>
          <w:lang w:eastAsia="sk-SK"/>
        </w:rPr>
        <w:t xml:space="preserve">. V § 14 ods. 2 sa slová „desiatich pracovných“ nahrádzajú slovami „pätnástich kalendárnych“. </w:t>
      </w:r>
    </w:p>
    <w:p w14:paraId="7058EBAA" w14:textId="75436904" w:rsidR="00540E16" w:rsidRDefault="00540E16" w:rsidP="00AB5E11">
      <w:pPr>
        <w:spacing w:after="0" w:line="240" w:lineRule="auto"/>
        <w:jc w:val="both"/>
        <w:rPr>
          <w:rFonts w:ascii="Times New Roman" w:eastAsia="Times New Roman" w:hAnsi="Times New Roman" w:cs="Times New Roman"/>
          <w:sz w:val="24"/>
          <w:szCs w:val="24"/>
          <w:lang w:eastAsia="sk-SK"/>
        </w:rPr>
      </w:pPr>
    </w:p>
    <w:p w14:paraId="1E55D9B6" w14:textId="5B1118A2" w:rsidR="00E70649" w:rsidRPr="00AB5E11" w:rsidRDefault="00140F52" w:rsidP="00AB5E11">
      <w:pPr>
        <w:spacing w:after="0" w:line="240" w:lineRule="auto"/>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2</w:t>
      </w:r>
      <w:r w:rsidR="00D67F85">
        <w:rPr>
          <w:rFonts w:ascii="Times New Roman" w:eastAsia="Times New Roman" w:hAnsi="Times New Roman" w:cs="Times New Roman"/>
          <w:sz w:val="24"/>
          <w:szCs w:val="24"/>
          <w:lang w:eastAsia="sk-SK"/>
        </w:rPr>
        <w:t>5</w:t>
      </w:r>
      <w:r w:rsidR="00E70649" w:rsidRPr="00AB5E11">
        <w:rPr>
          <w:rFonts w:ascii="Times New Roman" w:eastAsia="Times New Roman" w:hAnsi="Times New Roman" w:cs="Times New Roman"/>
          <w:sz w:val="24"/>
          <w:szCs w:val="24"/>
          <w:lang w:eastAsia="sk-SK"/>
        </w:rPr>
        <w:t>.</w:t>
      </w:r>
      <w:r w:rsidR="00E70649" w:rsidRPr="00AB5E11">
        <w:rPr>
          <w:rFonts w:ascii="Times New Roman" w:eastAsia="Times New Roman" w:hAnsi="Times New Roman" w:cs="Times New Roman"/>
          <w:b/>
          <w:sz w:val="24"/>
          <w:szCs w:val="24"/>
          <w:lang w:eastAsia="sk-SK"/>
        </w:rPr>
        <w:t xml:space="preserve"> </w:t>
      </w:r>
      <w:r w:rsidR="009F3D3D">
        <w:rPr>
          <w:rFonts w:ascii="Times New Roman" w:eastAsia="Times New Roman" w:hAnsi="Times New Roman" w:cs="Times New Roman"/>
          <w:sz w:val="24"/>
          <w:szCs w:val="24"/>
          <w:lang w:eastAsia="sk-SK"/>
        </w:rPr>
        <w:t xml:space="preserve">V </w:t>
      </w:r>
      <w:r w:rsidR="00E70649" w:rsidRPr="00AB5E11">
        <w:rPr>
          <w:rFonts w:ascii="Times New Roman" w:eastAsia="Times New Roman" w:hAnsi="Times New Roman" w:cs="Times New Roman"/>
          <w:sz w:val="24"/>
          <w:szCs w:val="24"/>
          <w:lang w:eastAsia="sk-SK"/>
        </w:rPr>
        <w:t>§ 20 ods</w:t>
      </w:r>
      <w:r w:rsidR="009F3D3D">
        <w:rPr>
          <w:rFonts w:ascii="Times New Roman" w:eastAsia="Times New Roman" w:hAnsi="Times New Roman" w:cs="Times New Roman"/>
          <w:sz w:val="24"/>
          <w:szCs w:val="24"/>
          <w:lang w:eastAsia="sk-SK"/>
        </w:rPr>
        <w:t>ek</w:t>
      </w:r>
      <w:r w:rsidR="00E70649" w:rsidRPr="00AB5E11">
        <w:rPr>
          <w:rFonts w:ascii="Times New Roman" w:eastAsia="Times New Roman" w:hAnsi="Times New Roman" w:cs="Times New Roman"/>
          <w:sz w:val="24"/>
          <w:szCs w:val="24"/>
          <w:lang w:eastAsia="sk-SK"/>
        </w:rPr>
        <w:t xml:space="preserve"> 3 znie:</w:t>
      </w:r>
    </w:p>
    <w:p w14:paraId="5E8DE5D2" w14:textId="71BBA048" w:rsidR="00E70649" w:rsidRPr="004E6C0D" w:rsidRDefault="00E70649"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 xml:space="preserve">„(3) Príslušný orgán Slovenskej republiky monitoruje a posudzuje účinnosť administratívnej spolupráce a výmeny informácií podľa tohto zákona a osobitného </w:t>
      </w:r>
      <w:r w:rsidR="009F3D3D" w:rsidRPr="00AB5E11">
        <w:rPr>
          <w:rFonts w:ascii="Times New Roman" w:eastAsia="Times New Roman" w:hAnsi="Times New Roman" w:cs="Times New Roman"/>
          <w:sz w:val="24"/>
          <w:szCs w:val="24"/>
          <w:lang w:eastAsia="sk-SK"/>
        </w:rPr>
        <w:t>predpisu</w:t>
      </w:r>
      <w:r w:rsidR="005F0EF3">
        <w:rPr>
          <w:rFonts w:ascii="Times New Roman" w:eastAsia="Times New Roman" w:hAnsi="Times New Roman" w:cs="Times New Roman"/>
          <w:sz w:val="24"/>
          <w:szCs w:val="24"/>
          <w:vertAlign w:val="superscript"/>
          <w:lang w:eastAsia="sk-SK"/>
        </w:rPr>
        <w:t>21</w:t>
      </w:r>
      <w:r w:rsidR="00587604">
        <w:rPr>
          <w:rFonts w:ascii="Times New Roman" w:eastAsia="Times New Roman" w:hAnsi="Times New Roman" w:cs="Times New Roman"/>
          <w:sz w:val="24"/>
          <w:szCs w:val="24"/>
          <w:vertAlign w:val="superscript"/>
          <w:lang w:eastAsia="sk-SK"/>
        </w:rPr>
        <w:t>d</w:t>
      </w:r>
      <w:r w:rsidRPr="00AB5E11">
        <w:rPr>
          <w:rFonts w:ascii="Times New Roman" w:eastAsia="Times New Roman" w:hAnsi="Times New Roman" w:cs="Times New Roman"/>
          <w:sz w:val="24"/>
          <w:szCs w:val="24"/>
          <w:lang w:eastAsia="sk-SK"/>
        </w:rPr>
        <w:t xml:space="preserve">) a raz ročne elektronicky oznamuje Európskej komisii výsledky tohto posúdenia vo forme štandardného </w:t>
      </w:r>
      <w:r w:rsidRPr="004E6C0D">
        <w:rPr>
          <w:rFonts w:ascii="Times New Roman" w:eastAsia="Times New Roman" w:hAnsi="Times New Roman" w:cs="Times New Roman"/>
          <w:sz w:val="24"/>
          <w:szCs w:val="24"/>
          <w:lang w:eastAsia="sk-SK"/>
        </w:rPr>
        <w:t>formulára.</w:t>
      </w:r>
      <w:r w:rsidR="007A3B3B" w:rsidRPr="004E6C0D">
        <w:rPr>
          <w:rFonts w:ascii="Times New Roman" w:eastAsia="Times New Roman" w:hAnsi="Times New Roman" w:cs="Times New Roman"/>
          <w:sz w:val="24"/>
          <w:szCs w:val="24"/>
          <w:lang w:eastAsia="sk-SK"/>
        </w:rPr>
        <w:t xml:space="preserve">“. </w:t>
      </w:r>
    </w:p>
    <w:p w14:paraId="04B686CE" w14:textId="77777777" w:rsidR="00621CC6" w:rsidRPr="00AB5E11" w:rsidRDefault="00621CC6" w:rsidP="00AB5E11">
      <w:pPr>
        <w:spacing w:after="0" w:line="240" w:lineRule="auto"/>
        <w:ind w:left="284"/>
        <w:jc w:val="both"/>
        <w:rPr>
          <w:rFonts w:ascii="Times New Roman" w:eastAsia="Times New Roman" w:hAnsi="Times New Roman" w:cs="Times New Roman"/>
          <w:i/>
          <w:sz w:val="24"/>
          <w:szCs w:val="24"/>
          <w:lang w:eastAsia="sk-SK"/>
        </w:rPr>
      </w:pPr>
    </w:p>
    <w:p w14:paraId="695E3452" w14:textId="394494F4" w:rsidR="00A63453" w:rsidRPr="00AB5E11" w:rsidRDefault="00A63453"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 xml:space="preserve">Poznámka pod čiarou k odkazu </w:t>
      </w:r>
      <w:r w:rsidR="003F6645" w:rsidRPr="00AB5E11">
        <w:rPr>
          <w:rFonts w:ascii="Times New Roman" w:eastAsia="Times New Roman" w:hAnsi="Times New Roman" w:cs="Times New Roman"/>
          <w:sz w:val="24"/>
          <w:szCs w:val="24"/>
          <w:lang w:eastAsia="sk-SK"/>
        </w:rPr>
        <w:t>21</w:t>
      </w:r>
      <w:r w:rsidR="00587604">
        <w:rPr>
          <w:rFonts w:ascii="Times New Roman" w:eastAsia="Times New Roman" w:hAnsi="Times New Roman" w:cs="Times New Roman"/>
          <w:sz w:val="24"/>
          <w:szCs w:val="24"/>
          <w:lang w:eastAsia="sk-SK"/>
        </w:rPr>
        <w:t>d</w:t>
      </w:r>
      <w:r w:rsidRPr="00AB5E11">
        <w:rPr>
          <w:rFonts w:ascii="Times New Roman" w:eastAsia="Times New Roman" w:hAnsi="Times New Roman" w:cs="Times New Roman"/>
          <w:sz w:val="24"/>
          <w:szCs w:val="24"/>
          <w:lang w:eastAsia="sk-SK"/>
        </w:rPr>
        <w:t xml:space="preserve"> znie:</w:t>
      </w:r>
    </w:p>
    <w:p w14:paraId="5E0A236D" w14:textId="1154E9E3" w:rsidR="00A63453" w:rsidRPr="00AB5E11" w:rsidRDefault="00A63453"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w:t>
      </w:r>
      <w:r w:rsidR="00587604" w:rsidRPr="00AB5E11">
        <w:rPr>
          <w:rFonts w:ascii="Times New Roman" w:eastAsia="Times New Roman" w:hAnsi="Times New Roman" w:cs="Times New Roman"/>
          <w:sz w:val="24"/>
          <w:szCs w:val="24"/>
          <w:vertAlign w:val="superscript"/>
          <w:lang w:eastAsia="sk-SK"/>
        </w:rPr>
        <w:t>21</w:t>
      </w:r>
      <w:r w:rsidR="00587604">
        <w:rPr>
          <w:rFonts w:ascii="Times New Roman" w:eastAsia="Times New Roman" w:hAnsi="Times New Roman" w:cs="Times New Roman"/>
          <w:sz w:val="24"/>
          <w:szCs w:val="24"/>
          <w:vertAlign w:val="superscript"/>
          <w:lang w:eastAsia="sk-SK"/>
        </w:rPr>
        <w:t>d</w:t>
      </w:r>
      <w:r w:rsidRPr="00AB5E11">
        <w:rPr>
          <w:rFonts w:ascii="Times New Roman" w:eastAsia="Times New Roman" w:hAnsi="Times New Roman" w:cs="Times New Roman"/>
          <w:sz w:val="24"/>
          <w:szCs w:val="24"/>
          <w:lang w:eastAsia="sk-SK"/>
        </w:rPr>
        <w:t xml:space="preserve">) </w:t>
      </w:r>
      <w:r w:rsidR="009C33AD" w:rsidRPr="00AB5E11">
        <w:rPr>
          <w:rFonts w:ascii="Times New Roman" w:eastAsia="Times New Roman" w:hAnsi="Times New Roman" w:cs="Times New Roman"/>
          <w:sz w:val="24"/>
          <w:szCs w:val="24"/>
          <w:lang w:eastAsia="sk-SK"/>
        </w:rPr>
        <w:t>Z</w:t>
      </w:r>
      <w:r w:rsidRPr="00AB5E11">
        <w:rPr>
          <w:rFonts w:ascii="Times New Roman" w:eastAsia="Times New Roman" w:hAnsi="Times New Roman" w:cs="Times New Roman"/>
          <w:sz w:val="24"/>
          <w:szCs w:val="24"/>
          <w:lang w:eastAsia="sk-SK"/>
        </w:rPr>
        <w:t xml:space="preserve">ákon č. 359/2015 </w:t>
      </w:r>
      <w:r w:rsidR="00F649B5">
        <w:rPr>
          <w:rFonts w:ascii="Times New Roman" w:eastAsia="Times New Roman" w:hAnsi="Times New Roman" w:cs="Times New Roman"/>
          <w:sz w:val="24"/>
          <w:szCs w:val="24"/>
          <w:lang w:eastAsia="sk-SK"/>
        </w:rPr>
        <w:t xml:space="preserve">Z. z. </w:t>
      </w:r>
      <w:r w:rsidRPr="00AB5E11">
        <w:rPr>
          <w:rFonts w:ascii="Times New Roman" w:eastAsia="Times New Roman" w:hAnsi="Times New Roman" w:cs="Times New Roman"/>
          <w:sz w:val="24"/>
          <w:szCs w:val="24"/>
          <w:lang w:eastAsia="sk-SK"/>
        </w:rPr>
        <w:t>o automatickej výmene informácií o finančných účtoch na účely správy daní a o zmene a doplnení niektorých zákonov v znení neskorších predpisov</w:t>
      </w:r>
      <w:r w:rsidR="005B42A4">
        <w:rPr>
          <w:rFonts w:ascii="Times New Roman" w:eastAsia="Times New Roman" w:hAnsi="Times New Roman" w:cs="Times New Roman"/>
          <w:sz w:val="24"/>
          <w:szCs w:val="24"/>
          <w:lang w:eastAsia="sk-SK"/>
        </w:rPr>
        <w:t>.“.</w:t>
      </w:r>
    </w:p>
    <w:p w14:paraId="45FDED2E" w14:textId="19A4BA0E" w:rsidR="00A63453" w:rsidRPr="00AB5E11" w:rsidRDefault="00A63453" w:rsidP="00AB5E11">
      <w:pPr>
        <w:spacing w:after="0" w:line="240" w:lineRule="auto"/>
        <w:jc w:val="both"/>
        <w:rPr>
          <w:rFonts w:ascii="Times New Roman" w:eastAsia="Times New Roman" w:hAnsi="Times New Roman" w:cs="Times New Roman"/>
          <w:i/>
          <w:sz w:val="24"/>
          <w:szCs w:val="24"/>
          <w:lang w:eastAsia="sk-SK"/>
        </w:rPr>
      </w:pPr>
    </w:p>
    <w:p w14:paraId="3980DCB9" w14:textId="10003224" w:rsidR="00540E16" w:rsidRPr="00AB5E11" w:rsidRDefault="00140F52" w:rsidP="00AB5E11">
      <w:pPr>
        <w:spacing w:after="0" w:line="240" w:lineRule="auto"/>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2</w:t>
      </w:r>
      <w:r w:rsidR="00D67F85">
        <w:rPr>
          <w:rFonts w:ascii="Times New Roman" w:eastAsia="Times New Roman" w:hAnsi="Times New Roman" w:cs="Times New Roman"/>
          <w:sz w:val="24"/>
          <w:szCs w:val="24"/>
          <w:lang w:eastAsia="sk-SK"/>
        </w:rPr>
        <w:t>6</w:t>
      </w:r>
      <w:r w:rsidR="00540E16" w:rsidRPr="00AB5E11">
        <w:rPr>
          <w:rFonts w:ascii="Times New Roman" w:eastAsia="Times New Roman" w:hAnsi="Times New Roman" w:cs="Times New Roman"/>
          <w:sz w:val="24"/>
          <w:szCs w:val="24"/>
          <w:lang w:eastAsia="sk-SK"/>
        </w:rPr>
        <w:t>. § 20 sa dopĺňa odsekmi 7 a 8, ktoré znejú:</w:t>
      </w:r>
    </w:p>
    <w:p w14:paraId="1FA064F9" w14:textId="3EFFEAAA" w:rsidR="00540E16" w:rsidRPr="00552A46" w:rsidRDefault="00540E16" w:rsidP="00552A46">
      <w:pPr>
        <w:spacing w:after="0"/>
        <w:ind w:left="284"/>
        <w:jc w:val="both"/>
        <w:rPr>
          <w:rFonts w:ascii="Times New Roman" w:hAnsi="Times New Roman" w:cs="Times New Roman"/>
          <w:sz w:val="24"/>
          <w:szCs w:val="24"/>
        </w:rPr>
      </w:pPr>
      <w:r w:rsidRPr="00AB5E11">
        <w:rPr>
          <w:rFonts w:ascii="Times New Roman" w:eastAsia="Times New Roman" w:hAnsi="Times New Roman" w:cs="Times New Roman"/>
          <w:sz w:val="24"/>
          <w:szCs w:val="24"/>
          <w:lang w:eastAsia="sk-SK"/>
        </w:rPr>
        <w:t xml:space="preserve">„(7) Príslušný orgán Slovenskej republiky </w:t>
      </w:r>
      <w:r w:rsidR="00552A46">
        <w:rPr>
          <w:rFonts w:ascii="Times New Roman" w:eastAsia="Times New Roman" w:hAnsi="Times New Roman" w:cs="Times New Roman"/>
          <w:sz w:val="24"/>
          <w:szCs w:val="24"/>
          <w:lang w:eastAsia="sk-SK"/>
        </w:rPr>
        <w:t>využíva</w:t>
      </w:r>
      <w:r w:rsidRPr="00AB5E11">
        <w:rPr>
          <w:rFonts w:ascii="Times New Roman" w:eastAsia="Times New Roman" w:hAnsi="Times New Roman" w:cs="Times New Roman"/>
          <w:sz w:val="24"/>
          <w:szCs w:val="24"/>
          <w:lang w:eastAsia="sk-SK"/>
        </w:rPr>
        <w:t xml:space="preserve"> </w:t>
      </w:r>
      <w:r w:rsidR="00552A46" w:rsidRPr="00AB5E11">
        <w:rPr>
          <w:rFonts w:ascii="Times New Roman" w:eastAsia="Times New Roman" w:hAnsi="Times New Roman" w:cs="Times New Roman"/>
          <w:sz w:val="24"/>
          <w:szCs w:val="24"/>
          <w:lang w:eastAsia="sk-SK"/>
        </w:rPr>
        <w:t>informáci</w:t>
      </w:r>
      <w:r w:rsidR="00552A46">
        <w:rPr>
          <w:rFonts w:ascii="Times New Roman" w:eastAsia="Times New Roman" w:hAnsi="Times New Roman" w:cs="Times New Roman"/>
          <w:sz w:val="24"/>
          <w:szCs w:val="24"/>
          <w:lang w:eastAsia="sk-SK"/>
        </w:rPr>
        <w:t>e</w:t>
      </w:r>
      <w:r w:rsidR="00552A46" w:rsidRPr="00AB5E11">
        <w:rPr>
          <w:rFonts w:ascii="Times New Roman" w:eastAsia="Times New Roman" w:hAnsi="Times New Roman" w:cs="Times New Roman"/>
          <w:sz w:val="24"/>
          <w:szCs w:val="24"/>
          <w:lang w:eastAsia="sk-SK"/>
        </w:rPr>
        <w:t xml:space="preserve"> získan</w:t>
      </w:r>
      <w:r w:rsidR="00552A46">
        <w:rPr>
          <w:rFonts w:ascii="Times New Roman" w:eastAsia="Times New Roman" w:hAnsi="Times New Roman" w:cs="Times New Roman"/>
          <w:sz w:val="24"/>
          <w:szCs w:val="24"/>
          <w:lang w:eastAsia="sk-SK"/>
        </w:rPr>
        <w:t>é</w:t>
      </w:r>
      <w:r w:rsidR="00552A46" w:rsidRPr="00AB5E11">
        <w:rPr>
          <w:rFonts w:ascii="Times New Roman" w:eastAsia="Times New Roman" w:hAnsi="Times New Roman" w:cs="Times New Roman"/>
          <w:sz w:val="24"/>
          <w:szCs w:val="24"/>
          <w:lang w:eastAsia="sk-SK"/>
        </w:rPr>
        <w:t xml:space="preserve"> </w:t>
      </w:r>
      <w:r w:rsidRPr="00AB5E11">
        <w:rPr>
          <w:rFonts w:ascii="Times New Roman" w:eastAsia="Times New Roman" w:hAnsi="Times New Roman" w:cs="Times New Roman"/>
          <w:sz w:val="24"/>
          <w:szCs w:val="24"/>
          <w:lang w:eastAsia="sk-SK"/>
        </w:rPr>
        <w:t>z automatickej výmeny informácií podľa tohto zákona</w:t>
      </w:r>
      <w:r w:rsidR="00365FBE" w:rsidRPr="00AB5E11">
        <w:rPr>
          <w:rFonts w:ascii="Times New Roman" w:eastAsia="Times New Roman" w:hAnsi="Times New Roman" w:cs="Times New Roman"/>
          <w:sz w:val="24"/>
          <w:szCs w:val="24"/>
          <w:lang w:eastAsia="sk-SK"/>
        </w:rPr>
        <w:t xml:space="preserve"> </w:t>
      </w:r>
      <w:r w:rsidR="00552A46">
        <w:rPr>
          <w:rFonts w:ascii="Times New Roman" w:hAnsi="Times New Roman" w:cs="Times New Roman"/>
          <w:sz w:val="24"/>
          <w:szCs w:val="24"/>
        </w:rPr>
        <w:t>v rámci správy daní na určenie správnej výšky dane</w:t>
      </w:r>
      <w:r w:rsidRPr="00AB5E11">
        <w:rPr>
          <w:rFonts w:ascii="Times New Roman" w:eastAsia="Times New Roman" w:hAnsi="Times New Roman" w:cs="Times New Roman"/>
          <w:sz w:val="24"/>
          <w:szCs w:val="24"/>
          <w:lang w:eastAsia="sk-SK"/>
        </w:rPr>
        <w:t xml:space="preserve">. </w:t>
      </w:r>
    </w:p>
    <w:p w14:paraId="674E6E09" w14:textId="77777777" w:rsidR="00540E16" w:rsidRPr="00AB5E11" w:rsidRDefault="00540E16" w:rsidP="00AB5E11">
      <w:pPr>
        <w:spacing w:after="0" w:line="240" w:lineRule="auto"/>
        <w:jc w:val="both"/>
        <w:rPr>
          <w:rFonts w:ascii="Times New Roman" w:eastAsia="Times New Roman" w:hAnsi="Times New Roman" w:cs="Times New Roman"/>
          <w:sz w:val="24"/>
          <w:szCs w:val="24"/>
          <w:lang w:eastAsia="sk-SK"/>
        </w:rPr>
      </w:pPr>
    </w:p>
    <w:p w14:paraId="46E03758" w14:textId="531C8500" w:rsidR="005920CD" w:rsidRPr="00AB5E11" w:rsidRDefault="00540E16"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 xml:space="preserve">(8) </w:t>
      </w:r>
      <w:r w:rsidR="000604B5" w:rsidRPr="00AB5E11">
        <w:rPr>
          <w:rFonts w:ascii="Times New Roman" w:eastAsia="Times New Roman" w:hAnsi="Times New Roman" w:cs="Times New Roman"/>
          <w:sz w:val="24"/>
          <w:szCs w:val="24"/>
          <w:lang w:eastAsia="sk-SK"/>
        </w:rPr>
        <w:t>Príslušný orgán Slovenskej republiky umožní</w:t>
      </w:r>
      <w:r w:rsidR="004F177D" w:rsidRPr="00AB5E11">
        <w:rPr>
          <w:rFonts w:ascii="Times New Roman" w:eastAsia="Times New Roman" w:hAnsi="Times New Roman" w:cs="Times New Roman"/>
          <w:sz w:val="24"/>
          <w:szCs w:val="24"/>
          <w:lang w:eastAsia="sk-SK"/>
        </w:rPr>
        <w:t xml:space="preserve"> prostredníctvom elektronického nástroja poskytnutého </w:t>
      </w:r>
      <w:r w:rsidR="00107F0E" w:rsidRPr="00AB5E11">
        <w:rPr>
          <w:rFonts w:ascii="Times New Roman" w:eastAsia="Times New Roman" w:hAnsi="Times New Roman" w:cs="Times New Roman"/>
          <w:sz w:val="24"/>
          <w:szCs w:val="24"/>
          <w:lang w:eastAsia="sk-SK"/>
        </w:rPr>
        <w:t>Európskou komisiou</w:t>
      </w:r>
      <w:r w:rsidRPr="00AB5E11">
        <w:rPr>
          <w:rFonts w:ascii="Times New Roman" w:eastAsia="Times New Roman" w:hAnsi="Times New Roman" w:cs="Times New Roman"/>
          <w:sz w:val="24"/>
          <w:szCs w:val="24"/>
          <w:lang w:eastAsia="sk-SK"/>
        </w:rPr>
        <w:t xml:space="preserve">, aby </w:t>
      </w:r>
      <w:r w:rsidR="004F177D" w:rsidRPr="00AB5E11">
        <w:rPr>
          <w:rFonts w:ascii="Times New Roman" w:eastAsia="Times New Roman" w:hAnsi="Times New Roman" w:cs="Times New Roman"/>
          <w:sz w:val="24"/>
          <w:szCs w:val="24"/>
          <w:lang w:eastAsia="sk-SK"/>
        </w:rPr>
        <w:t>oznamujúci subjekt</w:t>
      </w:r>
      <w:r w:rsidRPr="00AB5E11">
        <w:rPr>
          <w:rFonts w:ascii="Times New Roman" w:eastAsia="Times New Roman" w:hAnsi="Times New Roman" w:cs="Times New Roman"/>
          <w:sz w:val="24"/>
          <w:szCs w:val="24"/>
          <w:lang w:eastAsia="sk-SK"/>
        </w:rPr>
        <w:t xml:space="preserve"> mohol elektronickými prostriedkami získať potvrdenie platnosti informácií o</w:t>
      </w:r>
      <w:r w:rsidR="004F177D" w:rsidRPr="00AB5E11">
        <w:rPr>
          <w:rFonts w:ascii="Times New Roman" w:eastAsia="Times New Roman" w:hAnsi="Times New Roman" w:cs="Times New Roman"/>
          <w:sz w:val="24"/>
          <w:szCs w:val="24"/>
          <w:lang w:eastAsia="sk-SK"/>
        </w:rPr>
        <w:t> daňovom identifikačnom čísle</w:t>
      </w:r>
      <w:r w:rsidRPr="00AB5E11">
        <w:rPr>
          <w:rFonts w:ascii="Times New Roman" w:eastAsia="Times New Roman" w:hAnsi="Times New Roman" w:cs="Times New Roman"/>
          <w:sz w:val="24"/>
          <w:szCs w:val="24"/>
          <w:lang w:eastAsia="sk-SK"/>
        </w:rPr>
        <w:t xml:space="preserve"> daňovníka podliehajúceho výmene informácií </w:t>
      </w:r>
      <w:r w:rsidR="00107F0E" w:rsidRPr="00AB5E11">
        <w:rPr>
          <w:rFonts w:ascii="Times New Roman" w:eastAsia="Times New Roman" w:hAnsi="Times New Roman" w:cs="Times New Roman"/>
          <w:sz w:val="24"/>
          <w:szCs w:val="24"/>
          <w:lang w:eastAsia="sk-SK"/>
        </w:rPr>
        <w:t>podľa tohto zákona a osobitného predpisu</w:t>
      </w:r>
      <w:r w:rsidR="00A63453" w:rsidRPr="00AB5E11">
        <w:rPr>
          <w:rFonts w:ascii="Times New Roman" w:eastAsia="Times New Roman" w:hAnsi="Times New Roman" w:cs="Times New Roman"/>
          <w:sz w:val="24"/>
          <w:szCs w:val="24"/>
          <w:lang w:eastAsia="sk-SK"/>
        </w:rPr>
        <w:t>;</w:t>
      </w:r>
      <w:r w:rsidR="001270F2" w:rsidRPr="00587604">
        <w:rPr>
          <w:rFonts w:ascii="Times New Roman" w:eastAsia="Times New Roman" w:hAnsi="Times New Roman" w:cs="Times New Roman"/>
          <w:sz w:val="24"/>
          <w:szCs w:val="24"/>
          <w:vertAlign w:val="superscript"/>
          <w:lang w:eastAsia="sk-SK"/>
        </w:rPr>
        <w:t>21</w:t>
      </w:r>
      <w:r w:rsidR="00587604">
        <w:rPr>
          <w:rFonts w:ascii="Times New Roman" w:eastAsia="Times New Roman" w:hAnsi="Times New Roman" w:cs="Times New Roman"/>
          <w:sz w:val="24"/>
          <w:szCs w:val="24"/>
          <w:vertAlign w:val="superscript"/>
          <w:lang w:eastAsia="sk-SK"/>
        </w:rPr>
        <w:t>d</w:t>
      </w:r>
      <w:r w:rsidR="00107F0E" w:rsidRPr="00587604">
        <w:rPr>
          <w:rFonts w:ascii="Times New Roman" w:eastAsia="Times New Roman" w:hAnsi="Times New Roman" w:cs="Times New Roman"/>
          <w:sz w:val="24"/>
          <w:szCs w:val="24"/>
          <w:lang w:eastAsia="sk-SK"/>
        </w:rPr>
        <w:t>)</w:t>
      </w:r>
      <w:r w:rsidR="004F177D" w:rsidRPr="00AB5E11">
        <w:rPr>
          <w:rFonts w:ascii="Times New Roman" w:eastAsia="Times New Roman" w:hAnsi="Times New Roman" w:cs="Times New Roman"/>
          <w:sz w:val="24"/>
          <w:szCs w:val="24"/>
          <w:lang w:eastAsia="sk-SK"/>
        </w:rPr>
        <w:t xml:space="preserve"> takéto potvrdenie je možné požadovať len na účely overenia správnosti údajov uvedených v § 7 ods. 1, § 8 ods. 2, § 8f, §</w:t>
      </w:r>
      <w:r w:rsidR="0065329B">
        <w:rPr>
          <w:rFonts w:ascii="Times New Roman" w:eastAsia="Times New Roman" w:hAnsi="Times New Roman" w:cs="Times New Roman"/>
          <w:sz w:val="24"/>
          <w:szCs w:val="24"/>
          <w:lang w:eastAsia="sk-SK"/>
        </w:rPr>
        <w:t xml:space="preserve"> </w:t>
      </w:r>
      <w:r w:rsidR="004F177D" w:rsidRPr="00AB5E11">
        <w:rPr>
          <w:rFonts w:ascii="Times New Roman" w:eastAsia="Times New Roman" w:hAnsi="Times New Roman" w:cs="Times New Roman"/>
          <w:sz w:val="24"/>
          <w:szCs w:val="24"/>
          <w:lang w:eastAsia="sk-SK"/>
        </w:rPr>
        <w:t xml:space="preserve">22b ods. 3, </w:t>
      </w:r>
      <w:r w:rsidR="00FB78BB" w:rsidRPr="00AB5E11">
        <w:rPr>
          <w:rFonts w:ascii="Times New Roman" w:eastAsia="Times New Roman" w:hAnsi="Times New Roman" w:cs="Times New Roman"/>
          <w:sz w:val="24"/>
          <w:szCs w:val="24"/>
          <w:lang w:eastAsia="sk-SK"/>
        </w:rPr>
        <w:t>§</w:t>
      </w:r>
      <w:r w:rsidR="0065329B">
        <w:rPr>
          <w:rFonts w:ascii="Times New Roman" w:eastAsia="Times New Roman" w:hAnsi="Times New Roman" w:cs="Times New Roman"/>
          <w:sz w:val="24"/>
          <w:szCs w:val="24"/>
          <w:lang w:eastAsia="sk-SK"/>
        </w:rPr>
        <w:t xml:space="preserve"> </w:t>
      </w:r>
      <w:r w:rsidR="00FB78BB" w:rsidRPr="00AB5E11">
        <w:rPr>
          <w:rFonts w:ascii="Times New Roman" w:eastAsia="Times New Roman" w:hAnsi="Times New Roman" w:cs="Times New Roman"/>
          <w:sz w:val="24"/>
          <w:szCs w:val="24"/>
          <w:lang w:eastAsia="sk-SK"/>
        </w:rPr>
        <w:t>22l ods. 2 a podľa osobitného predpisu</w:t>
      </w:r>
      <w:r w:rsidR="00A63453" w:rsidRPr="00AB5E11">
        <w:rPr>
          <w:rFonts w:ascii="Times New Roman" w:eastAsia="Times New Roman" w:hAnsi="Times New Roman" w:cs="Times New Roman"/>
          <w:sz w:val="24"/>
          <w:szCs w:val="24"/>
          <w:lang w:eastAsia="sk-SK"/>
        </w:rPr>
        <w:t>.</w:t>
      </w:r>
      <w:r w:rsidR="00587604" w:rsidRPr="00AB5E11">
        <w:rPr>
          <w:rFonts w:ascii="Times New Roman" w:eastAsia="Times New Roman" w:hAnsi="Times New Roman" w:cs="Times New Roman"/>
          <w:sz w:val="24"/>
          <w:szCs w:val="24"/>
          <w:vertAlign w:val="superscript"/>
          <w:lang w:eastAsia="sk-SK"/>
        </w:rPr>
        <w:t>21</w:t>
      </w:r>
      <w:r w:rsidR="00587604">
        <w:rPr>
          <w:rFonts w:ascii="Times New Roman" w:eastAsia="Times New Roman" w:hAnsi="Times New Roman" w:cs="Times New Roman"/>
          <w:sz w:val="24"/>
          <w:szCs w:val="24"/>
          <w:vertAlign w:val="superscript"/>
          <w:lang w:eastAsia="sk-SK"/>
        </w:rPr>
        <w:t>d</w:t>
      </w:r>
      <w:r w:rsidR="00FB78BB" w:rsidRPr="00AB5E11">
        <w:rPr>
          <w:rFonts w:ascii="Times New Roman" w:eastAsia="Times New Roman" w:hAnsi="Times New Roman" w:cs="Times New Roman"/>
          <w:sz w:val="24"/>
          <w:szCs w:val="24"/>
          <w:lang w:eastAsia="sk-SK"/>
        </w:rPr>
        <w:t>)</w:t>
      </w:r>
      <w:r w:rsidR="00F0323B">
        <w:rPr>
          <w:rFonts w:ascii="Times New Roman" w:eastAsia="Times New Roman" w:hAnsi="Times New Roman" w:cs="Times New Roman"/>
          <w:sz w:val="24"/>
          <w:szCs w:val="24"/>
          <w:lang w:eastAsia="sk-SK"/>
        </w:rPr>
        <w:t>.“.</w:t>
      </w:r>
      <w:r w:rsidRPr="00AB5E11">
        <w:rPr>
          <w:rFonts w:ascii="Times New Roman" w:eastAsia="Times New Roman" w:hAnsi="Times New Roman" w:cs="Times New Roman"/>
          <w:sz w:val="24"/>
          <w:szCs w:val="24"/>
          <w:lang w:eastAsia="sk-SK"/>
        </w:rPr>
        <w:t xml:space="preserve"> </w:t>
      </w:r>
    </w:p>
    <w:p w14:paraId="22B81046" w14:textId="6E5888F0" w:rsidR="008558EB" w:rsidRDefault="008558EB" w:rsidP="00AB5E11">
      <w:pPr>
        <w:spacing w:after="0" w:line="240" w:lineRule="auto"/>
        <w:ind w:left="284"/>
        <w:jc w:val="both"/>
        <w:rPr>
          <w:rFonts w:ascii="Times New Roman" w:eastAsia="Times New Roman" w:hAnsi="Times New Roman" w:cs="Times New Roman"/>
          <w:i/>
          <w:sz w:val="24"/>
          <w:szCs w:val="24"/>
          <w:lang w:eastAsia="sk-SK"/>
        </w:rPr>
      </w:pPr>
    </w:p>
    <w:p w14:paraId="0A551716" w14:textId="113C0485" w:rsidR="000C7CCB" w:rsidRPr="00AB5E11" w:rsidRDefault="00140F52" w:rsidP="00AB5E11">
      <w:pPr>
        <w:spacing w:after="0" w:line="240" w:lineRule="auto"/>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2</w:t>
      </w:r>
      <w:r w:rsidR="00D67F85">
        <w:rPr>
          <w:rFonts w:ascii="Times New Roman" w:eastAsia="Times New Roman" w:hAnsi="Times New Roman" w:cs="Times New Roman"/>
          <w:sz w:val="24"/>
          <w:szCs w:val="24"/>
          <w:lang w:eastAsia="sk-SK"/>
        </w:rPr>
        <w:t>7</w:t>
      </w:r>
      <w:r w:rsidR="000C7CCB" w:rsidRPr="00AB5E11">
        <w:rPr>
          <w:rFonts w:ascii="Times New Roman" w:eastAsia="Times New Roman" w:hAnsi="Times New Roman" w:cs="Times New Roman"/>
          <w:sz w:val="24"/>
          <w:szCs w:val="24"/>
          <w:lang w:eastAsia="sk-SK"/>
        </w:rPr>
        <w:t xml:space="preserve">. </w:t>
      </w:r>
      <w:r w:rsidR="009F3D3D">
        <w:rPr>
          <w:rFonts w:ascii="Times New Roman" w:eastAsia="Times New Roman" w:hAnsi="Times New Roman" w:cs="Times New Roman"/>
          <w:sz w:val="24"/>
          <w:szCs w:val="24"/>
          <w:lang w:eastAsia="sk-SK"/>
        </w:rPr>
        <w:t xml:space="preserve">V </w:t>
      </w:r>
      <w:r w:rsidR="000C7CCB" w:rsidRPr="00AB5E11">
        <w:rPr>
          <w:rFonts w:ascii="Times New Roman" w:eastAsia="Times New Roman" w:hAnsi="Times New Roman" w:cs="Times New Roman"/>
          <w:sz w:val="24"/>
          <w:szCs w:val="24"/>
          <w:lang w:eastAsia="sk-SK"/>
        </w:rPr>
        <w:t xml:space="preserve">§ 22b </w:t>
      </w:r>
      <w:r w:rsidR="009F3D3D">
        <w:rPr>
          <w:rFonts w:ascii="Times New Roman" w:eastAsia="Times New Roman" w:hAnsi="Times New Roman" w:cs="Times New Roman"/>
          <w:sz w:val="24"/>
          <w:szCs w:val="24"/>
          <w:lang w:eastAsia="sk-SK"/>
        </w:rPr>
        <w:t xml:space="preserve">sa </w:t>
      </w:r>
      <w:r w:rsidR="000C7CCB" w:rsidRPr="00AB5E11">
        <w:rPr>
          <w:rFonts w:ascii="Times New Roman" w:eastAsia="Times New Roman" w:hAnsi="Times New Roman" w:cs="Times New Roman"/>
          <w:sz w:val="24"/>
          <w:szCs w:val="24"/>
          <w:lang w:eastAsia="sk-SK"/>
        </w:rPr>
        <w:t>ods</w:t>
      </w:r>
      <w:r w:rsidR="009F3D3D">
        <w:rPr>
          <w:rFonts w:ascii="Times New Roman" w:eastAsia="Times New Roman" w:hAnsi="Times New Roman" w:cs="Times New Roman"/>
          <w:sz w:val="24"/>
          <w:szCs w:val="24"/>
          <w:lang w:eastAsia="sk-SK"/>
        </w:rPr>
        <w:t>ek</w:t>
      </w:r>
      <w:r w:rsidR="000C7CCB" w:rsidRPr="00AB5E11">
        <w:rPr>
          <w:rFonts w:ascii="Times New Roman" w:eastAsia="Times New Roman" w:hAnsi="Times New Roman" w:cs="Times New Roman"/>
          <w:sz w:val="24"/>
          <w:szCs w:val="24"/>
          <w:lang w:eastAsia="sk-SK"/>
        </w:rPr>
        <w:t xml:space="preserve"> 3 sa dopĺňa písmenom c), ktoré znie:</w:t>
      </w:r>
    </w:p>
    <w:p w14:paraId="7D636FAB" w14:textId="77777777" w:rsidR="000C7CCB" w:rsidRPr="00AB5E11" w:rsidRDefault="000C7CCB"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 xml:space="preserve">„c) daňové identifikačné číslo alebo </w:t>
      </w:r>
      <w:r w:rsidR="00751704" w:rsidRPr="00AB5E11">
        <w:rPr>
          <w:rFonts w:ascii="Times New Roman" w:eastAsia="Times New Roman" w:hAnsi="Times New Roman" w:cs="Times New Roman"/>
          <w:sz w:val="24"/>
          <w:szCs w:val="24"/>
          <w:lang w:eastAsia="sk-SK"/>
        </w:rPr>
        <w:t xml:space="preserve">identifikačné </w:t>
      </w:r>
      <w:r w:rsidRPr="00AB5E11">
        <w:rPr>
          <w:rFonts w:ascii="Times New Roman" w:eastAsia="Times New Roman" w:hAnsi="Times New Roman" w:cs="Times New Roman"/>
          <w:sz w:val="24"/>
          <w:szCs w:val="24"/>
          <w:lang w:eastAsia="sk-SK"/>
        </w:rPr>
        <w:t xml:space="preserve">číslo používané na daňové účely </w:t>
      </w:r>
      <w:r w:rsidR="0025698C" w:rsidRPr="00AB5E11">
        <w:rPr>
          <w:rFonts w:ascii="Times New Roman" w:eastAsia="Times New Roman" w:hAnsi="Times New Roman" w:cs="Times New Roman"/>
          <w:sz w:val="24"/>
          <w:szCs w:val="24"/>
          <w:lang w:eastAsia="sk-SK"/>
        </w:rPr>
        <w:t xml:space="preserve">pridelené základným subjektom </w:t>
      </w:r>
      <w:r w:rsidRPr="00AB5E11">
        <w:rPr>
          <w:rFonts w:ascii="Times New Roman" w:eastAsia="Times New Roman" w:hAnsi="Times New Roman" w:cs="Times New Roman"/>
          <w:sz w:val="24"/>
          <w:szCs w:val="24"/>
          <w:lang w:eastAsia="sk-SK"/>
        </w:rPr>
        <w:t>v štáte, v ktorom sú predmetom zdanenia z dôvodu bydliska, stáleho pobytu, sídla alebo miesta skutočného vedenia.“.</w:t>
      </w:r>
    </w:p>
    <w:p w14:paraId="6ABFFAAA" w14:textId="77777777" w:rsidR="00751704" w:rsidRPr="00AB5E11" w:rsidRDefault="00751704" w:rsidP="00AB5E11">
      <w:pPr>
        <w:spacing w:after="0" w:line="240" w:lineRule="auto"/>
        <w:ind w:left="284"/>
        <w:jc w:val="both"/>
        <w:rPr>
          <w:rFonts w:ascii="Times New Roman" w:eastAsia="Times New Roman" w:hAnsi="Times New Roman" w:cs="Times New Roman"/>
          <w:sz w:val="24"/>
          <w:szCs w:val="24"/>
          <w:lang w:eastAsia="sk-SK"/>
        </w:rPr>
      </w:pPr>
    </w:p>
    <w:p w14:paraId="62003C39" w14:textId="5E0A466C" w:rsidR="005920CD" w:rsidRPr="00AB5E11" w:rsidRDefault="00140F52" w:rsidP="00AB5E11">
      <w:pPr>
        <w:spacing w:after="0" w:line="240" w:lineRule="auto"/>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2</w:t>
      </w:r>
      <w:r w:rsidR="00D67F85">
        <w:rPr>
          <w:rFonts w:ascii="Times New Roman" w:eastAsia="Times New Roman" w:hAnsi="Times New Roman" w:cs="Times New Roman"/>
          <w:sz w:val="24"/>
          <w:szCs w:val="24"/>
          <w:lang w:eastAsia="sk-SK"/>
        </w:rPr>
        <w:t>8</w:t>
      </w:r>
      <w:r w:rsidR="005920CD" w:rsidRPr="00AB5E11">
        <w:rPr>
          <w:rFonts w:ascii="Times New Roman" w:eastAsia="Times New Roman" w:hAnsi="Times New Roman" w:cs="Times New Roman"/>
          <w:sz w:val="24"/>
          <w:szCs w:val="24"/>
          <w:lang w:eastAsia="sk-SK"/>
        </w:rPr>
        <w:t xml:space="preserve">. § 22h sa dopĺňa písmenom </w:t>
      </w:r>
      <w:proofErr w:type="spellStart"/>
      <w:r w:rsidR="005920CD" w:rsidRPr="00AB5E11">
        <w:rPr>
          <w:rFonts w:ascii="Times New Roman" w:eastAsia="Times New Roman" w:hAnsi="Times New Roman" w:cs="Times New Roman"/>
          <w:sz w:val="24"/>
          <w:szCs w:val="24"/>
          <w:lang w:eastAsia="sk-SK"/>
        </w:rPr>
        <w:t>aa</w:t>
      </w:r>
      <w:proofErr w:type="spellEnd"/>
      <w:r w:rsidR="005920CD" w:rsidRPr="00AB5E11">
        <w:rPr>
          <w:rFonts w:ascii="Times New Roman" w:eastAsia="Times New Roman" w:hAnsi="Times New Roman" w:cs="Times New Roman"/>
          <w:sz w:val="24"/>
          <w:szCs w:val="24"/>
          <w:lang w:eastAsia="sk-SK"/>
        </w:rPr>
        <w:t>), ktoré znie:</w:t>
      </w:r>
    </w:p>
    <w:p w14:paraId="3E134933" w14:textId="77777777" w:rsidR="005920CD" w:rsidRPr="00AB5E11" w:rsidRDefault="005920CD"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w:t>
      </w:r>
      <w:proofErr w:type="spellStart"/>
      <w:r w:rsidRPr="00AB5E11">
        <w:rPr>
          <w:rFonts w:ascii="Times New Roman" w:eastAsia="Times New Roman" w:hAnsi="Times New Roman" w:cs="Times New Roman"/>
          <w:sz w:val="24"/>
          <w:szCs w:val="24"/>
          <w:lang w:eastAsia="sk-SK"/>
        </w:rPr>
        <w:t>aa</w:t>
      </w:r>
      <w:proofErr w:type="spellEnd"/>
      <w:r w:rsidRPr="00AB5E11">
        <w:rPr>
          <w:rFonts w:ascii="Times New Roman" w:eastAsia="Times New Roman" w:hAnsi="Times New Roman" w:cs="Times New Roman"/>
          <w:sz w:val="24"/>
          <w:szCs w:val="24"/>
          <w:lang w:eastAsia="sk-SK"/>
        </w:rPr>
        <w:t>) identifikačnou službou elektronický proces, ktorý členský štát alebo Európska únia bezplatne sprístupňuje oznamujúcemu prevádzkovateľovi platformy na účely určenia totožnosti a daňovej rezidencie predávajúceho.“.</w:t>
      </w:r>
    </w:p>
    <w:p w14:paraId="04EBF1FD" w14:textId="77777777" w:rsidR="00540E16" w:rsidRPr="00AB5E11" w:rsidRDefault="00540E16" w:rsidP="00AB5E11">
      <w:pPr>
        <w:spacing w:after="0" w:line="240" w:lineRule="auto"/>
        <w:jc w:val="both"/>
        <w:rPr>
          <w:rFonts w:ascii="Times New Roman" w:eastAsia="Times New Roman" w:hAnsi="Times New Roman" w:cs="Times New Roman"/>
          <w:sz w:val="24"/>
          <w:szCs w:val="24"/>
          <w:lang w:eastAsia="sk-SK"/>
        </w:rPr>
      </w:pPr>
    </w:p>
    <w:p w14:paraId="6AAF1CD2" w14:textId="148DA284" w:rsidR="0081688A" w:rsidRPr="00AB5E11" w:rsidRDefault="00140F52" w:rsidP="00193585">
      <w:pPr>
        <w:spacing w:after="0" w:line="240" w:lineRule="auto"/>
        <w:ind w:left="426" w:hanging="426"/>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2</w:t>
      </w:r>
      <w:r w:rsidR="00D67F85">
        <w:rPr>
          <w:rFonts w:ascii="Times New Roman" w:eastAsia="Times New Roman" w:hAnsi="Times New Roman" w:cs="Times New Roman"/>
          <w:sz w:val="24"/>
          <w:szCs w:val="24"/>
          <w:lang w:eastAsia="sk-SK"/>
        </w:rPr>
        <w:t>9</w:t>
      </w:r>
      <w:r w:rsidR="0081688A" w:rsidRPr="00AB5E11">
        <w:rPr>
          <w:rFonts w:ascii="Times New Roman" w:eastAsia="Times New Roman" w:hAnsi="Times New Roman" w:cs="Times New Roman"/>
          <w:sz w:val="24"/>
          <w:szCs w:val="24"/>
          <w:lang w:eastAsia="sk-SK"/>
        </w:rPr>
        <w:t xml:space="preserve">. V § 22j ods. 8 </w:t>
      </w:r>
      <w:r w:rsidR="009F3D3D">
        <w:rPr>
          <w:rFonts w:ascii="Times New Roman" w:eastAsia="Times New Roman" w:hAnsi="Times New Roman" w:cs="Times New Roman"/>
          <w:sz w:val="24"/>
          <w:szCs w:val="24"/>
          <w:lang w:eastAsia="sk-SK"/>
        </w:rPr>
        <w:t xml:space="preserve">úvodnej vete </w:t>
      </w:r>
      <w:r w:rsidR="0081688A" w:rsidRPr="00AB5E11">
        <w:rPr>
          <w:rFonts w:ascii="Times New Roman" w:eastAsia="Times New Roman" w:hAnsi="Times New Roman" w:cs="Times New Roman"/>
          <w:sz w:val="24"/>
          <w:szCs w:val="24"/>
          <w:lang w:eastAsia="sk-SK"/>
        </w:rPr>
        <w:t>sa slová „požiada Európsku komisiu o výmaz“ nahrádzajú slovom „vymaže“.</w:t>
      </w:r>
    </w:p>
    <w:p w14:paraId="5AF1A10B" w14:textId="77777777" w:rsidR="0081688A" w:rsidRPr="00AB5E11" w:rsidRDefault="0081688A" w:rsidP="00AB5E11">
      <w:pPr>
        <w:spacing w:after="0" w:line="240" w:lineRule="auto"/>
        <w:jc w:val="both"/>
        <w:rPr>
          <w:rFonts w:ascii="Times New Roman" w:eastAsia="Times New Roman" w:hAnsi="Times New Roman" w:cs="Times New Roman"/>
          <w:sz w:val="24"/>
          <w:szCs w:val="24"/>
          <w:lang w:eastAsia="sk-SK"/>
        </w:rPr>
      </w:pPr>
    </w:p>
    <w:p w14:paraId="02BC0D66" w14:textId="55AAFCF8" w:rsidR="00540E16" w:rsidRPr="00AB5E11" w:rsidRDefault="00D67F85" w:rsidP="00AB5E11">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30</w:t>
      </w:r>
      <w:r w:rsidR="00107F0E" w:rsidRPr="00AB5E11">
        <w:rPr>
          <w:rFonts w:ascii="Times New Roman" w:eastAsia="Times New Roman" w:hAnsi="Times New Roman" w:cs="Times New Roman"/>
          <w:sz w:val="24"/>
          <w:szCs w:val="24"/>
          <w:lang w:eastAsia="sk-SK"/>
        </w:rPr>
        <w:t xml:space="preserve">. </w:t>
      </w:r>
      <w:r w:rsidR="009F3D3D">
        <w:rPr>
          <w:rFonts w:ascii="Times New Roman" w:eastAsia="Times New Roman" w:hAnsi="Times New Roman" w:cs="Times New Roman"/>
          <w:sz w:val="24"/>
          <w:szCs w:val="24"/>
          <w:lang w:eastAsia="sk-SK"/>
        </w:rPr>
        <w:t xml:space="preserve">V </w:t>
      </w:r>
      <w:r w:rsidR="0082294E" w:rsidRPr="00AB5E11">
        <w:rPr>
          <w:rFonts w:ascii="Times New Roman" w:eastAsia="Times New Roman" w:hAnsi="Times New Roman" w:cs="Times New Roman"/>
          <w:sz w:val="24"/>
          <w:szCs w:val="24"/>
          <w:lang w:eastAsia="sk-SK"/>
        </w:rPr>
        <w:t>§ 22</w:t>
      </w:r>
      <w:r w:rsidR="00621CC6" w:rsidRPr="00AB5E11">
        <w:rPr>
          <w:rFonts w:ascii="Times New Roman" w:eastAsia="Times New Roman" w:hAnsi="Times New Roman" w:cs="Times New Roman"/>
          <w:sz w:val="24"/>
          <w:szCs w:val="24"/>
          <w:lang w:eastAsia="sk-SK"/>
        </w:rPr>
        <w:t>k ods</w:t>
      </w:r>
      <w:r w:rsidR="009F3D3D">
        <w:rPr>
          <w:rFonts w:ascii="Times New Roman" w:eastAsia="Times New Roman" w:hAnsi="Times New Roman" w:cs="Times New Roman"/>
          <w:sz w:val="24"/>
          <w:szCs w:val="24"/>
          <w:lang w:eastAsia="sk-SK"/>
        </w:rPr>
        <w:t>ek</w:t>
      </w:r>
      <w:r w:rsidR="00621CC6" w:rsidRPr="00AB5E11">
        <w:rPr>
          <w:rFonts w:ascii="Times New Roman" w:eastAsia="Times New Roman" w:hAnsi="Times New Roman" w:cs="Times New Roman"/>
          <w:sz w:val="24"/>
          <w:szCs w:val="24"/>
          <w:lang w:eastAsia="sk-SK"/>
        </w:rPr>
        <w:t xml:space="preserve"> 4 </w:t>
      </w:r>
      <w:r w:rsidR="0082294E" w:rsidRPr="00AB5E11">
        <w:rPr>
          <w:rFonts w:ascii="Times New Roman" w:eastAsia="Times New Roman" w:hAnsi="Times New Roman" w:cs="Times New Roman"/>
          <w:sz w:val="24"/>
          <w:szCs w:val="24"/>
          <w:lang w:eastAsia="sk-SK"/>
        </w:rPr>
        <w:t>znie:</w:t>
      </w:r>
    </w:p>
    <w:p w14:paraId="035AB2D6" w14:textId="6B343C0F" w:rsidR="0082294E" w:rsidRPr="00AB5E11" w:rsidRDefault="0082294E"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w:t>
      </w:r>
      <w:r w:rsidR="009F3D3D">
        <w:rPr>
          <w:rFonts w:ascii="Times New Roman" w:eastAsia="Times New Roman" w:hAnsi="Times New Roman" w:cs="Times New Roman"/>
          <w:sz w:val="24"/>
          <w:szCs w:val="24"/>
          <w:lang w:eastAsia="sk-SK"/>
        </w:rPr>
        <w:t xml:space="preserve">(4) </w:t>
      </w:r>
      <w:r w:rsidRPr="00AB5E11">
        <w:rPr>
          <w:rFonts w:ascii="Times New Roman" w:eastAsia="Times New Roman" w:hAnsi="Times New Roman" w:cs="Times New Roman"/>
          <w:sz w:val="24"/>
          <w:szCs w:val="24"/>
          <w:lang w:eastAsia="sk-SK"/>
        </w:rPr>
        <w:t>Oznamujúci prevádzkovateľ platformy nie je povinný oznamovať informácie, ktorých získavanie sa vyžaduje podľa od</w:t>
      </w:r>
      <w:r w:rsidR="00B00C56">
        <w:rPr>
          <w:rFonts w:ascii="Times New Roman" w:eastAsia="Times New Roman" w:hAnsi="Times New Roman" w:cs="Times New Roman"/>
          <w:sz w:val="24"/>
          <w:szCs w:val="24"/>
          <w:lang w:eastAsia="sk-SK"/>
        </w:rPr>
        <w:t>sekov</w:t>
      </w:r>
      <w:r w:rsidRPr="00AB5E11">
        <w:rPr>
          <w:rFonts w:ascii="Times New Roman" w:eastAsia="Times New Roman" w:hAnsi="Times New Roman" w:cs="Times New Roman"/>
          <w:sz w:val="24"/>
          <w:szCs w:val="24"/>
          <w:lang w:eastAsia="sk-SK"/>
        </w:rPr>
        <w:t xml:space="preserve"> 2 a 3, ak informácie oznamuje príslušnému orgánu</w:t>
      </w:r>
      <w:r w:rsidR="00E51160" w:rsidRPr="00AB5E11">
        <w:rPr>
          <w:rFonts w:ascii="Times New Roman" w:eastAsia="Times New Roman" w:hAnsi="Times New Roman" w:cs="Times New Roman"/>
          <w:sz w:val="24"/>
          <w:szCs w:val="24"/>
          <w:lang w:eastAsia="sk-SK"/>
        </w:rPr>
        <w:t xml:space="preserve"> </w:t>
      </w:r>
      <w:r w:rsidR="00E51160" w:rsidRPr="00AB5E11">
        <w:rPr>
          <w:rFonts w:ascii="Times New Roman" w:eastAsia="Times New Roman" w:hAnsi="Times New Roman" w:cs="Times New Roman"/>
          <w:sz w:val="24"/>
          <w:szCs w:val="24"/>
          <w:lang w:eastAsia="sk-SK"/>
        </w:rPr>
        <w:lastRenderedPageBreak/>
        <w:t>členského štátu</w:t>
      </w:r>
      <w:r w:rsidRPr="00AB5E11">
        <w:rPr>
          <w:rFonts w:ascii="Times New Roman" w:eastAsia="Times New Roman" w:hAnsi="Times New Roman" w:cs="Times New Roman"/>
          <w:sz w:val="24"/>
          <w:szCs w:val="24"/>
          <w:lang w:eastAsia="sk-SK"/>
        </w:rPr>
        <w:t>, ktorý používa identifikačnú službu</w:t>
      </w:r>
      <w:r w:rsidR="00F624AE" w:rsidRPr="00AB5E11">
        <w:rPr>
          <w:rFonts w:ascii="Times New Roman" w:eastAsia="Times New Roman" w:hAnsi="Times New Roman" w:cs="Times New Roman"/>
          <w:sz w:val="24"/>
          <w:szCs w:val="24"/>
          <w:lang w:eastAsia="sk-SK"/>
        </w:rPr>
        <w:t>,</w:t>
      </w:r>
      <w:r w:rsidRPr="00AB5E11">
        <w:rPr>
          <w:rFonts w:ascii="Times New Roman" w:eastAsia="Times New Roman" w:hAnsi="Times New Roman" w:cs="Times New Roman"/>
          <w:sz w:val="24"/>
          <w:szCs w:val="24"/>
          <w:lang w:eastAsia="sk-SK"/>
        </w:rPr>
        <w:t xml:space="preserve"> a priame potvrdenie totožnosti a rezidencie predávajúceho </w:t>
      </w:r>
      <w:r w:rsidR="00F624AE" w:rsidRPr="00AB5E11">
        <w:rPr>
          <w:rFonts w:ascii="Times New Roman" w:eastAsia="Times New Roman" w:hAnsi="Times New Roman" w:cs="Times New Roman"/>
          <w:sz w:val="24"/>
          <w:szCs w:val="24"/>
          <w:lang w:eastAsia="sk-SK"/>
        </w:rPr>
        <w:t xml:space="preserve">vykonáva </w:t>
      </w:r>
      <w:r w:rsidRPr="00AB5E11">
        <w:rPr>
          <w:rFonts w:ascii="Times New Roman" w:eastAsia="Times New Roman" w:hAnsi="Times New Roman" w:cs="Times New Roman"/>
          <w:sz w:val="24"/>
          <w:szCs w:val="24"/>
          <w:lang w:eastAsia="sk-SK"/>
        </w:rPr>
        <w:t>prostredníctvom identifikačnej služby</w:t>
      </w:r>
      <w:r w:rsidR="009F3D3D">
        <w:rPr>
          <w:rFonts w:ascii="Times New Roman" w:eastAsia="Times New Roman" w:hAnsi="Times New Roman" w:cs="Times New Roman"/>
          <w:sz w:val="24"/>
          <w:szCs w:val="24"/>
          <w:lang w:eastAsia="sk-SK"/>
        </w:rPr>
        <w:t>, pričom oznamujúci prevádzkovateľ platformy</w:t>
      </w:r>
      <w:r w:rsidRPr="00AB5E11">
        <w:rPr>
          <w:rFonts w:ascii="Times New Roman" w:eastAsia="Times New Roman" w:hAnsi="Times New Roman" w:cs="Times New Roman"/>
          <w:sz w:val="24"/>
          <w:szCs w:val="24"/>
          <w:lang w:eastAsia="sk-SK"/>
        </w:rPr>
        <w:t xml:space="preserve"> je povinný oznámiť názov, identifikátor identifikačnej služby a členský štát vydania.“.</w:t>
      </w:r>
    </w:p>
    <w:p w14:paraId="498B78BC" w14:textId="77777777" w:rsidR="0082294E" w:rsidRPr="00AB5E11" w:rsidRDefault="0082294E" w:rsidP="00AB5E11">
      <w:pPr>
        <w:spacing w:after="0" w:line="240" w:lineRule="auto"/>
        <w:jc w:val="both"/>
        <w:rPr>
          <w:rFonts w:ascii="Times New Roman" w:eastAsia="Times New Roman" w:hAnsi="Times New Roman" w:cs="Times New Roman"/>
          <w:sz w:val="24"/>
          <w:szCs w:val="24"/>
          <w:lang w:eastAsia="sk-SK"/>
        </w:rPr>
      </w:pPr>
    </w:p>
    <w:p w14:paraId="06A3AF97" w14:textId="1544B493" w:rsidR="00867472" w:rsidRPr="00AD120E" w:rsidRDefault="00140F52" w:rsidP="00AB5E11">
      <w:pPr>
        <w:spacing w:after="0"/>
        <w:jc w:val="both"/>
        <w:rPr>
          <w:rFonts w:ascii="Times New Roman" w:hAnsi="Times New Roman" w:cs="Times New Roman"/>
          <w:sz w:val="24"/>
          <w:szCs w:val="24"/>
        </w:rPr>
      </w:pPr>
      <w:r w:rsidRPr="00AD120E">
        <w:rPr>
          <w:rFonts w:ascii="Times New Roman" w:hAnsi="Times New Roman" w:cs="Times New Roman"/>
          <w:sz w:val="24"/>
          <w:szCs w:val="24"/>
        </w:rPr>
        <w:t>3</w:t>
      </w:r>
      <w:r w:rsidR="00D67F85">
        <w:rPr>
          <w:rFonts w:ascii="Times New Roman" w:hAnsi="Times New Roman" w:cs="Times New Roman"/>
          <w:sz w:val="24"/>
          <w:szCs w:val="24"/>
        </w:rPr>
        <w:t>1</w:t>
      </w:r>
      <w:r w:rsidR="00867472" w:rsidRPr="00AD120E">
        <w:rPr>
          <w:rFonts w:ascii="Times New Roman" w:hAnsi="Times New Roman" w:cs="Times New Roman"/>
          <w:sz w:val="24"/>
          <w:szCs w:val="24"/>
        </w:rPr>
        <w:t xml:space="preserve">. </w:t>
      </w:r>
      <w:r w:rsidR="009F3D3D">
        <w:rPr>
          <w:rFonts w:ascii="Times New Roman" w:hAnsi="Times New Roman" w:cs="Times New Roman"/>
          <w:sz w:val="24"/>
          <w:szCs w:val="24"/>
        </w:rPr>
        <w:t xml:space="preserve">V </w:t>
      </w:r>
      <w:r w:rsidR="00867472" w:rsidRPr="00AD120E">
        <w:rPr>
          <w:rFonts w:ascii="Times New Roman" w:hAnsi="Times New Roman" w:cs="Times New Roman"/>
          <w:sz w:val="24"/>
          <w:szCs w:val="24"/>
        </w:rPr>
        <w:t xml:space="preserve">§ 22l </w:t>
      </w:r>
      <w:r w:rsidR="009F3D3D">
        <w:rPr>
          <w:rFonts w:ascii="Times New Roman" w:hAnsi="Times New Roman" w:cs="Times New Roman"/>
          <w:sz w:val="24"/>
          <w:szCs w:val="24"/>
        </w:rPr>
        <w:t xml:space="preserve">sa </w:t>
      </w:r>
      <w:r w:rsidR="00867472" w:rsidRPr="00AD120E">
        <w:rPr>
          <w:rFonts w:ascii="Times New Roman" w:hAnsi="Times New Roman" w:cs="Times New Roman"/>
          <w:sz w:val="24"/>
          <w:szCs w:val="24"/>
        </w:rPr>
        <w:t>ods</w:t>
      </w:r>
      <w:r w:rsidR="009F3D3D">
        <w:rPr>
          <w:rFonts w:ascii="Times New Roman" w:hAnsi="Times New Roman" w:cs="Times New Roman"/>
          <w:sz w:val="24"/>
          <w:szCs w:val="24"/>
        </w:rPr>
        <w:t>ek</w:t>
      </w:r>
      <w:r w:rsidR="00867472" w:rsidRPr="00AD120E">
        <w:rPr>
          <w:rFonts w:ascii="Times New Roman" w:hAnsi="Times New Roman" w:cs="Times New Roman"/>
          <w:sz w:val="24"/>
          <w:szCs w:val="24"/>
        </w:rPr>
        <w:t xml:space="preserve"> 2 dopĺňa písmenom m), ktoré znie:</w:t>
      </w:r>
    </w:p>
    <w:p w14:paraId="5093DC3E" w14:textId="32226562" w:rsidR="00867472" w:rsidRPr="00AD120E" w:rsidRDefault="00867472" w:rsidP="00AB5E11">
      <w:pPr>
        <w:spacing w:after="0" w:line="240" w:lineRule="auto"/>
        <w:ind w:left="284"/>
        <w:jc w:val="both"/>
        <w:rPr>
          <w:rFonts w:ascii="Times New Roman" w:hAnsi="Times New Roman" w:cs="Times New Roman"/>
          <w:sz w:val="24"/>
          <w:szCs w:val="24"/>
        </w:rPr>
      </w:pPr>
      <w:r w:rsidRPr="00AD120E">
        <w:rPr>
          <w:rFonts w:ascii="Times New Roman" w:hAnsi="Times New Roman" w:cs="Times New Roman"/>
          <w:sz w:val="24"/>
          <w:szCs w:val="24"/>
        </w:rPr>
        <w:t xml:space="preserve">„m) identifikátor identifikačnej služby a členský štát vydania, ak oznamujúci prevádzkovateľ platformy </w:t>
      </w:r>
      <w:r w:rsidR="008E358F" w:rsidRPr="00AD120E">
        <w:rPr>
          <w:rFonts w:ascii="Times New Roman" w:hAnsi="Times New Roman" w:cs="Times New Roman"/>
          <w:sz w:val="24"/>
          <w:szCs w:val="24"/>
        </w:rPr>
        <w:t>vykonáva</w:t>
      </w:r>
      <w:r w:rsidRPr="00AD120E">
        <w:rPr>
          <w:rFonts w:ascii="Times New Roman" w:hAnsi="Times New Roman" w:cs="Times New Roman"/>
          <w:sz w:val="24"/>
          <w:szCs w:val="24"/>
        </w:rPr>
        <w:t xml:space="preserve"> potvrdenie totožnosti a rezidencie predávajúceho prostredníctvom identifikačnej služby sprístupnenej členským štátom alebo Európskou úniou</w:t>
      </w:r>
      <w:r w:rsidR="009F3D3D">
        <w:rPr>
          <w:rFonts w:ascii="Times New Roman" w:hAnsi="Times New Roman" w:cs="Times New Roman"/>
          <w:sz w:val="24"/>
          <w:szCs w:val="24"/>
        </w:rPr>
        <w:t xml:space="preserve">, pričom </w:t>
      </w:r>
      <w:r w:rsidRPr="00AD120E">
        <w:rPr>
          <w:rFonts w:ascii="Times New Roman" w:hAnsi="Times New Roman" w:cs="Times New Roman"/>
          <w:sz w:val="24"/>
          <w:szCs w:val="24"/>
        </w:rPr>
        <w:t>nie je potrebné oznámiť členskému štátu vydania identifikátora identifikačnej služby informácie uvedené v písmenách c) až g).“.</w:t>
      </w:r>
    </w:p>
    <w:p w14:paraId="53750CB1" w14:textId="77777777" w:rsidR="00867472" w:rsidRPr="00AD120E" w:rsidRDefault="00867472" w:rsidP="00AB5E11">
      <w:pPr>
        <w:spacing w:after="0" w:line="240" w:lineRule="auto"/>
        <w:jc w:val="both"/>
        <w:rPr>
          <w:rFonts w:ascii="Times New Roman" w:eastAsia="Times New Roman" w:hAnsi="Times New Roman" w:cs="Times New Roman"/>
          <w:sz w:val="24"/>
          <w:szCs w:val="24"/>
          <w:lang w:eastAsia="sk-SK"/>
        </w:rPr>
      </w:pPr>
    </w:p>
    <w:p w14:paraId="4C74B7CB" w14:textId="28E1EE39" w:rsidR="00F11E28" w:rsidRPr="00AD120E" w:rsidRDefault="00140F52" w:rsidP="00AB5E11">
      <w:pPr>
        <w:spacing w:after="0" w:line="240" w:lineRule="auto"/>
        <w:ind w:left="284" w:hanging="284"/>
        <w:jc w:val="both"/>
        <w:rPr>
          <w:rFonts w:ascii="Times New Roman" w:eastAsia="Times New Roman" w:hAnsi="Times New Roman" w:cs="Times New Roman"/>
          <w:sz w:val="24"/>
          <w:szCs w:val="24"/>
          <w:lang w:eastAsia="sk-SK"/>
        </w:rPr>
      </w:pPr>
      <w:r w:rsidRPr="00AD120E">
        <w:rPr>
          <w:rFonts w:ascii="Times New Roman" w:eastAsia="Times New Roman" w:hAnsi="Times New Roman" w:cs="Times New Roman"/>
          <w:sz w:val="24"/>
          <w:szCs w:val="24"/>
          <w:lang w:eastAsia="sk-SK"/>
        </w:rPr>
        <w:t>3</w:t>
      </w:r>
      <w:r w:rsidR="00D67F85">
        <w:rPr>
          <w:rFonts w:ascii="Times New Roman" w:eastAsia="Times New Roman" w:hAnsi="Times New Roman" w:cs="Times New Roman"/>
          <w:sz w:val="24"/>
          <w:szCs w:val="24"/>
          <w:lang w:eastAsia="sk-SK"/>
        </w:rPr>
        <w:t>2</w:t>
      </w:r>
      <w:r w:rsidR="001F748D" w:rsidRPr="00AD120E">
        <w:rPr>
          <w:rFonts w:ascii="Times New Roman" w:eastAsia="Times New Roman" w:hAnsi="Times New Roman" w:cs="Times New Roman"/>
          <w:sz w:val="24"/>
          <w:szCs w:val="24"/>
          <w:lang w:eastAsia="sk-SK"/>
        </w:rPr>
        <w:t xml:space="preserve">. V § 22n ods. 1 </w:t>
      </w:r>
      <w:r w:rsidR="009F3D3D">
        <w:rPr>
          <w:rFonts w:ascii="Times New Roman" w:eastAsia="Times New Roman" w:hAnsi="Times New Roman" w:cs="Times New Roman"/>
          <w:sz w:val="24"/>
          <w:szCs w:val="24"/>
          <w:lang w:eastAsia="sk-SK"/>
        </w:rPr>
        <w:t xml:space="preserve">úvodnej vete </w:t>
      </w:r>
      <w:r w:rsidR="001F748D" w:rsidRPr="00AD120E">
        <w:rPr>
          <w:rFonts w:ascii="Times New Roman" w:eastAsia="Times New Roman" w:hAnsi="Times New Roman" w:cs="Times New Roman"/>
          <w:sz w:val="24"/>
          <w:szCs w:val="24"/>
          <w:lang w:eastAsia="sk-SK"/>
        </w:rPr>
        <w:t xml:space="preserve">sa </w:t>
      </w:r>
      <w:r w:rsidR="00F555B4" w:rsidRPr="00AD120E">
        <w:rPr>
          <w:rFonts w:ascii="Times New Roman" w:eastAsia="Times New Roman" w:hAnsi="Times New Roman" w:cs="Times New Roman"/>
          <w:sz w:val="24"/>
          <w:szCs w:val="24"/>
          <w:lang w:eastAsia="sk-SK"/>
        </w:rPr>
        <w:t xml:space="preserve">slová „Správca dane, ktorým je Daňový úrad Bratislava,“ nahrádzajú slovami „Daňový úrad“. </w:t>
      </w:r>
      <w:r w:rsidR="001F748D" w:rsidRPr="00AD120E">
        <w:rPr>
          <w:rFonts w:ascii="Times New Roman" w:eastAsia="Times New Roman" w:hAnsi="Times New Roman" w:cs="Times New Roman"/>
          <w:sz w:val="24"/>
          <w:szCs w:val="24"/>
          <w:lang w:eastAsia="sk-SK"/>
        </w:rPr>
        <w:t xml:space="preserve"> </w:t>
      </w:r>
    </w:p>
    <w:p w14:paraId="34BBCA40" w14:textId="77777777" w:rsidR="00F52670" w:rsidRPr="00AB5E11" w:rsidRDefault="00F52670" w:rsidP="00AB5E11">
      <w:pPr>
        <w:spacing w:after="0" w:line="240" w:lineRule="auto"/>
        <w:jc w:val="both"/>
        <w:rPr>
          <w:rFonts w:ascii="Times New Roman" w:eastAsia="Times New Roman" w:hAnsi="Times New Roman" w:cs="Times New Roman"/>
          <w:lang w:eastAsia="sk-SK"/>
        </w:rPr>
      </w:pPr>
    </w:p>
    <w:p w14:paraId="234ADB7C" w14:textId="71B412B9" w:rsidR="00F52670" w:rsidRPr="0083020E" w:rsidRDefault="00140F52" w:rsidP="00AB5E11">
      <w:pPr>
        <w:spacing w:after="0" w:line="240" w:lineRule="auto"/>
        <w:jc w:val="both"/>
        <w:rPr>
          <w:rFonts w:ascii="Times New Roman" w:eastAsia="Times New Roman" w:hAnsi="Times New Roman" w:cs="Times New Roman"/>
          <w:sz w:val="24"/>
          <w:szCs w:val="24"/>
          <w:lang w:eastAsia="sk-SK"/>
        </w:rPr>
      </w:pPr>
      <w:r w:rsidRPr="0083020E">
        <w:rPr>
          <w:rFonts w:ascii="Times New Roman" w:eastAsia="Times New Roman" w:hAnsi="Times New Roman" w:cs="Times New Roman"/>
          <w:sz w:val="24"/>
          <w:szCs w:val="24"/>
          <w:lang w:eastAsia="sk-SK"/>
        </w:rPr>
        <w:t>3</w:t>
      </w:r>
      <w:r w:rsidR="00D67F85">
        <w:rPr>
          <w:rFonts w:ascii="Times New Roman" w:eastAsia="Times New Roman" w:hAnsi="Times New Roman" w:cs="Times New Roman"/>
          <w:sz w:val="24"/>
          <w:szCs w:val="24"/>
          <w:lang w:eastAsia="sk-SK"/>
        </w:rPr>
        <w:t>3</w:t>
      </w:r>
      <w:r w:rsidR="00F52670" w:rsidRPr="0083020E">
        <w:rPr>
          <w:rFonts w:ascii="Times New Roman" w:eastAsia="Times New Roman" w:hAnsi="Times New Roman" w:cs="Times New Roman"/>
          <w:sz w:val="24"/>
          <w:szCs w:val="24"/>
          <w:lang w:eastAsia="sk-SK"/>
        </w:rPr>
        <w:t>. § 23 sa dopĺňa odsekm</w:t>
      </w:r>
      <w:r w:rsidR="00673CDF" w:rsidRPr="0083020E">
        <w:rPr>
          <w:rFonts w:ascii="Times New Roman" w:eastAsia="Times New Roman" w:hAnsi="Times New Roman" w:cs="Times New Roman"/>
          <w:sz w:val="24"/>
          <w:szCs w:val="24"/>
          <w:lang w:eastAsia="sk-SK"/>
        </w:rPr>
        <w:t>i</w:t>
      </w:r>
      <w:r w:rsidR="00F52670" w:rsidRPr="0083020E">
        <w:rPr>
          <w:rFonts w:ascii="Times New Roman" w:eastAsia="Times New Roman" w:hAnsi="Times New Roman" w:cs="Times New Roman"/>
          <w:sz w:val="24"/>
          <w:szCs w:val="24"/>
          <w:lang w:eastAsia="sk-SK"/>
        </w:rPr>
        <w:t xml:space="preserve"> 3</w:t>
      </w:r>
      <w:r w:rsidR="00673CDF" w:rsidRPr="0083020E">
        <w:rPr>
          <w:rFonts w:ascii="Times New Roman" w:eastAsia="Times New Roman" w:hAnsi="Times New Roman" w:cs="Times New Roman"/>
          <w:sz w:val="24"/>
          <w:szCs w:val="24"/>
          <w:lang w:eastAsia="sk-SK"/>
        </w:rPr>
        <w:t xml:space="preserve"> a 4</w:t>
      </w:r>
      <w:r w:rsidR="00F52670" w:rsidRPr="0083020E">
        <w:rPr>
          <w:rFonts w:ascii="Times New Roman" w:eastAsia="Times New Roman" w:hAnsi="Times New Roman" w:cs="Times New Roman"/>
          <w:sz w:val="24"/>
          <w:szCs w:val="24"/>
          <w:lang w:eastAsia="sk-SK"/>
        </w:rPr>
        <w:t>, ktor</w:t>
      </w:r>
      <w:r w:rsidR="00673CDF" w:rsidRPr="0083020E">
        <w:rPr>
          <w:rFonts w:ascii="Times New Roman" w:eastAsia="Times New Roman" w:hAnsi="Times New Roman" w:cs="Times New Roman"/>
          <w:sz w:val="24"/>
          <w:szCs w:val="24"/>
          <w:lang w:eastAsia="sk-SK"/>
        </w:rPr>
        <w:t>é</w:t>
      </w:r>
      <w:r w:rsidR="00F52670" w:rsidRPr="0083020E">
        <w:rPr>
          <w:rFonts w:ascii="Times New Roman" w:eastAsia="Times New Roman" w:hAnsi="Times New Roman" w:cs="Times New Roman"/>
          <w:sz w:val="24"/>
          <w:szCs w:val="24"/>
          <w:lang w:eastAsia="sk-SK"/>
        </w:rPr>
        <w:t xml:space="preserve"> zn</w:t>
      </w:r>
      <w:r w:rsidR="00673CDF" w:rsidRPr="0083020E">
        <w:rPr>
          <w:rFonts w:ascii="Times New Roman" w:eastAsia="Times New Roman" w:hAnsi="Times New Roman" w:cs="Times New Roman"/>
          <w:sz w:val="24"/>
          <w:szCs w:val="24"/>
          <w:lang w:eastAsia="sk-SK"/>
        </w:rPr>
        <w:t>ejú</w:t>
      </w:r>
      <w:r w:rsidR="00F52670" w:rsidRPr="0083020E">
        <w:rPr>
          <w:rFonts w:ascii="Times New Roman" w:eastAsia="Times New Roman" w:hAnsi="Times New Roman" w:cs="Times New Roman"/>
          <w:sz w:val="24"/>
          <w:szCs w:val="24"/>
          <w:lang w:eastAsia="sk-SK"/>
        </w:rPr>
        <w:t>:</w:t>
      </w:r>
    </w:p>
    <w:p w14:paraId="09D2DC8C" w14:textId="65A07776" w:rsidR="00673CDF" w:rsidRPr="00AB5E11" w:rsidRDefault="00F52670"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 xml:space="preserve">„(3) Ak správca dane zistí, že </w:t>
      </w:r>
      <w:r w:rsidR="0087445F" w:rsidRPr="00AB5E11">
        <w:rPr>
          <w:rFonts w:ascii="Times New Roman" w:eastAsia="Times New Roman" w:hAnsi="Times New Roman" w:cs="Times New Roman"/>
          <w:sz w:val="24"/>
          <w:szCs w:val="24"/>
          <w:lang w:eastAsia="sk-SK"/>
        </w:rPr>
        <w:t>fyzická osoba alebo subjekt</w:t>
      </w:r>
      <w:r w:rsidRPr="00AB5E11">
        <w:rPr>
          <w:rFonts w:ascii="Times New Roman" w:eastAsia="Times New Roman" w:hAnsi="Times New Roman" w:cs="Times New Roman"/>
          <w:sz w:val="24"/>
          <w:szCs w:val="24"/>
          <w:lang w:eastAsia="sk-SK"/>
        </w:rPr>
        <w:t xml:space="preserve"> mal</w:t>
      </w:r>
      <w:r w:rsidR="0087445F" w:rsidRPr="00AB5E11">
        <w:rPr>
          <w:rFonts w:ascii="Times New Roman" w:eastAsia="Times New Roman" w:hAnsi="Times New Roman" w:cs="Times New Roman"/>
          <w:sz w:val="24"/>
          <w:szCs w:val="24"/>
          <w:lang w:eastAsia="sk-SK"/>
        </w:rPr>
        <w:t>i</w:t>
      </w:r>
      <w:r w:rsidRPr="00AB5E11">
        <w:rPr>
          <w:rFonts w:ascii="Times New Roman" w:eastAsia="Times New Roman" w:hAnsi="Times New Roman" w:cs="Times New Roman"/>
          <w:sz w:val="24"/>
          <w:szCs w:val="24"/>
          <w:lang w:eastAsia="sk-SK"/>
        </w:rPr>
        <w:t xml:space="preserve"> povinnosť oznámiť informácie podľa tohto zákona a</w:t>
      </w:r>
      <w:r w:rsidR="00E506EE" w:rsidRPr="00AB5E11">
        <w:rPr>
          <w:rFonts w:ascii="Times New Roman" w:eastAsia="Times New Roman" w:hAnsi="Times New Roman" w:cs="Times New Roman"/>
          <w:sz w:val="24"/>
          <w:szCs w:val="24"/>
          <w:lang w:eastAsia="sk-SK"/>
        </w:rPr>
        <w:t>lebo</w:t>
      </w:r>
      <w:r w:rsidRPr="00AB5E11">
        <w:rPr>
          <w:rFonts w:ascii="Times New Roman" w:eastAsia="Times New Roman" w:hAnsi="Times New Roman" w:cs="Times New Roman"/>
          <w:sz w:val="24"/>
          <w:szCs w:val="24"/>
          <w:lang w:eastAsia="sk-SK"/>
        </w:rPr>
        <w:t xml:space="preserve"> osobitného </w:t>
      </w:r>
      <w:r w:rsidR="009F3D3D" w:rsidRPr="00AB5E11">
        <w:rPr>
          <w:rFonts w:ascii="Times New Roman" w:eastAsia="Times New Roman" w:hAnsi="Times New Roman" w:cs="Times New Roman"/>
          <w:sz w:val="24"/>
          <w:szCs w:val="24"/>
          <w:lang w:eastAsia="sk-SK"/>
        </w:rPr>
        <w:t>predpisu</w:t>
      </w:r>
      <w:r w:rsidR="00587604">
        <w:rPr>
          <w:rFonts w:ascii="Times New Roman" w:eastAsia="Times New Roman" w:hAnsi="Times New Roman" w:cs="Times New Roman"/>
          <w:sz w:val="24"/>
          <w:szCs w:val="24"/>
          <w:vertAlign w:val="superscript"/>
          <w:lang w:eastAsia="sk-SK"/>
        </w:rPr>
        <w:t>21d</w:t>
      </w:r>
      <w:r w:rsidRPr="00AB5E11">
        <w:rPr>
          <w:rFonts w:ascii="Times New Roman" w:eastAsia="Times New Roman" w:hAnsi="Times New Roman" w:cs="Times New Roman"/>
          <w:sz w:val="24"/>
          <w:szCs w:val="24"/>
          <w:lang w:eastAsia="sk-SK"/>
        </w:rPr>
        <w:t>) a neurobil</w:t>
      </w:r>
      <w:r w:rsidR="0087445F" w:rsidRPr="00AB5E11">
        <w:rPr>
          <w:rFonts w:ascii="Times New Roman" w:eastAsia="Times New Roman" w:hAnsi="Times New Roman" w:cs="Times New Roman"/>
          <w:sz w:val="24"/>
          <w:szCs w:val="24"/>
          <w:lang w:eastAsia="sk-SK"/>
        </w:rPr>
        <w:t>i</w:t>
      </w:r>
      <w:r w:rsidRPr="00AB5E11">
        <w:rPr>
          <w:rFonts w:ascii="Times New Roman" w:eastAsia="Times New Roman" w:hAnsi="Times New Roman" w:cs="Times New Roman"/>
          <w:sz w:val="24"/>
          <w:szCs w:val="24"/>
          <w:lang w:eastAsia="sk-SK"/>
        </w:rPr>
        <w:t xml:space="preserve"> tak v </w:t>
      </w:r>
      <w:r w:rsidR="009F3D3D">
        <w:rPr>
          <w:rFonts w:ascii="Times New Roman" w:eastAsia="Times New Roman" w:hAnsi="Times New Roman" w:cs="Times New Roman"/>
          <w:sz w:val="24"/>
          <w:szCs w:val="24"/>
          <w:lang w:eastAsia="sk-SK"/>
        </w:rPr>
        <w:t>určenej</w:t>
      </w:r>
      <w:r w:rsidR="009F3D3D" w:rsidRPr="00AB5E11">
        <w:rPr>
          <w:rFonts w:ascii="Times New Roman" w:eastAsia="Times New Roman" w:hAnsi="Times New Roman" w:cs="Times New Roman"/>
          <w:sz w:val="24"/>
          <w:szCs w:val="24"/>
          <w:lang w:eastAsia="sk-SK"/>
        </w:rPr>
        <w:t xml:space="preserve"> </w:t>
      </w:r>
      <w:r w:rsidRPr="00AB5E11">
        <w:rPr>
          <w:rFonts w:ascii="Times New Roman" w:eastAsia="Times New Roman" w:hAnsi="Times New Roman" w:cs="Times New Roman"/>
          <w:sz w:val="24"/>
          <w:szCs w:val="24"/>
          <w:lang w:eastAsia="sk-SK"/>
        </w:rPr>
        <w:t xml:space="preserve">lehote, vyzve </w:t>
      </w:r>
      <w:r w:rsidR="0087445F" w:rsidRPr="00AB5E11">
        <w:rPr>
          <w:rFonts w:ascii="Times New Roman" w:eastAsia="Times New Roman" w:hAnsi="Times New Roman" w:cs="Times New Roman"/>
          <w:sz w:val="24"/>
          <w:szCs w:val="24"/>
          <w:lang w:eastAsia="sk-SK"/>
        </w:rPr>
        <w:t>fyzickú osobu alebo</w:t>
      </w:r>
      <w:r w:rsidRPr="00AB5E11">
        <w:rPr>
          <w:rFonts w:ascii="Times New Roman" w:eastAsia="Times New Roman" w:hAnsi="Times New Roman" w:cs="Times New Roman"/>
          <w:sz w:val="24"/>
          <w:szCs w:val="24"/>
          <w:lang w:eastAsia="sk-SK"/>
        </w:rPr>
        <w:t xml:space="preserve"> subjekt, aby oznámenie informácií vykonal</w:t>
      </w:r>
      <w:r w:rsidR="0087445F" w:rsidRPr="00AB5E11">
        <w:rPr>
          <w:rFonts w:ascii="Times New Roman" w:eastAsia="Times New Roman" w:hAnsi="Times New Roman" w:cs="Times New Roman"/>
          <w:sz w:val="24"/>
          <w:szCs w:val="24"/>
          <w:lang w:eastAsia="sk-SK"/>
        </w:rPr>
        <w:t>i</w:t>
      </w:r>
      <w:r w:rsidRPr="00AB5E11">
        <w:rPr>
          <w:rFonts w:ascii="Times New Roman" w:eastAsia="Times New Roman" w:hAnsi="Times New Roman" w:cs="Times New Roman"/>
          <w:sz w:val="24"/>
          <w:szCs w:val="24"/>
          <w:lang w:eastAsia="sk-SK"/>
        </w:rPr>
        <w:t xml:space="preserve">. Súčasne </w:t>
      </w:r>
      <w:r w:rsidR="0087445F" w:rsidRPr="00AB5E11">
        <w:rPr>
          <w:rFonts w:ascii="Times New Roman" w:eastAsia="Times New Roman" w:hAnsi="Times New Roman" w:cs="Times New Roman"/>
          <w:sz w:val="24"/>
          <w:szCs w:val="24"/>
          <w:lang w:eastAsia="sk-SK"/>
        </w:rPr>
        <w:t>ich</w:t>
      </w:r>
      <w:r w:rsidRPr="00AB5E11">
        <w:rPr>
          <w:rFonts w:ascii="Times New Roman" w:eastAsia="Times New Roman" w:hAnsi="Times New Roman" w:cs="Times New Roman"/>
          <w:sz w:val="24"/>
          <w:szCs w:val="24"/>
          <w:lang w:eastAsia="sk-SK"/>
        </w:rPr>
        <w:t xml:space="preserve"> poučí o následkoch spojených s nepodaním podania.</w:t>
      </w:r>
    </w:p>
    <w:p w14:paraId="796398AF" w14:textId="77777777" w:rsidR="00673CDF" w:rsidRPr="00AB5E11" w:rsidRDefault="00673CDF" w:rsidP="00AB5E11">
      <w:pPr>
        <w:spacing w:after="0" w:line="240" w:lineRule="auto"/>
        <w:ind w:left="284"/>
        <w:jc w:val="both"/>
        <w:rPr>
          <w:rFonts w:ascii="Times New Roman" w:eastAsia="Times New Roman" w:hAnsi="Times New Roman" w:cs="Times New Roman"/>
          <w:sz w:val="24"/>
          <w:szCs w:val="24"/>
          <w:lang w:eastAsia="sk-SK"/>
        </w:rPr>
      </w:pPr>
    </w:p>
    <w:p w14:paraId="7CE569C1" w14:textId="74376F10" w:rsidR="00F52670" w:rsidRPr="00AB5E11" w:rsidRDefault="00673CDF" w:rsidP="00AB5E11">
      <w:pPr>
        <w:spacing w:after="0"/>
        <w:ind w:left="284"/>
        <w:jc w:val="both"/>
        <w:rPr>
          <w:rFonts w:ascii="Times New Roman" w:hAnsi="Times New Roman" w:cs="Times New Roman"/>
          <w:sz w:val="24"/>
          <w:szCs w:val="24"/>
        </w:rPr>
      </w:pPr>
      <w:r w:rsidRPr="00AB5E11">
        <w:rPr>
          <w:rFonts w:ascii="Times New Roman" w:eastAsia="Times New Roman" w:hAnsi="Times New Roman" w:cs="Times New Roman"/>
          <w:sz w:val="24"/>
          <w:szCs w:val="24"/>
          <w:lang w:eastAsia="sk-SK"/>
        </w:rPr>
        <w:t xml:space="preserve">(4) </w:t>
      </w:r>
      <w:r w:rsidRPr="00AB5E11">
        <w:rPr>
          <w:rFonts w:ascii="Times New Roman" w:hAnsi="Times New Roman" w:cs="Times New Roman"/>
          <w:sz w:val="24"/>
          <w:szCs w:val="24"/>
        </w:rPr>
        <w:t>Finančné riaditeľstvo môže komunikovať so subjektmi, na ktoré sa vzťahujú oznamovacie povinnosti podľa tohto zákona a osobitného predpisu,</w:t>
      </w:r>
      <w:r w:rsidR="00587604" w:rsidRPr="00AB5E11">
        <w:rPr>
          <w:rFonts w:ascii="Times New Roman" w:hAnsi="Times New Roman" w:cs="Times New Roman"/>
          <w:sz w:val="24"/>
          <w:szCs w:val="24"/>
          <w:vertAlign w:val="superscript"/>
        </w:rPr>
        <w:t>21</w:t>
      </w:r>
      <w:r w:rsidR="00587604">
        <w:rPr>
          <w:rFonts w:ascii="Times New Roman" w:hAnsi="Times New Roman" w:cs="Times New Roman"/>
          <w:sz w:val="24"/>
          <w:szCs w:val="24"/>
          <w:vertAlign w:val="superscript"/>
        </w:rPr>
        <w:t>d</w:t>
      </w:r>
      <w:r w:rsidRPr="00AB5E11">
        <w:rPr>
          <w:rFonts w:ascii="Times New Roman" w:hAnsi="Times New Roman" w:cs="Times New Roman"/>
          <w:sz w:val="24"/>
          <w:szCs w:val="24"/>
        </w:rPr>
        <w:t xml:space="preserve">) elektronicky na dohodnutú </w:t>
      </w:r>
      <w:r w:rsidR="001F7B2A" w:rsidRPr="00AB5E11">
        <w:rPr>
          <w:rFonts w:ascii="Times New Roman" w:hAnsi="Times New Roman" w:cs="Times New Roman"/>
          <w:sz w:val="24"/>
          <w:szCs w:val="24"/>
        </w:rPr>
        <w:t>elektronickú</w:t>
      </w:r>
      <w:r w:rsidRPr="00AB5E11">
        <w:rPr>
          <w:rFonts w:ascii="Times New Roman" w:hAnsi="Times New Roman" w:cs="Times New Roman"/>
          <w:sz w:val="24"/>
          <w:szCs w:val="24"/>
        </w:rPr>
        <w:t xml:space="preserve"> adresu, pričom na takúto komunikáciu sa nevzťahuje spôsob doručovania písomností podľa osobitného predpisu</w:t>
      </w:r>
      <w:r w:rsidR="00E106F0">
        <w:rPr>
          <w:rFonts w:ascii="Times New Roman" w:hAnsi="Times New Roman" w:cs="Times New Roman"/>
          <w:sz w:val="24"/>
          <w:szCs w:val="24"/>
        </w:rPr>
        <w:t>.</w:t>
      </w:r>
      <w:r w:rsidRPr="00AB5E11">
        <w:rPr>
          <w:rFonts w:ascii="Times New Roman" w:hAnsi="Times New Roman" w:cs="Times New Roman"/>
          <w:sz w:val="24"/>
          <w:szCs w:val="24"/>
          <w:vertAlign w:val="superscript"/>
        </w:rPr>
        <w:t>1</w:t>
      </w:r>
      <w:r w:rsidRPr="00AB5E11">
        <w:rPr>
          <w:rFonts w:ascii="Times New Roman" w:hAnsi="Times New Roman" w:cs="Times New Roman"/>
          <w:sz w:val="24"/>
          <w:szCs w:val="24"/>
        </w:rPr>
        <w:t>)</w:t>
      </w:r>
      <w:r w:rsidR="00F52670" w:rsidRPr="00AB5E11">
        <w:rPr>
          <w:rFonts w:ascii="Times New Roman" w:eastAsia="Times New Roman" w:hAnsi="Times New Roman" w:cs="Times New Roman"/>
          <w:sz w:val="24"/>
          <w:szCs w:val="24"/>
          <w:lang w:eastAsia="sk-SK"/>
        </w:rPr>
        <w:t>“.</w:t>
      </w:r>
    </w:p>
    <w:p w14:paraId="08171ECE" w14:textId="77777777" w:rsidR="001F748D" w:rsidRPr="00AB5E11" w:rsidRDefault="001F748D" w:rsidP="00AB5E11">
      <w:pPr>
        <w:spacing w:after="0" w:line="240" w:lineRule="auto"/>
        <w:jc w:val="both"/>
        <w:rPr>
          <w:rFonts w:ascii="Times New Roman" w:eastAsia="Times New Roman" w:hAnsi="Times New Roman" w:cs="Times New Roman"/>
          <w:lang w:eastAsia="sk-SK"/>
        </w:rPr>
      </w:pPr>
    </w:p>
    <w:p w14:paraId="7A058AE4" w14:textId="0604045B" w:rsidR="005F39D0" w:rsidRPr="00AB5E11" w:rsidRDefault="00140F52"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3</w:t>
      </w:r>
      <w:r w:rsidR="00D67F85">
        <w:rPr>
          <w:rFonts w:ascii="Times New Roman" w:hAnsi="Times New Roman" w:cs="Times New Roman"/>
          <w:sz w:val="24"/>
          <w:szCs w:val="24"/>
        </w:rPr>
        <w:t>4</w:t>
      </w:r>
      <w:r w:rsidR="006C4D1A" w:rsidRPr="00AB5E11">
        <w:rPr>
          <w:rFonts w:ascii="Times New Roman" w:hAnsi="Times New Roman" w:cs="Times New Roman"/>
          <w:sz w:val="24"/>
          <w:szCs w:val="24"/>
        </w:rPr>
        <w:t xml:space="preserve">. </w:t>
      </w:r>
      <w:r w:rsidR="005F39D0" w:rsidRPr="00AB5E11">
        <w:rPr>
          <w:rFonts w:ascii="Times New Roman" w:hAnsi="Times New Roman" w:cs="Times New Roman"/>
          <w:sz w:val="24"/>
          <w:szCs w:val="24"/>
        </w:rPr>
        <w:t>Za § 24d sa vklad</w:t>
      </w:r>
      <w:r w:rsidR="000E4D61" w:rsidRPr="00AB5E11">
        <w:rPr>
          <w:rFonts w:ascii="Times New Roman" w:hAnsi="Times New Roman" w:cs="Times New Roman"/>
          <w:sz w:val="24"/>
          <w:szCs w:val="24"/>
        </w:rPr>
        <w:t xml:space="preserve">ajú </w:t>
      </w:r>
      <w:r w:rsidR="005F39D0" w:rsidRPr="00AB5E11">
        <w:rPr>
          <w:rFonts w:ascii="Times New Roman" w:hAnsi="Times New Roman" w:cs="Times New Roman"/>
          <w:sz w:val="24"/>
          <w:szCs w:val="24"/>
        </w:rPr>
        <w:t>§ 24e</w:t>
      </w:r>
      <w:r w:rsidR="000E4D61" w:rsidRPr="00AB5E11">
        <w:rPr>
          <w:rFonts w:ascii="Times New Roman" w:hAnsi="Times New Roman" w:cs="Times New Roman"/>
          <w:sz w:val="24"/>
          <w:szCs w:val="24"/>
        </w:rPr>
        <w:t xml:space="preserve"> a 24</w:t>
      </w:r>
      <w:r w:rsidR="00F15EE8">
        <w:rPr>
          <w:rFonts w:ascii="Times New Roman" w:hAnsi="Times New Roman" w:cs="Times New Roman"/>
          <w:sz w:val="24"/>
          <w:szCs w:val="24"/>
        </w:rPr>
        <w:t>f</w:t>
      </w:r>
      <w:r w:rsidR="005F39D0" w:rsidRPr="00AB5E11">
        <w:rPr>
          <w:rFonts w:ascii="Times New Roman" w:hAnsi="Times New Roman" w:cs="Times New Roman"/>
          <w:sz w:val="24"/>
          <w:szCs w:val="24"/>
        </w:rPr>
        <w:t>, ktor</w:t>
      </w:r>
      <w:r w:rsidR="000E4D61" w:rsidRPr="00AB5E11">
        <w:rPr>
          <w:rFonts w:ascii="Times New Roman" w:hAnsi="Times New Roman" w:cs="Times New Roman"/>
          <w:sz w:val="24"/>
          <w:szCs w:val="24"/>
        </w:rPr>
        <w:t>é</w:t>
      </w:r>
      <w:r w:rsidR="005F39D0" w:rsidRPr="00AB5E11">
        <w:rPr>
          <w:rFonts w:ascii="Times New Roman" w:hAnsi="Times New Roman" w:cs="Times New Roman"/>
          <w:sz w:val="24"/>
          <w:szCs w:val="24"/>
        </w:rPr>
        <w:t xml:space="preserve"> vrátane nadpis</w:t>
      </w:r>
      <w:r w:rsidR="000E4D61" w:rsidRPr="00AB5E11">
        <w:rPr>
          <w:rFonts w:ascii="Times New Roman" w:hAnsi="Times New Roman" w:cs="Times New Roman"/>
          <w:sz w:val="24"/>
          <w:szCs w:val="24"/>
        </w:rPr>
        <w:t>ov znejú</w:t>
      </w:r>
      <w:r w:rsidR="005F39D0" w:rsidRPr="00AB5E11">
        <w:rPr>
          <w:rFonts w:ascii="Times New Roman" w:hAnsi="Times New Roman" w:cs="Times New Roman"/>
          <w:sz w:val="24"/>
          <w:szCs w:val="24"/>
        </w:rPr>
        <w:t>:</w:t>
      </w:r>
    </w:p>
    <w:p w14:paraId="41AE46A9" w14:textId="77777777" w:rsidR="00FF5F44" w:rsidRPr="00AB5E11" w:rsidRDefault="00FF5F44" w:rsidP="00AB5E11">
      <w:pPr>
        <w:spacing w:after="0"/>
        <w:jc w:val="center"/>
        <w:rPr>
          <w:rFonts w:ascii="Times New Roman" w:hAnsi="Times New Roman" w:cs="Times New Roman"/>
          <w:sz w:val="24"/>
          <w:szCs w:val="24"/>
        </w:rPr>
      </w:pPr>
    </w:p>
    <w:p w14:paraId="4C7FC6B6" w14:textId="4012D1E0" w:rsidR="000E4D61" w:rsidRPr="00AB5E11" w:rsidRDefault="00F15EE8" w:rsidP="00AB5E11">
      <w:pPr>
        <w:spacing w:after="0"/>
        <w:ind w:left="284"/>
        <w:jc w:val="center"/>
        <w:rPr>
          <w:rFonts w:ascii="Times New Roman" w:hAnsi="Times New Roman" w:cs="Times New Roman"/>
          <w:sz w:val="24"/>
          <w:szCs w:val="24"/>
        </w:rPr>
      </w:pPr>
      <w:r>
        <w:rPr>
          <w:rFonts w:ascii="Times New Roman" w:hAnsi="Times New Roman" w:cs="Times New Roman"/>
          <w:sz w:val="24"/>
          <w:szCs w:val="24"/>
        </w:rPr>
        <w:t>„</w:t>
      </w:r>
      <w:r w:rsidR="000E4D61" w:rsidRPr="00AB5E11">
        <w:rPr>
          <w:rFonts w:ascii="Times New Roman" w:hAnsi="Times New Roman" w:cs="Times New Roman"/>
          <w:sz w:val="24"/>
          <w:szCs w:val="24"/>
        </w:rPr>
        <w:t>§ 24</w:t>
      </w:r>
      <w:r w:rsidR="00AF4280">
        <w:rPr>
          <w:rFonts w:ascii="Times New Roman" w:hAnsi="Times New Roman" w:cs="Times New Roman"/>
          <w:sz w:val="24"/>
          <w:szCs w:val="24"/>
        </w:rPr>
        <w:t>e</w:t>
      </w:r>
    </w:p>
    <w:p w14:paraId="5CF70CE8" w14:textId="03FF974E" w:rsidR="00AA079F" w:rsidRPr="00AB5E11" w:rsidRDefault="00AA079F" w:rsidP="00AB5E11">
      <w:pPr>
        <w:spacing w:after="0"/>
        <w:ind w:left="284"/>
        <w:jc w:val="center"/>
        <w:rPr>
          <w:rFonts w:ascii="Times New Roman" w:hAnsi="Times New Roman" w:cs="Times New Roman"/>
          <w:b/>
          <w:sz w:val="24"/>
          <w:szCs w:val="24"/>
        </w:rPr>
      </w:pPr>
      <w:r w:rsidRPr="00AB5E11">
        <w:rPr>
          <w:rFonts w:ascii="Times New Roman" w:hAnsi="Times New Roman" w:cs="Times New Roman"/>
          <w:b/>
          <w:sz w:val="24"/>
          <w:szCs w:val="24"/>
        </w:rPr>
        <w:t>Prechodné ustanovenia k</w:t>
      </w:r>
      <w:r w:rsidR="00802769">
        <w:rPr>
          <w:rFonts w:ascii="Times New Roman" w:hAnsi="Times New Roman" w:cs="Times New Roman"/>
          <w:b/>
          <w:sz w:val="24"/>
          <w:szCs w:val="24"/>
        </w:rPr>
        <w:t xml:space="preserve"> úpravám účinným od </w:t>
      </w:r>
      <w:r w:rsidRPr="00AB5E11">
        <w:rPr>
          <w:rFonts w:ascii="Times New Roman" w:hAnsi="Times New Roman" w:cs="Times New Roman"/>
          <w:b/>
          <w:sz w:val="24"/>
          <w:szCs w:val="24"/>
        </w:rPr>
        <w:t>1.</w:t>
      </w:r>
      <w:r w:rsidR="006C4D1A" w:rsidRPr="00AB5E11">
        <w:rPr>
          <w:rFonts w:ascii="Times New Roman" w:hAnsi="Times New Roman" w:cs="Times New Roman"/>
          <w:b/>
          <w:sz w:val="24"/>
          <w:szCs w:val="24"/>
        </w:rPr>
        <w:t xml:space="preserve"> január</w:t>
      </w:r>
      <w:r w:rsidR="00802769">
        <w:rPr>
          <w:rFonts w:ascii="Times New Roman" w:hAnsi="Times New Roman" w:cs="Times New Roman"/>
          <w:b/>
          <w:sz w:val="24"/>
          <w:szCs w:val="24"/>
        </w:rPr>
        <w:t>a</w:t>
      </w:r>
      <w:r w:rsidR="006C4D1A" w:rsidRPr="00AB5E11">
        <w:rPr>
          <w:rFonts w:ascii="Times New Roman" w:hAnsi="Times New Roman" w:cs="Times New Roman"/>
          <w:b/>
          <w:sz w:val="24"/>
          <w:szCs w:val="24"/>
        </w:rPr>
        <w:t xml:space="preserve"> </w:t>
      </w:r>
      <w:r w:rsidRPr="00AB5E11">
        <w:rPr>
          <w:rFonts w:ascii="Times New Roman" w:hAnsi="Times New Roman" w:cs="Times New Roman"/>
          <w:b/>
          <w:sz w:val="24"/>
          <w:szCs w:val="24"/>
        </w:rPr>
        <w:t>2028</w:t>
      </w:r>
    </w:p>
    <w:p w14:paraId="0CB7037D" w14:textId="77777777" w:rsidR="00D40E76" w:rsidRPr="00AB5E11" w:rsidRDefault="00D40E76" w:rsidP="00AB5E11">
      <w:pPr>
        <w:spacing w:after="0"/>
        <w:ind w:left="284"/>
        <w:jc w:val="center"/>
        <w:rPr>
          <w:rFonts w:ascii="Times New Roman" w:hAnsi="Times New Roman" w:cs="Times New Roman"/>
          <w:b/>
          <w:sz w:val="24"/>
          <w:szCs w:val="24"/>
        </w:rPr>
      </w:pPr>
    </w:p>
    <w:p w14:paraId="640D98C4" w14:textId="5613B586" w:rsidR="00A41DCE" w:rsidRPr="00AB5E11" w:rsidRDefault="00506EF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(1) </w:t>
      </w:r>
      <w:r w:rsidR="00A41DCE" w:rsidRPr="00AB5E11">
        <w:rPr>
          <w:rFonts w:ascii="Times New Roman" w:hAnsi="Times New Roman" w:cs="Times New Roman"/>
          <w:sz w:val="24"/>
          <w:szCs w:val="24"/>
        </w:rPr>
        <w:t xml:space="preserve">Daňové identifikačné číslo alebo </w:t>
      </w:r>
      <w:r w:rsidR="00A41DCE" w:rsidRPr="00AB5E11">
        <w:rPr>
          <w:rFonts w:ascii="Times New Roman" w:eastAsia="Times New Roman" w:hAnsi="Times New Roman" w:cs="Times New Roman"/>
          <w:sz w:val="24"/>
          <w:szCs w:val="24"/>
          <w:lang w:eastAsia="sk-SK"/>
        </w:rPr>
        <w:t xml:space="preserve">identifikačné číslo používané na daňové účely podľa § 8 ods. 9, § 8f písm. a) a § 22b ods. 3 písm. c) </w:t>
      </w:r>
      <w:r w:rsidR="00802769">
        <w:rPr>
          <w:rFonts w:ascii="Times New Roman" w:eastAsia="Times New Roman" w:hAnsi="Times New Roman" w:cs="Times New Roman"/>
          <w:sz w:val="24"/>
          <w:szCs w:val="24"/>
          <w:lang w:eastAsia="sk-SK"/>
        </w:rPr>
        <w:t xml:space="preserve">v znení účinnom od 1. januára 2028 </w:t>
      </w:r>
      <w:r w:rsidR="00A41DCE" w:rsidRPr="00AB5E11">
        <w:rPr>
          <w:rFonts w:ascii="Times New Roman" w:eastAsia="Times New Roman" w:hAnsi="Times New Roman" w:cs="Times New Roman"/>
          <w:sz w:val="24"/>
          <w:szCs w:val="24"/>
          <w:lang w:eastAsia="sk-SK"/>
        </w:rPr>
        <w:t xml:space="preserve">sa prvýkrát získajú </w:t>
      </w:r>
      <w:r w:rsidR="00152B2B" w:rsidRPr="00AB5E11">
        <w:rPr>
          <w:rFonts w:ascii="Times New Roman" w:eastAsia="Times New Roman" w:hAnsi="Times New Roman" w:cs="Times New Roman"/>
          <w:sz w:val="24"/>
          <w:szCs w:val="24"/>
          <w:lang w:eastAsia="sk-SK"/>
        </w:rPr>
        <w:t xml:space="preserve">a oznámia príslušnému orgánu Slovenskej republiky </w:t>
      </w:r>
      <w:r w:rsidR="00A41DCE" w:rsidRPr="00AB5E11">
        <w:rPr>
          <w:rFonts w:ascii="Times New Roman" w:eastAsia="Times New Roman" w:hAnsi="Times New Roman" w:cs="Times New Roman"/>
          <w:sz w:val="24"/>
          <w:szCs w:val="24"/>
          <w:lang w:eastAsia="sk-SK"/>
        </w:rPr>
        <w:t xml:space="preserve">za zdaňovacie obdobie </w:t>
      </w:r>
      <w:r w:rsidRPr="00AB5E11">
        <w:rPr>
          <w:rFonts w:ascii="Times New Roman" w:eastAsia="Times New Roman" w:hAnsi="Times New Roman" w:cs="Times New Roman"/>
          <w:sz w:val="24"/>
          <w:szCs w:val="24"/>
          <w:lang w:eastAsia="sk-SK"/>
        </w:rPr>
        <w:t>začínajúce 1. januára 2028.</w:t>
      </w:r>
    </w:p>
    <w:p w14:paraId="78AA868B" w14:textId="77777777" w:rsidR="00C14CB1" w:rsidRPr="00AB5E11" w:rsidRDefault="00C14CB1" w:rsidP="00AB5E11">
      <w:pPr>
        <w:spacing w:after="0"/>
        <w:ind w:left="284"/>
        <w:jc w:val="both"/>
        <w:rPr>
          <w:rFonts w:ascii="Times New Roman" w:hAnsi="Times New Roman" w:cs="Times New Roman"/>
          <w:sz w:val="24"/>
          <w:szCs w:val="24"/>
        </w:rPr>
      </w:pPr>
    </w:p>
    <w:p w14:paraId="40F87F8D" w14:textId="781CEA43" w:rsidR="00AA079F" w:rsidRPr="00AB5E11" w:rsidRDefault="00506EF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BD1B1B" w:rsidRPr="00AB5E11">
        <w:rPr>
          <w:rFonts w:ascii="Times New Roman" w:hAnsi="Times New Roman" w:cs="Times New Roman"/>
          <w:sz w:val="24"/>
          <w:szCs w:val="24"/>
        </w:rPr>
        <w:t>2</w:t>
      </w:r>
      <w:r w:rsidRPr="00AB5E11">
        <w:rPr>
          <w:rFonts w:ascii="Times New Roman" w:hAnsi="Times New Roman" w:cs="Times New Roman"/>
          <w:sz w:val="24"/>
          <w:szCs w:val="24"/>
        </w:rPr>
        <w:t xml:space="preserve">) </w:t>
      </w:r>
      <w:r w:rsidR="00AA079F" w:rsidRPr="00AB5E11">
        <w:rPr>
          <w:rFonts w:ascii="Times New Roman" w:hAnsi="Times New Roman" w:cs="Times New Roman"/>
          <w:sz w:val="24"/>
          <w:szCs w:val="24"/>
        </w:rPr>
        <w:t>Príslušný orgán Slovenskej republiky prvýkrát oznámi daňové identifikačné čísl</w:t>
      </w:r>
      <w:r w:rsidR="000E4D61" w:rsidRPr="00AB5E11">
        <w:rPr>
          <w:rFonts w:ascii="Times New Roman" w:hAnsi="Times New Roman" w:cs="Times New Roman"/>
          <w:sz w:val="24"/>
          <w:szCs w:val="24"/>
        </w:rPr>
        <w:t>o</w:t>
      </w:r>
      <w:r w:rsidR="00AA079F" w:rsidRPr="00AB5E11">
        <w:rPr>
          <w:rFonts w:ascii="Times New Roman" w:hAnsi="Times New Roman" w:cs="Times New Roman"/>
          <w:sz w:val="24"/>
          <w:szCs w:val="24"/>
        </w:rPr>
        <w:t xml:space="preserve"> alebo </w:t>
      </w:r>
      <w:r w:rsidR="000E4D61" w:rsidRPr="00AB5E11">
        <w:rPr>
          <w:rFonts w:ascii="Times New Roman" w:hAnsi="Times New Roman" w:cs="Times New Roman"/>
          <w:sz w:val="24"/>
          <w:szCs w:val="24"/>
        </w:rPr>
        <w:t xml:space="preserve">identifikačné číslo </w:t>
      </w:r>
      <w:r w:rsidR="00AA079F" w:rsidRPr="00AB5E11">
        <w:rPr>
          <w:rFonts w:ascii="Times New Roman" w:hAnsi="Times New Roman" w:cs="Times New Roman"/>
          <w:sz w:val="24"/>
          <w:szCs w:val="24"/>
        </w:rPr>
        <w:t>používané na daňové účely podľa</w:t>
      </w:r>
      <w:r w:rsidRPr="00AB5E11">
        <w:rPr>
          <w:rFonts w:ascii="Times New Roman" w:eastAsia="Times New Roman" w:hAnsi="Times New Roman" w:cs="Times New Roman"/>
          <w:sz w:val="24"/>
          <w:szCs w:val="24"/>
          <w:lang w:eastAsia="sk-SK"/>
        </w:rPr>
        <w:t xml:space="preserve"> § 8 ods. 9, § 8f písm. a) a § 22b ods. 3 písm. c) </w:t>
      </w:r>
      <w:r w:rsidR="00802769">
        <w:rPr>
          <w:rFonts w:ascii="Times New Roman" w:eastAsia="Times New Roman" w:hAnsi="Times New Roman" w:cs="Times New Roman"/>
          <w:sz w:val="24"/>
          <w:szCs w:val="24"/>
          <w:lang w:eastAsia="sk-SK"/>
        </w:rPr>
        <w:t xml:space="preserve">v znení účinnom od 1. januára 2028 </w:t>
      </w:r>
      <w:r w:rsidRPr="00AB5E11">
        <w:rPr>
          <w:rFonts w:ascii="Times New Roman" w:eastAsia="Times New Roman" w:hAnsi="Times New Roman" w:cs="Times New Roman"/>
          <w:sz w:val="24"/>
          <w:szCs w:val="24"/>
          <w:lang w:eastAsia="sk-SK"/>
        </w:rPr>
        <w:t xml:space="preserve">príslušnému orgánu členského štátu </w:t>
      </w:r>
      <w:r w:rsidR="00AA079F" w:rsidRPr="00AB5E11">
        <w:rPr>
          <w:rFonts w:ascii="Times New Roman" w:hAnsi="Times New Roman" w:cs="Times New Roman"/>
          <w:sz w:val="24"/>
          <w:szCs w:val="24"/>
        </w:rPr>
        <w:t>za zdaňovacie obdobie, ktoré začína 1.</w:t>
      </w:r>
      <w:r w:rsidRPr="00AB5E11">
        <w:rPr>
          <w:rFonts w:ascii="Times New Roman" w:hAnsi="Times New Roman" w:cs="Times New Roman"/>
          <w:sz w:val="24"/>
          <w:szCs w:val="24"/>
        </w:rPr>
        <w:t xml:space="preserve"> januára </w:t>
      </w:r>
      <w:r w:rsidR="00AA079F" w:rsidRPr="00AB5E11">
        <w:rPr>
          <w:rFonts w:ascii="Times New Roman" w:hAnsi="Times New Roman" w:cs="Times New Roman"/>
          <w:sz w:val="24"/>
          <w:szCs w:val="24"/>
        </w:rPr>
        <w:t>2028.</w:t>
      </w:r>
      <w:r w:rsidR="00C14CB1" w:rsidRPr="00AB5E11">
        <w:rPr>
          <w:rFonts w:ascii="Times New Roman" w:hAnsi="Times New Roman" w:cs="Times New Roman"/>
          <w:sz w:val="24"/>
          <w:szCs w:val="24"/>
        </w:rPr>
        <w:t xml:space="preserve"> </w:t>
      </w:r>
    </w:p>
    <w:p w14:paraId="4647C1EE" w14:textId="77777777" w:rsidR="002B2021" w:rsidRDefault="002B2021" w:rsidP="00AB5E11">
      <w:pPr>
        <w:spacing w:after="0"/>
        <w:jc w:val="center"/>
        <w:rPr>
          <w:rFonts w:ascii="Times New Roman" w:hAnsi="Times New Roman" w:cs="Times New Roman"/>
          <w:sz w:val="24"/>
          <w:szCs w:val="24"/>
        </w:rPr>
      </w:pPr>
    </w:p>
    <w:p w14:paraId="18422435" w14:textId="55D6D790" w:rsidR="000E4D61" w:rsidRPr="00AB5E11" w:rsidRDefault="000E4D61" w:rsidP="00AB5E11">
      <w:pPr>
        <w:spacing w:after="0"/>
        <w:jc w:val="center"/>
        <w:rPr>
          <w:rFonts w:ascii="Times New Roman" w:hAnsi="Times New Roman" w:cs="Times New Roman"/>
          <w:sz w:val="24"/>
          <w:szCs w:val="24"/>
        </w:rPr>
      </w:pPr>
      <w:r w:rsidRPr="00AB5E11">
        <w:rPr>
          <w:rFonts w:ascii="Times New Roman" w:hAnsi="Times New Roman" w:cs="Times New Roman"/>
          <w:sz w:val="24"/>
          <w:szCs w:val="24"/>
        </w:rPr>
        <w:t>§ 24</w:t>
      </w:r>
      <w:r w:rsidR="00AF4280">
        <w:rPr>
          <w:rFonts w:ascii="Times New Roman" w:hAnsi="Times New Roman" w:cs="Times New Roman"/>
          <w:sz w:val="24"/>
          <w:szCs w:val="24"/>
        </w:rPr>
        <w:t>f</w:t>
      </w:r>
    </w:p>
    <w:p w14:paraId="3C73D2E1" w14:textId="5554FB1D" w:rsidR="000E4D61" w:rsidRPr="00AB5E11" w:rsidRDefault="000E4D61" w:rsidP="00AB5E11">
      <w:pPr>
        <w:spacing w:after="0"/>
        <w:jc w:val="center"/>
        <w:rPr>
          <w:rFonts w:ascii="Times New Roman" w:hAnsi="Times New Roman" w:cs="Times New Roman"/>
          <w:b/>
          <w:sz w:val="24"/>
          <w:szCs w:val="24"/>
        </w:rPr>
      </w:pPr>
      <w:r w:rsidRPr="00AB5E11">
        <w:rPr>
          <w:rFonts w:ascii="Times New Roman" w:hAnsi="Times New Roman" w:cs="Times New Roman"/>
          <w:b/>
          <w:sz w:val="24"/>
          <w:szCs w:val="24"/>
        </w:rPr>
        <w:t>Prechodné ustanoveni</w:t>
      </w:r>
      <w:r w:rsidR="00802769">
        <w:rPr>
          <w:rFonts w:ascii="Times New Roman" w:hAnsi="Times New Roman" w:cs="Times New Roman"/>
          <w:b/>
          <w:sz w:val="24"/>
          <w:szCs w:val="24"/>
        </w:rPr>
        <w:t>e</w:t>
      </w:r>
      <w:r w:rsidRPr="00AB5E11">
        <w:rPr>
          <w:rFonts w:ascii="Times New Roman" w:hAnsi="Times New Roman" w:cs="Times New Roman"/>
          <w:b/>
          <w:sz w:val="24"/>
          <w:szCs w:val="24"/>
        </w:rPr>
        <w:t xml:space="preserve"> k</w:t>
      </w:r>
      <w:r w:rsidR="00802769">
        <w:rPr>
          <w:rFonts w:ascii="Times New Roman" w:hAnsi="Times New Roman" w:cs="Times New Roman"/>
          <w:b/>
          <w:sz w:val="24"/>
          <w:szCs w:val="24"/>
        </w:rPr>
        <w:t xml:space="preserve"> úpravám účinným od </w:t>
      </w:r>
      <w:r w:rsidRPr="00AB5E11">
        <w:rPr>
          <w:rFonts w:ascii="Times New Roman" w:hAnsi="Times New Roman" w:cs="Times New Roman"/>
          <w:b/>
          <w:sz w:val="24"/>
          <w:szCs w:val="24"/>
        </w:rPr>
        <w:t>1. január</w:t>
      </w:r>
      <w:r w:rsidR="00802769">
        <w:rPr>
          <w:rFonts w:ascii="Times New Roman" w:hAnsi="Times New Roman" w:cs="Times New Roman"/>
          <w:b/>
          <w:sz w:val="24"/>
          <w:szCs w:val="24"/>
        </w:rPr>
        <w:t>a</w:t>
      </w:r>
      <w:r w:rsidRPr="00AB5E11">
        <w:rPr>
          <w:rFonts w:ascii="Times New Roman" w:hAnsi="Times New Roman" w:cs="Times New Roman"/>
          <w:b/>
          <w:sz w:val="24"/>
          <w:szCs w:val="24"/>
        </w:rPr>
        <w:t xml:space="preserve"> 2030</w:t>
      </w:r>
    </w:p>
    <w:p w14:paraId="426DE279" w14:textId="77777777" w:rsidR="00D40E76" w:rsidRPr="00AB5E11" w:rsidRDefault="00D40E76" w:rsidP="00AB5E11">
      <w:pPr>
        <w:spacing w:after="0"/>
        <w:jc w:val="center"/>
        <w:rPr>
          <w:rFonts w:ascii="Times New Roman" w:hAnsi="Times New Roman" w:cs="Times New Roman"/>
          <w:b/>
          <w:sz w:val="24"/>
          <w:szCs w:val="24"/>
        </w:rPr>
      </w:pPr>
    </w:p>
    <w:p w14:paraId="0C96028B" w14:textId="01570FF5" w:rsidR="000E4D61" w:rsidRPr="00AB5E11" w:rsidRDefault="008158BE"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Ustanovenie </w:t>
      </w:r>
      <w:r w:rsidR="000E4D61" w:rsidRPr="00AB5E11">
        <w:rPr>
          <w:rFonts w:ascii="Times New Roman" w:hAnsi="Times New Roman" w:cs="Times New Roman"/>
          <w:sz w:val="24"/>
          <w:szCs w:val="24"/>
        </w:rPr>
        <w:t>§ 7 ods. 4</w:t>
      </w:r>
      <w:r w:rsidRPr="00AB5E11">
        <w:rPr>
          <w:rFonts w:ascii="Times New Roman" w:hAnsi="Times New Roman" w:cs="Times New Roman"/>
          <w:sz w:val="24"/>
          <w:szCs w:val="24"/>
        </w:rPr>
        <w:t xml:space="preserve"> v znení účinnom od 1. januára 20</w:t>
      </w:r>
      <w:r w:rsidR="00802769">
        <w:rPr>
          <w:rFonts w:ascii="Times New Roman" w:hAnsi="Times New Roman" w:cs="Times New Roman"/>
          <w:sz w:val="24"/>
          <w:szCs w:val="24"/>
        </w:rPr>
        <w:t>30</w:t>
      </w:r>
      <w:r w:rsidRPr="00AB5E11">
        <w:rPr>
          <w:rFonts w:ascii="Times New Roman" w:hAnsi="Times New Roman" w:cs="Times New Roman"/>
          <w:sz w:val="24"/>
          <w:szCs w:val="24"/>
        </w:rPr>
        <w:t xml:space="preserve"> </w:t>
      </w:r>
      <w:r w:rsidR="000E4D61" w:rsidRPr="00AB5E11">
        <w:rPr>
          <w:rFonts w:ascii="Times New Roman" w:hAnsi="Times New Roman" w:cs="Times New Roman"/>
          <w:sz w:val="24"/>
          <w:szCs w:val="24"/>
        </w:rPr>
        <w:t xml:space="preserve">sa prvýkrát použije na zdaňovacie obdobia začínajúce </w:t>
      </w:r>
      <w:r w:rsidR="00411960">
        <w:rPr>
          <w:rFonts w:ascii="Times New Roman" w:hAnsi="Times New Roman" w:cs="Times New Roman"/>
          <w:sz w:val="24"/>
          <w:szCs w:val="24"/>
        </w:rPr>
        <w:t>od</w:t>
      </w:r>
      <w:r w:rsidR="00411960" w:rsidRPr="00AB5E11">
        <w:rPr>
          <w:rFonts w:ascii="Times New Roman" w:hAnsi="Times New Roman" w:cs="Times New Roman"/>
          <w:sz w:val="24"/>
          <w:szCs w:val="24"/>
        </w:rPr>
        <w:t xml:space="preserve"> </w:t>
      </w:r>
      <w:r w:rsidR="000E4D61" w:rsidRPr="00AB5E11">
        <w:rPr>
          <w:rFonts w:ascii="Times New Roman" w:hAnsi="Times New Roman" w:cs="Times New Roman"/>
          <w:sz w:val="24"/>
          <w:szCs w:val="24"/>
        </w:rPr>
        <w:t>1.</w:t>
      </w:r>
      <w:r w:rsidR="006A6CC6">
        <w:rPr>
          <w:rFonts w:ascii="Times New Roman" w:hAnsi="Times New Roman" w:cs="Times New Roman"/>
          <w:sz w:val="24"/>
          <w:szCs w:val="24"/>
        </w:rPr>
        <w:t xml:space="preserve"> január</w:t>
      </w:r>
      <w:r w:rsidR="00411960">
        <w:rPr>
          <w:rFonts w:ascii="Times New Roman" w:hAnsi="Times New Roman" w:cs="Times New Roman"/>
          <w:sz w:val="24"/>
          <w:szCs w:val="24"/>
        </w:rPr>
        <w:t>a</w:t>
      </w:r>
      <w:r w:rsidR="006A6CC6">
        <w:rPr>
          <w:rFonts w:ascii="Times New Roman" w:hAnsi="Times New Roman" w:cs="Times New Roman"/>
          <w:sz w:val="24"/>
          <w:szCs w:val="24"/>
        </w:rPr>
        <w:t xml:space="preserve"> </w:t>
      </w:r>
      <w:r w:rsidR="000E4D61" w:rsidRPr="00AB5E11">
        <w:rPr>
          <w:rFonts w:ascii="Times New Roman" w:hAnsi="Times New Roman" w:cs="Times New Roman"/>
          <w:sz w:val="24"/>
          <w:szCs w:val="24"/>
        </w:rPr>
        <w:t>2030.</w:t>
      </w:r>
      <w:r w:rsidR="001B6635">
        <w:rPr>
          <w:rFonts w:ascii="Times New Roman" w:hAnsi="Times New Roman" w:cs="Times New Roman"/>
          <w:sz w:val="24"/>
          <w:szCs w:val="24"/>
        </w:rPr>
        <w:t>“.</w:t>
      </w:r>
    </w:p>
    <w:p w14:paraId="71EC4604" w14:textId="12DC64F1" w:rsidR="000E4D61" w:rsidRDefault="000E4D61" w:rsidP="00AB5E11">
      <w:pPr>
        <w:spacing w:after="0"/>
        <w:jc w:val="center"/>
        <w:rPr>
          <w:rFonts w:ascii="Times New Roman" w:hAnsi="Times New Roman" w:cs="Times New Roman"/>
          <w:b/>
          <w:sz w:val="24"/>
          <w:szCs w:val="24"/>
        </w:rPr>
      </w:pPr>
    </w:p>
    <w:p w14:paraId="2C1934B0" w14:textId="77777777" w:rsidR="009B64B8" w:rsidRPr="00AB5E11" w:rsidRDefault="009B64B8" w:rsidP="00AB5E11">
      <w:pPr>
        <w:spacing w:after="0"/>
        <w:jc w:val="center"/>
        <w:rPr>
          <w:rFonts w:ascii="Times New Roman" w:hAnsi="Times New Roman" w:cs="Times New Roman"/>
          <w:b/>
          <w:sz w:val="24"/>
          <w:szCs w:val="24"/>
        </w:rPr>
      </w:pPr>
    </w:p>
    <w:p w14:paraId="0DAA847A" w14:textId="47943567" w:rsidR="007F025F" w:rsidRPr="00AB5E11" w:rsidRDefault="00140F52" w:rsidP="00AB5E11">
      <w:pPr>
        <w:pStyle w:val="Bezriadkovania"/>
        <w:jc w:val="both"/>
      </w:pPr>
      <w:r w:rsidRPr="00AB5E11">
        <w:lastRenderedPageBreak/>
        <w:t>3</w:t>
      </w:r>
      <w:r w:rsidR="00D67F85">
        <w:t>5</w:t>
      </w:r>
      <w:r w:rsidR="00BD1B1B" w:rsidRPr="00AB5E11">
        <w:t>.</w:t>
      </w:r>
      <w:r w:rsidR="00426D4B" w:rsidRPr="00AB5E11">
        <w:t xml:space="preserve"> </w:t>
      </w:r>
      <w:r w:rsidR="007F025F" w:rsidRPr="00AB5E11">
        <w:t>Príloha č. 2 sa dopĺňa ôsmym bodom, ktorý znie:</w:t>
      </w:r>
    </w:p>
    <w:p w14:paraId="61A8F869" w14:textId="2AD8323C" w:rsidR="007F025F" w:rsidRPr="00AB5E11" w:rsidRDefault="007F025F" w:rsidP="00AB5E11">
      <w:pPr>
        <w:pStyle w:val="Bezriadkovania"/>
        <w:ind w:left="284"/>
        <w:jc w:val="both"/>
        <w:rPr>
          <w:rStyle w:val="awspan1"/>
          <w:rFonts w:eastAsiaTheme="majorEastAsia"/>
        </w:rPr>
      </w:pPr>
      <w:r w:rsidRPr="00AB5E11">
        <w:t xml:space="preserve">„8. Smernica Rady </w:t>
      </w:r>
      <w:r w:rsidRPr="00AB5E11">
        <w:rPr>
          <w:rStyle w:val="awspan1"/>
          <w:rFonts w:eastAsiaTheme="majorEastAsia"/>
        </w:rPr>
        <w:t>(EÚ)</w:t>
      </w:r>
      <w:r w:rsidRPr="00AB5E11">
        <w:rPr>
          <w:rStyle w:val="awspan1"/>
          <w:rFonts w:eastAsiaTheme="majorEastAsia"/>
          <w:spacing w:val="16"/>
        </w:rPr>
        <w:t xml:space="preserve"> </w:t>
      </w:r>
      <w:r w:rsidRPr="00AB5E11">
        <w:rPr>
          <w:rStyle w:val="awspan1"/>
          <w:rFonts w:eastAsiaTheme="majorEastAsia"/>
        </w:rPr>
        <w:t>2023/2226</w:t>
      </w:r>
      <w:r w:rsidRPr="00AB5E11">
        <w:rPr>
          <w:rStyle w:val="awspan1"/>
          <w:rFonts w:eastAsiaTheme="majorEastAsia"/>
          <w:spacing w:val="16"/>
        </w:rPr>
        <w:t xml:space="preserve"> </w:t>
      </w:r>
      <w:r w:rsidRPr="00AB5E11">
        <w:rPr>
          <w:rStyle w:val="awspan1"/>
          <w:rFonts w:eastAsiaTheme="majorEastAsia"/>
        </w:rPr>
        <w:t>zo</w:t>
      </w:r>
      <w:r w:rsidR="0022491B">
        <w:rPr>
          <w:rStyle w:val="awspan1"/>
          <w:rFonts w:eastAsiaTheme="majorEastAsia"/>
        </w:rPr>
        <w:t xml:space="preserve"> 17. októbra</w:t>
      </w:r>
      <w:r w:rsidRPr="00AB5E11">
        <w:rPr>
          <w:rStyle w:val="awspan1"/>
          <w:rFonts w:eastAsiaTheme="majorEastAsia"/>
          <w:spacing w:val="16"/>
        </w:rPr>
        <w:t xml:space="preserve"> </w:t>
      </w:r>
      <w:r w:rsidRPr="00AB5E11">
        <w:rPr>
          <w:rStyle w:val="awspan1"/>
          <w:rFonts w:eastAsiaTheme="majorEastAsia"/>
        </w:rPr>
        <w:t>2023,</w:t>
      </w:r>
      <w:r w:rsidRPr="00AB5E11">
        <w:rPr>
          <w:rStyle w:val="awspan1"/>
          <w:rFonts w:eastAsiaTheme="majorEastAsia"/>
          <w:spacing w:val="16"/>
        </w:rPr>
        <w:t xml:space="preserve"> </w:t>
      </w:r>
      <w:r w:rsidRPr="00AB5E11">
        <w:rPr>
          <w:rStyle w:val="awspan1"/>
          <w:rFonts w:eastAsiaTheme="majorEastAsia"/>
        </w:rPr>
        <w:t>ktorou</w:t>
      </w:r>
      <w:r w:rsidRPr="00AB5E11">
        <w:rPr>
          <w:rStyle w:val="awspan1"/>
          <w:rFonts w:eastAsiaTheme="majorEastAsia"/>
          <w:spacing w:val="16"/>
        </w:rPr>
        <w:t xml:space="preserve"> </w:t>
      </w:r>
      <w:r w:rsidRPr="00AB5E11">
        <w:rPr>
          <w:rStyle w:val="awspan1"/>
          <w:rFonts w:eastAsiaTheme="majorEastAsia"/>
        </w:rPr>
        <w:t>sa</w:t>
      </w:r>
      <w:r w:rsidRPr="00AB5E11">
        <w:rPr>
          <w:rStyle w:val="awspan1"/>
          <w:rFonts w:eastAsiaTheme="majorEastAsia"/>
          <w:spacing w:val="16"/>
        </w:rPr>
        <w:t xml:space="preserve"> </w:t>
      </w:r>
      <w:r w:rsidRPr="00AB5E11">
        <w:rPr>
          <w:rStyle w:val="awspan1"/>
          <w:rFonts w:eastAsiaTheme="majorEastAsia"/>
        </w:rPr>
        <w:t>mení</w:t>
      </w:r>
      <w:r w:rsidRPr="00AB5E11">
        <w:rPr>
          <w:rStyle w:val="awspan1"/>
          <w:rFonts w:eastAsiaTheme="majorEastAsia"/>
          <w:spacing w:val="16"/>
        </w:rPr>
        <w:t xml:space="preserve"> </w:t>
      </w:r>
      <w:r w:rsidRPr="00AB5E11">
        <w:rPr>
          <w:rStyle w:val="awspan1"/>
          <w:rFonts w:eastAsiaTheme="majorEastAsia"/>
        </w:rPr>
        <w:t>smernica</w:t>
      </w:r>
      <w:r w:rsidRPr="00AB5E11">
        <w:rPr>
          <w:rStyle w:val="awspan1"/>
          <w:rFonts w:eastAsiaTheme="majorEastAsia"/>
          <w:spacing w:val="16"/>
        </w:rPr>
        <w:t xml:space="preserve"> </w:t>
      </w:r>
      <w:r w:rsidRPr="00AB5E11">
        <w:rPr>
          <w:rStyle w:val="awspan1"/>
          <w:rFonts w:eastAsiaTheme="majorEastAsia"/>
        </w:rPr>
        <w:t>2011/16/EÚ</w:t>
      </w:r>
      <w:r w:rsidRPr="00AB5E11">
        <w:rPr>
          <w:rStyle w:val="awspan1"/>
          <w:rFonts w:eastAsiaTheme="majorEastAsia"/>
          <w:spacing w:val="16"/>
        </w:rPr>
        <w:t xml:space="preserve"> </w:t>
      </w:r>
      <w:r w:rsidRPr="00AB5E11">
        <w:rPr>
          <w:rStyle w:val="awspan1"/>
          <w:rFonts w:eastAsiaTheme="majorEastAsia"/>
        </w:rPr>
        <w:t xml:space="preserve">o administratívnej spolupráci v oblasti </w:t>
      </w:r>
      <w:r w:rsidRPr="002B2021">
        <w:rPr>
          <w:rStyle w:val="awspan1"/>
          <w:rFonts w:eastAsiaTheme="majorEastAsia"/>
        </w:rPr>
        <w:t>daní (Ú. v. EÚ L</w:t>
      </w:r>
      <w:r w:rsidR="003142EF">
        <w:rPr>
          <w:rStyle w:val="awspan1"/>
          <w:rFonts w:eastAsiaTheme="majorEastAsia"/>
        </w:rPr>
        <w:t>, 2023/2226</w:t>
      </w:r>
      <w:r w:rsidRPr="002B2021">
        <w:rPr>
          <w:rStyle w:val="awspan1"/>
          <w:rFonts w:eastAsiaTheme="majorEastAsia"/>
        </w:rPr>
        <w:t>, 24. 10. 2023).“.</w:t>
      </w:r>
    </w:p>
    <w:p w14:paraId="2A4EC7E9" w14:textId="77777777" w:rsidR="008A4DDA" w:rsidRPr="00AB5E11" w:rsidRDefault="008A4DDA" w:rsidP="00AB5E11">
      <w:pPr>
        <w:spacing w:after="0"/>
        <w:ind w:left="284"/>
        <w:jc w:val="both"/>
        <w:rPr>
          <w:rFonts w:ascii="Times New Roman" w:hAnsi="Times New Roman" w:cs="Times New Roman"/>
          <w:sz w:val="24"/>
          <w:szCs w:val="24"/>
        </w:rPr>
      </w:pPr>
    </w:p>
    <w:p w14:paraId="2B580179" w14:textId="7EDFDC47" w:rsidR="000E4D61" w:rsidRPr="00AB5E11" w:rsidRDefault="00751704" w:rsidP="00AB5E11">
      <w:pPr>
        <w:spacing w:after="0"/>
        <w:jc w:val="center"/>
        <w:rPr>
          <w:rFonts w:ascii="Times New Roman" w:hAnsi="Times New Roman" w:cs="Times New Roman"/>
          <w:b/>
          <w:sz w:val="24"/>
          <w:szCs w:val="24"/>
        </w:rPr>
      </w:pPr>
      <w:r w:rsidRPr="00AB5E11">
        <w:rPr>
          <w:rFonts w:ascii="Times New Roman" w:hAnsi="Times New Roman" w:cs="Times New Roman"/>
          <w:b/>
          <w:sz w:val="24"/>
          <w:szCs w:val="24"/>
        </w:rPr>
        <w:t xml:space="preserve">Čl. </w:t>
      </w:r>
      <w:r w:rsidR="00A24986">
        <w:rPr>
          <w:rFonts w:ascii="Times New Roman" w:hAnsi="Times New Roman" w:cs="Times New Roman"/>
          <w:b/>
          <w:sz w:val="24"/>
          <w:szCs w:val="24"/>
        </w:rPr>
        <w:t>IV</w:t>
      </w:r>
    </w:p>
    <w:p w14:paraId="6A3D51E7" w14:textId="77777777" w:rsidR="00AD18E1" w:rsidRPr="00AB5E11" w:rsidRDefault="00AD18E1" w:rsidP="00AB5E11">
      <w:pPr>
        <w:pStyle w:val="Bezriadkovania"/>
        <w:jc w:val="center"/>
        <w:rPr>
          <w:b/>
        </w:rPr>
      </w:pPr>
    </w:p>
    <w:p w14:paraId="4D7BE7AE" w14:textId="30D8B25D" w:rsidR="00A419BD" w:rsidRPr="00AB5E11" w:rsidRDefault="00AD18E1" w:rsidP="00AB5E11">
      <w:pPr>
        <w:spacing w:after="0" w:line="240" w:lineRule="auto"/>
        <w:jc w:val="both"/>
      </w:pPr>
      <w:r w:rsidRPr="00AB5E11">
        <w:rPr>
          <w:rFonts w:ascii="Times New Roman" w:hAnsi="Times New Roman" w:cs="Times New Roman"/>
          <w:sz w:val="24"/>
          <w:szCs w:val="24"/>
        </w:rPr>
        <w:t>Tento zákon nadobúda účinnosť 1. januára 2026, okrem čl. II</w:t>
      </w:r>
      <w:r w:rsidR="00A24986">
        <w:rPr>
          <w:rFonts w:ascii="Times New Roman" w:hAnsi="Times New Roman" w:cs="Times New Roman"/>
          <w:sz w:val="24"/>
          <w:szCs w:val="24"/>
        </w:rPr>
        <w:t>I</w:t>
      </w:r>
      <w:r w:rsidRPr="00AB5E11">
        <w:rPr>
          <w:rFonts w:ascii="Times New Roman" w:hAnsi="Times New Roman" w:cs="Times New Roman"/>
          <w:sz w:val="24"/>
          <w:szCs w:val="24"/>
        </w:rPr>
        <w:t xml:space="preserve"> bodov</w:t>
      </w:r>
      <w:r w:rsidR="00000ED2">
        <w:rPr>
          <w:rFonts w:ascii="Times New Roman" w:hAnsi="Times New Roman" w:cs="Times New Roman"/>
          <w:sz w:val="24"/>
          <w:szCs w:val="24"/>
        </w:rPr>
        <w:t xml:space="preserve"> </w:t>
      </w:r>
      <w:r w:rsidR="00000ED2" w:rsidRPr="000263AB">
        <w:rPr>
          <w:rFonts w:ascii="Times New Roman" w:hAnsi="Times New Roman" w:cs="Times New Roman"/>
          <w:sz w:val="24"/>
          <w:szCs w:val="24"/>
        </w:rPr>
        <w:t xml:space="preserve">15, </w:t>
      </w:r>
      <w:r w:rsidR="00560A4A" w:rsidRPr="000263AB">
        <w:rPr>
          <w:rFonts w:ascii="Times New Roman" w:hAnsi="Times New Roman" w:cs="Times New Roman"/>
          <w:sz w:val="24"/>
          <w:szCs w:val="24"/>
        </w:rPr>
        <w:t>19</w:t>
      </w:r>
      <w:r w:rsidR="00000ED2" w:rsidRPr="000263AB">
        <w:rPr>
          <w:rFonts w:ascii="Times New Roman" w:hAnsi="Times New Roman" w:cs="Times New Roman"/>
          <w:sz w:val="24"/>
          <w:szCs w:val="24"/>
        </w:rPr>
        <w:t xml:space="preserve"> a</w:t>
      </w:r>
      <w:r w:rsidR="00000ED2" w:rsidRPr="005152C8">
        <w:rPr>
          <w:rFonts w:ascii="Times New Roman" w:hAnsi="Times New Roman" w:cs="Times New Roman"/>
          <w:sz w:val="24"/>
          <w:szCs w:val="24"/>
        </w:rPr>
        <w:t xml:space="preserve"> </w:t>
      </w:r>
      <w:r w:rsidR="00560A4A" w:rsidRPr="00007AB1">
        <w:rPr>
          <w:rFonts w:ascii="Times New Roman" w:hAnsi="Times New Roman" w:cs="Times New Roman"/>
          <w:sz w:val="24"/>
          <w:szCs w:val="24"/>
        </w:rPr>
        <w:t>2</w:t>
      </w:r>
      <w:r w:rsidR="00007AB1" w:rsidRPr="00007AB1">
        <w:rPr>
          <w:rFonts w:ascii="Times New Roman" w:hAnsi="Times New Roman" w:cs="Times New Roman"/>
          <w:sz w:val="24"/>
          <w:szCs w:val="24"/>
        </w:rPr>
        <w:t>7</w:t>
      </w:r>
      <w:r w:rsidRPr="00007AB1">
        <w:rPr>
          <w:rFonts w:ascii="Times New Roman" w:hAnsi="Times New Roman" w:cs="Times New Roman"/>
          <w:sz w:val="24"/>
          <w:szCs w:val="24"/>
        </w:rPr>
        <w:t>,</w:t>
      </w:r>
      <w:r w:rsidRPr="00AB5E11">
        <w:rPr>
          <w:rFonts w:ascii="Times New Roman" w:hAnsi="Times New Roman" w:cs="Times New Roman"/>
          <w:sz w:val="24"/>
          <w:szCs w:val="24"/>
        </w:rPr>
        <w:t xml:space="preserve"> ktoré nadobúdajú úči</w:t>
      </w:r>
      <w:r w:rsidR="00000ED2">
        <w:rPr>
          <w:rFonts w:ascii="Times New Roman" w:hAnsi="Times New Roman" w:cs="Times New Roman"/>
          <w:sz w:val="24"/>
          <w:szCs w:val="24"/>
        </w:rPr>
        <w:t>nnosť 1. januára 2028 a </w:t>
      </w:r>
      <w:r w:rsidR="00000ED2" w:rsidRPr="004E6C0D">
        <w:rPr>
          <w:rFonts w:ascii="Times New Roman" w:hAnsi="Times New Roman" w:cs="Times New Roman"/>
          <w:sz w:val="24"/>
          <w:szCs w:val="24"/>
        </w:rPr>
        <w:t>čl. II</w:t>
      </w:r>
      <w:r w:rsidR="00A24986" w:rsidRPr="004E6C0D">
        <w:rPr>
          <w:rFonts w:ascii="Times New Roman" w:hAnsi="Times New Roman" w:cs="Times New Roman"/>
          <w:sz w:val="24"/>
          <w:szCs w:val="24"/>
        </w:rPr>
        <w:t>I</w:t>
      </w:r>
      <w:r w:rsidR="00000ED2" w:rsidRPr="004E6C0D">
        <w:rPr>
          <w:rFonts w:ascii="Times New Roman" w:hAnsi="Times New Roman" w:cs="Times New Roman"/>
          <w:sz w:val="24"/>
          <w:szCs w:val="24"/>
        </w:rPr>
        <w:t xml:space="preserve"> bod</w:t>
      </w:r>
      <w:r w:rsidR="00BE510C" w:rsidRPr="004E6C0D">
        <w:rPr>
          <w:rFonts w:ascii="Times New Roman" w:hAnsi="Times New Roman" w:cs="Times New Roman"/>
          <w:sz w:val="24"/>
          <w:szCs w:val="24"/>
        </w:rPr>
        <w:t>u</w:t>
      </w:r>
      <w:r w:rsidR="00000ED2" w:rsidRPr="004E6C0D">
        <w:rPr>
          <w:rFonts w:ascii="Times New Roman" w:hAnsi="Times New Roman" w:cs="Times New Roman"/>
          <w:sz w:val="24"/>
          <w:szCs w:val="24"/>
        </w:rPr>
        <w:t xml:space="preserve"> 8, ktorý </w:t>
      </w:r>
      <w:r w:rsidRPr="004E6C0D">
        <w:rPr>
          <w:rFonts w:ascii="Times New Roman" w:hAnsi="Times New Roman" w:cs="Times New Roman"/>
          <w:sz w:val="24"/>
          <w:szCs w:val="24"/>
        </w:rPr>
        <w:t>nadobúda účinnosť 1. januára 2030.</w:t>
      </w:r>
    </w:p>
    <w:p w14:paraId="2573D31B" w14:textId="77777777" w:rsidR="00F86CFF" w:rsidRPr="00AB5E11" w:rsidRDefault="00F86CFF" w:rsidP="00AB5E11">
      <w:pPr>
        <w:pStyle w:val="Bezriadkovania"/>
        <w:jc w:val="both"/>
      </w:pPr>
    </w:p>
    <w:sectPr w:rsidR="00F86CFF" w:rsidRPr="00AB5E11">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C77CB" w14:textId="77777777" w:rsidR="009962DE" w:rsidRDefault="009962DE" w:rsidP="009638B4">
      <w:pPr>
        <w:spacing w:after="0" w:line="240" w:lineRule="auto"/>
      </w:pPr>
      <w:r>
        <w:separator/>
      </w:r>
    </w:p>
  </w:endnote>
  <w:endnote w:type="continuationSeparator" w:id="0">
    <w:p w14:paraId="3E8D2006" w14:textId="77777777" w:rsidR="009962DE" w:rsidRDefault="009962DE" w:rsidP="00963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699376"/>
      <w:docPartObj>
        <w:docPartGallery w:val="Page Numbers (Bottom of Page)"/>
        <w:docPartUnique/>
      </w:docPartObj>
    </w:sdtPr>
    <w:sdtContent>
      <w:p w14:paraId="28F2272F" w14:textId="12BA350A" w:rsidR="009962DE" w:rsidRDefault="009962DE">
        <w:pPr>
          <w:pStyle w:val="Pta"/>
          <w:jc w:val="center"/>
        </w:pPr>
        <w:r>
          <w:fldChar w:fldCharType="begin"/>
        </w:r>
        <w:r>
          <w:instrText>PAGE   \* MERGEFORMAT</w:instrText>
        </w:r>
        <w:r>
          <w:fldChar w:fldCharType="separate"/>
        </w:r>
        <w:r w:rsidR="00DC7ED7">
          <w:rPr>
            <w:noProof/>
          </w:rPr>
          <w:t>26</w:t>
        </w:r>
        <w:r>
          <w:fldChar w:fldCharType="end"/>
        </w:r>
      </w:p>
    </w:sdtContent>
  </w:sdt>
  <w:p w14:paraId="6CD5F1DD" w14:textId="77777777" w:rsidR="009962DE" w:rsidRDefault="009962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B0F57" w14:textId="77777777" w:rsidR="009962DE" w:rsidRDefault="009962DE" w:rsidP="009638B4">
      <w:pPr>
        <w:spacing w:after="0" w:line="240" w:lineRule="auto"/>
      </w:pPr>
      <w:r>
        <w:separator/>
      </w:r>
    </w:p>
  </w:footnote>
  <w:footnote w:type="continuationSeparator" w:id="0">
    <w:p w14:paraId="6F82BD74" w14:textId="77777777" w:rsidR="009962DE" w:rsidRDefault="009962DE" w:rsidP="00963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76B5"/>
    <w:multiLevelType w:val="hybridMultilevel"/>
    <w:tmpl w:val="E40EB2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5AA2E60"/>
    <w:multiLevelType w:val="hybridMultilevel"/>
    <w:tmpl w:val="1E005522"/>
    <w:lvl w:ilvl="0" w:tplc="6BFE70F2">
      <w:start w:val="1"/>
      <w:numFmt w:val="decimal"/>
      <w:lvlText w:val="%1."/>
      <w:lvlJc w:val="left"/>
      <w:pPr>
        <w:ind w:left="644" w:hanging="360"/>
      </w:pPr>
      <w:rPr>
        <w:rFonts w:ascii="Times New Roman" w:hAnsi="Times New Roman"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7B70BAB"/>
    <w:multiLevelType w:val="hybridMultilevel"/>
    <w:tmpl w:val="78B0613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FF8"/>
    <w:rsid w:val="00000ED2"/>
    <w:rsid w:val="00007AB1"/>
    <w:rsid w:val="0001204D"/>
    <w:rsid w:val="000125E5"/>
    <w:rsid w:val="00012BB0"/>
    <w:rsid w:val="00013B9B"/>
    <w:rsid w:val="000149C6"/>
    <w:rsid w:val="00014F1C"/>
    <w:rsid w:val="00015134"/>
    <w:rsid w:val="0001634F"/>
    <w:rsid w:val="0002231E"/>
    <w:rsid w:val="00025981"/>
    <w:rsid w:val="000262F9"/>
    <w:rsid w:val="000263AB"/>
    <w:rsid w:val="00030038"/>
    <w:rsid w:val="00030ADC"/>
    <w:rsid w:val="0003238C"/>
    <w:rsid w:val="000332E8"/>
    <w:rsid w:val="00033680"/>
    <w:rsid w:val="00034C2D"/>
    <w:rsid w:val="00036E85"/>
    <w:rsid w:val="00043CC9"/>
    <w:rsid w:val="00045634"/>
    <w:rsid w:val="00047634"/>
    <w:rsid w:val="00050563"/>
    <w:rsid w:val="00054C06"/>
    <w:rsid w:val="000604B5"/>
    <w:rsid w:val="00060DCD"/>
    <w:rsid w:val="00061747"/>
    <w:rsid w:val="000647FE"/>
    <w:rsid w:val="000662B4"/>
    <w:rsid w:val="00070D16"/>
    <w:rsid w:val="0007101C"/>
    <w:rsid w:val="0007357F"/>
    <w:rsid w:val="00074F8F"/>
    <w:rsid w:val="000806C6"/>
    <w:rsid w:val="00084092"/>
    <w:rsid w:val="0008570F"/>
    <w:rsid w:val="0009084E"/>
    <w:rsid w:val="000921E5"/>
    <w:rsid w:val="00095E07"/>
    <w:rsid w:val="0009623D"/>
    <w:rsid w:val="0009630D"/>
    <w:rsid w:val="000969FF"/>
    <w:rsid w:val="000A43B6"/>
    <w:rsid w:val="000A50E2"/>
    <w:rsid w:val="000A78CE"/>
    <w:rsid w:val="000B5350"/>
    <w:rsid w:val="000B5D97"/>
    <w:rsid w:val="000B5E7F"/>
    <w:rsid w:val="000B66A4"/>
    <w:rsid w:val="000C0D47"/>
    <w:rsid w:val="000C7CCB"/>
    <w:rsid w:val="000C7D7A"/>
    <w:rsid w:val="000D12C9"/>
    <w:rsid w:val="000D389C"/>
    <w:rsid w:val="000E02F4"/>
    <w:rsid w:val="000E4D61"/>
    <w:rsid w:val="000F3D3A"/>
    <w:rsid w:val="000F7049"/>
    <w:rsid w:val="00105723"/>
    <w:rsid w:val="001073D7"/>
    <w:rsid w:val="00107F0E"/>
    <w:rsid w:val="00107FD9"/>
    <w:rsid w:val="00120D86"/>
    <w:rsid w:val="001230E0"/>
    <w:rsid w:val="00124072"/>
    <w:rsid w:val="001262F3"/>
    <w:rsid w:val="00126B45"/>
    <w:rsid w:val="001270F2"/>
    <w:rsid w:val="00135684"/>
    <w:rsid w:val="00137B4B"/>
    <w:rsid w:val="00140001"/>
    <w:rsid w:val="00140F52"/>
    <w:rsid w:val="001416FA"/>
    <w:rsid w:val="00150F74"/>
    <w:rsid w:val="00152871"/>
    <w:rsid w:val="00152B2B"/>
    <w:rsid w:val="00155259"/>
    <w:rsid w:val="00161A6F"/>
    <w:rsid w:val="00162C1F"/>
    <w:rsid w:val="00166F95"/>
    <w:rsid w:val="0017282C"/>
    <w:rsid w:val="00173D75"/>
    <w:rsid w:val="00181F9F"/>
    <w:rsid w:val="00186414"/>
    <w:rsid w:val="001872A4"/>
    <w:rsid w:val="0018730B"/>
    <w:rsid w:val="00187479"/>
    <w:rsid w:val="00187980"/>
    <w:rsid w:val="00191457"/>
    <w:rsid w:val="0019319F"/>
    <w:rsid w:val="00193585"/>
    <w:rsid w:val="00193AC8"/>
    <w:rsid w:val="00194825"/>
    <w:rsid w:val="00195824"/>
    <w:rsid w:val="001A1578"/>
    <w:rsid w:val="001A31FA"/>
    <w:rsid w:val="001A6A13"/>
    <w:rsid w:val="001B1F82"/>
    <w:rsid w:val="001B2604"/>
    <w:rsid w:val="001B6635"/>
    <w:rsid w:val="001C0818"/>
    <w:rsid w:val="001C0CCB"/>
    <w:rsid w:val="001C2342"/>
    <w:rsid w:val="001C3678"/>
    <w:rsid w:val="001C6AF2"/>
    <w:rsid w:val="001D1FF8"/>
    <w:rsid w:val="001E0B89"/>
    <w:rsid w:val="001E1A09"/>
    <w:rsid w:val="001E2462"/>
    <w:rsid w:val="001E4FDA"/>
    <w:rsid w:val="001E5EEA"/>
    <w:rsid w:val="001E716A"/>
    <w:rsid w:val="001F099F"/>
    <w:rsid w:val="001F1E7E"/>
    <w:rsid w:val="001F377C"/>
    <w:rsid w:val="001F4252"/>
    <w:rsid w:val="001F69CD"/>
    <w:rsid w:val="001F7069"/>
    <w:rsid w:val="001F748D"/>
    <w:rsid w:val="001F74EA"/>
    <w:rsid w:val="001F7B2A"/>
    <w:rsid w:val="002004A2"/>
    <w:rsid w:val="002011A4"/>
    <w:rsid w:val="00203010"/>
    <w:rsid w:val="00207CD2"/>
    <w:rsid w:val="00213A17"/>
    <w:rsid w:val="00222D5A"/>
    <w:rsid w:val="00223B88"/>
    <w:rsid w:val="0022491B"/>
    <w:rsid w:val="0023157D"/>
    <w:rsid w:val="00236B72"/>
    <w:rsid w:val="00237710"/>
    <w:rsid w:val="00247F37"/>
    <w:rsid w:val="00250A12"/>
    <w:rsid w:val="0025125A"/>
    <w:rsid w:val="0025144F"/>
    <w:rsid w:val="00252D5E"/>
    <w:rsid w:val="0025698C"/>
    <w:rsid w:val="00262D21"/>
    <w:rsid w:val="002634FA"/>
    <w:rsid w:val="00266588"/>
    <w:rsid w:val="0027205F"/>
    <w:rsid w:val="00275D20"/>
    <w:rsid w:val="002770A7"/>
    <w:rsid w:val="00284444"/>
    <w:rsid w:val="002931C3"/>
    <w:rsid w:val="002934CD"/>
    <w:rsid w:val="002A059E"/>
    <w:rsid w:val="002A06B7"/>
    <w:rsid w:val="002A3DAE"/>
    <w:rsid w:val="002A6167"/>
    <w:rsid w:val="002A6268"/>
    <w:rsid w:val="002A6D6A"/>
    <w:rsid w:val="002B0CF3"/>
    <w:rsid w:val="002B1034"/>
    <w:rsid w:val="002B1B60"/>
    <w:rsid w:val="002B2021"/>
    <w:rsid w:val="002C13F3"/>
    <w:rsid w:val="002C2844"/>
    <w:rsid w:val="002C2A85"/>
    <w:rsid w:val="002C3287"/>
    <w:rsid w:val="002C3F3B"/>
    <w:rsid w:val="002D4715"/>
    <w:rsid w:val="002D6156"/>
    <w:rsid w:val="002D66E6"/>
    <w:rsid w:val="002E168D"/>
    <w:rsid w:val="002E3066"/>
    <w:rsid w:val="002E7DFF"/>
    <w:rsid w:val="002F0934"/>
    <w:rsid w:val="002F16F3"/>
    <w:rsid w:val="002F3D38"/>
    <w:rsid w:val="002F59A6"/>
    <w:rsid w:val="002F6340"/>
    <w:rsid w:val="0030106B"/>
    <w:rsid w:val="00304010"/>
    <w:rsid w:val="003047C8"/>
    <w:rsid w:val="0030684E"/>
    <w:rsid w:val="00312BC4"/>
    <w:rsid w:val="003142EF"/>
    <w:rsid w:val="00315DDE"/>
    <w:rsid w:val="0031628B"/>
    <w:rsid w:val="00331551"/>
    <w:rsid w:val="003353AC"/>
    <w:rsid w:val="00340530"/>
    <w:rsid w:val="003420D5"/>
    <w:rsid w:val="003428C7"/>
    <w:rsid w:val="00344A71"/>
    <w:rsid w:val="00347FE2"/>
    <w:rsid w:val="003601DB"/>
    <w:rsid w:val="003611F0"/>
    <w:rsid w:val="00361A42"/>
    <w:rsid w:val="003620BB"/>
    <w:rsid w:val="00362B29"/>
    <w:rsid w:val="00365ADE"/>
    <w:rsid w:val="00365FBE"/>
    <w:rsid w:val="003673D3"/>
    <w:rsid w:val="00370ED1"/>
    <w:rsid w:val="00371BF7"/>
    <w:rsid w:val="00377C01"/>
    <w:rsid w:val="00380906"/>
    <w:rsid w:val="00380D9D"/>
    <w:rsid w:val="003837A0"/>
    <w:rsid w:val="00386D56"/>
    <w:rsid w:val="00386FC8"/>
    <w:rsid w:val="00390B2F"/>
    <w:rsid w:val="003936CE"/>
    <w:rsid w:val="00395C4D"/>
    <w:rsid w:val="00395E63"/>
    <w:rsid w:val="003A04DB"/>
    <w:rsid w:val="003A0875"/>
    <w:rsid w:val="003A458A"/>
    <w:rsid w:val="003B0087"/>
    <w:rsid w:val="003B263F"/>
    <w:rsid w:val="003B3ADB"/>
    <w:rsid w:val="003C0CAC"/>
    <w:rsid w:val="003C1C10"/>
    <w:rsid w:val="003D22BC"/>
    <w:rsid w:val="003D4FD6"/>
    <w:rsid w:val="003D53D4"/>
    <w:rsid w:val="003D647B"/>
    <w:rsid w:val="003D79C6"/>
    <w:rsid w:val="003E198C"/>
    <w:rsid w:val="003E4674"/>
    <w:rsid w:val="003E631E"/>
    <w:rsid w:val="003E688F"/>
    <w:rsid w:val="003E6C3F"/>
    <w:rsid w:val="003E72A8"/>
    <w:rsid w:val="003F121F"/>
    <w:rsid w:val="003F37D4"/>
    <w:rsid w:val="003F6645"/>
    <w:rsid w:val="003F7E1B"/>
    <w:rsid w:val="004024D5"/>
    <w:rsid w:val="0040331A"/>
    <w:rsid w:val="00406458"/>
    <w:rsid w:val="004069E5"/>
    <w:rsid w:val="00410272"/>
    <w:rsid w:val="00411960"/>
    <w:rsid w:val="0041247B"/>
    <w:rsid w:val="0041764A"/>
    <w:rsid w:val="00420A21"/>
    <w:rsid w:val="00420E44"/>
    <w:rsid w:val="00424DB5"/>
    <w:rsid w:val="00426D4B"/>
    <w:rsid w:val="0043038C"/>
    <w:rsid w:val="0043599F"/>
    <w:rsid w:val="00437BAE"/>
    <w:rsid w:val="004467FF"/>
    <w:rsid w:val="00447A62"/>
    <w:rsid w:val="00452894"/>
    <w:rsid w:val="00453293"/>
    <w:rsid w:val="004532BA"/>
    <w:rsid w:val="004572DD"/>
    <w:rsid w:val="00461336"/>
    <w:rsid w:val="00462F8C"/>
    <w:rsid w:val="004633CC"/>
    <w:rsid w:val="0046376F"/>
    <w:rsid w:val="00464CC8"/>
    <w:rsid w:val="00467DAD"/>
    <w:rsid w:val="004720F4"/>
    <w:rsid w:val="00474659"/>
    <w:rsid w:val="00482F08"/>
    <w:rsid w:val="00483F65"/>
    <w:rsid w:val="004855D5"/>
    <w:rsid w:val="00486A39"/>
    <w:rsid w:val="004877C9"/>
    <w:rsid w:val="00491800"/>
    <w:rsid w:val="0049551A"/>
    <w:rsid w:val="00495A65"/>
    <w:rsid w:val="004A08EA"/>
    <w:rsid w:val="004A17E4"/>
    <w:rsid w:val="004A415F"/>
    <w:rsid w:val="004A640E"/>
    <w:rsid w:val="004A77D5"/>
    <w:rsid w:val="004B02DE"/>
    <w:rsid w:val="004B1AFC"/>
    <w:rsid w:val="004B437D"/>
    <w:rsid w:val="004B4837"/>
    <w:rsid w:val="004B5A85"/>
    <w:rsid w:val="004B5D28"/>
    <w:rsid w:val="004B603A"/>
    <w:rsid w:val="004B71D9"/>
    <w:rsid w:val="004C0E08"/>
    <w:rsid w:val="004C45A7"/>
    <w:rsid w:val="004C5031"/>
    <w:rsid w:val="004C552E"/>
    <w:rsid w:val="004C660E"/>
    <w:rsid w:val="004C7C67"/>
    <w:rsid w:val="004D53C8"/>
    <w:rsid w:val="004D5696"/>
    <w:rsid w:val="004D60DF"/>
    <w:rsid w:val="004D76FA"/>
    <w:rsid w:val="004E098C"/>
    <w:rsid w:val="004E1850"/>
    <w:rsid w:val="004E3318"/>
    <w:rsid w:val="004E6C0D"/>
    <w:rsid w:val="004F03BE"/>
    <w:rsid w:val="004F177D"/>
    <w:rsid w:val="004F3051"/>
    <w:rsid w:val="004F3CD5"/>
    <w:rsid w:val="004F57E8"/>
    <w:rsid w:val="004F679F"/>
    <w:rsid w:val="00500E80"/>
    <w:rsid w:val="00501C80"/>
    <w:rsid w:val="00501FB0"/>
    <w:rsid w:val="00503C5D"/>
    <w:rsid w:val="00506EF1"/>
    <w:rsid w:val="005127D0"/>
    <w:rsid w:val="005152C8"/>
    <w:rsid w:val="00523500"/>
    <w:rsid w:val="00526FD8"/>
    <w:rsid w:val="005311A9"/>
    <w:rsid w:val="00540855"/>
    <w:rsid w:val="00540E16"/>
    <w:rsid w:val="0054151E"/>
    <w:rsid w:val="00543C72"/>
    <w:rsid w:val="00543F5F"/>
    <w:rsid w:val="00544348"/>
    <w:rsid w:val="0055167E"/>
    <w:rsid w:val="00551D06"/>
    <w:rsid w:val="00552481"/>
    <w:rsid w:val="0055258D"/>
    <w:rsid w:val="00552770"/>
    <w:rsid w:val="00552A46"/>
    <w:rsid w:val="00553D55"/>
    <w:rsid w:val="00554FDD"/>
    <w:rsid w:val="005556ED"/>
    <w:rsid w:val="00555E36"/>
    <w:rsid w:val="00556D02"/>
    <w:rsid w:val="00560A4A"/>
    <w:rsid w:val="00561C27"/>
    <w:rsid w:val="005640B1"/>
    <w:rsid w:val="005643D0"/>
    <w:rsid w:val="00564B82"/>
    <w:rsid w:val="00566969"/>
    <w:rsid w:val="00566C41"/>
    <w:rsid w:val="005704BB"/>
    <w:rsid w:val="005720D0"/>
    <w:rsid w:val="005727A8"/>
    <w:rsid w:val="00580635"/>
    <w:rsid w:val="005807A6"/>
    <w:rsid w:val="00580ACC"/>
    <w:rsid w:val="00583B30"/>
    <w:rsid w:val="0058721B"/>
    <w:rsid w:val="00587604"/>
    <w:rsid w:val="005920CD"/>
    <w:rsid w:val="00592AA5"/>
    <w:rsid w:val="005935D7"/>
    <w:rsid w:val="005A62C1"/>
    <w:rsid w:val="005A6A5B"/>
    <w:rsid w:val="005B091E"/>
    <w:rsid w:val="005B3FAB"/>
    <w:rsid w:val="005B42A4"/>
    <w:rsid w:val="005B454F"/>
    <w:rsid w:val="005B5634"/>
    <w:rsid w:val="005C1730"/>
    <w:rsid w:val="005C5167"/>
    <w:rsid w:val="005C715E"/>
    <w:rsid w:val="005C7D97"/>
    <w:rsid w:val="005C7DCF"/>
    <w:rsid w:val="005C7EBC"/>
    <w:rsid w:val="005D6FFD"/>
    <w:rsid w:val="005E65E6"/>
    <w:rsid w:val="005E679B"/>
    <w:rsid w:val="005F0EF3"/>
    <w:rsid w:val="005F17A3"/>
    <w:rsid w:val="005F39D0"/>
    <w:rsid w:val="006000E5"/>
    <w:rsid w:val="00600BE3"/>
    <w:rsid w:val="00601EE8"/>
    <w:rsid w:val="006023F8"/>
    <w:rsid w:val="00606E53"/>
    <w:rsid w:val="00611B0A"/>
    <w:rsid w:val="00613878"/>
    <w:rsid w:val="00617EA0"/>
    <w:rsid w:val="00621233"/>
    <w:rsid w:val="00621CC6"/>
    <w:rsid w:val="00623973"/>
    <w:rsid w:val="00630D62"/>
    <w:rsid w:val="00631E6A"/>
    <w:rsid w:val="00637AAD"/>
    <w:rsid w:val="00643D45"/>
    <w:rsid w:val="006448EA"/>
    <w:rsid w:val="00645341"/>
    <w:rsid w:val="0065329B"/>
    <w:rsid w:val="00657984"/>
    <w:rsid w:val="00660E5A"/>
    <w:rsid w:val="00662D30"/>
    <w:rsid w:val="00670168"/>
    <w:rsid w:val="0067060E"/>
    <w:rsid w:val="006712FB"/>
    <w:rsid w:val="006721F2"/>
    <w:rsid w:val="00673CDF"/>
    <w:rsid w:val="00676A42"/>
    <w:rsid w:val="0068248C"/>
    <w:rsid w:val="006831F9"/>
    <w:rsid w:val="00684F94"/>
    <w:rsid w:val="00686972"/>
    <w:rsid w:val="00690683"/>
    <w:rsid w:val="00692604"/>
    <w:rsid w:val="006A0B41"/>
    <w:rsid w:val="006A38D9"/>
    <w:rsid w:val="006A6CC6"/>
    <w:rsid w:val="006A7203"/>
    <w:rsid w:val="006B08EA"/>
    <w:rsid w:val="006B1445"/>
    <w:rsid w:val="006C4D1A"/>
    <w:rsid w:val="006C5681"/>
    <w:rsid w:val="006C6390"/>
    <w:rsid w:val="006C6F4C"/>
    <w:rsid w:val="006C778D"/>
    <w:rsid w:val="006E348A"/>
    <w:rsid w:val="006F1666"/>
    <w:rsid w:val="006F2559"/>
    <w:rsid w:val="006F2DDA"/>
    <w:rsid w:val="006F473E"/>
    <w:rsid w:val="006F50B4"/>
    <w:rsid w:val="006F77F7"/>
    <w:rsid w:val="00703387"/>
    <w:rsid w:val="00714735"/>
    <w:rsid w:val="007169FE"/>
    <w:rsid w:val="0072283B"/>
    <w:rsid w:val="00733C22"/>
    <w:rsid w:val="007346F9"/>
    <w:rsid w:val="007352CA"/>
    <w:rsid w:val="00735B07"/>
    <w:rsid w:val="00736D2A"/>
    <w:rsid w:val="00737F3F"/>
    <w:rsid w:val="0074015C"/>
    <w:rsid w:val="00745818"/>
    <w:rsid w:val="00751704"/>
    <w:rsid w:val="00751FC0"/>
    <w:rsid w:val="007630EB"/>
    <w:rsid w:val="00765DBB"/>
    <w:rsid w:val="00770122"/>
    <w:rsid w:val="00770DEE"/>
    <w:rsid w:val="007772BB"/>
    <w:rsid w:val="007858F4"/>
    <w:rsid w:val="00786C5E"/>
    <w:rsid w:val="00787CFC"/>
    <w:rsid w:val="0079080A"/>
    <w:rsid w:val="00792D1F"/>
    <w:rsid w:val="0079549D"/>
    <w:rsid w:val="007957FB"/>
    <w:rsid w:val="007961EC"/>
    <w:rsid w:val="00797078"/>
    <w:rsid w:val="007A0611"/>
    <w:rsid w:val="007A3B3B"/>
    <w:rsid w:val="007A6FB9"/>
    <w:rsid w:val="007B1F32"/>
    <w:rsid w:val="007B20E0"/>
    <w:rsid w:val="007B3D6C"/>
    <w:rsid w:val="007B3E02"/>
    <w:rsid w:val="007B50B2"/>
    <w:rsid w:val="007B57FA"/>
    <w:rsid w:val="007B7DCC"/>
    <w:rsid w:val="007C2733"/>
    <w:rsid w:val="007C449A"/>
    <w:rsid w:val="007C577D"/>
    <w:rsid w:val="007C5C90"/>
    <w:rsid w:val="007C6CC1"/>
    <w:rsid w:val="007C7F38"/>
    <w:rsid w:val="007E2A7C"/>
    <w:rsid w:val="007E39A8"/>
    <w:rsid w:val="007E46BD"/>
    <w:rsid w:val="007E59BE"/>
    <w:rsid w:val="007E6B3C"/>
    <w:rsid w:val="007F025F"/>
    <w:rsid w:val="007F28AA"/>
    <w:rsid w:val="007F556F"/>
    <w:rsid w:val="00800B95"/>
    <w:rsid w:val="00802769"/>
    <w:rsid w:val="00804716"/>
    <w:rsid w:val="00807E73"/>
    <w:rsid w:val="0081031E"/>
    <w:rsid w:val="008119F1"/>
    <w:rsid w:val="00812775"/>
    <w:rsid w:val="00813F60"/>
    <w:rsid w:val="00814B58"/>
    <w:rsid w:val="0081537D"/>
    <w:rsid w:val="008158BE"/>
    <w:rsid w:val="0081688A"/>
    <w:rsid w:val="00822779"/>
    <w:rsid w:val="0082294E"/>
    <w:rsid w:val="00823D73"/>
    <w:rsid w:val="00824FBE"/>
    <w:rsid w:val="0083020E"/>
    <w:rsid w:val="00830270"/>
    <w:rsid w:val="008329B4"/>
    <w:rsid w:val="0084095F"/>
    <w:rsid w:val="008435B9"/>
    <w:rsid w:val="00844EF7"/>
    <w:rsid w:val="0084674F"/>
    <w:rsid w:val="008518CB"/>
    <w:rsid w:val="008558EB"/>
    <w:rsid w:val="00857C01"/>
    <w:rsid w:val="00860C1D"/>
    <w:rsid w:val="0086400D"/>
    <w:rsid w:val="0086600F"/>
    <w:rsid w:val="00867472"/>
    <w:rsid w:val="00870BD4"/>
    <w:rsid w:val="00871959"/>
    <w:rsid w:val="00872944"/>
    <w:rsid w:val="0087445F"/>
    <w:rsid w:val="00877E93"/>
    <w:rsid w:val="00881C0B"/>
    <w:rsid w:val="00883355"/>
    <w:rsid w:val="008842FC"/>
    <w:rsid w:val="00885DA4"/>
    <w:rsid w:val="008870CE"/>
    <w:rsid w:val="00887B6F"/>
    <w:rsid w:val="008921D5"/>
    <w:rsid w:val="00892883"/>
    <w:rsid w:val="008A16D8"/>
    <w:rsid w:val="008A2628"/>
    <w:rsid w:val="008A4DDA"/>
    <w:rsid w:val="008A6A7B"/>
    <w:rsid w:val="008B2640"/>
    <w:rsid w:val="008B2F0B"/>
    <w:rsid w:val="008B70C1"/>
    <w:rsid w:val="008C256B"/>
    <w:rsid w:val="008C2A89"/>
    <w:rsid w:val="008C317E"/>
    <w:rsid w:val="008C5102"/>
    <w:rsid w:val="008C6D90"/>
    <w:rsid w:val="008C7167"/>
    <w:rsid w:val="008D0A21"/>
    <w:rsid w:val="008D1DC6"/>
    <w:rsid w:val="008D2C39"/>
    <w:rsid w:val="008E09E2"/>
    <w:rsid w:val="008E29AE"/>
    <w:rsid w:val="008E358F"/>
    <w:rsid w:val="008F2591"/>
    <w:rsid w:val="008F64DC"/>
    <w:rsid w:val="009056A3"/>
    <w:rsid w:val="00911823"/>
    <w:rsid w:val="009159AE"/>
    <w:rsid w:val="00917CE0"/>
    <w:rsid w:val="00920AB1"/>
    <w:rsid w:val="00922FF1"/>
    <w:rsid w:val="009245E4"/>
    <w:rsid w:val="00926571"/>
    <w:rsid w:val="00933C5A"/>
    <w:rsid w:val="00934720"/>
    <w:rsid w:val="00935588"/>
    <w:rsid w:val="009358A9"/>
    <w:rsid w:val="00936A7A"/>
    <w:rsid w:val="0094108E"/>
    <w:rsid w:val="00941439"/>
    <w:rsid w:val="00952822"/>
    <w:rsid w:val="009542E0"/>
    <w:rsid w:val="00955758"/>
    <w:rsid w:val="009563C1"/>
    <w:rsid w:val="009571C6"/>
    <w:rsid w:val="009614B3"/>
    <w:rsid w:val="00961EED"/>
    <w:rsid w:val="009625EF"/>
    <w:rsid w:val="009636EA"/>
    <w:rsid w:val="009638B4"/>
    <w:rsid w:val="00963DC5"/>
    <w:rsid w:val="00966A61"/>
    <w:rsid w:val="00970C19"/>
    <w:rsid w:val="00972A16"/>
    <w:rsid w:val="0098077F"/>
    <w:rsid w:val="00982B60"/>
    <w:rsid w:val="00983A46"/>
    <w:rsid w:val="00985030"/>
    <w:rsid w:val="00985F16"/>
    <w:rsid w:val="009864F0"/>
    <w:rsid w:val="009962DE"/>
    <w:rsid w:val="009974C1"/>
    <w:rsid w:val="0099754C"/>
    <w:rsid w:val="009A0070"/>
    <w:rsid w:val="009A2B6B"/>
    <w:rsid w:val="009A3803"/>
    <w:rsid w:val="009A591E"/>
    <w:rsid w:val="009B55AF"/>
    <w:rsid w:val="009B64B8"/>
    <w:rsid w:val="009B7426"/>
    <w:rsid w:val="009C0BC7"/>
    <w:rsid w:val="009C33AD"/>
    <w:rsid w:val="009C6DE8"/>
    <w:rsid w:val="009D19A9"/>
    <w:rsid w:val="009E01DE"/>
    <w:rsid w:val="009E07DF"/>
    <w:rsid w:val="009E3C7D"/>
    <w:rsid w:val="009E44A7"/>
    <w:rsid w:val="009F39E7"/>
    <w:rsid w:val="009F3D3D"/>
    <w:rsid w:val="009F60AD"/>
    <w:rsid w:val="009F798C"/>
    <w:rsid w:val="00A02199"/>
    <w:rsid w:val="00A04D47"/>
    <w:rsid w:val="00A06956"/>
    <w:rsid w:val="00A071C8"/>
    <w:rsid w:val="00A14225"/>
    <w:rsid w:val="00A14D4A"/>
    <w:rsid w:val="00A16E89"/>
    <w:rsid w:val="00A24986"/>
    <w:rsid w:val="00A26CD5"/>
    <w:rsid w:val="00A3230C"/>
    <w:rsid w:val="00A3405F"/>
    <w:rsid w:val="00A35394"/>
    <w:rsid w:val="00A4079C"/>
    <w:rsid w:val="00A419BD"/>
    <w:rsid w:val="00A41DCE"/>
    <w:rsid w:val="00A41E18"/>
    <w:rsid w:val="00A4222A"/>
    <w:rsid w:val="00A42B9D"/>
    <w:rsid w:val="00A42C69"/>
    <w:rsid w:val="00A45CB5"/>
    <w:rsid w:val="00A51396"/>
    <w:rsid w:val="00A53B0F"/>
    <w:rsid w:val="00A53CAD"/>
    <w:rsid w:val="00A5668D"/>
    <w:rsid w:val="00A575DB"/>
    <w:rsid w:val="00A63453"/>
    <w:rsid w:val="00A6448E"/>
    <w:rsid w:val="00A645A2"/>
    <w:rsid w:val="00A67587"/>
    <w:rsid w:val="00A676CB"/>
    <w:rsid w:val="00A73EAC"/>
    <w:rsid w:val="00A81212"/>
    <w:rsid w:val="00A85C49"/>
    <w:rsid w:val="00A86C5A"/>
    <w:rsid w:val="00A872EE"/>
    <w:rsid w:val="00A9043F"/>
    <w:rsid w:val="00A97917"/>
    <w:rsid w:val="00AA079F"/>
    <w:rsid w:val="00AA151E"/>
    <w:rsid w:val="00AA1AD2"/>
    <w:rsid w:val="00AA38A6"/>
    <w:rsid w:val="00AA3AFE"/>
    <w:rsid w:val="00AA6EE3"/>
    <w:rsid w:val="00AB14EE"/>
    <w:rsid w:val="00AB33B4"/>
    <w:rsid w:val="00AB3ABE"/>
    <w:rsid w:val="00AB519D"/>
    <w:rsid w:val="00AB5C24"/>
    <w:rsid w:val="00AB5E11"/>
    <w:rsid w:val="00AC0DF6"/>
    <w:rsid w:val="00AC2AE4"/>
    <w:rsid w:val="00AC3627"/>
    <w:rsid w:val="00AC38D1"/>
    <w:rsid w:val="00AC619F"/>
    <w:rsid w:val="00AC6633"/>
    <w:rsid w:val="00AC6F3E"/>
    <w:rsid w:val="00AC749A"/>
    <w:rsid w:val="00AD0277"/>
    <w:rsid w:val="00AD120E"/>
    <w:rsid w:val="00AD18E1"/>
    <w:rsid w:val="00AD3589"/>
    <w:rsid w:val="00AE1B62"/>
    <w:rsid w:val="00AE1B8E"/>
    <w:rsid w:val="00AE3367"/>
    <w:rsid w:val="00AE4705"/>
    <w:rsid w:val="00AE7506"/>
    <w:rsid w:val="00AE7B4D"/>
    <w:rsid w:val="00AF06F6"/>
    <w:rsid w:val="00AF4280"/>
    <w:rsid w:val="00B00528"/>
    <w:rsid w:val="00B00C56"/>
    <w:rsid w:val="00B00E71"/>
    <w:rsid w:val="00B110F8"/>
    <w:rsid w:val="00B12B13"/>
    <w:rsid w:val="00B136EE"/>
    <w:rsid w:val="00B17B09"/>
    <w:rsid w:val="00B20994"/>
    <w:rsid w:val="00B2495F"/>
    <w:rsid w:val="00B25DBF"/>
    <w:rsid w:val="00B34BA4"/>
    <w:rsid w:val="00B40796"/>
    <w:rsid w:val="00B4079A"/>
    <w:rsid w:val="00B42812"/>
    <w:rsid w:val="00B47B36"/>
    <w:rsid w:val="00B50204"/>
    <w:rsid w:val="00B51608"/>
    <w:rsid w:val="00B5424C"/>
    <w:rsid w:val="00B61A7D"/>
    <w:rsid w:val="00B7000A"/>
    <w:rsid w:val="00B70351"/>
    <w:rsid w:val="00B70430"/>
    <w:rsid w:val="00B71593"/>
    <w:rsid w:val="00B72909"/>
    <w:rsid w:val="00B72E73"/>
    <w:rsid w:val="00B733D0"/>
    <w:rsid w:val="00B77ECD"/>
    <w:rsid w:val="00B8689C"/>
    <w:rsid w:val="00B87216"/>
    <w:rsid w:val="00B87CC2"/>
    <w:rsid w:val="00B904AB"/>
    <w:rsid w:val="00B922D2"/>
    <w:rsid w:val="00B9374D"/>
    <w:rsid w:val="00BA49FD"/>
    <w:rsid w:val="00BA71D8"/>
    <w:rsid w:val="00BB68D9"/>
    <w:rsid w:val="00BB6A27"/>
    <w:rsid w:val="00BC09E2"/>
    <w:rsid w:val="00BC4DF8"/>
    <w:rsid w:val="00BD1B1B"/>
    <w:rsid w:val="00BD2DFB"/>
    <w:rsid w:val="00BD35ED"/>
    <w:rsid w:val="00BD415A"/>
    <w:rsid w:val="00BD42DF"/>
    <w:rsid w:val="00BD4A99"/>
    <w:rsid w:val="00BD4FB5"/>
    <w:rsid w:val="00BD7EAA"/>
    <w:rsid w:val="00BE19DB"/>
    <w:rsid w:val="00BE4394"/>
    <w:rsid w:val="00BE510C"/>
    <w:rsid w:val="00BE7FAB"/>
    <w:rsid w:val="00BF071B"/>
    <w:rsid w:val="00BF1455"/>
    <w:rsid w:val="00BF1DDD"/>
    <w:rsid w:val="00BF51EF"/>
    <w:rsid w:val="00C01E09"/>
    <w:rsid w:val="00C05679"/>
    <w:rsid w:val="00C10425"/>
    <w:rsid w:val="00C14CB1"/>
    <w:rsid w:val="00C22A68"/>
    <w:rsid w:val="00C23D4D"/>
    <w:rsid w:val="00C24295"/>
    <w:rsid w:val="00C24C87"/>
    <w:rsid w:val="00C26B3A"/>
    <w:rsid w:val="00C273A5"/>
    <w:rsid w:val="00C32151"/>
    <w:rsid w:val="00C3336E"/>
    <w:rsid w:val="00C3620E"/>
    <w:rsid w:val="00C37614"/>
    <w:rsid w:val="00C4256A"/>
    <w:rsid w:val="00C42766"/>
    <w:rsid w:val="00C42950"/>
    <w:rsid w:val="00C43691"/>
    <w:rsid w:val="00C4393A"/>
    <w:rsid w:val="00C44041"/>
    <w:rsid w:val="00C45161"/>
    <w:rsid w:val="00C46D42"/>
    <w:rsid w:val="00C4732C"/>
    <w:rsid w:val="00C503D6"/>
    <w:rsid w:val="00C50456"/>
    <w:rsid w:val="00C50776"/>
    <w:rsid w:val="00C51989"/>
    <w:rsid w:val="00C524A0"/>
    <w:rsid w:val="00C533C7"/>
    <w:rsid w:val="00C54989"/>
    <w:rsid w:val="00C56CF2"/>
    <w:rsid w:val="00C70EC7"/>
    <w:rsid w:val="00C713ED"/>
    <w:rsid w:val="00C76791"/>
    <w:rsid w:val="00C76F0C"/>
    <w:rsid w:val="00C76FBB"/>
    <w:rsid w:val="00C7710D"/>
    <w:rsid w:val="00C82DD8"/>
    <w:rsid w:val="00C871E2"/>
    <w:rsid w:val="00C8772F"/>
    <w:rsid w:val="00C91821"/>
    <w:rsid w:val="00C92EE5"/>
    <w:rsid w:val="00CA0734"/>
    <w:rsid w:val="00CA2FF8"/>
    <w:rsid w:val="00CB0D58"/>
    <w:rsid w:val="00CC106D"/>
    <w:rsid w:val="00CC1E4E"/>
    <w:rsid w:val="00CC4CAA"/>
    <w:rsid w:val="00CC57A6"/>
    <w:rsid w:val="00CD01D3"/>
    <w:rsid w:val="00CD14A4"/>
    <w:rsid w:val="00CD2BE6"/>
    <w:rsid w:val="00CD30C0"/>
    <w:rsid w:val="00CD510A"/>
    <w:rsid w:val="00CD52AE"/>
    <w:rsid w:val="00CD5EF8"/>
    <w:rsid w:val="00CD7AF9"/>
    <w:rsid w:val="00CD7E84"/>
    <w:rsid w:val="00CE35B9"/>
    <w:rsid w:val="00CE687E"/>
    <w:rsid w:val="00CF3EA0"/>
    <w:rsid w:val="00CF4EEB"/>
    <w:rsid w:val="00CF548D"/>
    <w:rsid w:val="00CF66D2"/>
    <w:rsid w:val="00D02500"/>
    <w:rsid w:val="00D032EF"/>
    <w:rsid w:val="00D06B55"/>
    <w:rsid w:val="00D132F2"/>
    <w:rsid w:val="00D14FD1"/>
    <w:rsid w:val="00D2031B"/>
    <w:rsid w:val="00D259FE"/>
    <w:rsid w:val="00D3094B"/>
    <w:rsid w:val="00D30D1F"/>
    <w:rsid w:val="00D3314B"/>
    <w:rsid w:val="00D40E76"/>
    <w:rsid w:val="00D4103D"/>
    <w:rsid w:val="00D43796"/>
    <w:rsid w:val="00D45E59"/>
    <w:rsid w:val="00D46340"/>
    <w:rsid w:val="00D53CE3"/>
    <w:rsid w:val="00D559E1"/>
    <w:rsid w:val="00D576D8"/>
    <w:rsid w:val="00D57AE7"/>
    <w:rsid w:val="00D6453D"/>
    <w:rsid w:val="00D660AC"/>
    <w:rsid w:val="00D67F85"/>
    <w:rsid w:val="00D717F5"/>
    <w:rsid w:val="00D73226"/>
    <w:rsid w:val="00D80870"/>
    <w:rsid w:val="00D814B2"/>
    <w:rsid w:val="00D82A1A"/>
    <w:rsid w:val="00D83516"/>
    <w:rsid w:val="00DA244D"/>
    <w:rsid w:val="00DA2EB3"/>
    <w:rsid w:val="00DA5763"/>
    <w:rsid w:val="00DA5FA4"/>
    <w:rsid w:val="00DA66D5"/>
    <w:rsid w:val="00DB2381"/>
    <w:rsid w:val="00DB3326"/>
    <w:rsid w:val="00DB4ACA"/>
    <w:rsid w:val="00DB6582"/>
    <w:rsid w:val="00DC1BBE"/>
    <w:rsid w:val="00DC1F8B"/>
    <w:rsid w:val="00DC2DEB"/>
    <w:rsid w:val="00DC7ED7"/>
    <w:rsid w:val="00DD30A0"/>
    <w:rsid w:val="00DD5B93"/>
    <w:rsid w:val="00DD6769"/>
    <w:rsid w:val="00DD6F33"/>
    <w:rsid w:val="00DE6DEB"/>
    <w:rsid w:val="00DE6F43"/>
    <w:rsid w:val="00DF0E38"/>
    <w:rsid w:val="00DF114E"/>
    <w:rsid w:val="00DF2292"/>
    <w:rsid w:val="00DF48DF"/>
    <w:rsid w:val="00DF6ABA"/>
    <w:rsid w:val="00E00CE7"/>
    <w:rsid w:val="00E02602"/>
    <w:rsid w:val="00E02B3F"/>
    <w:rsid w:val="00E03591"/>
    <w:rsid w:val="00E04CD2"/>
    <w:rsid w:val="00E053E5"/>
    <w:rsid w:val="00E06BC8"/>
    <w:rsid w:val="00E106F0"/>
    <w:rsid w:val="00E123C3"/>
    <w:rsid w:val="00E14306"/>
    <w:rsid w:val="00E2039E"/>
    <w:rsid w:val="00E244B3"/>
    <w:rsid w:val="00E30070"/>
    <w:rsid w:val="00E32FEB"/>
    <w:rsid w:val="00E3360C"/>
    <w:rsid w:val="00E35999"/>
    <w:rsid w:val="00E36E43"/>
    <w:rsid w:val="00E375FF"/>
    <w:rsid w:val="00E40945"/>
    <w:rsid w:val="00E418A0"/>
    <w:rsid w:val="00E50331"/>
    <w:rsid w:val="00E506EE"/>
    <w:rsid w:val="00E51160"/>
    <w:rsid w:val="00E53536"/>
    <w:rsid w:val="00E54A33"/>
    <w:rsid w:val="00E56765"/>
    <w:rsid w:val="00E70649"/>
    <w:rsid w:val="00E8483C"/>
    <w:rsid w:val="00E87452"/>
    <w:rsid w:val="00E92131"/>
    <w:rsid w:val="00E92DB0"/>
    <w:rsid w:val="00EA0FB7"/>
    <w:rsid w:val="00EA1392"/>
    <w:rsid w:val="00EA2762"/>
    <w:rsid w:val="00EA2ABD"/>
    <w:rsid w:val="00EA5DC9"/>
    <w:rsid w:val="00EA7321"/>
    <w:rsid w:val="00EA7D0B"/>
    <w:rsid w:val="00EB5F64"/>
    <w:rsid w:val="00EC180B"/>
    <w:rsid w:val="00EC4248"/>
    <w:rsid w:val="00EC7CCF"/>
    <w:rsid w:val="00ED32A9"/>
    <w:rsid w:val="00ED54EF"/>
    <w:rsid w:val="00ED640B"/>
    <w:rsid w:val="00ED6C12"/>
    <w:rsid w:val="00EE1880"/>
    <w:rsid w:val="00EE19F7"/>
    <w:rsid w:val="00EE407E"/>
    <w:rsid w:val="00EF089B"/>
    <w:rsid w:val="00EF1C6E"/>
    <w:rsid w:val="00EF2F5E"/>
    <w:rsid w:val="00EF3DB6"/>
    <w:rsid w:val="00EF57F3"/>
    <w:rsid w:val="00EF6D55"/>
    <w:rsid w:val="00EF7D7B"/>
    <w:rsid w:val="00F0291B"/>
    <w:rsid w:val="00F0323B"/>
    <w:rsid w:val="00F05395"/>
    <w:rsid w:val="00F054D3"/>
    <w:rsid w:val="00F06A2B"/>
    <w:rsid w:val="00F103BF"/>
    <w:rsid w:val="00F11E28"/>
    <w:rsid w:val="00F12414"/>
    <w:rsid w:val="00F12DED"/>
    <w:rsid w:val="00F15EE8"/>
    <w:rsid w:val="00F20C8C"/>
    <w:rsid w:val="00F22A05"/>
    <w:rsid w:val="00F2356A"/>
    <w:rsid w:val="00F3103F"/>
    <w:rsid w:val="00F318AC"/>
    <w:rsid w:val="00F34CC1"/>
    <w:rsid w:val="00F40ADA"/>
    <w:rsid w:val="00F44BAE"/>
    <w:rsid w:val="00F45031"/>
    <w:rsid w:val="00F450E6"/>
    <w:rsid w:val="00F45FEB"/>
    <w:rsid w:val="00F5148A"/>
    <w:rsid w:val="00F52670"/>
    <w:rsid w:val="00F5293B"/>
    <w:rsid w:val="00F54BB8"/>
    <w:rsid w:val="00F555B4"/>
    <w:rsid w:val="00F5578C"/>
    <w:rsid w:val="00F6101F"/>
    <w:rsid w:val="00F61B1D"/>
    <w:rsid w:val="00F61C91"/>
    <w:rsid w:val="00F624AE"/>
    <w:rsid w:val="00F649B5"/>
    <w:rsid w:val="00F705AE"/>
    <w:rsid w:val="00F744FA"/>
    <w:rsid w:val="00F749E4"/>
    <w:rsid w:val="00F74D4A"/>
    <w:rsid w:val="00F831CC"/>
    <w:rsid w:val="00F84015"/>
    <w:rsid w:val="00F86CFF"/>
    <w:rsid w:val="00F86F52"/>
    <w:rsid w:val="00F92DE3"/>
    <w:rsid w:val="00F93C62"/>
    <w:rsid w:val="00F95E1B"/>
    <w:rsid w:val="00F9603F"/>
    <w:rsid w:val="00FA161D"/>
    <w:rsid w:val="00FA26D4"/>
    <w:rsid w:val="00FA5AE5"/>
    <w:rsid w:val="00FB3B24"/>
    <w:rsid w:val="00FB78BB"/>
    <w:rsid w:val="00FC1AFF"/>
    <w:rsid w:val="00FC3414"/>
    <w:rsid w:val="00FC3D1E"/>
    <w:rsid w:val="00FC55F3"/>
    <w:rsid w:val="00FC6919"/>
    <w:rsid w:val="00FD6770"/>
    <w:rsid w:val="00FE168E"/>
    <w:rsid w:val="00FE2AD7"/>
    <w:rsid w:val="00FE3878"/>
    <w:rsid w:val="00FE6BC8"/>
    <w:rsid w:val="00FF33E0"/>
    <w:rsid w:val="00FF5F44"/>
    <w:rsid w:val="00FF7A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81AA"/>
  <w15:chartTrackingRefBased/>
  <w15:docId w15:val="{A4AFC74B-DA42-4483-8A1A-2D9570D2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D1FF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1D1FF8"/>
    <w:pPr>
      <w:spacing w:after="0"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2F59A6"/>
    <w:rPr>
      <w:sz w:val="16"/>
      <w:szCs w:val="16"/>
    </w:rPr>
  </w:style>
  <w:style w:type="paragraph" w:styleId="Textkomentra">
    <w:name w:val="annotation text"/>
    <w:basedOn w:val="Normlny"/>
    <w:link w:val="TextkomentraChar"/>
    <w:uiPriority w:val="99"/>
    <w:semiHidden/>
    <w:unhideWhenUsed/>
    <w:rsid w:val="002F59A6"/>
    <w:pPr>
      <w:spacing w:line="240" w:lineRule="auto"/>
    </w:pPr>
    <w:rPr>
      <w:sz w:val="20"/>
      <w:szCs w:val="20"/>
    </w:rPr>
  </w:style>
  <w:style w:type="character" w:customStyle="1" w:styleId="TextkomentraChar">
    <w:name w:val="Text komentára Char"/>
    <w:basedOn w:val="Predvolenpsmoodseku"/>
    <w:link w:val="Textkomentra"/>
    <w:uiPriority w:val="99"/>
    <w:semiHidden/>
    <w:rsid w:val="002F59A6"/>
    <w:rPr>
      <w:sz w:val="20"/>
      <w:szCs w:val="20"/>
    </w:rPr>
  </w:style>
  <w:style w:type="paragraph" w:styleId="Textbubliny">
    <w:name w:val="Balloon Text"/>
    <w:basedOn w:val="Normlny"/>
    <w:link w:val="TextbublinyChar"/>
    <w:uiPriority w:val="99"/>
    <w:semiHidden/>
    <w:unhideWhenUsed/>
    <w:rsid w:val="002F59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F59A6"/>
    <w:rPr>
      <w:rFonts w:ascii="Segoe UI" w:hAnsi="Segoe UI" w:cs="Segoe UI"/>
      <w:sz w:val="18"/>
      <w:szCs w:val="18"/>
    </w:rPr>
  </w:style>
  <w:style w:type="character" w:styleId="Hypertextovprepojenie">
    <w:name w:val="Hyperlink"/>
    <w:basedOn w:val="Predvolenpsmoodseku"/>
    <w:uiPriority w:val="99"/>
    <w:semiHidden/>
    <w:unhideWhenUsed/>
    <w:rsid w:val="00CC4CAA"/>
    <w:rPr>
      <w:color w:val="0000FF"/>
      <w:u w:val="single"/>
    </w:rPr>
  </w:style>
  <w:style w:type="character" w:customStyle="1" w:styleId="awspan1">
    <w:name w:val="awspan1"/>
    <w:basedOn w:val="Predvolenpsmoodseku"/>
    <w:rsid w:val="00DC1F8B"/>
    <w:rPr>
      <w:color w:val="000000"/>
      <w:sz w:val="24"/>
      <w:szCs w:val="24"/>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B87216"/>
    <w:pPr>
      <w:ind w:left="720"/>
      <w:contextualSpacing/>
    </w:pPr>
  </w:style>
  <w:style w:type="character" w:customStyle="1" w:styleId="TextparagrafuChar">
    <w:name w:val="Text paragrafu Char"/>
    <w:basedOn w:val="Predvolenpsmoodseku"/>
    <w:link w:val="Textparagrafu"/>
    <w:locked/>
    <w:rsid w:val="0072283B"/>
    <w:rPr>
      <w:lang w:eastAsia="cs-CZ"/>
    </w:rPr>
  </w:style>
  <w:style w:type="paragraph" w:customStyle="1" w:styleId="Textparagrafu">
    <w:name w:val="Text paragrafu"/>
    <w:basedOn w:val="Normlny"/>
    <w:link w:val="TextparagrafuChar"/>
    <w:rsid w:val="0072283B"/>
    <w:pPr>
      <w:spacing w:before="240" w:after="0" w:line="240" w:lineRule="auto"/>
      <w:ind w:firstLine="425"/>
      <w:jc w:val="both"/>
    </w:pPr>
    <w:rPr>
      <w:lang w:eastAsia="cs-CZ"/>
    </w:rPr>
  </w:style>
  <w:style w:type="paragraph" w:styleId="Hlavika">
    <w:name w:val="header"/>
    <w:basedOn w:val="Normlny"/>
    <w:link w:val="HlavikaChar"/>
    <w:uiPriority w:val="99"/>
    <w:unhideWhenUsed/>
    <w:rsid w:val="009638B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638B4"/>
  </w:style>
  <w:style w:type="paragraph" w:styleId="Pta">
    <w:name w:val="footer"/>
    <w:basedOn w:val="Normlny"/>
    <w:link w:val="PtaChar"/>
    <w:uiPriority w:val="99"/>
    <w:unhideWhenUsed/>
    <w:rsid w:val="009638B4"/>
    <w:pPr>
      <w:tabs>
        <w:tab w:val="center" w:pos="4536"/>
        <w:tab w:val="right" w:pos="9072"/>
      </w:tabs>
      <w:spacing w:after="0" w:line="240" w:lineRule="auto"/>
    </w:pPr>
  </w:style>
  <w:style w:type="character" w:customStyle="1" w:styleId="PtaChar">
    <w:name w:val="Päta Char"/>
    <w:basedOn w:val="Predvolenpsmoodseku"/>
    <w:link w:val="Pta"/>
    <w:uiPriority w:val="99"/>
    <w:rsid w:val="009638B4"/>
  </w:style>
  <w:style w:type="paragraph" w:styleId="Predmetkomentra">
    <w:name w:val="annotation subject"/>
    <w:basedOn w:val="Textkomentra"/>
    <w:next w:val="Textkomentra"/>
    <w:link w:val="PredmetkomentraChar"/>
    <w:uiPriority w:val="99"/>
    <w:semiHidden/>
    <w:unhideWhenUsed/>
    <w:rsid w:val="005C7EBC"/>
    <w:rPr>
      <w:b/>
      <w:bCs/>
    </w:rPr>
  </w:style>
  <w:style w:type="character" w:customStyle="1" w:styleId="PredmetkomentraChar">
    <w:name w:val="Predmet komentára Char"/>
    <w:basedOn w:val="TextkomentraChar"/>
    <w:link w:val="Predmetkomentra"/>
    <w:uiPriority w:val="99"/>
    <w:semiHidden/>
    <w:rsid w:val="005C7EBC"/>
    <w:rPr>
      <w:b/>
      <w:bCs/>
      <w:sz w:val="20"/>
      <w:szCs w:val="20"/>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5F0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57533">
      <w:bodyDiv w:val="1"/>
      <w:marLeft w:val="0"/>
      <w:marRight w:val="0"/>
      <w:marTop w:val="0"/>
      <w:marBottom w:val="0"/>
      <w:divBdr>
        <w:top w:val="none" w:sz="0" w:space="0" w:color="auto"/>
        <w:left w:val="none" w:sz="0" w:space="0" w:color="auto"/>
        <w:bottom w:val="none" w:sz="0" w:space="0" w:color="auto"/>
        <w:right w:val="none" w:sz="0" w:space="0" w:color="auto"/>
      </w:divBdr>
    </w:div>
    <w:div w:id="1062602108">
      <w:bodyDiv w:val="1"/>
      <w:marLeft w:val="0"/>
      <w:marRight w:val="0"/>
      <w:marTop w:val="0"/>
      <w:marBottom w:val="0"/>
      <w:divBdr>
        <w:top w:val="none" w:sz="0" w:space="0" w:color="auto"/>
        <w:left w:val="none" w:sz="0" w:space="0" w:color="auto"/>
        <w:bottom w:val="none" w:sz="0" w:space="0" w:color="auto"/>
        <w:right w:val="none" w:sz="0" w:space="0" w:color="auto"/>
      </w:divBdr>
    </w:div>
    <w:div w:id="1091197200">
      <w:bodyDiv w:val="1"/>
      <w:marLeft w:val="0"/>
      <w:marRight w:val="0"/>
      <w:marTop w:val="0"/>
      <w:marBottom w:val="0"/>
      <w:divBdr>
        <w:top w:val="none" w:sz="0" w:space="0" w:color="auto"/>
        <w:left w:val="none" w:sz="0" w:space="0" w:color="auto"/>
        <w:bottom w:val="none" w:sz="0" w:space="0" w:color="auto"/>
        <w:right w:val="none" w:sz="0" w:space="0" w:color="auto"/>
      </w:divBdr>
    </w:div>
    <w:div w:id="109945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59/20210101" TargetMode="External"/><Relationship Id="rId13" Type="http://schemas.openxmlformats.org/officeDocument/2006/relationships/hyperlink" Target="https://www.slov-lex.sk/pravne-predpisy/SK/ZZ/2015/359/20210101" TargetMode="External"/><Relationship Id="rId18" Type="http://schemas.openxmlformats.org/officeDocument/2006/relationships/hyperlink" Target="https://www.slov-lex.sk/pravne-predpisy/SK/ZZ/2015/359/20210101" TargetMode="External"/><Relationship Id="rId3" Type="http://schemas.openxmlformats.org/officeDocument/2006/relationships/styles" Target="styles.xml"/><Relationship Id="rId21" Type="http://schemas.openxmlformats.org/officeDocument/2006/relationships/hyperlink" Target="https://www.slov-lex.sk/pravne-predpisy/SK/ZZ/2012/442/20200701" TargetMode="External"/><Relationship Id="rId7" Type="http://schemas.openxmlformats.org/officeDocument/2006/relationships/endnotes" Target="endnotes.xml"/><Relationship Id="rId12" Type="http://schemas.openxmlformats.org/officeDocument/2006/relationships/hyperlink" Target="https://www.slov-lex.sk/pravne-predpisy/SK/ZZ/2015/359/20210101" TargetMode="External"/><Relationship Id="rId17" Type="http://schemas.openxmlformats.org/officeDocument/2006/relationships/hyperlink" Target="https://www.slov-lex.sk/pravne-predpisy/SK/ZZ/2015/359/202101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lov-lex.sk/pravne-predpisy/SK/ZZ/2015/359/20210101" TargetMode="External"/><Relationship Id="rId20" Type="http://schemas.openxmlformats.org/officeDocument/2006/relationships/hyperlink" Target="https://www.slov-lex.sk/pravne-predpisy/SK/ZZ/2015/359/202101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59/2021010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lov-lex.sk/pravne-predpisy/SK/ZZ/2015/359/20210101" TargetMode="External"/><Relationship Id="rId23" Type="http://schemas.openxmlformats.org/officeDocument/2006/relationships/footer" Target="footer1.xml"/><Relationship Id="rId10" Type="http://schemas.openxmlformats.org/officeDocument/2006/relationships/hyperlink" Target="https://www.slov-lex.sk/pravne-predpisy/SK/ZZ/2015/359/20210101" TargetMode="External"/><Relationship Id="rId19" Type="http://schemas.openxmlformats.org/officeDocument/2006/relationships/hyperlink" Target="https://www.slov-lex.sk/pravne-predpisy/SK/ZZ/2015/359/20210101" TargetMode="External"/><Relationship Id="rId4" Type="http://schemas.openxmlformats.org/officeDocument/2006/relationships/settings" Target="settings.xml"/><Relationship Id="rId9" Type="http://schemas.openxmlformats.org/officeDocument/2006/relationships/hyperlink" Target="https://www.slov-lex.sk/pravne-predpisy/SK/ZZ/2015/359/20210101" TargetMode="External"/><Relationship Id="rId14" Type="http://schemas.openxmlformats.org/officeDocument/2006/relationships/hyperlink" Target="https://www.slov-lex.sk/pravne-predpisy/SK/ZZ/2015/359/20210101" TargetMode="External"/><Relationship Id="rId22" Type="http://schemas.openxmlformats.org/officeDocument/2006/relationships/hyperlink" Target="https://www.slov-lex.sk/pravne-predpisy/SK/ZZ/2012/442/202007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39BE6-E529-4AF6-9A91-94F68E8A8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27</Pages>
  <Words>10943</Words>
  <Characters>62380</Characters>
  <Application>Microsoft Office Word</Application>
  <DocSecurity>0</DocSecurity>
  <Lines>519</Lines>
  <Paragraphs>146</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73177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Pekarova Elena</dc:creator>
  <cp:keywords/>
  <dc:description/>
  <cp:lastModifiedBy>Pekarova Elena</cp:lastModifiedBy>
  <cp:revision>4</cp:revision>
  <cp:lastPrinted>2025-01-07T06:32:00Z</cp:lastPrinted>
  <dcterms:created xsi:type="dcterms:W3CDTF">2025-01-03T15:30:00Z</dcterms:created>
  <dcterms:modified xsi:type="dcterms:W3CDTF">2025-01-07T07:03:00Z</dcterms:modified>
</cp:coreProperties>
</file>