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9C" w:rsidRPr="000603AB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603AB">
        <w:rPr>
          <w:rFonts w:ascii="Times New Roman" w:hAnsi="Times New Roman" w:cs="Times New Roman"/>
          <w:b/>
          <w:sz w:val="25"/>
          <w:szCs w:val="25"/>
        </w:rPr>
        <w:t>PREDKLADACIA SPRÁVA</w:t>
      </w:r>
    </w:p>
    <w:p w:rsidR="00634B9C" w:rsidRPr="00C35BC3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AE4" w:rsidRDefault="004D7AE4">
      <w:pPr>
        <w:pStyle w:val="Normlnywebov"/>
        <w:jc w:val="both"/>
        <w:divId w:val="1345471750"/>
      </w:pPr>
      <w:r>
        <w:t>Podľa ustanovenia § 70 ods. 2 zákona Národnej rady Slovenskej republiky č. 350/1996 Z. z. o rokovacom poriadku Národnej rady Slovenskej republiky v znení neskor</w:t>
      </w:r>
      <w:r w:rsidR="00303BF0">
        <w:t>ších predpisov a podľa článku 32</w:t>
      </w:r>
      <w:r>
        <w:t xml:space="preserve"> Legislatívnych pravidiel vlády Slovenskej republiky, predkladá Ministerstvo kultúry Slovenskej republiky (ďalej len „ministerstvo kultúry“) </w:t>
      </w:r>
      <w:r w:rsidR="00494724" w:rsidRPr="00494724">
        <w:t>Návrh poslancov Národnej rady Slovenskej republiky Romana MICHELKA, Petra KOTLÁRA a Milana GARAJA na vydanie zákona, ktorým sa mení a dopĺňa zákon č. 299/2020 Z. z. o poskytovaní dotácií v pôsobnosti Ministerstva kultúry Slovenskej republiky v znení neskorších predpisov (tlač 526)</w:t>
      </w:r>
      <w:r>
        <w:t xml:space="preserve"> (ďalej len „poslanecký návrh zákona“).</w:t>
      </w:r>
    </w:p>
    <w:p w:rsidR="004D7AE4" w:rsidRDefault="004D7AE4">
      <w:pPr>
        <w:pStyle w:val="Normlnywebov"/>
        <w:jc w:val="both"/>
        <w:divId w:val="1345471750"/>
      </w:pPr>
      <w:r>
        <w:t>Ministerstvo kultúry k predloženému poslaneckému návrhu zákona uvádza:</w:t>
      </w:r>
    </w:p>
    <w:p w:rsidR="004D7AE4" w:rsidRDefault="004D7AE4">
      <w:pPr>
        <w:pStyle w:val="Normlnywebov"/>
        <w:jc w:val="both"/>
        <w:divId w:val="1345471750"/>
      </w:pPr>
      <w:r>
        <w:rPr>
          <w:rStyle w:val="Siln"/>
        </w:rPr>
        <w:t>Všeobecne</w:t>
      </w:r>
    </w:p>
    <w:p w:rsidR="00DF3240" w:rsidRDefault="004D7AE4" w:rsidP="00DF3240">
      <w:pPr>
        <w:pStyle w:val="Normlnywebov"/>
        <w:jc w:val="both"/>
        <w:divId w:val="1345471750"/>
      </w:pPr>
      <w:r w:rsidRPr="00DF3240">
        <w:t xml:space="preserve">Cieľom poslaneckého návrhu zákona je podľa dôvodovej správy </w:t>
      </w:r>
      <w:r w:rsidR="00DF3240" w:rsidRPr="00DF3240">
        <w:t>doplniť nový účel, na ktorý je možné poskytnúť dotáciu zo štátneho rozpočtu, rozšíriť možnosť poskytovania dotácie na účel sprístupňovanie kultúrnych hodnôt žiakom a pedagogickým zamestnancom základných škôl a</w:t>
      </w:r>
      <w:r w:rsidR="00DF3240">
        <w:t> </w:t>
      </w:r>
      <w:r w:rsidR="00DF3240" w:rsidRPr="00DF3240">
        <w:t>stredných škôl aj iným spôsobom než cez kultúrne poukazy, skrátiť minimálnu</w:t>
      </w:r>
      <w:r w:rsidR="00DF3240">
        <w:t xml:space="preserve"> lehotu</w:t>
      </w:r>
      <w:r w:rsidR="00DF3240" w:rsidRPr="00DF3240">
        <w:t xml:space="preserve"> na odstránenie nedostatkov žiadostí o poskytnutie dotácie a upraviť možnosť, aby žiadosti o</w:t>
      </w:r>
      <w:r w:rsidR="00DF3240">
        <w:t> </w:t>
      </w:r>
      <w:r w:rsidR="00DF3240" w:rsidRPr="00DF3240">
        <w:t>poskytnutie dotácie na vybrané účely posudzovalo a vyhodnocovalo priamo Ministerstvo kultú</w:t>
      </w:r>
      <w:r w:rsidR="00DF3240">
        <w:t>ry Slovenskej republiky</w:t>
      </w:r>
      <w:r w:rsidR="00DF3240" w:rsidRPr="00DF3240">
        <w:t>, ak to určí vo</w:t>
      </w:r>
      <w:r w:rsidR="00DF3240">
        <w:t xml:space="preserve"> výzve na predkladanie žiadostí, v </w:t>
      </w:r>
      <w:r w:rsidR="00DF3240" w:rsidRPr="00DF3240">
        <w:t>opačnom prípade bude tieto žiadosti posudzovať a</w:t>
      </w:r>
      <w:r w:rsidR="00E3702F">
        <w:t xml:space="preserve"> vyhodnocovať odborná komisia. </w:t>
      </w:r>
    </w:p>
    <w:p w:rsidR="00E3702F" w:rsidRPr="00224FD5" w:rsidRDefault="004D7AE4">
      <w:pPr>
        <w:pStyle w:val="Normlnywebov"/>
        <w:jc w:val="both"/>
        <w:divId w:val="1345471750"/>
        <w:rPr>
          <w:rStyle w:val="Siln"/>
        </w:rPr>
      </w:pPr>
      <w:r w:rsidRPr="00224FD5">
        <w:rPr>
          <w:rStyle w:val="Siln"/>
        </w:rPr>
        <w:t>Stanovisko</w:t>
      </w:r>
    </w:p>
    <w:p w:rsidR="002A5B5C" w:rsidRPr="00224FD5" w:rsidRDefault="002A5B5C" w:rsidP="002A5B5C">
      <w:pPr>
        <w:pStyle w:val="Normlnywebov"/>
        <w:spacing w:after="0" w:afterAutospacing="0"/>
        <w:jc w:val="both"/>
        <w:divId w:val="1345471750"/>
        <w:rPr>
          <w:bCs/>
        </w:rPr>
      </w:pPr>
      <w:r w:rsidRPr="00224FD5">
        <w:rPr>
          <w:bCs/>
        </w:rPr>
        <w:t xml:space="preserve">Ministerstvo kultúry uplatňuje k predloženému </w:t>
      </w:r>
      <w:r w:rsidR="006D6B0F" w:rsidRPr="00224FD5">
        <w:rPr>
          <w:bCs/>
        </w:rPr>
        <w:t>poslaneckému návrhu zákona tieto pripomienky</w:t>
      </w:r>
      <w:r w:rsidRPr="00224FD5">
        <w:rPr>
          <w:bCs/>
        </w:rPr>
        <w:t>:</w:t>
      </w:r>
    </w:p>
    <w:p w:rsidR="00AD1086" w:rsidRPr="00224FD5" w:rsidRDefault="00AD1086" w:rsidP="002A5B5C">
      <w:pPr>
        <w:pStyle w:val="Normlnywebov"/>
        <w:spacing w:before="0" w:beforeAutospacing="0" w:after="0" w:afterAutospacing="0"/>
        <w:jc w:val="both"/>
        <w:divId w:val="1345471750"/>
        <w:rPr>
          <w:bCs/>
        </w:rPr>
      </w:pPr>
    </w:p>
    <w:p w:rsidR="002A5B5C" w:rsidRPr="00224FD5" w:rsidRDefault="006D6B0F" w:rsidP="002A5B5C">
      <w:pPr>
        <w:pStyle w:val="Normlnywebov"/>
        <w:spacing w:before="0" w:beforeAutospacing="0" w:after="0" w:afterAutospacing="0"/>
        <w:jc w:val="both"/>
        <w:divId w:val="1345471750"/>
        <w:rPr>
          <w:bCs/>
        </w:rPr>
      </w:pPr>
      <w:r w:rsidRPr="00224FD5">
        <w:rPr>
          <w:bCs/>
        </w:rPr>
        <w:t xml:space="preserve">1. </w:t>
      </w:r>
      <w:r w:rsidR="002A5B5C" w:rsidRPr="00224FD5">
        <w:rPr>
          <w:bCs/>
        </w:rPr>
        <w:t>V čl. I</w:t>
      </w:r>
      <w:r w:rsidRPr="00224FD5">
        <w:rPr>
          <w:bCs/>
        </w:rPr>
        <w:t> odporúčame bod 1 upraviť</w:t>
      </w:r>
      <w:r w:rsidR="002A5B5C" w:rsidRPr="00224FD5">
        <w:rPr>
          <w:bCs/>
        </w:rPr>
        <w:t xml:space="preserve"> na nasledovné znenie:</w:t>
      </w:r>
    </w:p>
    <w:p w:rsidR="00725330" w:rsidRPr="00224FD5" w:rsidRDefault="00725330" w:rsidP="00A55934">
      <w:pPr>
        <w:pStyle w:val="Normlnywebov"/>
        <w:spacing w:before="0" w:beforeAutospacing="0" w:after="0" w:afterAutospacing="0"/>
        <w:jc w:val="both"/>
        <w:divId w:val="1345471750"/>
        <w:rPr>
          <w:bCs/>
        </w:rPr>
      </w:pPr>
    </w:p>
    <w:p w:rsidR="00A55934" w:rsidRPr="00224FD5" w:rsidRDefault="002A5B5C" w:rsidP="00A55934">
      <w:pPr>
        <w:pStyle w:val="Normlnywebov"/>
        <w:spacing w:before="0" w:beforeAutospacing="0" w:after="0" w:afterAutospacing="0"/>
        <w:jc w:val="both"/>
        <w:divId w:val="1345471750"/>
        <w:rPr>
          <w:bCs/>
        </w:rPr>
      </w:pPr>
      <w:r w:rsidRPr="00224FD5">
        <w:rPr>
          <w:bCs/>
        </w:rPr>
        <w:t>,,</w:t>
      </w:r>
      <w:r w:rsidR="00A55934" w:rsidRPr="00224FD5">
        <w:t xml:space="preserve">1. </w:t>
      </w:r>
      <w:r w:rsidR="00A55934" w:rsidRPr="00224FD5">
        <w:rPr>
          <w:bCs/>
        </w:rPr>
        <w:t>V § 2 sa odsek 1 dopĺňa písmenami h) a i), ktoré znejú:</w:t>
      </w:r>
    </w:p>
    <w:p w:rsidR="00725330" w:rsidRPr="00224FD5" w:rsidRDefault="00A55934" w:rsidP="00A55934">
      <w:pPr>
        <w:pStyle w:val="Normlnywebov"/>
        <w:spacing w:before="0" w:beforeAutospacing="0" w:after="0" w:afterAutospacing="0"/>
        <w:jc w:val="both"/>
        <w:divId w:val="1345471750"/>
        <w:rPr>
          <w:bCs/>
        </w:rPr>
      </w:pPr>
      <w:r w:rsidRPr="00224FD5">
        <w:rPr>
          <w:bCs/>
        </w:rPr>
        <w:t xml:space="preserve">   </w:t>
      </w:r>
    </w:p>
    <w:p w:rsidR="00A55934" w:rsidRPr="00224FD5" w:rsidRDefault="00725330" w:rsidP="00A55934">
      <w:pPr>
        <w:pStyle w:val="Normlnywebov"/>
        <w:spacing w:before="0" w:beforeAutospacing="0" w:after="0" w:afterAutospacing="0"/>
        <w:jc w:val="both"/>
        <w:divId w:val="1345471750"/>
        <w:rPr>
          <w:bCs/>
        </w:rPr>
      </w:pPr>
      <w:r w:rsidRPr="00224FD5">
        <w:rPr>
          <w:bCs/>
        </w:rPr>
        <w:t xml:space="preserve">   </w:t>
      </w:r>
      <w:r w:rsidR="00A55934" w:rsidRPr="00224FD5">
        <w:rPr>
          <w:bCs/>
        </w:rPr>
        <w:t>,,h) ochrana a rozvoj nehmotného kultúrneho dedičstva,</w:t>
      </w:r>
    </w:p>
    <w:p w:rsidR="00A55934" w:rsidRPr="00224FD5" w:rsidRDefault="00A55934" w:rsidP="00A55934">
      <w:pPr>
        <w:pStyle w:val="Normlnywebov"/>
        <w:spacing w:before="0" w:beforeAutospacing="0" w:after="0" w:afterAutospacing="0"/>
        <w:jc w:val="both"/>
        <w:divId w:val="1345471750"/>
        <w:rPr>
          <w:bCs/>
        </w:rPr>
      </w:pPr>
      <w:r w:rsidRPr="00224FD5">
        <w:rPr>
          <w:bCs/>
        </w:rPr>
        <w:t xml:space="preserve">     i) podpora a rozvoj vlastenectva a národného povedomia detí a mládeže.“.</w:t>
      </w:r>
      <w:r w:rsidR="008B0E73" w:rsidRPr="00224FD5">
        <w:rPr>
          <w:bCs/>
        </w:rPr>
        <w:t>“.</w:t>
      </w:r>
    </w:p>
    <w:p w:rsidR="00A55934" w:rsidRPr="00224FD5" w:rsidRDefault="00A55934" w:rsidP="002A5B5C">
      <w:pPr>
        <w:pStyle w:val="Normlnywebov"/>
        <w:spacing w:before="0" w:beforeAutospacing="0" w:after="0" w:afterAutospacing="0"/>
        <w:jc w:val="both"/>
        <w:divId w:val="1345471750"/>
        <w:rPr>
          <w:bCs/>
        </w:rPr>
      </w:pPr>
    </w:p>
    <w:p w:rsidR="00AD1086" w:rsidRPr="00224FD5" w:rsidRDefault="00AD1086" w:rsidP="002A5B5C">
      <w:pPr>
        <w:pStyle w:val="Normlnywebov"/>
        <w:spacing w:before="0" w:beforeAutospacing="0" w:after="0" w:afterAutospacing="0"/>
        <w:jc w:val="both"/>
        <w:divId w:val="1345471750"/>
        <w:rPr>
          <w:bCs/>
        </w:rPr>
      </w:pPr>
      <w:r w:rsidRPr="00224FD5">
        <w:rPr>
          <w:bCs/>
        </w:rPr>
        <w:t xml:space="preserve">Odôvodnenie: </w:t>
      </w:r>
      <w:r w:rsidR="00725330" w:rsidRPr="00224FD5">
        <w:rPr>
          <w:bCs/>
        </w:rPr>
        <w:t>Spresnenie navrhovaného znenia dotačného titulu tak, aby nebol v rozpore s definíciou nehmotného kultúrneho dedičstva podľa Dohovoru na ochranu nehmotného kultúrneho dedičstva UNESCO. Súčasne sa z dôvodu napln</w:t>
      </w:r>
      <w:bookmarkStart w:id="0" w:name="_GoBack"/>
      <w:bookmarkEnd w:id="0"/>
      <w:r w:rsidR="00725330" w:rsidRPr="00224FD5">
        <w:rPr>
          <w:bCs/>
        </w:rPr>
        <w:t xml:space="preserve">enia účelov uvedených v dôvodovej správe, na ktoré majú byť poskytované dotácie zo štátneho rozpočtu, navrhuje </w:t>
      </w:r>
      <w:r w:rsidR="006D6B0F" w:rsidRPr="00224FD5">
        <w:rPr>
          <w:bCs/>
        </w:rPr>
        <w:t xml:space="preserve">rozdeliť </w:t>
      </w:r>
      <w:r w:rsidR="00725330" w:rsidRPr="00224FD5">
        <w:rPr>
          <w:bCs/>
        </w:rPr>
        <w:t>pôvodný účel do dvoch samostatných písmen, ktoré presnejšie vyjadrujú cieľ sledovaný pred</w:t>
      </w:r>
      <w:r w:rsidR="00B1452D" w:rsidRPr="00224FD5">
        <w:rPr>
          <w:bCs/>
        </w:rPr>
        <w:t>kladateľmi.</w:t>
      </w:r>
    </w:p>
    <w:p w:rsidR="008B0E73" w:rsidRPr="00224FD5" w:rsidRDefault="008B0E73" w:rsidP="002A5B5C">
      <w:pPr>
        <w:pStyle w:val="Normlnywebov"/>
        <w:spacing w:before="0" w:beforeAutospacing="0" w:after="0" w:afterAutospacing="0"/>
        <w:jc w:val="both"/>
        <w:divId w:val="1345471750"/>
        <w:rPr>
          <w:bCs/>
        </w:rPr>
      </w:pPr>
    </w:p>
    <w:p w:rsidR="008B0E73" w:rsidRPr="00224FD5" w:rsidRDefault="008B0E73" w:rsidP="002A5B5C">
      <w:pPr>
        <w:pStyle w:val="Normlnywebov"/>
        <w:spacing w:before="0" w:beforeAutospacing="0" w:after="0" w:afterAutospacing="0"/>
        <w:jc w:val="both"/>
        <w:divId w:val="1345471750"/>
        <w:rPr>
          <w:bCs/>
        </w:rPr>
      </w:pPr>
      <w:r w:rsidRPr="00224FD5">
        <w:rPr>
          <w:bCs/>
        </w:rPr>
        <w:t>2. V čl. I bod 5 odporúčame slová ,,e) až h)“ nahradiť slovami ,,e) až i)“.</w:t>
      </w:r>
    </w:p>
    <w:p w:rsidR="008B0E73" w:rsidRPr="00224FD5" w:rsidRDefault="008B0E73" w:rsidP="002A5B5C">
      <w:pPr>
        <w:pStyle w:val="Normlnywebov"/>
        <w:spacing w:before="0" w:beforeAutospacing="0" w:after="0" w:afterAutospacing="0"/>
        <w:jc w:val="both"/>
        <w:divId w:val="1345471750"/>
        <w:rPr>
          <w:bCs/>
        </w:rPr>
      </w:pPr>
    </w:p>
    <w:p w:rsidR="008B0E73" w:rsidRPr="00224FD5" w:rsidRDefault="00763BD6" w:rsidP="002A5B5C">
      <w:pPr>
        <w:pStyle w:val="Normlnywebov"/>
        <w:spacing w:before="0" w:beforeAutospacing="0" w:after="0" w:afterAutospacing="0"/>
        <w:jc w:val="both"/>
        <w:divId w:val="1345471750"/>
        <w:rPr>
          <w:bCs/>
        </w:rPr>
      </w:pPr>
      <w:r w:rsidRPr="00224FD5">
        <w:rPr>
          <w:bCs/>
        </w:rPr>
        <w:t xml:space="preserve">Odôvodnenie: Legislatívno-technická úprava súvisiaca s úpravou novelizačného bodu 1. </w:t>
      </w:r>
      <w:r w:rsidR="008B0E73" w:rsidRPr="00224FD5">
        <w:rPr>
          <w:bCs/>
        </w:rPr>
        <w:t xml:space="preserve"> </w:t>
      </w:r>
    </w:p>
    <w:p w:rsidR="002A5B5C" w:rsidRPr="002A5B5C" w:rsidRDefault="002A5B5C" w:rsidP="002A5B5C">
      <w:pPr>
        <w:pStyle w:val="Normlnywebov"/>
        <w:spacing w:before="0" w:beforeAutospacing="0" w:after="0" w:afterAutospacing="0"/>
        <w:jc w:val="both"/>
        <w:divId w:val="1345471750"/>
        <w:rPr>
          <w:bCs/>
        </w:rPr>
      </w:pPr>
    </w:p>
    <w:p w:rsidR="002A5B5C" w:rsidRPr="00E3702F" w:rsidRDefault="002A5B5C" w:rsidP="002A5B5C">
      <w:pPr>
        <w:pStyle w:val="Normlnywebov"/>
        <w:jc w:val="both"/>
        <w:divId w:val="1345471750"/>
        <w:rPr>
          <w:b/>
        </w:rPr>
      </w:pPr>
      <w:r w:rsidRPr="00E3702F">
        <w:rPr>
          <w:b/>
        </w:rPr>
        <w:lastRenderedPageBreak/>
        <w:t>Medzirezortné pripomienkové konanie</w:t>
      </w:r>
    </w:p>
    <w:p w:rsidR="002A5B5C" w:rsidRDefault="002A5B5C" w:rsidP="002A5B5C">
      <w:pPr>
        <w:pStyle w:val="Normlnywebov"/>
        <w:jc w:val="both"/>
        <w:divId w:val="1345471750"/>
      </w:pPr>
      <w:r>
        <w:t xml:space="preserve">Poslanecký návrh zákona vrátane stanoviska ministerstva kultúry bol predmetom medzirezortného pripomienkového konania v dňoch od 20. novembra 2024 do 28. novembra 2024. </w:t>
      </w:r>
    </w:p>
    <w:p w:rsidR="00A30558" w:rsidRDefault="0059332E" w:rsidP="002A5B5C">
      <w:pPr>
        <w:pStyle w:val="Normlnywebov"/>
        <w:jc w:val="both"/>
        <w:divId w:val="1345471750"/>
      </w:pPr>
      <w:r>
        <w:t>Ministerstvo školstva,</w:t>
      </w:r>
      <w:r w:rsidR="00365C99">
        <w:t xml:space="preserve"> výskumu</w:t>
      </w:r>
      <w:r>
        <w:t>, vývoja a mládeže</w:t>
      </w:r>
      <w:r w:rsidR="00365C99">
        <w:t xml:space="preserve"> Slovenskej republiky uplatnilo dve zásadné pripomienky. Zásadná pripomienka týkajúca sa nastavovania</w:t>
      </w:r>
      <w:r>
        <w:t xml:space="preserve"> výzvy a</w:t>
      </w:r>
      <w:r w:rsidR="00365C99">
        <w:t xml:space="preserve"> posudzovania a</w:t>
      </w:r>
      <w:r>
        <w:t xml:space="preserve"> vyhodnocovania žiadostí o poskytnutie dotácie na účel </w:t>
      </w:r>
      <w:r w:rsidR="00365C99">
        <w:t xml:space="preserve"> podľa § 2 ods. 1 písm. c)</w:t>
      </w:r>
      <w:r w:rsidR="00067282">
        <w:t xml:space="preserve"> </w:t>
      </w:r>
      <w:r w:rsidR="00067282" w:rsidRPr="00067282">
        <w:t>zákon</w:t>
      </w:r>
      <w:r w:rsidR="00067282">
        <w:t>a</w:t>
      </w:r>
      <w:r w:rsidR="00067282" w:rsidRPr="00067282">
        <w:t xml:space="preserve"> č.</w:t>
      </w:r>
      <w:r w:rsidR="00990CC6">
        <w:t> </w:t>
      </w:r>
      <w:r w:rsidR="00067282" w:rsidRPr="00067282">
        <w:t xml:space="preserve">299/2020 Z. z. </w:t>
      </w:r>
      <w:r w:rsidR="00365C99">
        <w:t>je</w:t>
      </w:r>
      <w:r w:rsidR="00067282">
        <w:t xml:space="preserve"> nad rámec predkladaného poslaneckého návrhu zákona a</w:t>
      </w:r>
      <w:r>
        <w:t> z tohto dôvodu nebola akceptovaná</w:t>
      </w:r>
      <w:r w:rsidR="00067282">
        <w:t>. V prípade zásadnej pripomienky týkajúcej sa posudzovania žiadostí o poskytnutie dotácií podľa § 2 ods.1 písm. e) až h) výlučne komisiou</w:t>
      </w:r>
      <w:r>
        <w:t>,</w:t>
      </w:r>
      <w:r w:rsidR="00067282">
        <w:t xml:space="preserve"> </w:t>
      </w:r>
      <w:r>
        <w:t>táto nebola akceptovaná, pretože ministerstvo kultúry sa stotožňuje s navrhnutou úpravou a dôvodmi</w:t>
      </w:r>
      <w:r w:rsidR="00485529">
        <w:t xml:space="preserve">, ktoré predkladateľov viedli </w:t>
      </w:r>
      <w:r>
        <w:t xml:space="preserve">k tejto úprave, a ktoré sú uvedené v dôvodovej správe. V súvislosti s touto pripomienkou tiež poukazujeme na skutočnosť, že žiadosti o poskytnutie dotácie na účel podľa § 2 ods. 1 písm. e) až h) bude ministerstvo kultúry posudzovať a vyhodnocovať iba v prípade, ak to určí vo výzve. V opačnom prípade bude tieto žiadosti posudzovať a vyhodnocovať odborná komisia. Rovnakú zásadnú pripomienku uplatnilo Hlavné mesto Slovenskej republiky Bratislava, ktorá nebola akceptovaná z toho istého dôvodu. </w:t>
      </w:r>
    </w:p>
    <w:p w:rsidR="00B36883" w:rsidRDefault="00A30558" w:rsidP="002A5B5C">
      <w:pPr>
        <w:pStyle w:val="Normlnywebov"/>
        <w:jc w:val="both"/>
        <w:divId w:val="1345471750"/>
      </w:pPr>
      <w:r>
        <w:t>Úrad vlády Slovenskej republiky uplatnil jednu zásadnú pripomienku, kt</w:t>
      </w:r>
      <w:r w:rsidR="0059332E">
        <w:t>orá bola následne</w:t>
      </w:r>
      <w:r>
        <w:t xml:space="preserve"> zmenená na obyčajnú</w:t>
      </w:r>
      <w:r w:rsidR="00B36883">
        <w:t xml:space="preserve"> pripomienku</w:t>
      </w:r>
      <w:r>
        <w:t xml:space="preserve">. Pripomienka bola čiastočne akceptovaná </w:t>
      </w:r>
      <w:r w:rsidR="00B36883">
        <w:t>a</w:t>
      </w:r>
      <w:r w:rsidR="0059332E">
        <w:t> </w:t>
      </w:r>
      <w:r w:rsidR="00B36883">
        <w:t>je</w:t>
      </w:r>
      <w:r w:rsidR="0059332E">
        <w:t xml:space="preserve"> v časti</w:t>
      </w:r>
      <w:r w:rsidR="00B36883">
        <w:t xml:space="preserve"> premietnutá do stanoviska v tejto predkladacej správe.</w:t>
      </w:r>
      <w:r w:rsidR="0059332E">
        <w:t xml:space="preserve"> V ostatnej časti nebola pripomienka akceptovaná, pretože ministerstvo kultúry sa s uvedenými výhradami nestotožňuje.</w:t>
      </w:r>
    </w:p>
    <w:p w:rsidR="00E076A2" w:rsidRPr="00B75BB0" w:rsidRDefault="00B1452D" w:rsidP="00B75BB0"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Po zohľadnení vyššie uvedených pripomienok</w:t>
      </w:r>
      <w:r w:rsidR="00365C99" w:rsidRPr="00365C9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odporúča ministerstvo kultúry vláde Slovenskej republiky vysloviť </w:t>
      </w:r>
      <w:r w:rsidR="00365C99" w:rsidRPr="00365C99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k-SK"/>
        </w:rPr>
        <w:t>súhlas s poslaneckým návrhom zákona</w:t>
      </w:r>
      <w:r w:rsidR="00365C99" w:rsidRPr="00365C99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.</w:t>
      </w:r>
    </w:p>
    <w:sectPr w:rsidR="00E076A2" w:rsidRPr="00B75BB0" w:rsidSect="0053257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371" w:rsidRDefault="00834371" w:rsidP="000A67D5">
      <w:pPr>
        <w:spacing w:after="0" w:line="240" w:lineRule="auto"/>
      </w:pPr>
      <w:r>
        <w:separator/>
      </w:r>
    </w:p>
  </w:endnote>
  <w:endnote w:type="continuationSeparator" w:id="0">
    <w:p w:rsidR="00834371" w:rsidRDefault="00834371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371" w:rsidRDefault="00834371" w:rsidP="000A67D5">
      <w:pPr>
        <w:spacing w:after="0" w:line="240" w:lineRule="auto"/>
      </w:pPr>
      <w:r>
        <w:separator/>
      </w:r>
    </w:p>
  </w:footnote>
  <w:footnote w:type="continuationSeparator" w:id="0">
    <w:p w:rsidR="00834371" w:rsidRDefault="00834371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4"/>
    <w:rsid w:val="00012A16"/>
    <w:rsid w:val="00025017"/>
    <w:rsid w:val="000603AB"/>
    <w:rsid w:val="0006543E"/>
    <w:rsid w:val="00067282"/>
    <w:rsid w:val="00092DD6"/>
    <w:rsid w:val="000A67D5"/>
    <w:rsid w:val="000C30FD"/>
    <w:rsid w:val="000E25CA"/>
    <w:rsid w:val="001034F7"/>
    <w:rsid w:val="00146547"/>
    <w:rsid w:val="00146B48"/>
    <w:rsid w:val="00150388"/>
    <w:rsid w:val="001A3641"/>
    <w:rsid w:val="002109B0"/>
    <w:rsid w:val="0021228E"/>
    <w:rsid w:val="00224FD5"/>
    <w:rsid w:val="00230F3C"/>
    <w:rsid w:val="0026610F"/>
    <w:rsid w:val="002702D6"/>
    <w:rsid w:val="00282A32"/>
    <w:rsid w:val="00295855"/>
    <w:rsid w:val="002A5577"/>
    <w:rsid w:val="002A5B5C"/>
    <w:rsid w:val="00303BF0"/>
    <w:rsid w:val="003111B8"/>
    <w:rsid w:val="00311DD9"/>
    <w:rsid w:val="00322014"/>
    <w:rsid w:val="00365C99"/>
    <w:rsid w:val="0039526D"/>
    <w:rsid w:val="003B435B"/>
    <w:rsid w:val="003D5E45"/>
    <w:rsid w:val="003E2DC5"/>
    <w:rsid w:val="003E3CDC"/>
    <w:rsid w:val="003E4226"/>
    <w:rsid w:val="00422DEC"/>
    <w:rsid w:val="004337BA"/>
    <w:rsid w:val="00436C44"/>
    <w:rsid w:val="00456912"/>
    <w:rsid w:val="00465F4A"/>
    <w:rsid w:val="00473D41"/>
    <w:rsid w:val="00474A9D"/>
    <w:rsid w:val="00485529"/>
    <w:rsid w:val="00494724"/>
    <w:rsid w:val="00496E0B"/>
    <w:rsid w:val="004C2A55"/>
    <w:rsid w:val="004D7AE4"/>
    <w:rsid w:val="004E70BA"/>
    <w:rsid w:val="00532574"/>
    <w:rsid w:val="0053385C"/>
    <w:rsid w:val="005422EA"/>
    <w:rsid w:val="00581D58"/>
    <w:rsid w:val="0059081C"/>
    <w:rsid w:val="0059332E"/>
    <w:rsid w:val="005A3EAC"/>
    <w:rsid w:val="005A5363"/>
    <w:rsid w:val="00634B9C"/>
    <w:rsid w:val="00642FB8"/>
    <w:rsid w:val="00657226"/>
    <w:rsid w:val="006A3681"/>
    <w:rsid w:val="006D6B0F"/>
    <w:rsid w:val="007055C1"/>
    <w:rsid w:val="00725330"/>
    <w:rsid w:val="00763BD6"/>
    <w:rsid w:val="00764FAC"/>
    <w:rsid w:val="00766598"/>
    <w:rsid w:val="007746DD"/>
    <w:rsid w:val="00777C34"/>
    <w:rsid w:val="00792CAE"/>
    <w:rsid w:val="007A1010"/>
    <w:rsid w:val="007D7AE6"/>
    <w:rsid w:val="0081645A"/>
    <w:rsid w:val="00834371"/>
    <w:rsid w:val="00834B73"/>
    <w:rsid w:val="008354BD"/>
    <w:rsid w:val="0084052F"/>
    <w:rsid w:val="00880BB5"/>
    <w:rsid w:val="008A1964"/>
    <w:rsid w:val="008B0E73"/>
    <w:rsid w:val="008D2B72"/>
    <w:rsid w:val="008E2844"/>
    <w:rsid w:val="008E3D2E"/>
    <w:rsid w:val="0090100E"/>
    <w:rsid w:val="009239D9"/>
    <w:rsid w:val="00990CC6"/>
    <w:rsid w:val="009B2526"/>
    <w:rsid w:val="009C6C5C"/>
    <w:rsid w:val="009D6F8B"/>
    <w:rsid w:val="00A05DD1"/>
    <w:rsid w:val="00A30558"/>
    <w:rsid w:val="00A54A16"/>
    <w:rsid w:val="00A55934"/>
    <w:rsid w:val="00AD1086"/>
    <w:rsid w:val="00AF457A"/>
    <w:rsid w:val="00B133CC"/>
    <w:rsid w:val="00B1452D"/>
    <w:rsid w:val="00B36883"/>
    <w:rsid w:val="00B67ED2"/>
    <w:rsid w:val="00B75BB0"/>
    <w:rsid w:val="00B81906"/>
    <w:rsid w:val="00B906B2"/>
    <w:rsid w:val="00BD1FAB"/>
    <w:rsid w:val="00BE7302"/>
    <w:rsid w:val="00C35BC3"/>
    <w:rsid w:val="00C65A4A"/>
    <w:rsid w:val="00C920E8"/>
    <w:rsid w:val="00CA4563"/>
    <w:rsid w:val="00CE47A6"/>
    <w:rsid w:val="00D261C9"/>
    <w:rsid w:val="00D550FD"/>
    <w:rsid w:val="00D7179C"/>
    <w:rsid w:val="00D85172"/>
    <w:rsid w:val="00D969AC"/>
    <w:rsid w:val="00DA34D9"/>
    <w:rsid w:val="00DC0BD9"/>
    <w:rsid w:val="00DD58E1"/>
    <w:rsid w:val="00DF3240"/>
    <w:rsid w:val="00E076A2"/>
    <w:rsid w:val="00E14E7F"/>
    <w:rsid w:val="00E26CC3"/>
    <w:rsid w:val="00E32491"/>
    <w:rsid w:val="00E3702F"/>
    <w:rsid w:val="00E5284A"/>
    <w:rsid w:val="00E840B3"/>
    <w:rsid w:val="00EA7C00"/>
    <w:rsid w:val="00EC027B"/>
    <w:rsid w:val="00EE0D4A"/>
    <w:rsid w:val="00EF1425"/>
    <w:rsid w:val="00F256C4"/>
    <w:rsid w:val="00F2656B"/>
    <w:rsid w:val="00F26A4A"/>
    <w:rsid w:val="00F46B1B"/>
    <w:rsid w:val="00FA0ABD"/>
    <w:rsid w:val="00FB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66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semiHidden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character" w:styleId="Siln">
    <w:name w:val="Strong"/>
    <w:uiPriority w:val="22"/>
    <w:qFormat/>
    <w:rsid w:val="004D7A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1.3.2024 14:23:06"/>
    <f:field ref="objchangedby" par="" text="Administrator, System"/>
    <f:field ref="objmodifiedat" par="" text="1.3.2024 14:23:08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BE00D65-AFDF-4753-98C1-799CD5912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2024-11-15T11:16:00Z</dcterms:created>
  <dcterms:modified xsi:type="dcterms:W3CDTF">2025-01-08T10:04:00Z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Poslanecký návrh - zákon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Kultúra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Ivana Strižencová</vt:lpwstr>
  </property>
  <property fmtid="{D5CDD505-2E9C-101B-9397-08002B2CF9AE}" pid="9" name="FSC#SKEDITIONSLOVLEX@103.510:zodppredkladatel">
    <vt:lpwstr>Martina Šimkovičová</vt:lpwstr>
  </property>
  <property fmtid="{D5CDD505-2E9C-101B-9397-08002B2CF9AE}" pid="10" name="FSC#SKEDITIONSLOVLEX@103.510:nazovpredpis">
    <vt:lpwstr> Návrh skupiny poslancov Národnej rady Slovenskej republiky na vydanie zákona, ktorým sa mení a dopĺňa zákon č. 284/2014 Z. z. o Fonde na podporu umenia a o zmene a doplnení zákona č. 434/2010 Z. z. o poskytovaní dotácií v pôsobnosti Ministerstva kultúry 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kultúry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§ 70 ods. 2 zákona Národnej rady Slovenskej republiky č. 350/1996 Z. z o rokovacom poriadku Národnej rady Slovenskej republiky v znení zákona č. 399/2015 Z. z. </vt:lpwstr>
  </property>
  <property fmtid="{D5CDD505-2E9C-101B-9397-08002B2CF9AE}" pid="16" name="FSC#SKEDITIONSLOVLEX@103.510:plnynazovpredpis">
    <vt:lpwstr> Návrh skupiny poslancov Národnej rady Slovenskej republiky na vydanie zákona, ktorým sa mení a dopĺňa zákon č. 284/2014 Z. z. o Fonde na podporu umenia a o zmene a doplnení zákona č. 434/2010 Z. z. o poskytovaní dotácií v pôsobnosti Ministerstva kultúry </vt:lpwstr>
  </property>
  <property fmtid="{D5CDD505-2E9C-101B-9397-08002B2CF9AE}" pid="17" name="FSC#SKEDITIONSLOVLEX@103.510:rezortcislopredpis">
    <vt:lpwstr>MK-3866/2024-480/4181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LP/2024/82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nie je upravený v práve Európskej únie</vt:lpwstr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>úplne</vt:lpwstr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Žiadne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>Nepredkladajú sa</vt:lpwstr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</vt:lpwstr>
  </property>
  <property fmtid="{D5CDD505-2E9C-101B-9397-08002B2CF9AE}" pid="127" name="FSC#SKEDITIONSLOVLEX@103.510:AttrStrListDocPropUznesenieNaVedomie">
    <vt:lpwstr>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justify;"&gt;Podľa ustanovenia §&amp;nbsp;70 ods.&amp;nbsp;2 zákona Národnej rady Slovenskej republiky č.&amp;nbsp;350/1996 Z.&amp;nbsp;z. o&amp;nbsp;rokovacom poriadku Národnej rady Slovenskej republiky v znení neskorších predpisov a podľa článku 31 Legis</vt:lpwstr>
  </property>
  <property fmtid="{D5CDD505-2E9C-101B-9397-08002B2CF9AE}" pid="130" name="FSC#COOSYSTEM@1.1:Container">
    <vt:lpwstr>COO.2145.1000.3.6079587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Nevypracúva sa.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>Slovenskej republiky v znení zákona č. 79/2013 Z. z. v znení neskorších predpisov</vt:lpwstr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>Slovenskej republiky v znení zákona č. 79/2013 Z. z. v znení neskorších predpisov</vt:lpwstr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ministerka kultúry</vt:lpwstr>
  </property>
  <property fmtid="{D5CDD505-2E9C-101B-9397-08002B2CF9AE}" pid="145" name="FSC#SKEDITIONSLOVLEX@103.510:funkciaZodpPredAkuzativ">
    <vt:lpwstr>ministerky kultúry</vt:lpwstr>
  </property>
  <property fmtid="{D5CDD505-2E9C-101B-9397-08002B2CF9AE}" pid="146" name="FSC#SKEDITIONSLOVLEX@103.510:funkciaZodpPredDativ">
    <vt:lpwstr>ministerke kultúry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Martina Šimkovičová_x000d_
ministerka kultúry</vt:lpwstr>
  </property>
  <property fmtid="{D5CDD505-2E9C-101B-9397-08002B2CF9AE}" pid="151" name="FSC#SKEDITIONSLOVLEX@103.510:aktualnyrok">
    <vt:lpwstr>2024</vt:lpwstr>
  </property>
  <property fmtid="{D5CDD505-2E9C-101B-9397-08002B2CF9AE}" pid="152" name="FSC#SKEDITIONSLOVLEX@103.510:vytvorenedna">
    <vt:lpwstr>1. 3. 2024</vt:lpwstr>
  </property>
</Properties>
</file>