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DC" w:rsidRPr="00692E73" w:rsidRDefault="00E13EDC" w:rsidP="008E26E4">
      <w:pPr>
        <w:pStyle w:val="Nzov"/>
        <w:rPr>
          <w:rFonts w:ascii="Times New Roman" w:hAnsi="Times New Roman"/>
        </w:rPr>
      </w:pPr>
      <w:r w:rsidRPr="00692E73">
        <w:rPr>
          <w:rFonts w:ascii="Times New Roman" w:hAnsi="Times New Roman"/>
        </w:rPr>
        <w:t>Predkladacia správa</w:t>
      </w:r>
    </w:p>
    <w:p w:rsidR="005673CB" w:rsidRDefault="005673CB" w:rsidP="008E26E4">
      <w:pPr>
        <w:ind w:firstLine="709"/>
        <w:jc w:val="both"/>
        <w:rPr>
          <w:sz w:val="24"/>
          <w:szCs w:val="24"/>
        </w:rPr>
      </w:pPr>
      <w:bookmarkStart w:id="0" w:name="_Hlk529791792"/>
    </w:p>
    <w:bookmarkEnd w:id="0"/>
    <w:p w:rsidR="0056461E" w:rsidRDefault="00925655" w:rsidP="008E26E4">
      <w:pPr>
        <w:ind w:firstLine="709"/>
        <w:jc w:val="both"/>
        <w:rPr>
          <w:sz w:val="24"/>
          <w:szCs w:val="24"/>
        </w:rPr>
      </w:pPr>
      <w:r w:rsidRPr="00C71ACC">
        <w:rPr>
          <w:sz w:val="24"/>
          <w:szCs w:val="24"/>
        </w:rPr>
        <w:t>N</w:t>
      </w:r>
      <w:r w:rsidR="0056461E" w:rsidRPr="00C71ACC">
        <w:rPr>
          <w:sz w:val="24"/>
          <w:szCs w:val="24"/>
        </w:rPr>
        <w:t xml:space="preserve">ávrh zákona, </w:t>
      </w:r>
      <w:r w:rsidR="008E26E4" w:rsidRPr="008E26E4">
        <w:rPr>
          <w:sz w:val="24"/>
          <w:szCs w:val="24"/>
        </w:rPr>
        <w:t>ktorým sa mení a dopĺňa zákon č. 150/2013 Z. z. o Štátnom fonde rozvoja bývania v znení neskorších predpisov a ktorým sa mení a dopĺňa zákon č. 443/2010 Z. z. o</w:t>
      </w:r>
      <w:r w:rsidR="000817D7">
        <w:rPr>
          <w:sz w:val="24"/>
          <w:szCs w:val="24"/>
        </w:rPr>
        <w:t> </w:t>
      </w:r>
      <w:r w:rsidR="008E26E4" w:rsidRPr="008E26E4">
        <w:rPr>
          <w:sz w:val="24"/>
          <w:szCs w:val="24"/>
        </w:rPr>
        <w:t>dotáciách na rozvoj bývania a o sociálnom bývaní v znení neskorších predpisov</w:t>
      </w:r>
      <w:r w:rsidR="008E26E4">
        <w:rPr>
          <w:sz w:val="24"/>
          <w:szCs w:val="24"/>
        </w:rPr>
        <w:t xml:space="preserve"> </w:t>
      </w:r>
      <w:r w:rsidRPr="00C71ACC">
        <w:rPr>
          <w:bCs/>
          <w:sz w:val="24"/>
          <w:szCs w:val="24"/>
        </w:rPr>
        <w:t xml:space="preserve">bol vypracovaný </w:t>
      </w:r>
      <w:r w:rsidRPr="00C71ACC">
        <w:rPr>
          <w:sz w:val="24"/>
          <w:szCs w:val="24"/>
        </w:rPr>
        <w:t>ako iniciatívny materiál</w:t>
      </w:r>
      <w:r w:rsidR="00E427BB">
        <w:rPr>
          <w:sz w:val="24"/>
          <w:szCs w:val="24"/>
        </w:rPr>
        <w:t>.</w:t>
      </w:r>
    </w:p>
    <w:p w:rsidR="008E26E4" w:rsidRPr="00C71ACC" w:rsidRDefault="008E26E4" w:rsidP="008E26E4">
      <w:pPr>
        <w:ind w:firstLine="709"/>
        <w:jc w:val="both"/>
        <w:rPr>
          <w:sz w:val="24"/>
          <w:szCs w:val="24"/>
        </w:rPr>
      </w:pPr>
    </w:p>
    <w:p w:rsidR="0056461E" w:rsidRDefault="00E427BB" w:rsidP="008E26E4">
      <w:pPr>
        <w:ind w:firstLine="720"/>
        <w:jc w:val="both"/>
        <w:rPr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Bytová politika Slovenskej republiky do roku 2030, ako strednodobý rámcový dokument štátu, definuje víziu a ciele v oblasti bývania. Na ich dosiahnutie </w:t>
      </w:r>
      <w:r w:rsidR="00FB72D4">
        <w:rPr>
          <w:rStyle w:val="Zstupntext"/>
          <w:color w:val="auto"/>
          <w:sz w:val="24"/>
          <w:szCs w:val="24"/>
        </w:rPr>
        <w:t>navrhuje</w:t>
      </w:r>
      <w:r w:rsidR="0056461E" w:rsidRPr="0056461E">
        <w:rPr>
          <w:sz w:val="24"/>
          <w:szCs w:val="24"/>
        </w:rPr>
        <w:t xml:space="preserve"> nástroje </w:t>
      </w:r>
      <w:r w:rsidR="00FB72D4">
        <w:rPr>
          <w:sz w:val="24"/>
          <w:szCs w:val="24"/>
        </w:rPr>
        <w:t xml:space="preserve">a </w:t>
      </w:r>
      <w:r w:rsidR="003C34D0">
        <w:rPr>
          <w:sz w:val="24"/>
          <w:szCs w:val="24"/>
        </w:rPr>
        <w:t xml:space="preserve">súčasne </w:t>
      </w:r>
      <w:r w:rsidR="0056461E" w:rsidRPr="0056461E">
        <w:rPr>
          <w:sz w:val="24"/>
          <w:szCs w:val="24"/>
        </w:rPr>
        <w:t xml:space="preserve">formuluje zodpovednosť </w:t>
      </w:r>
      <w:r w:rsidR="003C34D0">
        <w:rPr>
          <w:sz w:val="24"/>
          <w:szCs w:val="24"/>
        </w:rPr>
        <w:t>jednotlivcov</w:t>
      </w:r>
      <w:r w:rsidR="0056461E" w:rsidRPr="0056461E">
        <w:rPr>
          <w:sz w:val="24"/>
          <w:szCs w:val="24"/>
        </w:rPr>
        <w:t>, štátu, obcí, vyšších územných celkov a súkromného sektora pri zabezpečovaní bývania.</w:t>
      </w:r>
    </w:p>
    <w:p w:rsidR="008E26E4" w:rsidRPr="0056461E" w:rsidRDefault="008E26E4" w:rsidP="008E26E4">
      <w:pPr>
        <w:ind w:firstLine="720"/>
        <w:jc w:val="both"/>
        <w:rPr>
          <w:rStyle w:val="Zstupntext"/>
          <w:color w:val="auto"/>
          <w:sz w:val="24"/>
          <w:szCs w:val="24"/>
        </w:rPr>
      </w:pPr>
    </w:p>
    <w:p w:rsidR="0056461E" w:rsidRPr="005969CE" w:rsidRDefault="0056461E" w:rsidP="008E26E4">
      <w:pPr>
        <w:ind w:firstLine="720"/>
        <w:jc w:val="both"/>
        <w:rPr>
          <w:sz w:val="24"/>
          <w:szCs w:val="24"/>
        </w:rPr>
      </w:pPr>
      <w:r w:rsidRPr="0056461E">
        <w:rPr>
          <w:sz w:val="24"/>
          <w:szCs w:val="24"/>
        </w:rPr>
        <w:t>Štátny fond rozvoja bývania patrí k významným nástrojom podpory rozvoja bývania. Jeho podpora j</w:t>
      </w:r>
      <w:r w:rsidR="00EC51DE">
        <w:rPr>
          <w:sz w:val="24"/>
          <w:szCs w:val="24"/>
        </w:rPr>
        <w:t>e</w:t>
      </w:r>
      <w:r w:rsidRPr="0056461E">
        <w:rPr>
          <w:sz w:val="24"/>
          <w:szCs w:val="24"/>
        </w:rPr>
        <w:t xml:space="preserve"> smerovaná predovšetkým do oblasti podpory obstarávania nájomných bytov a do obnovy bytových budov. Na základe pretrvávajúceho záujmu o </w:t>
      </w:r>
      <w:r w:rsidR="00EC51DE">
        <w:rPr>
          <w:sz w:val="24"/>
          <w:szCs w:val="24"/>
        </w:rPr>
        <w:t>tieto</w:t>
      </w:r>
      <w:r w:rsidRPr="0056461E">
        <w:rPr>
          <w:sz w:val="24"/>
          <w:szCs w:val="24"/>
        </w:rPr>
        <w:t xml:space="preserve"> nástroj</w:t>
      </w:r>
      <w:r w:rsidR="00EC51DE">
        <w:rPr>
          <w:sz w:val="24"/>
          <w:szCs w:val="24"/>
        </w:rPr>
        <w:t>e</w:t>
      </w:r>
      <w:r w:rsidRPr="0056461E">
        <w:rPr>
          <w:sz w:val="24"/>
          <w:szCs w:val="24"/>
        </w:rPr>
        <w:t xml:space="preserve"> možno konštatovať, že Štátny fond rozvoja bývania patrí k významným prvkom zvyšovania kvality </w:t>
      </w:r>
      <w:r w:rsidRPr="005969CE">
        <w:rPr>
          <w:sz w:val="24"/>
          <w:szCs w:val="24"/>
        </w:rPr>
        <w:t xml:space="preserve">a dostupnosti bývania pre široký okruh žiadateľov. </w:t>
      </w:r>
    </w:p>
    <w:p w:rsidR="00DA1FD4" w:rsidRPr="005969CE" w:rsidRDefault="00DA1FD4" w:rsidP="008E26E4">
      <w:pPr>
        <w:ind w:firstLine="720"/>
        <w:jc w:val="both"/>
        <w:rPr>
          <w:sz w:val="24"/>
          <w:szCs w:val="24"/>
        </w:rPr>
      </w:pPr>
    </w:p>
    <w:p w:rsidR="00DA1FD4" w:rsidRPr="00050A34" w:rsidRDefault="00DA1FD4" w:rsidP="00DA1FD4">
      <w:pPr>
        <w:ind w:firstLine="708"/>
        <w:jc w:val="both"/>
        <w:rPr>
          <w:sz w:val="24"/>
          <w:szCs w:val="24"/>
        </w:rPr>
      </w:pPr>
      <w:r w:rsidRPr="00050A34">
        <w:rPr>
          <w:sz w:val="24"/>
          <w:szCs w:val="24"/>
        </w:rPr>
        <w:t xml:space="preserve">Predkladaným materiálom sa navrhuje rozšírenie účelov, na ktoré je možné poskytnúť podporu zo ŠFRB. Ide o obstaranie a obnovu internátu pre </w:t>
      </w:r>
      <w:r w:rsidR="00036D41">
        <w:rPr>
          <w:sz w:val="24"/>
          <w:szCs w:val="24"/>
        </w:rPr>
        <w:t xml:space="preserve">žiakov </w:t>
      </w:r>
      <w:r w:rsidRPr="00050A34">
        <w:rPr>
          <w:sz w:val="24"/>
          <w:szCs w:val="24"/>
        </w:rPr>
        <w:t xml:space="preserve">stredných </w:t>
      </w:r>
      <w:r w:rsidR="00036D41">
        <w:rPr>
          <w:sz w:val="24"/>
          <w:szCs w:val="24"/>
        </w:rPr>
        <w:t xml:space="preserve">škôl </w:t>
      </w:r>
      <w:bookmarkStart w:id="1" w:name="_GoBack"/>
      <w:bookmarkEnd w:id="1"/>
      <w:r w:rsidRPr="00050A34">
        <w:rPr>
          <w:sz w:val="24"/>
          <w:szCs w:val="24"/>
        </w:rPr>
        <w:t>a </w:t>
      </w:r>
      <w:r w:rsidR="00036D41" w:rsidRPr="00050A34">
        <w:rPr>
          <w:sz w:val="24"/>
          <w:szCs w:val="24"/>
        </w:rPr>
        <w:t>študentov</w:t>
      </w:r>
      <w:r w:rsidR="00036D41" w:rsidRPr="00050A34">
        <w:rPr>
          <w:sz w:val="24"/>
          <w:szCs w:val="24"/>
        </w:rPr>
        <w:t xml:space="preserve"> </w:t>
      </w:r>
      <w:r w:rsidRPr="00050A34">
        <w:rPr>
          <w:sz w:val="24"/>
          <w:szCs w:val="24"/>
        </w:rPr>
        <w:t>vysokých škôl.</w:t>
      </w:r>
    </w:p>
    <w:p w:rsidR="00DA1FD4" w:rsidRPr="005969CE" w:rsidRDefault="00DA1FD4" w:rsidP="00DA1FD4">
      <w:pPr>
        <w:ind w:firstLine="708"/>
        <w:jc w:val="both"/>
        <w:rPr>
          <w:sz w:val="22"/>
          <w:szCs w:val="22"/>
        </w:rPr>
      </w:pPr>
    </w:p>
    <w:p w:rsidR="008E26E4" w:rsidRPr="005969CE" w:rsidRDefault="008E26E4" w:rsidP="008E26E4">
      <w:pPr>
        <w:ind w:firstLine="720"/>
        <w:jc w:val="both"/>
        <w:rPr>
          <w:sz w:val="24"/>
          <w:szCs w:val="24"/>
        </w:rPr>
      </w:pPr>
      <w:r w:rsidRPr="005969CE">
        <w:rPr>
          <w:sz w:val="24"/>
          <w:szCs w:val="24"/>
        </w:rPr>
        <w:t>Návrh</w:t>
      </w:r>
      <w:r w:rsidR="003C34D0" w:rsidRPr="005969CE">
        <w:rPr>
          <w:sz w:val="24"/>
          <w:szCs w:val="24"/>
        </w:rPr>
        <w:t xml:space="preserve"> zákona</w:t>
      </w:r>
      <w:r w:rsidRPr="005969CE">
        <w:rPr>
          <w:sz w:val="24"/>
          <w:szCs w:val="24"/>
        </w:rPr>
        <w:t xml:space="preserve"> obsahuje úpravy a doplnenia, ktorých potreba vyplynula  z aplikačnej praxe a zároveň sa rieši aj zefektívnenie a súčasne aj zjednodušenie a urýchlenie niektorých  postupov pri poskytovaní podpory zo Štátneho fondu rozvoja bývania.</w:t>
      </w:r>
    </w:p>
    <w:p w:rsidR="008E26E4" w:rsidRPr="005969CE" w:rsidRDefault="008E26E4" w:rsidP="008E26E4">
      <w:pPr>
        <w:ind w:firstLine="720"/>
        <w:jc w:val="both"/>
        <w:rPr>
          <w:sz w:val="24"/>
          <w:szCs w:val="24"/>
        </w:rPr>
      </w:pPr>
    </w:p>
    <w:p w:rsidR="00302F4C" w:rsidRPr="005969CE" w:rsidRDefault="00302F4C" w:rsidP="008E26E4">
      <w:pPr>
        <w:ind w:firstLine="720"/>
        <w:jc w:val="both"/>
        <w:rPr>
          <w:sz w:val="24"/>
          <w:szCs w:val="24"/>
        </w:rPr>
      </w:pPr>
      <w:r w:rsidRPr="005969CE">
        <w:rPr>
          <w:sz w:val="24"/>
          <w:szCs w:val="24"/>
        </w:rPr>
        <w:t xml:space="preserve">Súčasťou návrhu </w:t>
      </w:r>
      <w:r w:rsidR="008E26E4" w:rsidRPr="005969CE">
        <w:rPr>
          <w:sz w:val="24"/>
          <w:szCs w:val="24"/>
        </w:rPr>
        <w:t xml:space="preserve">je aj </w:t>
      </w:r>
      <w:r w:rsidR="000C1A75" w:rsidRPr="005969CE">
        <w:rPr>
          <w:sz w:val="24"/>
          <w:szCs w:val="24"/>
        </w:rPr>
        <w:t xml:space="preserve">legislatívna </w:t>
      </w:r>
      <w:r w:rsidR="008E26E4" w:rsidRPr="005969CE">
        <w:rPr>
          <w:sz w:val="24"/>
          <w:szCs w:val="24"/>
        </w:rPr>
        <w:t>úprava</w:t>
      </w:r>
      <w:r w:rsidRPr="005969CE">
        <w:rPr>
          <w:sz w:val="24"/>
          <w:szCs w:val="24"/>
        </w:rPr>
        <w:t xml:space="preserve"> zákona č. 443/2010 Z. z. o dotáciách na rozvoj bývania a o sociálnom bývaní v znení neskorších predpisov súvisiac</w:t>
      </w:r>
      <w:r w:rsidR="008E26E4" w:rsidRPr="005969CE">
        <w:rPr>
          <w:sz w:val="24"/>
          <w:szCs w:val="24"/>
        </w:rPr>
        <w:t>a</w:t>
      </w:r>
      <w:r w:rsidRPr="005969CE">
        <w:rPr>
          <w:sz w:val="24"/>
          <w:szCs w:val="24"/>
        </w:rPr>
        <w:t xml:space="preserve"> so zmenami v zákone č.</w:t>
      </w:r>
      <w:r w:rsidR="000817D7" w:rsidRPr="005969CE">
        <w:rPr>
          <w:sz w:val="24"/>
          <w:szCs w:val="24"/>
        </w:rPr>
        <w:t> </w:t>
      </w:r>
      <w:r w:rsidRPr="005969CE">
        <w:rPr>
          <w:sz w:val="24"/>
          <w:szCs w:val="24"/>
        </w:rPr>
        <w:t xml:space="preserve">150/2013 Z. z. o Štátnom fonde rozvoja bývania v znení neskorších predpisov. </w:t>
      </w:r>
    </w:p>
    <w:p w:rsidR="006522A6" w:rsidRPr="005969CE" w:rsidRDefault="006522A6" w:rsidP="008E26E4">
      <w:pPr>
        <w:ind w:firstLine="720"/>
        <w:jc w:val="both"/>
        <w:rPr>
          <w:sz w:val="24"/>
          <w:szCs w:val="24"/>
        </w:rPr>
      </w:pPr>
    </w:p>
    <w:p w:rsidR="005E4A70" w:rsidRPr="005969CE" w:rsidRDefault="005E4A70" w:rsidP="006522A6">
      <w:pPr>
        <w:ind w:firstLine="720"/>
        <w:jc w:val="both"/>
        <w:rPr>
          <w:sz w:val="24"/>
          <w:szCs w:val="24"/>
        </w:rPr>
      </w:pPr>
      <w:r w:rsidRPr="005969CE">
        <w:rPr>
          <w:sz w:val="24"/>
          <w:szCs w:val="24"/>
        </w:rPr>
        <w:t xml:space="preserve">Predloženým návrhom zákona nevzniknú nové požiadavky na rozpočet verejnej správy. Financovanie bude zabezpečené v rámci schválených limitov výdavkov rozpočtu Štátneho fondu rozvoja bývania na príslušný rozpočtový rok. </w:t>
      </w:r>
    </w:p>
    <w:p w:rsidR="006522A6" w:rsidRPr="005969CE" w:rsidRDefault="006522A6" w:rsidP="006522A6">
      <w:pPr>
        <w:ind w:firstLine="720"/>
        <w:jc w:val="both"/>
        <w:rPr>
          <w:sz w:val="24"/>
          <w:szCs w:val="24"/>
        </w:rPr>
      </w:pPr>
    </w:p>
    <w:p w:rsidR="006522A6" w:rsidRPr="005969CE" w:rsidRDefault="006522A6" w:rsidP="006522A6">
      <w:pPr>
        <w:pStyle w:val="Zkladntext"/>
        <w:spacing w:before="0" w:line="240" w:lineRule="auto"/>
        <w:ind w:firstLine="709"/>
        <w:contextualSpacing/>
      </w:pPr>
      <w:r w:rsidRPr="005969CE">
        <w:t>Návrh zákona je v súlade s Európskou chartou miestnej samosprávy.</w:t>
      </w:r>
    </w:p>
    <w:p w:rsidR="005E4A70" w:rsidRPr="005969CE" w:rsidRDefault="005E4A70" w:rsidP="008E26E4">
      <w:pPr>
        <w:ind w:firstLine="708"/>
        <w:jc w:val="both"/>
        <w:rPr>
          <w:sz w:val="24"/>
          <w:szCs w:val="24"/>
        </w:rPr>
      </w:pPr>
    </w:p>
    <w:p w:rsidR="00EC76B7" w:rsidRPr="005969CE" w:rsidRDefault="00EC76B7" w:rsidP="00EC76B7">
      <w:pPr>
        <w:ind w:firstLine="720"/>
        <w:jc w:val="both"/>
        <w:rPr>
          <w:rStyle w:val="Zstupntext"/>
          <w:color w:val="auto"/>
          <w:sz w:val="24"/>
          <w:szCs w:val="24"/>
        </w:rPr>
      </w:pPr>
    </w:p>
    <w:p w:rsidR="00E25917" w:rsidRPr="005969CE" w:rsidRDefault="00E25917" w:rsidP="003C34D0">
      <w:pPr>
        <w:spacing w:before="120" w:after="120"/>
        <w:ind w:firstLine="708"/>
        <w:jc w:val="both"/>
      </w:pPr>
    </w:p>
    <w:sectPr w:rsidR="00E25917" w:rsidRPr="005969CE" w:rsidSect="008E26E4">
      <w:headerReference w:type="even" r:id="rId6"/>
      <w:headerReference w:type="default" r:id="rId7"/>
      <w:pgSz w:w="11906" w:h="16838"/>
      <w:pgMar w:top="1134" w:right="1274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034FB8" w16cex:dateUtc="2024-09-15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901A7B" w16cid:durableId="3B034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5C" w:rsidRDefault="00A14D5C" w:rsidP="00AD4247">
      <w:r>
        <w:separator/>
      </w:r>
    </w:p>
  </w:endnote>
  <w:endnote w:type="continuationSeparator" w:id="0">
    <w:p w:rsidR="00A14D5C" w:rsidRDefault="00A14D5C" w:rsidP="00A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5C" w:rsidRDefault="00A14D5C" w:rsidP="00AD4247">
      <w:r>
        <w:separator/>
      </w:r>
    </w:p>
  </w:footnote>
  <w:footnote w:type="continuationSeparator" w:id="0">
    <w:p w:rsidR="00A14D5C" w:rsidRDefault="00A14D5C" w:rsidP="00AD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1" w:rsidRDefault="008C2AE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04F1" w:rsidRDefault="00FC04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1" w:rsidRDefault="008C2AE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E26E4">
      <w:rPr>
        <w:rStyle w:val="slostrany"/>
        <w:noProof/>
      </w:rPr>
      <w:t>2</w:t>
    </w:r>
    <w:r>
      <w:rPr>
        <w:rStyle w:val="slostrany"/>
      </w:rPr>
      <w:fldChar w:fldCharType="end"/>
    </w:r>
  </w:p>
  <w:p w:rsidR="00FC04F1" w:rsidRDefault="00FC04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C"/>
    <w:rsid w:val="0002269E"/>
    <w:rsid w:val="0002468F"/>
    <w:rsid w:val="00036D41"/>
    <w:rsid w:val="00050A34"/>
    <w:rsid w:val="00054780"/>
    <w:rsid w:val="00066685"/>
    <w:rsid w:val="00076DF3"/>
    <w:rsid w:val="000817D7"/>
    <w:rsid w:val="000826B9"/>
    <w:rsid w:val="00083496"/>
    <w:rsid w:val="000C1A75"/>
    <w:rsid w:val="000D16F1"/>
    <w:rsid w:val="000F1163"/>
    <w:rsid w:val="00130124"/>
    <w:rsid w:val="0013086E"/>
    <w:rsid w:val="00134F24"/>
    <w:rsid w:val="001409D8"/>
    <w:rsid w:val="001432AA"/>
    <w:rsid w:val="00150786"/>
    <w:rsid w:val="001709A9"/>
    <w:rsid w:val="00170EE7"/>
    <w:rsid w:val="001B2415"/>
    <w:rsid w:val="001C0920"/>
    <w:rsid w:val="001D6788"/>
    <w:rsid w:val="001F2336"/>
    <w:rsid w:val="002115DF"/>
    <w:rsid w:val="00225A2A"/>
    <w:rsid w:val="002300BC"/>
    <w:rsid w:val="00255CE0"/>
    <w:rsid w:val="00262C88"/>
    <w:rsid w:val="00264258"/>
    <w:rsid w:val="002859CC"/>
    <w:rsid w:val="00293988"/>
    <w:rsid w:val="00294A98"/>
    <w:rsid w:val="0029670D"/>
    <w:rsid w:val="00296C32"/>
    <w:rsid w:val="002A2E54"/>
    <w:rsid w:val="002B0F77"/>
    <w:rsid w:val="002C00BD"/>
    <w:rsid w:val="002D2BBF"/>
    <w:rsid w:val="002E02DE"/>
    <w:rsid w:val="002F00A5"/>
    <w:rsid w:val="00302F4C"/>
    <w:rsid w:val="0030395B"/>
    <w:rsid w:val="00315B92"/>
    <w:rsid w:val="00316AC4"/>
    <w:rsid w:val="0033660A"/>
    <w:rsid w:val="00342591"/>
    <w:rsid w:val="0035047F"/>
    <w:rsid w:val="003929C4"/>
    <w:rsid w:val="003C34D0"/>
    <w:rsid w:val="003C53D3"/>
    <w:rsid w:val="00423E74"/>
    <w:rsid w:val="00426CD4"/>
    <w:rsid w:val="00430696"/>
    <w:rsid w:val="00460DEF"/>
    <w:rsid w:val="0049079E"/>
    <w:rsid w:val="004A2521"/>
    <w:rsid w:val="004C2A92"/>
    <w:rsid w:val="004C50D3"/>
    <w:rsid w:val="004F3D9D"/>
    <w:rsid w:val="00506AF8"/>
    <w:rsid w:val="00540E64"/>
    <w:rsid w:val="00546B63"/>
    <w:rsid w:val="0056461E"/>
    <w:rsid w:val="005673CB"/>
    <w:rsid w:val="00596609"/>
    <w:rsid w:val="005969CE"/>
    <w:rsid w:val="00596F34"/>
    <w:rsid w:val="005A2BCA"/>
    <w:rsid w:val="005D2A1D"/>
    <w:rsid w:val="005E4A70"/>
    <w:rsid w:val="005F47C1"/>
    <w:rsid w:val="00610EE9"/>
    <w:rsid w:val="00615895"/>
    <w:rsid w:val="00637902"/>
    <w:rsid w:val="006522A6"/>
    <w:rsid w:val="0065741A"/>
    <w:rsid w:val="006574D5"/>
    <w:rsid w:val="00661048"/>
    <w:rsid w:val="00664857"/>
    <w:rsid w:val="00692E73"/>
    <w:rsid w:val="006C019B"/>
    <w:rsid w:val="006C1E2D"/>
    <w:rsid w:val="006D07E0"/>
    <w:rsid w:val="006D1D61"/>
    <w:rsid w:val="006D3F90"/>
    <w:rsid w:val="006F719B"/>
    <w:rsid w:val="007114A8"/>
    <w:rsid w:val="00715147"/>
    <w:rsid w:val="00720ACF"/>
    <w:rsid w:val="0076666B"/>
    <w:rsid w:val="00766D6F"/>
    <w:rsid w:val="00786250"/>
    <w:rsid w:val="00795FFF"/>
    <w:rsid w:val="007B2137"/>
    <w:rsid w:val="00805EAA"/>
    <w:rsid w:val="00807133"/>
    <w:rsid w:val="00815D4C"/>
    <w:rsid w:val="00823337"/>
    <w:rsid w:val="00852C23"/>
    <w:rsid w:val="008A10D2"/>
    <w:rsid w:val="008A50DF"/>
    <w:rsid w:val="008C2AE3"/>
    <w:rsid w:val="008D2927"/>
    <w:rsid w:val="008E26E4"/>
    <w:rsid w:val="00911A2F"/>
    <w:rsid w:val="00913C7D"/>
    <w:rsid w:val="00925655"/>
    <w:rsid w:val="009271D2"/>
    <w:rsid w:val="00934392"/>
    <w:rsid w:val="00936E24"/>
    <w:rsid w:val="009370EF"/>
    <w:rsid w:val="009978E8"/>
    <w:rsid w:val="009B7048"/>
    <w:rsid w:val="009B7F61"/>
    <w:rsid w:val="009D16FD"/>
    <w:rsid w:val="009F51BF"/>
    <w:rsid w:val="00A14D5C"/>
    <w:rsid w:val="00A1724A"/>
    <w:rsid w:val="00A32444"/>
    <w:rsid w:val="00A32625"/>
    <w:rsid w:val="00A339AC"/>
    <w:rsid w:val="00A41B94"/>
    <w:rsid w:val="00A44F77"/>
    <w:rsid w:val="00A45DEB"/>
    <w:rsid w:val="00A4692F"/>
    <w:rsid w:val="00A62162"/>
    <w:rsid w:val="00A65E77"/>
    <w:rsid w:val="00A917C4"/>
    <w:rsid w:val="00AA08A0"/>
    <w:rsid w:val="00AB7AA6"/>
    <w:rsid w:val="00AD4247"/>
    <w:rsid w:val="00AE2A54"/>
    <w:rsid w:val="00B019F6"/>
    <w:rsid w:val="00B05099"/>
    <w:rsid w:val="00B171D9"/>
    <w:rsid w:val="00B51BD4"/>
    <w:rsid w:val="00B545E3"/>
    <w:rsid w:val="00B71E63"/>
    <w:rsid w:val="00BA0F5B"/>
    <w:rsid w:val="00BD42AF"/>
    <w:rsid w:val="00C03ECE"/>
    <w:rsid w:val="00C529F9"/>
    <w:rsid w:val="00C66D0F"/>
    <w:rsid w:val="00C71ACC"/>
    <w:rsid w:val="00C82C8C"/>
    <w:rsid w:val="00CB475E"/>
    <w:rsid w:val="00CE317E"/>
    <w:rsid w:val="00D25023"/>
    <w:rsid w:val="00D633A2"/>
    <w:rsid w:val="00D63FB9"/>
    <w:rsid w:val="00D64264"/>
    <w:rsid w:val="00D9484E"/>
    <w:rsid w:val="00D94B66"/>
    <w:rsid w:val="00D9563E"/>
    <w:rsid w:val="00DA1FD4"/>
    <w:rsid w:val="00DA47FE"/>
    <w:rsid w:val="00DC3FB4"/>
    <w:rsid w:val="00DE5AB8"/>
    <w:rsid w:val="00DF1A9D"/>
    <w:rsid w:val="00DF36E5"/>
    <w:rsid w:val="00E1073B"/>
    <w:rsid w:val="00E13EDC"/>
    <w:rsid w:val="00E25917"/>
    <w:rsid w:val="00E427BB"/>
    <w:rsid w:val="00E65AD2"/>
    <w:rsid w:val="00E66E70"/>
    <w:rsid w:val="00E82207"/>
    <w:rsid w:val="00E92E1F"/>
    <w:rsid w:val="00E974A3"/>
    <w:rsid w:val="00EA4116"/>
    <w:rsid w:val="00EB3A3F"/>
    <w:rsid w:val="00EC51DE"/>
    <w:rsid w:val="00EC76B7"/>
    <w:rsid w:val="00ED71BB"/>
    <w:rsid w:val="00EE73ED"/>
    <w:rsid w:val="00F2479A"/>
    <w:rsid w:val="00F33FCC"/>
    <w:rsid w:val="00F43094"/>
    <w:rsid w:val="00F57ABB"/>
    <w:rsid w:val="00F75ACF"/>
    <w:rsid w:val="00F92CA9"/>
    <w:rsid w:val="00FA3BF0"/>
    <w:rsid w:val="00FB0DAA"/>
    <w:rsid w:val="00FB72D4"/>
    <w:rsid w:val="00FC04F1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40C8"/>
  <w15:docId w15:val="{0171FDAC-2B24-4600-B3B9-5F8B766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13ED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E13ED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13EDC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13E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13EDC"/>
    <w:pPr>
      <w:spacing w:before="240" w:line="360" w:lineRule="auto"/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13E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E13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13ED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13EDC"/>
  </w:style>
  <w:style w:type="character" w:styleId="Zstupntext">
    <w:name w:val="Placeholder Text"/>
    <w:uiPriority w:val="99"/>
    <w:semiHidden/>
    <w:rsid w:val="00E13EDC"/>
    <w:rPr>
      <w:rFonts w:ascii="Times New Roman" w:hAnsi="Times New Roman" w:cs="Times New Roman"/>
      <w:color w:val="808080"/>
    </w:rPr>
  </w:style>
  <w:style w:type="paragraph" w:customStyle="1" w:styleId="Zarkazkladnhotextu31">
    <w:name w:val="Zarážka základného textu 31"/>
    <w:basedOn w:val="Normlny"/>
    <w:rsid w:val="00E66E70"/>
    <w:pPr>
      <w:suppressAutoHyphens/>
      <w:overflowPunct w:val="0"/>
      <w:autoSpaceDE w:val="0"/>
      <w:spacing w:line="360" w:lineRule="auto"/>
      <w:ind w:firstLine="708"/>
      <w:jc w:val="both"/>
    </w:pPr>
    <w:rPr>
      <w:sz w:val="24"/>
      <w:lang w:eastAsia="ar-SA"/>
    </w:rPr>
  </w:style>
  <w:style w:type="paragraph" w:customStyle="1" w:styleId="Zkladntext21">
    <w:name w:val="Základný text 21"/>
    <w:basedOn w:val="Normlny"/>
    <w:rsid w:val="00E66E70"/>
    <w:pPr>
      <w:suppressAutoHyphens/>
      <w:spacing w:after="120" w:line="480" w:lineRule="auto"/>
    </w:pPr>
    <w:rPr>
      <w:lang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255CE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5CE0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6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DF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E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EE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EE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E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E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C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moravska</dc:creator>
  <cp:lastModifiedBy>Čerňanská, Jana</cp:lastModifiedBy>
  <cp:revision>14</cp:revision>
  <cp:lastPrinted>2013-01-11T06:04:00Z</cp:lastPrinted>
  <dcterms:created xsi:type="dcterms:W3CDTF">2024-09-15T16:25:00Z</dcterms:created>
  <dcterms:modified xsi:type="dcterms:W3CDTF">2025-01-22T08:45:00Z</dcterms:modified>
</cp:coreProperties>
</file>