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85DC4" w14:textId="77777777" w:rsidR="00C33285" w:rsidRPr="00B97336" w:rsidRDefault="00C33285" w:rsidP="00C33285">
      <w:pPr>
        <w:pStyle w:val="Default"/>
        <w:ind w:left="360"/>
        <w:jc w:val="center"/>
        <w:rPr>
          <w:color w:val="auto"/>
        </w:rPr>
      </w:pPr>
      <w:r w:rsidRPr="00B97336">
        <w:rPr>
          <w:b/>
          <w:bCs/>
          <w:color w:val="auto"/>
        </w:rPr>
        <w:t>DOLOŽKA ZLUČITEĽNOSTI</w:t>
      </w:r>
    </w:p>
    <w:p w14:paraId="0A61FDDA" w14:textId="3F4D3443" w:rsidR="00C33285" w:rsidRPr="00B97336" w:rsidRDefault="00C33285" w:rsidP="00C33285">
      <w:pPr>
        <w:pStyle w:val="Default"/>
        <w:ind w:left="426"/>
        <w:jc w:val="center"/>
        <w:rPr>
          <w:b/>
          <w:bCs/>
          <w:color w:val="auto"/>
        </w:rPr>
      </w:pPr>
      <w:r w:rsidRPr="00B97336">
        <w:rPr>
          <w:b/>
          <w:bCs/>
          <w:color w:val="auto"/>
        </w:rPr>
        <w:t>návrhu zákon</w:t>
      </w:r>
      <w:r w:rsidR="00325E06">
        <w:rPr>
          <w:b/>
          <w:bCs/>
          <w:color w:val="auto"/>
        </w:rPr>
        <w:t>a s </w:t>
      </w:r>
      <w:r w:rsidRPr="00B97336">
        <w:rPr>
          <w:b/>
          <w:bCs/>
          <w:color w:val="auto"/>
        </w:rPr>
        <w:t>právom Európskej únie</w:t>
      </w:r>
    </w:p>
    <w:p w14:paraId="6C5438E8" w14:textId="77777777" w:rsidR="00C33285" w:rsidRPr="00B97336" w:rsidRDefault="00C33285" w:rsidP="00C33285">
      <w:pPr>
        <w:pStyle w:val="Default"/>
        <w:rPr>
          <w:color w:val="auto"/>
        </w:rPr>
      </w:pPr>
    </w:p>
    <w:p w14:paraId="76181CA1" w14:textId="407A75E8" w:rsidR="00C33285" w:rsidRPr="00B97336" w:rsidRDefault="00C33285" w:rsidP="00C33285">
      <w:pPr>
        <w:pStyle w:val="Default"/>
        <w:numPr>
          <w:ilvl w:val="0"/>
          <w:numId w:val="1"/>
        </w:numPr>
        <w:ind w:left="567" w:hanging="567"/>
        <w:jc w:val="both"/>
        <w:rPr>
          <w:color w:val="auto"/>
        </w:rPr>
      </w:pPr>
      <w:r w:rsidRPr="00B97336">
        <w:rPr>
          <w:b/>
          <w:color w:val="auto"/>
        </w:rPr>
        <w:t>Navrhovateľ zákona</w:t>
      </w:r>
      <w:r w:rsidRPr="00B97336">
        <w:rPr>
          <w:color w:val="auto"/>
        </w:rPr>
        <w:t xml:space="preserve">: </w:t>
      </w:r>
      <w:r w:rsidR="00684444">
        <w:rPr>
          <w:color w:val="auto"/>
        </w:rPr>
        <w:t xml:space="preserve">Ministerstvo </w:t>
      </w:r>
      <w:r w:rsidRPr="00B97336">
        <w:rPr>
          <w:color w:val="auto"/>
        </w:rPr>
        <w:t>dopravy Slovenskej republiky</w:t>
      </w:r>
    </w:p>
    <w:p w14:paraId="160F528A" w14:textId="77777777" w:rsidR="00C33285" w:rsidRPr="00B97336" w:rsidRDefault="00C33285" w:rsidP="00C33285">
      <w:pPr>
        <w:pStyle w:val="Default"/>
        <w:jc w:val="both"/>
        <w:rPr>
          <w:color w:val="auto"/>
        </w:rPr>
      </w:pPr>
    </w:p>
    <w:p w14:paraId="39FC9431" w14:textId="30286AC9" w:rsidR="00C33285" w:rsidRPr="00143923" w:rsidRDefault="00C33285" w:rsidP="00B84560">
      <w:pPr>
        <w:pStyle w:val="Default"/>
        <w:numPr>
          <w:ilvl w:val="0"/>
          <w:numId w:val="1"/>
        </w:numPr>
        <w:ind w:left="567" w:hanging="567"/>
        <w:jc w:val="both"/>
        <w:rPr>
          <w:bCs/>
          <w:color w:val="auto"/>
        </w:rPr>
      </w:pPr>
      <w:r w:rsidRPr="00143923">
        <w:rPr>
          <w:b/>
          <w:color w:val="auto"/>
        </w:rPr>
        <w:t>Názo</w:t>
      </w:r>
      <w:r w:rsidR="00325E06" w:rsidRPr="00143923">
        <w:rPr>
          <w:b/>
          <w:color w:val="auto"/>
        </w:rPr>
        <w:t>v </w:t>
      </w:r>
      <w:r w:rsidRPr="00143923">
        <w:rPr>
          <w:b/>
          <w:color w:val="auto"/>
        </w:rPr>
        <w:t>návrhu zákona</w:t>
      </w:r>
      <w:r w:rsidRPr="00143923">
        <w:rPr>
          <w:color w:val="auto"/>
        </w:rPr>
        <w:t xml:space="preserve">: </w:t>
      </w:r>
      <w:r w:rsidR="008C6C29" w:rsidRPr="00143923">
        <w:rPr>
          <w:rFonts w:eastAsia="Calibri"/>
        </w:rPr>
        <w:t xml:space="preserve">Návrh </w:t>
      </w:r>
      <w:r w:rsidR="00143923" w:rsidRPr="00A017F0">
        <w:t>zákona</w:t>
      </w:r>
      <w:r w:rsidR="00143923" w:rsidRPr="00144541">
        <w:t xml:space="preserve">, </w:t>
      </w:r>
      <w:r w:rsidR="00143923" w:rsidRPr="007E623D">
        <w:rPr>
          <w:bCs/>
        </w:rPr>
        <w:t>ktorým sa mení</w:t>
      </w:r>
      <w:r w:rsidR="00AC2876">
        <w:rPr>
          <w:bCs/>
        </w:rPr>
        <w:t xml:space="preserve"> a </w:t>
      </w:r>
      <w:r w:rsidR="00143923" w:rsidRPr="007E623D">
        <w:rPr>
          <w:bCs/>
        </w:rPr>
        <w:t>dopĺňa zákon</w:t>
      </w:r>
      <w:r w:rsidR="00AC2876">
        <w:rPr>
          <w:bCs/>
        </w:rPr>
        <w:t xml:space="preserve"> č. </w:t>
      </w:r>
      <w:r w:rsidR="00143923" w:rsidRPr="007E623D">
        <w:rPr>
          <w:bCs/>
        </w:rPr>
        <w:t>462/2007 Z. z. o organizácii pracovného času</w:t>
      </w:r>
      <w:r w:rsidR="00AC2876">
        <w:rPr>
          <w:bCs/>
        </w:rPr>
        <w:t xml:space="preserve"> v </w:t>
      </w:r>
      <w:r w:rsidR="00143923" w:rsidRPr="007E623D">
        <w:rPr>
          <w:bCs/>
        </w:rPr>
        <w:t>doprave</w:t>
      </w:r>
      <w:r w:rsidR="00AC2876">
        <w:rPr>
          <w:bCs/>
        </w:rPr>
        <w:t xml:space="preserve"> a </w:t>
      </w:r>
      <w:r w:rsidR="00143923" w:rsidRPr="007E623D">
        <w:rPr>
          <w:bCs/>
        </w:rPr>
        <w:t>o zmene</w:t>
      </w:r>
      <w:r w:rsidR="00AC2876">
        <w:rPr>
          <w:bCs/>
        </w:rPr>
        <w:t xml:space="preserve"> a </w:t>
      </w:r>
      <w:r w:rsidR="00143923" w:rsidRPr="007E623D">
        <w:rPr>
          <w:bCs/>
        </w:rPr>
        <w:t>doplnení zákona</w:t>
      </w:r>
      <w:r w:rsidR="00AC2876">
        <w:rPr>
          <w:bCs/>
        </w:rPr>
        <w:t xml:space="preserve"> č. </w:t>
      </w:r>
      <w:r w:rsidR="00143923" w:rsidRPr="007E623D">
        <w:rPr>
          <w:bCs/>
        </w:rPr>
        <w:t>125/2006 Z. z. o inšpekcii práce</w:t>
      </w:r>
      <w:r w:rsidR="00AC2876">
        <w:rPr>
          <w:bCs/>
        </w:rPr>
        <w:t xml:space="preserve"> a </w:t>
      </w:r>
      <w:r w:rsidR="00143923" w:rsidRPr="007E623D">
        <w:rPr>
          <w:bCs/>
        </w:rPr>
        <w:t>o zmene</w:t>
      </w:r>
      <w:r w:rsidR="00AC2876">
        <w:rPr>
          <w:bCs/>
        </w:rPr>
        <w:t xml:space="preserve"> a </w:t>
      </w:r>
      <w:r w:rsidR="00143923" w:rsidRPr="007E623D">
        <w:rPr>
          <w:bCs/>
        </w:rPr>
        <w:t>doplnení zákona</w:t>
      </w:r>
      <w:r w:rsidR="00AC2876">
        <w:rPr>
          <w:bCs/>
        </w:rPr>
        <w:t xml:space="preserve"> č. </w:t>
      </w:r>
      <w:r w:rsidR="00143923" w:rsidRPr="007E623D">
        <w:rPr>
          <w:bCs/>
        </w:rPr>
        <w:t>82/2005 Z. z. o nelegálnej práci</w:t>
      </w:r>
      <w:r w:rsidR="00AC2876">
        <w:rPr>
          <w:bCs/>
        </w:rPr>
        <w:t xml:space="preserve"> a </w:t>
      </w:r>
      <w:r w:rsidR="00143923" w:rsidRPr="007E623D">
        <w:rPr>
          <w:bCs/>
        </w:rPr>
        <w:t>nelegálnom zamestnávaní</w:t>
      </w:r>
      <w:r w:rsidR="00AC2876">
        <w:rPr>
          <w:bCs/>
        </w:rPr>
        <w:t xml:space="preserve"> a </w:t>
      </w:r>
      <w:r w:rsidR="00143923" w:rsidRPr="007E623D">
        <w:rPr>
          <w:bCs/>
        </w:rPr>
        <w:t>o zmene</w:t>
      </w:r>
      <w:r w:rsidR="00AC2876">
        <w:rPr>
          <w:bCs/>
        </w:rPr>
        <w:t xml:space="preserve"> a </w:t>
      </w:r>
      <w:r w:rsidR="00143923" w:rsidRPr="007E623D">
        <w:rPr>
          <w:bCs/>
        </w:rPr>
        <w:t>doplnení niektorých zákonov</w:t>
      </w:r>
      <w:r w:rsidR="00AC2876">
        <w:rPr>
          <w:bCs/>
        </w:rPr>
        <w:t xml:space="preserve"> v </w:t>
      </w:r>
      <w:r w:rsidR="00143923" w:rsidRPr="007E623D">
        <w:rPr>
          <w:bCs/>
        </w:rPr>
        <w:t>znení zákona</w:t>
      </w:r>
      <w:r w:rsidR="00AC2876">
        <w:rPr>
          <w:bCs/>
        </w:rPr>
        <w:t xml:space="preserve"> č. </w:t>
      </w:r>
      <w:r w:rsidR="00143923" w:rsidRPr="007E623D">
        <w:rPr>
          <w:bCs/>
        </w:rPr>
        <w:t>309/2007 Z. z.</w:t>
      </w:r>
      <w:r w:rsidR="00AC2876">
        <w:rPr>
          <w:bCs/>
        </w:rPr>
        <w:t xml:space="preserve"> v </w:t>
      </w:r>
      <w:r w:rsidR="00143923" w:rsidRPr="007E623D">
        <w:rPr>
          <w:bCs/>
        </w:rPr>
        <w:t>znení neskorších predpisov</w:t>
      </w:r>
      <w:r w:rsidR="00143923" w:rsidRPr="007E623D">
        <w:t xml:space="preserve"> </w:t>
      </w:r>
    </w:p>
    <w:p w14:paraId="20D0B1CA" w14:textId="77777777" w:rsidR="00143923" w:rsidRPr="00143923" w:rsidRDefault="00143923" w:rsidP="00143923">
      <w:pPr>
        <w:pStyle w:val="Default"/>
        <w:jc w:val="both"/>
        <w:rPr>
          <w:bCs/>
          <w:color w:val="auto"/>
        </w:rPr>
      </w:pPr>
    </w:p>
    <w:p w14:paraId="29CDDCC4" w14:textId="2EA6D941" w:rsidR="00C33285" w:rsidRPr="00B97336" w:rsidRDefault="00C33285" w:rsidP="00C33285">
      <w:pPr>
        <w:pStyle w:val="Default"/>
        <w:numPr>
          <w:ilvl w:val="0"/>
          <w:numId w:val="1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Predmet návrhu zákon</w:t>
      </w:r>
      <w:r w:rsidR="00325E06">
        <w:rPr>
          <w:b/>
          <w:bCs/>
          <w:color w:val="auto"/>
        </w:rPr>
        <w:t>a </w:t>
      </w:r>
      <w:r w:rsidRPr="00B97336">
        <w:rPr>
          <w:b/>
          <w:bCs/>
          <w:color w:val="auto"/>
        </w:rPr>
        <w:t>je upravený</w:t>
      </w:r>
      <w:r w:rsidR="00AC2876">
        <w:rPr>
          <w:b/>
          <w:bCs/>
          <w:color w:val="auto"/>
        </w:rPr>
        <w:t xml:space="preserve"> v </w:t>
      </w:r>
      <w:r w:rsidRPr="00B97336">
        <w:rPr>
          <w:b/>
          <w:bCs/>
          <w:color w:val="auto"/>
        </w:rPr>
        <w:t>práve Európskej únie</w:t>
      </w:r>
      <w:r w:rsidRPr="00B97336">
        <w:rPr>
          <w:color w:val="auto"/>
        </w:rPr>
        <w:t xml:space="preserve">: </w:t>
      </w:r>
    </w:p>
    <w:p w14:paraId="599B112F" w14:textId="541B23E1" w:rsidR="00C33285" w:rsidRPr="00B97336" w:rsidRDefault="00325E06" w:rsidP="00C33285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</w:rPr>
      </w:pPr>
      <w:r>
        <w:rPr>
          <w:color w:val="auto"/>
        </w:rPr>
        <w:t>v </w:t>
      </w:r>
      <w:r w:rsidR="00C33285" w:rsidRPr="00B97336">
        <w:rPr>
          <w:color w:val="auto"/>
        </w:rPr>
        <w:t>primárnom práve</w:t>
      </w:r>
    </w:p>
    <w:p w14:paraId="2CEF2AF1" w14:textId="138EFE84" w:rsidR="00C33285" w:rsidRPr="00B97336" w:rsidRDefault="00C33285" w:rsidP="00C33285">
      <w:pPr>
        <w:pStyle w:val="Default"/>
        <w:numPr>
          <w:ilvl w:val="0"/>
          <w:numId w:val="5"/>
        </w:numPr>
        <w:ind w:left="1701" w:hanging="567"/>
        <w:jc w:val="both"/>
        <w:rPr>
          <w:color w:val="auto"/>
        </w:rPr>
      </w:pPr>
      <w:r w:rsidRPr="00B97336">
        <w:rPr>
          <w:color w:val="auto"/>
        </w:rPr>
        <w:t>Zmluv</w:t>
      </w:r>
      <w:r w:rsidR="00684444">
        <w:rPr>
          <w:color w:val="auto"/>
        </w:rPr>
        <w:t xml:space="preserve">a </w:t>
      </w:r>
      <w:r w:rsidR="00325E06">
        <w:rPr>
          <w:color w:val="auto"/>
        </w:rPr>
        <w:t>o </w:t>
      </w:r>
      <w:r w:rsidRPr="00B97336">
        <w:rPr>
          <w:color w:val="auto"/>
        </w:rPr>
        <w:t>f</w:t>
      </w:r>
      <w:r w:rsidR="00372FA0">
        <w:rPr>
          <w:color w:val="auto"/>
        </w:rPr>
        <w:t>ungovaní Európskej únie (</w:t>
      </w:r>
      <w:r w:rsidR="00143923" w:rsidRPr="008E1375">
        <w:t>čl. 100, 114</w:t>
      </w:r>
      <w:r w:rsidR="00AC2876">
        <w:t xml:space="preserve"> a </w:t>
      </w:r>
      <w:r w:rsidR="00143923" w:rsidRPr="008E1375">
        <w:t>215</w:t>
      </w:r>
      <w:r w:rsidRPr="00B97336">
        <w:rPr>
          <w:color w:val="auto"/>
        </w:rPr>
        <w:t>)</w:t>
      </w:r>
      <w:r w:rsidR="00E361AA">
        <w:rPr>
          <w:color w:val="auto"/>
        </w:rPr>
        <w:t>,</w:t>
      </w:r>
    </w:p>
    <w:p w14:paraId="6E4F247B" w14:textId="77777777" w:rsidR="00C33285" w:rsidRPr="00B97336" w:rsidRDefault="00C33285" w:rsidP="00C33285">
      <w:pPr>
        <w:jc w:val="both"/>
        <w:rPr>
          <w:color w:val="auto"/>
        </w:rPr>
      </w:pPr>
    </w:p>
    <w:p w14:paraId="75CFD4E9" w14:textId="16318AFD" w:rsidR="00AD36F6" w:rsidRPr="000B5649" w:rsidRDefault="00325E06" w:rsidP="00161EA8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</w:rPr>
      </w:pPr>
      <w:r w:rsidRPr="000B5649">
        <w:rPr>
          <w:color w:val="auto"/>
        </w:rPr>
        <w:t>v </w:t>
      </w:r>
      <w:r w:rsidR="00C17BAD" w:rsidRPr="000B5649">
        <w:rPr>
          <w:color w:val="auto"/>
        </w:rPr>
        <w:t>sekundárnom práve</w:t>
      </w:r>
    </w:p>
    <w:p w14:paraId="79AAF441" w14:textId="3BE885C3" w:rsidR="001A087D" w:rsidRPr="000B5649" w:rsidRDefault="001A087D" w:rsidP="00143923">
      <w:pPr>
        <w:numPr>
          <w:ilvl w:val="0"/>
          <w:numId w:val="5"/>
        </w:numPr>
        <w:ind w:left="1701" w:hanging="567"/>
        <w:jc w:val="both"/>
        <w:rPr>
          <w:b/>
          <w:color w:val="auto"/>
        </w:rPr>
      </w:pPr>
      <w:r w:rsidRPr="000B5649">
        <w:t>smernica Európskeho parlamentu</w:t>
      </w:r>
      <w:r w:rsidR="00AC2876" w:rsidRPr="000B5649">
        <w:t xml:space="preserve"> a </w:t>
      </w:r>
      <w:r w:rsidRPr="000B5649">
        <w:t xml:space="preserve">Rady 2006/22/ES </w:t>
      </w:r>
      <w:r w:rsidRPr="000B5649">
        <w:rPr>
          <w:rStyle w:val="Siln"/>
          <w:b w:val="0"/>
          <w:color w:val="auto"/>
        </w:rPr>
        <w:t>z</w:t>
      </w:r>
      <w:r w:rsidR="00090BBD">
        <w:rPr>
          <w:rStyle w:val="Siln"/>
          <w:b w:val="0"/>
          <w:color w:val="auto"/>
        </w:rPr>
        <w:t> </w:t>
      </w:r>
      <w:r w:rsidRPr="000B5649">
        <w:rPr>
          <w:rStyle w:val="Siln"/>
          <w:b w:val="0"/>
          <w:color w:val="auto"/>
        </w:rPr>
        <w:t>15.</w:t>
      </w:r>
      <w:r w:rsidR="00090BBD">
        <w:rPr>
          <w:rStyle w:val="Siln"/>
          <w:b w:val="0"/>
          <w:color w:val="auto"/>
        </w:rPr>
        <w:t> </w:t>
      </w:r>
      <w:r w:rsidRPr="000B5649">
        <w:rPr>
          <w:rStyle w:val="Siln"/>
          <w:b w:val="0"/>
          <w:color w:val="auto"/>
        </w:rPr>
        <w:t>marca 2006 o</w:t>
      </w:r>
      <w:r w:rsidR="00685750" w:rsidRPr="000B5649">
        <w:rPr>
          <w:rStyle w:val="Siln"/>
          <w:b w:val="0"/>
          <w:color w:val="auto"/>
        </w:rPr>
        <w:t> </w:t>
      </w:r>
      <w:r w:rsidRPr="000B5649">
        <w:rPr>
          <w:rStyle w:val="Siln"/>
          <w:b w:val="0"/>
          <w:color w:val="auto"/>
        </w:rPr>
        <w:t>minimálnych podmienkach vykonávania na</w:t>
      </w:r>
      <w:r w:rsidR="00685750" w:rsidRPr="000B5649">
        <w:rPr>
          <w:rStyle w:val="Siln"/>
          <w:b w:val="0"/>
          <w:color w:val="auto"/>
        </w:rPr>
        <w:t>riadení Rady (EHS)</w:t>
      </w:r>
      <w:r w:rsidR="00AC2876" w:rsidRPr="000B5649">
        <w:rPr>
          <w:rStyle w:val="Siln"/>
          <w:b w:val="0"/>
          <w:color w:val="auto"/>
        </w:rPr>
        <w:t xml:space="preserve"> č. </w:t>
      </w:r>
      <w:r w:rsidR="00685750" w:rsidRPr="000B5649">
        <w:rPr>
          <w:rStyle w:val="Siln"/>
          <w:b w:val="0"/>
          <w:color w:val="auto"/>
        </w:rPr>
        <w:t>3820/85</w:t>
      </w:r>
      <w:r w:rsidR="00AC2876" w:rsidRPr="000B5649">
        <w:rPr>
          <w:rStyle w:val="Siln"/>
          <w:b w:val="0"/>
          <w:color w:val="auto"/>
        </w:rPr>
        <w:t xml:space="preserve"> a </w:t>
      </w:r>
      <w:r w:rsidRPr="000B5649">
        <w:rPr>
          <w:rStyle w:val="Siln"/>
          <w:b w:val="0"/>
          <w:color w:val="auto"/>
        </w:rPr>
        <w:t>(EHS)</w:t>
      </w:r>
      <w:r w:rsidR="00AC2876" w:rsidRPr="000B5649">
        <w:rPr>
          <w:rStyle w:val="Siln"/>
          <w:b w:val="0"/>
          <w:color w:val="auto"/>
        </w:rPr>
        <w:t xml:space="preserve"> č. </w:t>
      </w:r>
      <w:r w:rsidRPr="000B5649">
        <w:rPr>
          <w:rStyle w:val="Siln"/>
          <w:b w:val="0"/>
          <w:color w:val="auto"/>
        </w:rPr>
        <w:t>3821/85 o</w:t>
      </w:r>
      <w:r w:rsidR="00090BBD">
        <w:rPr>
          <w:rStyle w:val="Siln"/>
          <w:b w:val="0"/>
          <w:color w:val="auto"/>
        </w:rPr>
        <w:t> </w:t>
      </w:r>
      <w:r w:rsidRPr="000B5649">
        <w:rPr>
          <w:rStyle w:val="Siln"/>
          <w:b w:val="0"/>
          <w:color w:val="auto"/>
        </w:rPr>
        <w:t>právnych predpisoch</w:t>
      </w:r>
      <w:r w:rsidR="00AC2876" w:rsidRPr="000B5649">
        <w:rPr>
          <w:rStyle w:val="Siln"/>
          <w:b w:val="0"/>
          <w:color w:val="auto"/>
        </w:rPr>
        <w:t xml:space="preserve"> v </w:t>
      </w:r>
      <w:r w:rsidRPr="000B5649">
        <w:rPr>
          <w:rStyle w:val="Siln"/>
          <w:b w:val="0"/>
          <w:color w:val="auto"/>
        </w:rPr>
        <w:t>sociálnej oblasti, ktoré sa týkajú cestnej dopravy,</w:t>
      </w:r>
      <w:r w:rsidR="00AC2876" w:rsidRPr="000B5649">
        <w:rPr>
          <w:rStyle w:val="Siln"/>
          <w:b w:val="0"/>
          <w:color w:val="auto"/>
        </w:rPr>
        <w:t xml:space="preserve"> a</w:t>
      </w:r>
      <w:r w:rsidR="00396A00" w:rsidRPr="000B5649">
        <w:rPr>
          <w:rStyle w:val="Siln"/>
          <w:b w:val="0"/>
          <w:color w:val="auto"/>
        </w:rPr>
        <w:t xml:space="preserve"> ktorou sa </w:t>
      </w:r>
      <w:r w:rsidRPr="000B5649">
        <w:rPr>
          <w:rStyle w:val="Siln"/>
          <w:b w:val="0"/>
          <w:color w:val="auto"/>
        </w:rPr>
        <w:t>zruš</w:t>
      </w:r>
      <w:r w:rsidR="00396A00" w:rsidRPr="000B5649">
        <w:rPr>
          <w:rStyle w:val="Siln"/>
          <w:b w:val="0"/>
          <w:color w:val="auto"/>
        </w:rPr>
        <w:t>uje</w:t>
      </w:r>
      <w:r w:rsidRPr="000B5649">
        <w:rPr>
          <w:rStyle w:val="Siln"/>
          <w:b w:val="0"/>
          <w:color w:val="auto"/>
        </w:rPr>
        <w:t xml:space="preserve"> smern</w:t>
      </w:r>
      <w:r w:rsidR="005D0350" w:rsidRPr="000B5649">
        <w:rPr>
          <w:rStyle w:val="Siln"/>
          <w:b w:val="0"/>
          <w:color w:val="auto"/>
        </w:rPr>
        <w:t>ic</w:t>
      </w:r>
      <w:r w:rsidR="00396A00" w:rsidRPr="000B5649">
        <w:rPr>
          <w:rStyle w:val="Siln"/>
          <w:b w:val="0"/>
          <w:color w:val="auto"/>
        </w:rPr>
        <w:t>a</w:t>
      </w:r>
      <w:r w:rsidR="005D0350" w:rsidRPr="000B5649">
        <w:rPr>
          <w:rStyle w:val="Siln"/>
          <w:b w:val="0"/>
          <w:color w:val="auto"/>
        </w:rPr>
        <w:t xml:space="preserve"> Rady 88/599/EHS (Ú.</w:t>
      </w:r>
      <w:r w:rsidR="00AC2876" w:rsidRPr="000B5649">
        <w:rPr>
          <w:rStyle w:val="Siln"/>
          <w:b w:val="0"/>
          <w:color w:val="auto"/>
        </w:rPr>
        <w:t> </w:t>
      </w:r>
      <w:r w:rsidR="005D0350" w:rsidRPr="000B5649">
        <w:rPr>
          <w:rStyle w:val="Siln"/>
          <w:b w:val="0"/>
          <w:color w:val="auto"/>
        </w:rPr>
        <w:t>v. EÚ L </w:t>
      </w:r>
      <w:r w:rsidRPr="000B5649">
        <w:rPr>
          <w:rStyle w:val="Siln"/>
          <w:b w:val="0"/>
          <w:color w:val="auto"/>
        </w:rPr>
        <w:t>102,</w:t>
      </w:r>
      <w:r w:rsidR="00AC2876" w:rsidRPr="000B5649">
        <w:rPr>
          <w:rStyle w:val="Siln"/>
          <w:b w:val="0"/>
          <w:color w:val="auto"/>
        </w:rPr>
        <w:t xml:space="preserve"> </w:t>
      </w:r>
      <w:r w:rsidRPr="000B5649">
        <w:rPr>
          <w:rStyle w:val="Siln"/>
          <w:b w:val="0"/>
          <w:color w:val="auto"/>
        </w:rPr>
        <w:t>11.4.2006)</w:t>
      </w:r>
      <w:r w:rsidR="00AC2876" w:rsidRPr="000B5649">
        <w:rPr>
          <w:rStyle w:val="Siln"/>
          <w:b w:val="0"/>
          <w:color w:val="auto"/>
        </w:rPr>
        <w:t xml:space="preserve"> v </w:t>
      </w:r>
      <w:r w:rsidRPr="000B5649">
        <w:rPr>
          <w:rStyle w:val="Siln"/>
          <w:b w:val="0"/>
          <w:color w:val="auto"/>
        </w:rPr>
        <w:t xml:space="preserve">platnom znení – gestor </w:t>
      </w:r>
      <w:r w:rsidRPr="000B5649">
        <w:t xml:space="preserve">Ministerstvo dopravy Slovenskej republiky, </w:t>
      </w:r>
      <w:proofErr w:type="spellStart"/>
      <w:r w:rsidRPr="000B5649">
        <w:t>spolugestori</w:t>
      </w:r>
      <w:proofErr w:type="spellEnd"/>
      <w:r w:rsidRPr="000B5649">
        <w:t xml:space="preserve"> Ministerstvo práce, sociálnych vecí</w:t>
      </w:r>
      <w:r w:rsidR="00AC2876" w:rsidRPr="000B5649">
        <w:t xml:space="preserve"> a </w:t>
      </w:r>
      <w:r w:rsidRPr="000B5649">
        <w:t>rodiny Slovenskej republiky</w:t>
      </w:r>
      <w:r w:rsidR="00AC2876" w:rsidRPr="000B5649">
        <w:t xml:space="preserve"> a </w:t>
      </w:r>
      <w:r w:rsidRPr="000B5649">
        <w:t>Ministerstvo vnútra Slovenskej republiky</w:t>
      </w:r>
      <w:r w:rsidR="00B6655B" w:rsidRPr="000B5649">
        <w:t>,</w:t>
      </w:r>
      <w:r w:rsidRPr="000B5649">
        <w:t xml:space="preserve"> </w:t>
      </w:r>
    </w:p>
    <w:p w14:paraId="38E0CB81" w14:textId="18D32859" w:rsidR="00B23C8C" w:rsidRPr="000B5649" w:rsidRDefault="00B23C8C" w:rsidP="00137A30">
      <w:pPr>
        <w:numPr>
          <w:ilvl w:val="0"/>
          <w:numId w:val="5"/>
        </w:numPr>
        <w:ind w:left="1701"/>
        <w:jc w:val="both"/>
        <w:rPr>
          <w:b/>
          <w:color w:val="auto"/>
        </w:rPr>
      </w:pPr>
      <w:r w:rsidRPr="000B5649">
        <w:rPr>
          <w:color w:val="auto"/>
        </w:rPr>
        <w:t xml:space="preserve">nariadenie </w:t>
      </w:r>
      <w:r w:rsidRPr="000B5649">
        <w:t>Európskeho parlamentu a Rady (ES) č.</w:t>
      </w:r>
      <w:r w:rsidR="00090BBD">
        <w:t> </w:t>
      </w:r>
      <w:r w:rsidRPr="000B5649">
        <w:t>561/2006 z</w:t>
      </w:r>
      <w:r w:rsidR="00090BBD">
        <w:t> </w:t>
      </w:r>
      <w:r w:rsidRPr="000B5649">
        <w:t>15.</w:t>
      </w:r>
      <w:r w:rsidR="00090BBD">
        <w:t> </w:t>
      </w:r>
      <w:r w:rsidRPr="000B5649">
        <w:t>marca 2006 o</w:t>
      </w:r>
      <w:r w:rsidR="00090BBD">
        <w:t> </w:t>
      </w:r>
      <w:r w:rsidRPr="000B5649">
        <w:t>harmonizácii niektorých právnych predpisov v</w:t>
      </w:r>
      <w:r w:rsidR="00090BBD">
        <w:t> </w:t>
      </w:r>
      <w:r w:rsidRPr="000B5649">
        <w:t>sociálnej oblasti, ktoré sa týkajú cestnej dopravy, ktorým sa menia a dopĺňajú nariadenia Rady (EHS) č.</w:t>
      </w:r>
      <w:r w:rsidR="00090BBD">
        <w:t> </w:t>
      </w:r>
      <w:r w:rsidRPr="000B5649">
        <w:t>3821/85 a</w:t>
      </w:r>
      <w:r w:rsidR="00090BBD">
        <w:t> </w:t>
      </w:r>
      <w:r w:rsidRPr="000B5649">
        <w:t>(ES) č.</w:t>
      </w:r>
      <w:r w:rsidR="00090BBD">
        <w:t> </w:t>
      </w:r>
      <w:r w:rsidRPr="000B5649">
        <w:t>2135/98 a</w:t>
      </w:r>
      <w:r w:rsidR="00090BBD">
        <w:t> </w:t>
      </w:r>
      <w:r w:rsidRPr="000B5649">
        <w:t>zrušuje nariadenie Rady (EHS) č.</w:t>
      </w:r>
      <w:r w:rsidR="00090BBD">
        <w:t> </w:t>
      </w:r>
      <w:r w:rsidRPr="000B5649">
        <w:t>3820/85 (Ú. v. EÚ L 102, 11.4.2006) v platnom znení</w:t>
      </w:r>
      <w:r w:rsidR="00FB2C6B" w:rsidRPr="000B5649">
        <w:t xml:space="preserve"> </w:t>
      </w:r>
      <w:r w:rsidR="00FB2C6B" w:rsidRPr="000B5649">
        <w:rPr>
          <w:rStyle w:val="Siln"/>
          <w:b w:val="0"/>
          <w:color w:val="auto"/>
        </w:rPr>
        <w:t>– gestor</w:t>
      </w:r>
      <w:r w:rsidR="00D35EFA" w:rsidRPr="000B5649">
        <w:rPr>
          <w:rStyle w:val="Siln"/>
          <w:b w:val="0"/>
          <w:color w:val="auto"/>
        </w:rPr>
        <w:t>i</w:t>
      </w:r>
      <w:r w:rsidR="00FB2C6B" w:rsidRPr="000B5649">
        <w:rPr>
          <w:rStyle w:val="Siln"/>
          <w:b w:val="0"/>
          <w:color w:val="auto"/>
        </w:rPr>
        <w:t xml:space="preserve"> </w:t>
      </w:r>
      <w:r w:rsidR="00FB2C6B" w:rsidRPr="000B5649">
        <w:t>Ministerst</w:t>
      </w:r>
      <w:r w:rsidR="000B5649" w:rsidRPr="000B5649">
        <w:t>vo dopravy Slovenskej republiky a</w:t>
      </w:r>
      <w:r w:rsidR="00090BBD">
        <w:t> </w:t>
      </w:r>
      <w:r w:rsidR="00FB2C6B" w:rsidRPr="000B5649">
        <w:t>Ministerstvo práce, sociálnych vecí a rodiny Slovenskej republiky</w:t>
      </w:r>
      <w:r w:rsidRPr="000B5649">
        <w:t>,</w:t>
      </w:r>
    </w:p>
    <w:p w14:paraId="76242B2B" w14:textId="77D88831" w:rsidR="00610B8E" w:rsidRPr="000B5649" w:rsidRDefault="00610B8E" w:rsidP="00137A30">
      <w:pPr>
        <w:numPr>
          <w:ilvl w:val="0"/>
          <w:numId w:val="5"/>
        </w:numPr>
        <w:ind w:left="1701"/>
        <w:jc w:val="both"/>
        <w:rPr>
          <w:color w:val="auto"/>
        </w:rPr>
      </w:pPr>
      <w:r w:rsidRPr="000B5649">
        <w:rPr>
          <w:bCs/>
          <w:color w:val="333333"/>
          <w:shd w:val="clear" w:color="auto" w:fill="FFFFFF"/>
        </w:rPr>
        <w:t>nariadenie Európ</w:t>
      </w:r>
      <w:r w:rsidR="00090BBD">
        <w:rPr>
          <w:bCs/>
          <w:color w:val="333333"/>
          <w:shd w:val="clear" w:color="auto" w:fill="FFFFFF"/>
        </w:rPr>
        <w:t>skeho parlamentu a Rady (ES) č. </w:t>
      </w:r>
      <w:r w:rsidRPr="000B5649">
        <w:rPr>
          <w:bCs/>
          <w:color w:val="333333"/>
          <w:shd w:val="clear" w:color="auto" w:fill="FFFFFF"/>
        </w:rPr>
        <w:t>1071/2009 z</w:t>
      </w:r>
      <w:r w:rsidR="00090BBD">
        <w:rPr>
          <w:bCs/>
          <w:color w:val="333333"/>
          <w:shd w:val="clear" w:color="auto" w:fill="FFFFFF"/>
        </w:rPr>
        <w:t> </w:t>
      </w:r>
      <w:r w:rsidRPr="000B5649">
        <w:rPr>
          <w:bCs/>
          <w:color w:val="333333"/>
          <w:shd w:val="clear" w:color="auto" w:fill="FFFFFF"/>
        </w:rPr>
        <w:t>21.</w:t>
      </w:r>
      <w:r w:rsidR="00090BBD">
        <w:rPr>
          <w:bCs/>
          <w:color w:val="333333"/>
          <w:shd w:val="clear" w:color="auto" w:fill="FFFFFF"/>
        </w:rPr>
        <w:t> </w:t>
      </w:r>
      <w:r w:rsidRPr="000B5649">
        <w:rPr>
          <w:bCs/>
          <w:color w:val="333333"/>
          <w:shd w:val="clear" w:color="auto" w:fill="FFFFFF"/>
        </w:rPr>
        <w:t>októbra 2009, ktorým sa ustanovujú spoločné pravidlá týkajúce sa podmienok, ktoré je potrebné dodržiavať pri výkone povolania prevádzkovateľa cestnej dopravy, a</w:t>
      </w:r>
      <w:r w:rsidR="00090BBD">
        <w:rPr>
          <w:bCs/>
          <w:color w:val="333333"/>
          <w:shd w:val="clear" w:color="auto" w:fill="FFFFFF"/>
        </w:rPr>
        <w:t> </w:t>
      </w:r>
      <w:r w:rsidRPr="000B5649">
        <w:rPr>
          <w:bCs/>
          <w:color w:val="333333"/>
          <w:shd w:val="clear" w:color="auto" w:fill="FFFFFF"/>
        </w:rPr>
        <w:t xml:space="preserve">ktorým sa zrušuje smernica Rady 96/26/ES (Ú. v. EÚ L </w:t>
      </w:r>
      <w:r w:rsidRPr="000B5649">
        <w:rPr>
          <w:rStyle w:val="Zvraznenie"/>
          <w:i w:val="0"/>
          <w:color w:val="333333"/>
          <w:shd w:val="clear" w:color="auto" w:fill="FFFFFF"/>
        </w:rPr>
        <w:t>300</w:t>
      </w:r>
      <w:r w:rsidRPr="000B5649">
        <w:rPr>
          <w:rStyle w:val="Zvraznenie"/>
          <w:color w:val="333333"/>
          <w:shd w:val="clear" w:color="auto" w:fill="FFFFFF"/>
        </w:rPr>
        <w:t xml:space="preserve">, </w:t>
      </w:r>
      <w:r w:rsidRPr="000B5649">
        <w:rPr>
          <w:rStyle w:val="Zvraznenie"/>
          <w:i w:val="0"/>
          <w:color w:val="333333"/>
          <w:shd w:val="clear" w:color="auto" w:fill="FFFFFF"/>
        </w:rPr>
        <w:t>14.11.2009) v platnom znení</w:t>
      </w:r>
      <w:r w:rsidR="00FB2C6B" w:rsidRPr="000B5649">
        <w:rPr>
          <w:rStyle w:val="Zvraznenie"/>
          <w:i w:val="0"/>
          <w:color w:val="333333"/>
          <w:shd w:val="clear" w:color="auto" w:fill="FFFFFF"/>
        </w:rPr>
        <w:t xml:space="preserve"> </w:t>
      </w:r>
      <w:r w:rsidR="00FB2C6B" w:rsidRPr="000B5649">
        <w:rPr>
          <w:rStyle w:val="Siln"/>
          <w:b w:val="0"/>
          <w:color w:val="auto"/>
        </w:rPr>
        <w:t>– gestor</w:t>
      </w:r>
      <w:r w:rsidR="00D35EFA" w:rsidRPr="000B5649">
        <w:rPr>
          <w:rStyle w:val="Siln"/>
          <w:b w:val="0"/>
          <w:color w:val="auto"/>
        </w:rPr>
        <w:t>i</w:t>
      </w:r>
      <w:r w:rsidR="00FB2C6B" w:rsidRPr="000B5649">
        <w:rPr>
          <w:rStyle w:val="Siln"/>
          <w:b w:val="0"/>
          <w:color w:val="auto"/>
        </w:rPr>
        <w:t xml:space="preserve"> </w:t>
      </w:r>
      <w:r w:rsidR="00FB2C6B" w:rsidRPr="000B5649">
        <w:t xml:space="preserve">Ministerstvo dopravy Slovenskej republiky, </w:t>
      </w:r>
    </w:p>
    <w:p w14:paraId="69D17855" w14:textId="1D481019" w:rsidR="00143923" w:rsidRPr="004258FD" w:rsidRDefault="00143923" w:rsidP="00143923">
      <w:pPr>
        <w:numPr>
          <w:ilvl w:val="0"/>
          <w:numId w:val="5"/>
        </w:numPr>
        <w:ind w:left="1701" w:hanging="567"/>
        <w:jc w:val="both"/>
      </w:pPr>
      <w:r w:rsidRPr="004258FD">
        <w:t>nariadenie Komisie (EÚ)</w:t>
      </w:r>
      <w:r w:rsidR="00AC2876">
        <w:t xml:space="preserve"> č. </w:t>
      </w:r>
      <w:r w:rsidRPr="004258FD">
        <w:t>965/2012 z</w:t>
      </w:r>
      <w:r w:rsidR="007F1535" w:rsidRPr="004258FD">
        <w:t> </w:t>
      </w:r>
      <w:r w:rsidRPr="004258FD">
        <w:t>5.</w:t>
      </w:r>
      <w:r w:rsidR="007F1535" w:rsidRPr="004258FD">
        <w:t> </w:t>
      </w:r>
      <w:r w:rsidRPr="004258FD">
        <w:t>októbra 2012, ktorým sa ustanovujú technické požiadavky</w:t>
      </w:r>
      <w:r w:rsidR="00AC2876">
        <w:t xml:space="preserve"> a </w:t>
      </w:r>
      <w:r w:rsidRPr="004258FD">
        <w:t>administratívne postupy týkajúce sa leteckej prevádzky podľa nariadenia Európskeho parlamentu</w:t>
      </w:r>
      <w:r w:rsidR="00AC2876">
        <w:t xml:space="preserve"> a </w:t>
      </w:r>
      <w:r w:rsidRPr="004258FD">
        <w:t>Rady (ES)</w:t>
      </w:r>
      <w:r w:rsidR="00AC2876">
        <w:t xml:space="preserve"> č. </w:t>
      </w:r>
      <w:r w:rsidRPr="004258FD">
        <w:t>216/2008 (Ú. v. EÚ L</w:t>
      </w:r>
      <w:r w:rsidR="00AC2876">
        <w:t> </w:t>
      </w:r>
      <w:r w:rsidRPr="004258FD">
        <w:t>296, 25.10.2012)</w:t>
      </w:r>
      <w:r w:rsidR="00AC2876">
        <w:t xml:space="preserve"> v </w:t>
      </w:r>
      <w:r w:rsidRPr="004258FD">
        <w:t>platnom znení - gestor: Ministerstvo dopravy Slovenskej republiky,</w:t>
      </w:r>
    </w:p>
    <w:p w14:paraId="5D9E4BFC" w14:textId="7A655FB4" w:rsidR="002F5BA7" w:rsidRPr="00610B8E" w:rsidRDefault="00143923" w:rsidP="006B43EA">
      <w:pPr>
        <w:pStyle w:val="Default"/>
        <w:numPr>
          <w:ilvl w:val="0"/>
          <w:numId w:val="5"/>
        </w:numPr>
        <w:ind w:left="1701" w:hanging="567"/>
        <w:jc w:val="both"/>
        <w:rPr>
          <w:color w:val="auto"/>
        </w:rPr>
      </w:pPr>
      <w:r w:rsidRPr="004258FD">
        <w:t>delegovaná smernica Komisie (EÚ) 2024/846 zo 14.</w:t>
      </w:r>
      <w:r w:rsidR="00090BBD">
        <w:t> </w:t>
      </w:r>
      <w:r w:rsidRPr="004258FD">
        <w:t>marca 2024, ktorou sa mení smernica Európskeho parlamentu</w:t>
      </w:r>
      <w:r w:rsidR="00AC2876">
        <w:t xml:space="preserve"> a </w:t>
      </w:r>
      <w:r w:rsidRPr="004258FD">
        <w:t>Rady 2006/22/ES o</w:t>
      </w:r>
      <w:r w:rsidR="00336CC2" w:rsidRPr="004258FD">
        <w:t> </w:t>
      </w:r>
      <w:r w:rsidRPr="004258FD">
        <w:t>minimálnych podmienkach vykonávania nariadení (ES)</w:t>
      </w:r>
      <w:r w:rsidR="00AC2876">
        <w:t xml:space="preserve"> č. </w:t>
      </w:r>
      <w:r w:rsidR="00336CC2" w:rsidRPr="004258FD">
        <w:t>561/2006</w:t>
      </w:r>
      <w:r w:rsidR="00AC2876">
        <w:t xml:space="preserve"> a </w:t>
      </w:r>
      <w:r w:rsidRPr="004258FD">
        <w:t>(EÚ)</w:t>
      </w:r>
      <w:r w:rsidR="00AC2876">
        <w:t xml:space="preserve"> č. </w:t>
      </w:r>
      <w:r w:rsidRPr="004258FD">
        <w:t>165/2014</w:t>
      </w:r>
      <w:r w:rsidR="00AC2876">
        <w:t xml:space="preserve"> a </w:t>
      </w:r>
      <w:r w:rsidRPr="004258FD">
        <w:t>smernice 2002/15/ES, pokiaľ ide o</w:t>
      </w:r>
      <w:r w:rsidR="00336CC2" w:rsidRPr="004258FD">
        <w:t> </w:t>
      </w:r>
      <w:r w:rsidRPr="004258FD">
        <w:t>právne predpisy</w:t>
      </w:r>
      <w:r w:rsidR="00AC2876">
        <w:t xml:space="preserve"> v </w:t>
      </w:r>
      <w:r w:rsidRPr="004258FD">
        <w:t>sociálnej oblasti, ktoré sa týka</w:t>
      </w:r>
      <w:r w:rsidR="00336CC2" w:rsidRPr="004258FD">
        <w:t>jú činností cestnej dopravy (Ú. </w:t>
      </w:r>
      <w:r w:rsidRPr="004258FD">
        <w:t>v. EÚ</w:t>
      </w:r>
      <w:r w:rsidR="00336CC2" w:rsidRPr="004258FD">
        <w:t xml:space="preserve"> L</w:t>
      </w:r>
      <w:r w:rsidR="00AC2876">
        <w:t xml:space="preserve">, </w:t>
      </w:r>
      <w:r w:rsidRPr="004258FD">
        <w:t xml:space="preserve">2024/846, 31.5.2024) </w:t>
      </w:r>
      <w:r w:rsidR="00AC2876">
        <w:t xml:space="preserve">- </w:t>
      </w:r>
      <w:r w:rsidR="001A087D" w:rsidRPr="004258FD">
        <w:t xml:space="preserve">gestor </w:t>
      </w:r>
      <w:r w:rsidRPr="004258FD">
        <w:t>Ministerstvo dopravy Slovenskej republiky</w:t>
      </w:r>
      <w:r w:rsidR="001A087D" w:rsidRPr="004258FD">
        <w:t xml:space="preserve">, </w:t>
      </w:r>
      <w:proofErr w:type="spellStart"/>
      <w:r w:rsidR="001A087D" w:rsidRPr="004258FD">
        <w:t>spolugestor</w:t>
      </w:r>
      <w:proofErr w:type="spellEnd"/>
      <w:r w:rsidR="002C219B" w:rsidRPr="004258FD">
        <w:t xml:space="preserve"> Ministerstvo práce, sociálnych vecí</w:t>
      </w:r>
      <w:r w:rsidR="00AC2876">
        <w:t xml:space="preserve"> a </w:t>
      </w:r>
      <w:r w:rsidR="002C219B" w:rsidRPr="004258FD">
        <w:t>rodiny Slovenskej republiky</w:t>
      </w:r>
      <w:r w:rsidR="001A087D" w:rsidRPr="004258FD">
        <w:t>,</w:t>
      </w:r>
      <w:r w:rsidR="002C219B" w:rsidRPr="004258FD">
        <w:t xml:space="preserve"> </w:t>
      </w:r>
    </w:p>
    <w:p w14:paraId="6B1BCBF4" w14:textId="72C4758F" w:rsidR="00610B8E" w:rsidRPr="00610B8E" w:rsidRDefault="00610B8E" w:rsidP="00137A30">
      <w:pPr>
        <w:numPr>
          <w:ilvl w:val="0"/>
          <w:numId w:val="5"/>
        </w:numPr>
        <w:ind w:left="1701"/>
        <w:jc w:val="both"/>
        <w:rPr>
          <w:color w:val="auto"/>
        </w:rPr>
      </w:pPr>
      <w:r w:rsidRPr="00B23C8C">
        <w:rPr>
          <w:color w:val="auto"/>
        </w:rPr>
        <w:t>nariadenie Európskeho parlamentu a</w:t>
      </w:r>
      <w:r w:rsidR="00090BBD">
        <w:rPr>
          <w:color w:val="auto"/>
        </w:rPr>
        <w:t> </w:t>
      </w:r>
      <w:r w:rsidRPr="00B23C8C">
        <w:rPr>
          <w:color w:val="auto"/>
        </w:rPr>
        <w:t>Rady (EÚ) č.</w:t>
      </w:r>
      <w:r w:rsidR="00090BBD">
        <w:rPr>
          <w:color w:val="auto"/>
        </w:rPr>
        <w:t> </w:t>
      </w:r>
      <w:r w:rsidRPr="00B23C8C">
        <w:rPr>
          <w:color w:val="auto"/>
        </w:rPr>
        <w:t>165/2014 zo 4.</w:t>
      </w:r>
      <w:r w:rsidR="00090BBD">
        <w:rPr>
          <w:color w:val="auto"/>
        </w:rPr>
        <w:t> </w:t>
      </w:r>
      <w:r w:rsidRPr="00B23C8C">
        <w:rPr>
          <w:color w:val="auto"/>
        </w:rPr>
        <w:t>februára 2014 o</w:t>
      </w:r>
      <w:r w:rsidR="00090BBD">
        <w:rPr>
          <w:color w:val="auto"/>
        </w:rPr>
        <w:t> </w:t>
      </w:r>
      <w:r w:rsidRPr="00B23C8C">
        <w:rPr>
          <w:color w:val="auto"/>
        </w:rPr>
        <w:t>tachografoch v</w:t>
      </w:r>
      <w:r w:rsidR="00090BBD">
        <w:rPr>
          <w:color w:val="auto"/>
        </w:rPr>
        <w:t> </w:t>
      </w:r>
      <w:r w:rsidRPr="00B23C8C">
        <w:rPr>
          <w:color w:val="auto"/>
        </w:rPr>
        <w:t>cestnej doprave, ktorým s</w:t>
      </w:r>
      <w:r w:rsidR="00090BBD">
        <w:rPr>
          <w:color w:val="auto"/>
        </w:rPr>
        <w:t>a ruší nariadenie Rady (EHS) č. </w:t>
      </w:r>
      <w:r w:rsidRPr="00B23C8C">
        <w:rPr>
          <w:color w:val="auto"/>
        </w:rPr>
        <w:t>3821/85 o</w:t>
      </w:r>
      <w:r w:rsidR="00090BBD">
        <w:rPr>
          <w:color w:val="auto"/>
        </w:rPr>
        <w:t> </w:t>
      </w:r>
      <w:r w:rsidRPr="00B23C8C">
        <w:rPr>
          <w:color w:val="auto"/>
        </w:rPr>
        <w:t>záznamovom zariadení v</w:t>
      </w:r>
      <w:r w:rsidR="00090BBD">
        <w:rPr>
          <w:color w:val="auto"/>
        </w:rPr>
        <w:t> </w:t>
      </w:r>
      <w:r w:rsidRPr="00B23C8C">
        <w:rPr>
          <w:color w:val="auto"/>
        </w:rPr>
        <w:t>cestnej doprave a</w:t>
      </w:r>
      <w:r w:rsidR="00090BBD">
        <w:rPr>
          <w:color w:val="auto"/>
        </w:rPr>
        <w:t> </w:t>
      </w:r>
      <w:r w:rsidRPr="00B23C8C">
        <w:rPr>
          <w:color w:val="auto"/>
        </w:rPr>
        <w:t>mení nariadenie Európskeho parlamentu a</w:t>
      </w:r>
      <w:r w:rsidR="00090BBD">
        <w:rPr>
          <w:color w:val="auto"/>
        </w:rPr>
        <w:t> </w:t>
      </w:r>
      <w:r w:rsidRPr="00B23C8C">
        <w:rPr>
          <w:color w:val="auto"/>
        </w:rPr>
        <w:t>Rady (ES) č. 561/2006 o</w:t>
      </w:r>
      <w:r w:rsidR="00090BBD">
        <w:rPr>
          <w:color w:val="auto"/>
        </w:rPr>
        <w:t> </w:t>
      </w:r>
      <w:r w:rsidRPr="00B23C8C">
        <w:rPr>
          <w:color w:val="auto"/>
        </w:rPr>
        <w:t>harmonizácii niektorých právnych predpisov v</w:t>
      </w:r>
      <w:r w:rsidR="00090BBD">
        <w:rPr>
          <w:color w:val="auto"/>
        </w:rPr>
        <w:t> </w:t>
      </w:r>
      <w:r w:rsidRPr="00B23C8C">
        <w:rPr>
          <w:color w:val="auto"/>
        </w:rPr>
        <w:t>sociálnej oblasti, ktoré sa týkajú cestnej dopravy (Ú.</w:t>
      </w:r>
      <w:r>
        <w:rPr>
          <w:color w:val="auto"/>
        </w:rPr>
        <w:t xml:space="preserve"> </w:t>
      </w:r>
      <w:r w:rsidRPr="00B23C8C">
        <w:rPr>
          <w:color w:val="auto"/>
        </w:rPr>
        <w:t xml:space="preserve">v. EÚ L 60, 28.2.2014) </w:t>
      </w:r>
      <w:r w:rsidRPr="00B23C8C">
        <w:rPr>
          <w:color w:val="auto"/>
        </w:rPr>
        <w:lastRenderedPageBreak/>
        <w:t>v</w:t>
      </w:r>
      <w:r w:rsidR="00090BBD">
        <w:rPr>
          <w:color w:val="auto"/>
        </w:rPr>
        <w:t> </w:t>
      </w:r>
      <w:r w:rsidRPr="00B23C8C">
        <w:rPr>
          <w:color w:val="auto"/>
        </w:rPr>
        <w:t>platnom znení</w:t>
      </w:r>
      <w:r w:rsidR="00D35EFA">
        <w:rPr>
          <w:color w:val="auto"/>
        </w:rPr>
        <w:t xml:space="preserve"> </w:t>
      </w:r>
      <w:r w:rsidR="00D35EFA" w:rsidRPr="004258FD">
        <w:rPr>
          <w:rStyle w:val="Siln"/>
          <w:b w:val="0"/>
          <w:color w:val="auto"/>
        </w:rPr>
        <w:t>– gestor</w:t>
      </w:r>
      <w:r w:rsidR="00D35EFA">
        <w:rPr>
          <w:rStyle w:val="Siln"/>
          <w:b w:val="0"/>
          <w:color w:val="auto"/>
        </w:rPr>
        <w:t>i</w:t>
      </w:r>
      <w:r w:rsidR="00D35EFA" w:rsidRPr="004258FD">
        <w:rPr>
          <w:rStyle w:val="Siln"/>
          <w:b w:val="0"/>
          <w:color w:val="auto"/>
        </w:rPr>
        <w:t xml:space="preserve"> </w:t>
      </w:r>
      <w:r w:rsidR="00D35EFA" w:rsidRPr="004258FD">
        <w:t>Ministerst</w:t>
      </w:r>
      <w:r w:rsidR="000B5649">
        <w:t>vo dopravy Slovenskej republiky a</w:t>
      </w:r>
      <w:r w:rsidR="00090BBD">
        <w:t> </w:t>
      </w:r>
      <w:r w:rsidR="00D35EFA" w:rsidRPr="004258FD">
        <w:t>Ministerstvo práce, sociálnych vecí</w:t>
      </w:r>
      <w:r w:rsidR="00D35EFA">
        <w:t xml:space="preserve"> a </w:t>
      </w:r>
      <w:r w:rsidR="00D35EFA" w:rsidRPr="004258FD">
        <w:t>rodiny Slovenskej republiky</w:t>
      </w:r>
      <w:r>
        <w:rPr>
          <w:color w:val="auto"/>
        </w:rPr>
        <w:t>,</w:t>
      </w:r>
    </w:p>
    <w:p w14:paraId="5E6B6CEF" w14:textId="234F79DE" w:rsidR="00B23C8C" w:rsidRPr="000B5649" w:rsidRDefault="00B23C8C" w:rsidP="00DB0E3E">
      <w:pPr>
        <w:numPr>
          <w:ilvl w:val="0"/>
          <w:numId w:val="5"/>
        </w:numPr>
        <w:ind w:left="1701" w:hanging="567"/>
        <w:jc w:val="both"/>
        <w:rPr>
          <w:color w:val="auto"/>
        </w:rPr>
      </w:pPr>
      <w:r>
        <w:t>v</w:t>
      </w:r>
      <w:r w:rsidRPr="00A1665A">
        <w:t>ykonávacie nariadenie Komisie (EÚ) 2024/1886</w:t>
      </w:r>
      <w:r>
        <w:t xml:space="preserve"> z 10 júla 2024</w:t>
      </w:r>
      <w:r w:rsidRPr="00A1665A">
        <w:t>,</w:t>
      </w:r>
      <w:r>
        <w:t xml:space="preserve"> </w:t>
      </w:r>
      <w:r w:rsidRPr="00A1665A">
        <w:t>ktorým sa stanovujú podrobné pravidlá vykonávania nariadenia Európskeho parlamentu a Rady (EÚ) č. 165/2014, pokiaľ ide o obsah počiatočnej a priebežnej odbornej prípravy kontrolných úradníkov na analýzu zaznamenaných údajov a kontrolu tachografov</w:t>
      </w:r>
      <w:r>
        <w:t xml:space="preserve"> (Ú. v. EÚ</w:t>
      </w:r>
      <w:r w:rsidRPr="00865900">
        <w:t xml:space="preserve"> L </w:t>
      </w:r>
      <w:r w:rsidRPr="000B5649">
        <w:rPr>
          <w:iCs/>
        </w:rPr>
        <w:t>2024/1886</w:t>
      </w:r>
      <w:r w:rsidRPr="00865900">
        <w:t xml:space="preserve">, </w:t>
      </w:r>
      <w:r>
        <w:t>11</w:t>
      </w:r>
      <w:r w:rsidRPr="00865900">
        <w:t>.</w:t>
      </w:r>
      <w:r>
        <w:t>7</w:t>
      </w:r>
      <w:r w:rsidRPr="00865900">
        <w:t>.</w:t>
      </w:r>
      <w:r>
        <w:t>2024)</w:t>
      </w:r>
      <w:r w:rsidR="00CB3642">
        <w:t xml:space="preserve"> </w:t>
      </w:r>
      <w:r w:rsidR="00CB3642" w:rsidRPr="000B5649">
        <w:rPr>
          <w:rStyle w:val="Siln"/>
          <w:b w:val="0"/>
          <w:color w:val="auto"/>
        </w:rPr>
        <w:t xml:space="preserve">– </w:t>
      </w:r>
      <w:r w:rsidR="00CB7EBA">
        <w:rPr>
          <w:rStyle w:val="Siln"/>
          <w:b w:val="0"/>
          <w:color w:val="auto"/>
        </w:rPr>
        <w:t xml:space="preserve">navrhovaní </w:t>
      </w:r>
      <w:r w:rsidR="00CB3642" w:rsidRPr="000B5649">
        <w:rPr>
          <w:rStyle w:val="Siln"/>
          <w:b w:val="0"/>
          <w:color w:val="auto"/>
        </w:rPr>
        <w:t>gestor</w:t>
      </w:r>
      <w:r w:rsidR="00D35EFA" w:rsidRPr="000B5649">
        <w:rPr>
          <w:rStyle w:val="Siln"/>
          <w:b w:val="0"/>
          <w:color w:val="auto"/>
        </w:rPr>
        <w:t>i</w:t>
      </w:r>
      <w:r w:rsidR="00CB7EBA">
        <w:rPr>
          <w:rStyle w:val="Siln"/>
          <w:b w:val="0"/>
          <w:color w:val="auto"/>
        </w:rPr>
        <w:t xml:space="preserve"> (LP/2024/658)</w:t>
      </w:r>
      <w:r w:rsidR="00CB7EBA" w:rsidRPr="00CB7EBA">
        <w:t xml:space="preserve"> </w:t>
      </w:r>
      <w:r w:rsidR="00CB7EBA" w:rsidRPr="004258FD">
        <w:t>Ministerst</w:t>
      </w:r>
      <w:r w:rsidR="00CB7EBA">
        <w:t>vo dopravy Slovenskej republiky a</w:t>
      </w:r>
      <w:r w:rsidR="00090BBD">
        <w:t> </w:t>
      </w:r>
      <w:r w:rsidR="00CB7EBA" w:rsidRPr="004258FD">
        <w:t>Mi</w:t>
      </w:r>
      <w:bookmarkStart w:id="0" w:name="_GoBack"/>
      <w:bookmarkEnd w:id="0"/>
      <w:r w:rsidR="00CB7EBA" w:rsidRPr="004258FD">
        <w:t>nisterstvo práce, sociálnych vecí</w:t>
      </w:r>
      <w:r w:rsidR="00CB7EBA">
        <w:t xml:space="preserve"> a </w:t>
      </w:r>
      <w:r w:rsidR="00CB7EBA" w:rsidRPr="004258FD">
        <w:t>rodiny Slovenskej republiky</w:t>
      </w:r>
    </w:p>
    <w:p w14:paraId="2F705982" w14:textId="77777777" w:rsidR="00B23C8C" w:rsidRPr="004258FD" w:rsidRDefault="00B23C8C" w:rsidP="0015609F">
      <w:pPr>
        <w:pStyle w:val="Default"/>
        <w:ind w:left="1701"/>
        <w:jc w:val="both"/>
        <w:rPr>
          <w:color w:val="auto"/>
        </w:rPr>
      </w:pPr>
    </w:p>
    <w:p w14:paraId="2E908580" w14:textId="77777777" w:rsidR="00E361AA" w:rsidRPr="004258FD" w:rsidRDefault="00E361AA" w:rsidP="00C33285">
      <w:pPr>
        <w:pStyle w:val="Default"/>
        <w:jc w:val="both"/>
        <w:rPr>
          <w:color w:val="auto"/>
        </w:rPr>
      </w:pPr>
    </w:p>
    <w:p w14:paraId="057F5674" w14:textId="07BA11CE" w:rsidR="00C33285" w:rsidRPr="004258FD" w:rsidRDefault="00325E06" w:rsidP="00C33285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</w:rPr>
      </w:pPr>
      <w:r w:rsidRPr="004258FD">
        <w:rPr>
          <w:color w:val="auto"/>
        </w:rPr>
        <w:t>v </w:t>
      </w:r>
      <w:r w:rsidR="00C33285" w:rsidRPr="004258FD">
        <w:rPr>
          <w:color w:val="auto"/>
        </w:rPr>
        <w:t>judikatúre Súdneh</w:t>
      </w:r>
      <w:r w:rsidRPr="004258FD">
        <w:rPr>
          <w:color w:val="auto"/>
        </w:rPr>
        <w:t>o </w:t>
      </w:r>
      <w:r w:rsidR="00C33285" w:rsidRPr="004258FD">
        <w:rPr>
          <w:color w:val="auto"/>
        </w:rPr>
        <w:t>dvor</w:t>
      </w:r>
      <w:r w:rsidRPr="004258FD">
        <w:rPr>
          <w:color w:val="auto"/>
        </w:rPr>
        <w:t>a </w:t>
      </w:r>
      <w:r w:rsidR="00C33285" w:rsidRPr="004258FD">
        <w:rPr>
          <w:color w:val="auto"/>
        </w:rPr>
        <w:t>Európskej únie napr.</w:t>
      </w:r>
    </w:p>
    <w:p w14:paraId="0849B739" w14:textId="7A0278B3" w:rsidR="007F1535" w:rsidRPr="004258FD" w:rsidRDefault="007F1535" w:rsidP="007F1535">
      <w:pPr>
        <w:pStyle w:val="Default"/>
        <w:numPr>
          <w:ilvl w:val="0"/>
          <w:numId w:val="4"/>
        </w:numPr>
        <w:ind w:left="1701" w:hanging="567"/>
        <w:jc w:val="both"/>
        <w:rPr>
          <w:color w:val="auto"/>
        </w:rPr>
      </w:pPr>
      <w:r w:rsidRPr="004258FD">
        <w:rPr>
          <w:color w:val="auto"/>
        </w:rPr>
        <w:t>bezpredmetné</w:t>
      </w:r>
    </w:p>
    <w:p w14:paraId="020AF4B3" w14:textId="77777777" w:rsidR="00C33285" w:rsidRPr="004258FD" w:rsidRDefault="00C33285" w:rsidP="00C33285">
      <w:pPr>
        <w:pStyle w:val="Default"/>
        <w:jc w:val="both"/>
        <w:rPr>
          <w:color w:val="auto"/>
        </w:rPr>
      </w:pPr>
    </w:p>
    <w:p w14:paraId="795A27BA" w14:textId="2986E4D6" w:rsidR="00C33285" w:rsidRPr="004258FD" w:rsidRDefault="00C33285" w:rsidP="00C33285">
      <w:pPr>
        <w:pStyle w:val="Default"/>
        <w:numPr>
          <w:ilvl w:val="0"/>
          <w:numId w:val="1"/>
        </w:numPr>
        <w:ind w:left="567" w:hanging="567"/>
        <w:jc w:val="both"/>
        <w:rPr>
          <w:color w:val="auto"/>
        </w:rPr>
      </w:pPr>
      <w:r w:rsidRPr="004258FD">
        <w:rPr>
          <w:b/>
          <w:bCs/>
          <w:color w:val="auto"/>
        </w:rPr>
        <w:t>Záväzky Slovenskej republiky v</w:t>
      </w:r>
      <w:r w:rsidR="00325E06" w:rsidRPr="004258FD">
        <w:rPr>
          <w:b/>
          <w:bCs/>
          <w:color w:val="auto"/>
        </w:rPr>
        <w:t>o </w:t>
      </w:r>
      <w:r w:rsidRPr="004258FD">
        <w:rPr>
          <w:b/>
          <w:bCs/>
          <w:color w:val="auto"/>
        </w:rPr>
        <w:t xml:space="preserve">vzťahu </w:t>
      </w:r>
      <w:r w:rsidR="00325E06" w:rsidRPr="004258FD">
        <w:rPr>
          <w:b/>
          <w:bCs/>
          <w:color w:val="auto"/>
        </w:rPr>
        <w:t>k </w:t>
      </w:r>
      <w:r w:rsidRPr="004258FD">
        <w:rPr>
          <w:b/>
          <w:bCs/>
          <w:color w:val="auto"/>
        </w:rPr>
        <w:t>Európskej únii</w:t>
      </w:r>
      <w:r w:rsidRPr="004258FD">
        <w:rPr>
          <w:color w:val="auto"/>
        </w:rPr>
        <w:t xml:space="preserve">: </w:t>
      </w:r>
    </w:p>
    <w:p w14:paraId="12B30D53" w14:textId="4A47D4B0" w:rsidR="00C33285" w:rsidRPr="004258FD" w:rsidRDefault="00C33285" w:rsidP="00C33285">
      <w:pPr>
        <w:pStyle w:val="Default"/>
        <w:numPr>
          <w:ilvl w:val="0"/>
          <w:numId w:val="3"/>
        </w:numPr>
        <w:ind w:left="1134" w:hanging="567"/>
        <w:jc w:val="both"/>
        <w:rPr>
          <w:color w:val="auto"/>
        </w:rPr>
      </w:pPr>
      <w:r w:rsidRPr="004258FD">
        <w:rPr>
          <w:color w:val="auto"/>
        </w:rPr>
        <w:t>uviesť lehotu n</w:t>
      </w:r>
      <w:r w:rsidR="00325E06" w:rsidRPr="004258FD">
        <w:rPr>
          <w:color w:val="auto"/>
        </w:rPr>
        <w:t>a </w:t>
      </w:r>
      <w:r w:rsidRPr="004258FD">
        <w:rPr>
          <w:color w:val="auto"/>
        </w:rPr>
        <w:t>prebranie príslušnéh</w:t>
      </w:r>
      <w:r w:rsidR="00325E06" w:rsidRPr="004258FD">
        <w:rPr>
          <w:color w:val="auto"/>
        </w:rPr>
        <w:t>o </w:t>
      </w:r>
      <w:r w:rsidRPr="004258FD">
        <w:rPr>
          <w:color w:val="auto"/>
        </w:rPr>
        <w:t>právneh</w:t>
      </w:r>
      <w:r w:rsidR="00325E06" w:rsidRPr="004258FD">
        <w:rPr>
          <w:color w:val="auto"/>
        </w:rPr>
        <w:t>o </w:t>
      </w:r>
      <w:r w:rsidRPr="004258FD">
        <w:rPr>
          <w:color w:val="auto"/>
        </w:rPr>
        <w:t>aktu Európskej únie, príp. aj osobitnú lehotu účinnosti jeh</w:t>
      </w:r>
      <w:r w:rsidR="00325E06" w:rsidRPr="004258FD">
        <w:rPr>
          <w:color w:val="auto"/>
        </w:rPr>
        <w:t>o </w:t>
      </w:r>
      <w:r w:rsidRPr="004258FD">
        <w:rPr>
          <w:color w:val="auto"/>
        </w:rPr>
        <w:t xml:space="preserve">ustanovení </w:t>
      </w:r>
    </w:p>
    <w:p w14:paraId="64B8EE18" w14:textId="3B746131" w:rsidR="00EE7A39" w:rsidRPr="004258FD" w:rsidRDefault="00EE7A39" w:rsidP="00143923">
      <w:pPr>
        <w:numPr>
          <w:ilvl w:val="0"/>
          <w:numId w:val="4"/>
        </w:numPr>
        <w:ind w:left="1701" w:hanging="567"/>
        <w:jc w:val="both"/>
      </w:pPr>
      <w:r w:rsidRPr="004258FD">
        <w:t>smernica Európskeho parlamentu</w:t>
      </w:r>
      <w:r w:rsidR="00AC2876">
        <w:t xml:space="preserve"> a </w:t>
      </w:r>
      <w:r w:rsidRPr="004258FD">
        <w:t xml:space="preserve">Rady 2006/22/ES </w:t>
      </w:r>
      <w:r w:rsidR="00AC2876">
        <w:t>-</w:t>
      </w:r>
      <w:r w:rsidRPr="004258FD">
        <w:t xml:space="preserve"> 1. apríl 2007</w:t>
      </w:r>
    </w:p>
    <w:p w14:paraId="0EA20CCC" w14:textId="4702B894" w:rsidR="00336CC2" w:rsidRPr="004258FD" w:rsidRDefault="00143923" w:rsidP="00143923">
      <w:pPr>
        <w:numPr>
          <w:ilvl w:val="0"/>
          <w:numId w:val="4"/>
        </w:numPr>
        <w:ind w:left="1701" w:hanging="567"/>
        <w:jc w:val="both"/>
      </w:pPr>
      <w:r w:rsidRPr="004258FD">
        <w:t>nariadenie (EÚ)</w:t>
      </w:r>
      <w:r w:rsidR="00AC2876">
        <w:t xml:space="preserve"> č. </w:t>
      </w:r>
      <w:r w:rsidRPr="004258FD">
        <w:t>965/2012</w:t>
      </w:r>
      <w:r w:rsidR="00AC2876">
        <w:t xml:space="preserve"> v </w:t>
      </w:r>
      <w:r w:rsidRPr="004258FD">
        <w:t xml:space="preserve">platnom znení </w:t>
      </w:r>
      <w:r w:rsidR="00AC2876">
        <w:t>-</w:t>
      </w:r>
      <w:r w:rsidRPr="004258FD">
        <w:t xml:space="preserve"> 28. október 2012</w:t>
      </w:r>
      <w:r w:rsidR="00336CC2" w:rsidRPr="004258FD">
        <w:t>,</w:t>
      </w:r>
    </w:p>
    <w:p w14:paraId="1FC2347D" w14:textId="7206CAAB" w:rsidR="00E361AA" w:rsidRPr="004258FD" w:rsidRDefault="00336CC2" w:rsidP="00E361AA">
      <w:pPr>
        <w:numPr>
          <w:ilvl w:val="0"/>
          <w:numId w:val="4"/>
        </w:numPr>
        <w:ind w:left="1701" w:hanging="567"/>
        <w:jc w:val="both"/>
      </w:pPr>
      <w:r w:rsidRPr="004258FD">
        <w:t xml:space="preserve">delegovaná smernica (EÚ) 2024/846 </w:t>
      </w:r>
      <w:r w:rsidR="00AC2876">
        <w:t>-</w:t>
      </w:r>
      <w:r w:rsidRPr="004258FD">
        <w:t xml:space="preserve"> 14. februára 2025</w:t>
      </w:r>
      <w:r w:rsidR="00E361AA" w:rsidRPr="004258FD">
        <w:t>,</w:t>
      </w:r>
    </w:p>
    <w:p w14:paraId="43E2B8EA" w14:textId="07C5F5D9" w:rsidR="00C33285" w:rsidRPr="00B97336" w:rsidRDefault="00C33285" w:rsidP="00C33285">
      <w:pPr>
        <w:pStyle w:val="Default"/>
        <w:numPr>
          <w:ilvl w:val="0"/>
          <w:numId w:val="3"/>
        </w:numPr>
        <w:ind w:left="1134" w:hanging="567"/>
        <w:jc w:val="both"/>
        <w:rPr>
          <w:color w:val="auto"/>
        </w:rPr>
      </w:pPr>
      <w:r w:rsidRPr="004258FD">
        <w:rPr>
          <w:color w:val="auto"/>
        </w:rPr>
        <w:t xml:space="preserve">uviesť informáciu </w:t>
      </w:r>
      <w:r w:rsidR="00325E06" w:rsidRPr="004258FD">
        <w:rPr>
          <w:color w:val="auto"/>
        </w:rPr>
        <w:t>o </w:t>
      </w:r>
      <w:r w:rsidRPr="004258FD">
        <w:rPr>
          <w:color w:val="auto"/>
        </w:rPr>
        <w:t>začatí konani</w:t>
      </w:r>
      <w:r w:rsidR="00325E06" w:rsidRPr="004258FD">
        <w:rPr>
          <w:color w:val="auto"/>
        </w:rPr>
        <w:t>a</w:t>
      </w:r>
      <w:r w:rsidR="00AC2876">
        <w:rPr>
          <w:color w:val="auto"/>
        </w:rPr>
        <w:t xml:space="preserve"> v </w:t>
      </w:r>
      <w:r w:rsidRPr="004258FD">
        <w:rPr>
          <w:color w:val="auto"/>
        </w:rPr>
        <w:t>rámci „EÚ Pilot“ aleb</w:t>
      </w:r>
      <w:r w:rsidR="00325E06" w:rsidRPr="004258FD">
        <w:rPr>
          <w:color w:val="auto"/>
        </w:rPr>
        <w:t>o o </w:t>
      </w:r>
      <w:r w:rsidRPr="004258FD">
        <w:rPr>
          <w:color w:val="auto"/>
        </w:rPr>
        <w:t>začatí postupu Európskej</w:t>
      </w:r>
      <w:r w:rsidRPr="00B97336">
        <w:rPr>
          <w:color w:val="auto"/>
        </w:rPr>
        <w:t xml:space="preserve"> komisie, aleb</w:t>
      </w:r>
      <w:r w:rsidR="00325E06">
        <w:rPr>
          <w:color w:val="auto"/>
        </w:rPr>
        <w:t>o o </w:t>
      </w:r>
      <w:r w:rsidRPr="00B97336">
        <w:rPr>
          <w:color w:val="auto"/>
        </w:rPr>
        <w:t>konaní Súdneh</w:t>
      </w:r>
      <w:r w:rsidR="00325E06">
        <w:rPr>
          <w:color w:val="auto"/>
        </w:rPr>
        <w:t>o </w:t>
      </w:r>
      <w:r w:rsidRPr="00B97336">
        <w:rPr>
          <w:color w:val="auto"/>
        </w:rPr>
        <w:t>dvor</w:t>
      </w:r>
      <w:r w:rsidR="00325E06">
        <w:rPr>
          <w:color w:val="auto"/>
        </w:rPr>
        <w:t>a </w:t>
      </w:r>
      <w:r w:rsidRPr="00B97336">
        <w:rPr>
          <w:color w:val="auto"/>
        </w:rPr>
        <w:t>Európskej únie proti Slovenskej republike podľ</w:t>
      </w:r>
      <w:r w:rsidR="00325E06">
        <w:rPr>
          <w:color w:val="auto"/>
        </w:rPr>
        <w:t>a </w:t>
      </w:r>
      <w:r w:rsidRPr="00B97336">
        <w:rPr>
          <w:color w:val="auto"/>
        </w:rPr>
        <w:t>čl.</w:t>
      </w:r>
      <w:r w:rsidR="00AC2876">
        <w:rPr>
          <w:color w:val="auto"/>
        </w:rPr>
        <w:t> </w:t>
      </w:r>
      <w:r w:rsidRPr="00B97336">
        <w:rPr>
          <w:color w:val="auto"/>
        </w:rPr>
        <w:t>258</w:t>
      </w:r>
      <w:r w:rsidR="00AC2876">
        <w:rPr>
          <w:color w:val="auto"/>
        </w:rPr>
        <w:t xml:space="preserve"> a </w:t>
      </w:r>
      <w:r w:rsidRPr="00B97336">
        <w:rPr>
          <w:color w:val="auto"/>
        </w:rPr>
        <w:t xml:space="preserve">260 Zmluvy </w:t>
      </w:r>
      <w:r w:rsidR="00325E06">
        <w:rPr>
          <w:color w:val="auto"/>
        </w:rPr>
        <w:t>o </w:t>
      </w:r>
      <w:r w:rsidRPr="00B97336">
        <w:rPr>
          <w:color w:val="auto"/>
        </w:rPr>
        <w:t>fungovaní Európskej únie</w:t>
      </w:r>
      <w:r w:rsidR="00AC2876">
        <w:rPr>
          <w:color w:val="auto"/>
        </w:rPr>
        <w:t xml:space="preserve"> v </w:t>
      </w:r>
      <w:r w:rsidRPr="00B97336">
        <w:rPr>
          <w:color w:val="auto"/>
        </w:rPr>
        <w:t xml:space="preserve">jej platnom znení, spolu </w:t>
      </w:r>
      <w:r w:rsidR="00325E06">
        <w:rPr>
          <w:color w:val="auto"/>
        </w:rPr>
        <w:t>s </w:t>
      </w:r>
      <w:r w:rsidRPr="00B97336">
        <w:rPr>
          <w:color w:val="auto"/>
        </w:rPr>
        <w:t>uvedením konkrétnych vytýkaných nedostatko</w:t>
      </w:r>
      <w:r w:rsidR="00325E06">
        <w:rPr>
          <w:color w:val="auto"/>
        </w:rPr>
        <w:t>v</w:t>
      </w:r>
      <w:r w:rsidR="00AC2876">
        <w:rPr>
          <w:color w:val="auto"/>
        </w:rPr>
        <w:t xml:space="preserve"> a </w:t>
      </w:r>
      <w:r w:rsidRPr="00B97336">
        <w:rPr>
          <w:color w:val="auto"/>
        </w:rPr>
        <w:t>požiadavie</w:t>
      </w:r>
      <w:r w:rsidR="00325E06">
        <w:rPr>
          <w:color w:val="auto"/>
        </w:rPr>
        <w:t>k </w:t>
      </w:r>
      <w:r w:rsidRPr="00B97336">
        <w:rPr>
          <w:color w:val="auto"/>
        </w:rPr>
        <w:t>n</w:t>
      </w:r>
      <w:r w:rsidR="00325E06">
        <w:rPr>
          <w:color w:val="auto"/>
        </w:rPr>
        <w:t>a </w:t>
      </w:r>
      <w:r w:rsidRPr="00B97336">
        <w:rPr>
          <w:color w:val="auto"/>
        </w:rPr>
        <w:t>zabezpečenie nápravy s</w:t>
      </w:r>
      <w:r w:rsidR="00325E06">
        <w:rPr>
          <w:color w:val="auto"/>
        </w:rPr>
        <w:t>o </w:t>
      </w:r>
      <w:r w:rsidRPr="00B97336">
        <w:rPr>
          <w:color w:val="auto"/>
        </w:rPr>
        <w:t>zreteľom n</w:t>
      </w:r>
      <w:r w:rsidR="00325E06">
        <w:rPr>
          <w:color w:val="auto"/>
        </w:rPr>
        <w:t>a </w:t>
      </w:r>
      <w:r w:rsidRPr="00B97336">
        <w:rPr>
          <w:color w:val="auto"/>
        </w:rPr>
        <w:t>nariadenie Európskeh</w:t>
      </w:r>
      <w:r w:rsidR="00325E06">
        <w:rPr>
          <w:color w:val="auto"/>
        </w:rPr>
        <w:t>o </w:t>
      </w:r>
      <w:r w:rsidRPr="00B97336">
        <w:rPr>
          <w:color w:val="auto"/>
        </w:rPr>
        <w:t>parlamentu</w:t>
      </w:r>
      <w:r w:rsidR="00AC2876">
        <w:rPr>
          <w:color w:val="auto"/>
        </w:rPr>
        <w:t xml:space="preserve"> a </w:t>
      </w:r>
      <w:r w:rsidRPr="00B97336">
        <w:rPr>
          <w:color w:val="auto"/>
        </w:rPr>
        <w:t>Rady (ES)</w:t>
      </w:r>
      <w:r w:rsidR="00AC2876">
        <w:rPr>
          <w:color w:val="auto"/>
        </w:rPr>
        <w:t xml:space="preserve"> č. </w:t>
      </w:r>
      <w:r w:rsidRPr="00B97336">
        <w:rPr>
          <w:color w:val="auto"/>
        </w:rPr>
        <w:t xml:space="preserve">1049/2001 </w:t>
      </w:r>
      <w:r w:rsidR="00325E06">
        <w:rPr>
          <w:color w:val="auto"/>
        </w:rPr>
        <w:t>z </w:t>
      </w:r>
      <w:r w:rsidRPr="00B97336">
        <w:rPr>
          <w:color w:val="auto"/>
        </w:rPr>
        <w:t>30. máj</w:t>
      </w:r>
      <w:r w:rsidR="00325E06">
        <w:rPr>
          <w:color w:val="auto"/>
        </w:rPr>
        <w:t>a </w:t>
      </w:r>
      <w:r w:rsidRPr="00B97336">
        <w:rPr>
          <w:color w:val="auto"/>
        </w:rPr>
        <w:t xml:space="preserve">2001 </w:t>
      </w:r>
      <w:r w:rsidR="00325E06">
        <w:rPr>
          <w:color w:val="auto"/>
        </w:rPr>
        <w:t>o </w:t>
      </w:r>
      <w:r w:rsidRPr="00B97336">
        <w:rPr>
          <w:color w:val="auto"/>
        </w:rPr>
        <w:t xml:space="preserve">prístupe verejnosti </w:t>
      </w:r>
      <w:r w:rsidR="00325E06">
        <w:rPr>
          <w:color w:val="auto"/>
        </w:rPr>
        <w:t>k </w:t>
      </w:r>
      <w:r w:rsidRPr="00B97336">
        <w:rPr>
          <w:color w:val="auto"/>
        </w:rPr>
        <w:t>dokumentom Európskeh</w:t>
      </w:r>
      <w:r w:rsidR="00325E06">
        <w:rPr>
          <w:color w:val="auto"/>
        </w:rPr>
        <w:t>o </w:t>
      </w:r>
      <w:r w:rsidRPr="00B97336">
        <w:rPr>
          <w:color w:val="auto"/>
        </w:rPr>
        <w:t>parlamentu, Rady</w:t>
      </w:r>
      <w:r w:rsidR="00AC2876">
        <w:rPr>
          <w:color w:val="auto"/>
        </w:rPr>
        <w:t xml:space="preserve"> a </w:t>
      </w:r>
      <w:r w:rsidRPr="00B97336">
        <w:rPr>
          <w:color w:val="auto"/>
        </w:rPr>
        <w:t>Komisie</w:t>
      </w:r>
    </w:p>
    <w:p w14:paraId="6BDCC4F1" w14:textId="60A5AF4E" w:rsidR="00C33285" w:rsidRPr="004E51AF" w:rsidRDefault="00E361AA" w:rsidP="004E51AF">
      <w:pPr>
        <w:pStyle w:val="Default"/>
        <w:numPr>
          <w:ilvl w:val="0"/>
          <w:numId w:val="4"/>
        </w:numPr>
        <w:ind w:left="1701" w:hanging="567"/>
        <w:jc w:val="both"/>
        <w:rPr>
          <w:color w:val="auto"/>
        </w:rPr>
      </w:pPr>
      <w:r>
        <w:rPr>
          <w:color w:val="auto"/>
        </w:rPr>
        <w:t>bezpredmetné,</w:t>
      </w:r>
    </w:p>
    <w:p w14:paraId="0F7C4CE3" w14:textId="2FF40E2F" w:rsidR="00C33285" w:rsidRPr="004258FD" w:rsidRDefault="00C33285" w:rsidP="00C33285">
      <w:pPr>
        <w:pStyle w:val="Default"/>
        <w:numPr>
          <w:ilvl w:val="0"/>
          <w:numId w:val="3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 xml:space="preserve">uviesť informáciu </w:t>
      </w:r>
      <w:r w:rsidR="00325E06">
        <w:rPr>
          <w:color w:val="auto"/>
        </w:rPr>
        <w:t>o </w:t>
      </w:r>
      <w:r w:rsidRPr="00B97336">
        <w:rPr>
          <w:color w:val="auto"/>
        </w:rPr>
        <w:t>právnych predpisoch,</w:t>
      </w:r>
      <w:r w:rsidR="00AC2876">
        <w:rPr>
          <w:color w:val="auto"/>
        </w:rPr>
        <w:t xml:space="preserve"> v </w:t>
      </w:r>
      <w:r w:rsidRPr="00B97336">
        <w:rPr>
          <w:color w:val="auto"/>
        </w:rPr>
        <w:t xml:space="preserve">ktorých sú uvádzané právne akty Európskej únie </w:t>
      </w:r>
      <w:r w:rsidRPr="004258FD">
        <w:rPr>
          <w:color w:val="auto"/>
        </w:rPr>
        <w:t xml:space="preserve">už prebrané, spolu </w:t>
      </w:r>
      <w:r w:rsidR="00325E06" w:rsidRPr="004258FD">
        <w:rPr>
          <w:color w:val="auto"/>
        </w:rPr>
        <w:t>s </w:t>
      </w:r>
      <w:r w:rsidRPr="004258FD">
        <w:rPr>
          <w:color w:val="auto"/>
        </w:rPr>
        <w:t>uvedením rozsahu ich prebrania, príp. potreby prijati</w:t>
      </w:r>
      <w:r w:rsidR="00E361AA" w:rsidRPr="004258FD">
        <w:rPr>
          <w:color w:val="auto"/>
        </w:rPr>
        <w:t xml:space="preserve">a </w:t>
      </w:r>
      <w:r w:rsidRPr="004258FD">
        <w:rPr>
          <w:color w:val="auto"/>
        </w:rPr>
        <w:t>ďalších úpra</w:t>
      </w:r>
      <w:r w:rsidR="00325E06" w:rsidRPr="004258FD">
        <w:rPr>
          <w:color w:val="auto"/>
        </w:rPr>
        <w:t>v </w:t>
      </w:r>
    </w:p>
    <w:p w14:paraId="2E9E5358" w14:textId="7ADB2A34" w:rsidR="00C33285" w:rsidRPr="004258FD" w:rsidRDefault="00B6655B" w:rsidP="00C33285">
      <w:pPr>
        <w:pStyle w:val="Default"/>
        <w:numPr>
          <w:ilvl w:val="0"/>
          <w:numId w:val="4"/>
        </w:numPr>
        <w:autoSpaceDE/>
        <w:autoSpaceDN/>
        <w:adjustRightInd/>
        <w:ind w:left="1701" w:hanging="567"/>
        <w:jc w:val="both"/>
        <w:rPr>
          <w:color w:val="auto"/>
        </w:rPr>
      </w:pPr>
      <w:r w:rsidRPr="004258FD">
        <w:t>smernica Európskeho parlamentu</w:t>
      </w:r>
      <w:r w:rsidR="00AC2876">
        <w:t xml:space="preserve"> a </w:t>
      </w:r>
      <w:r w:rsidRPr="004258FD">
        <w:t>Rady 2006/22/ES:</w:t>
      </w:r>
    </w:p>
    <w:p w14:paraId="3D505897" w14:textId="02C3BB41" w:rsidR="00B6655B" w:rsidRPr="004258FD" w:rsidRDefault="00AC2876" w:rsidP="00AC2876">
      <w:pPr>
        <w:pStyle w:val="Default"/>
        <w:numPr>
          <w:ilvl w:val="0"/>
          <w:numId w:val="7"/>
        </w:numPr>
        <w:autoSpaceDE/>
        <w:autoSpaceDN/>
        <w:adjustRightInd/>
        <w:ind w:left="2268" w:hanging="567"/>
        <w:jc w:val="both"/>
        <w:rPr>
          <w:color w:val="auto"/>
        </w:rPr>
      </w:pPr>
      <w:r>
        <w:rPr>
          <w:color w:val="auto"/>
        </w:rPr>
        <w:t>z</w:t>
      </w:r>
      <w:r w:rsidR="007C7C59" w:rsidRPr="004258FD">
        <w:rPr>
          <w:color w:val="auto"/>
        </w:rPr>
        <w:t>ákon</w:t>
      </w:r>
      <w:r>
        <w:rPr>
          <w:color w:val="auto"/>
        </w:rPr>
        <w:t xml:space="preserve"> č. </w:t>
      </w:r>
      <w:r w:rsidR="007C7C59" w:rsidRPr="004258FD">
        <w:rPr>
          <w:color w:val="auto"/>
        </w:rPr>
        <w:t>462/2007</w:t>
      </w:r>
      <w:r>
        <w:rPr>
          <w:color w:val="auto"/>
        </w:rPr>
        <w:t> </w:t>
      </w:r>
      <w:r w:rsidR="007C7C59" w:rsidRPr="004258FD">
        <w:rPr>
          <w:color w:val="auto"/>
        </w:rPr>
        <w:t>Z.</w:t>
      </w:r>
      <w:r>
        <w:rPr>
          <w:color w:val="auto"/>
        </w:rPr>
        <w:t> </w:t>
      </w:r>
      <w:r w:rsidR="007C7C59" w:rsidRPr="004258FD">
        <w:rPr>
          <w:color w:val="auto"/>
        </w:rPr>
        <w:t>z. o</w:t>
      </w:r>
      <w:r>
        <w:rPr>
          <w:color w:val="auto"/>
        </w:rPr>
        <w:t> </w:t>
      </w:r>
      <w:r w:rsidR="007C7C59" w:rsidRPr="004258FD">
        <w:rPr>
          <w:color w:val="auto"/>
        </w:rPr>
        <w:t>organizácii pracovného času</w:t>
      </w:r>
      <w:r>
        <w:rPr>
          <w:color w:val="auto"/>
        </w:rPr>
        <w:t xml:space="preserve"> v </w:t>
      </w:r>
      <w:r w:rsidR="007C7C59" w:rsidRPr="004258FD">
        <w:rPr>
          <w:color w:val="auto"/>
        </w:rPr>
        <w:t>doprave</w:t>
      </w:r>
      <w:r>
        <w:rPr>
          <w:color w:val="auto"/>
        </w:rPr>
        <w:t xml:space="preserve"> a </w:t>
      </w:r>
      <w:r w:rsidR="007C7C59" w:rsidRPr="004258FD">
        <w:rPr>
          <w:color w:val="auto"/>
        </w:rPr>
        <w:t>o</w:t>
      </w:r>
      <w:r>
        <w:rPr>
          <w:color w:val="auto"/>
        </w:rPr>
        <w:t> </w:t>
      </w:r>
      <w:r w:rsidR="007C7C59" w:rsidRPr="004258FD">
        <w:rPr>
          <w:color w:val="auto"/>
        </w:rPr>
        <w:t>zmene</w:t>
      </w:r>
      <w:r>
        <w:rPr>
          <w:color w:val="auto"/>
        </w:rPr>
        <w:t xml:space="preserve"> a </w:t>
      </w:r>
      <w:r w:rsidR="007C7C59" w:rsidRPr="004258FD">
        <w:rPr>
          <w:color w:val="auto"/>
        </w:rPr>
        <w:t>doplnení zákona</w:t>
      </w:r>
      <w:r>
        <w:rPr>
          <w:color w:val="auto"/>
        </w:rPr>
        <w:t xml:space="preserve"> č. </w:t>
      </w:r>
      <w:r w:rsidR="007C7C59" w:rsidRPr="004258FD">
        <w:rPr>
          <w:color w:val="auto"/>
        </w:rPr>
        <w:t>125/2006</w:t>
      </w:r>
      <w:r>
        <w:rPr>
          <w:color w:val="auto"/>
        </w:rPr>
        <w:t> </w:t>
      </w:r>
      <w:r w:rsidR="007C7C59" w:rsidRPr="004258FD">
        <w:rPr>
          <w:color w:val="auto"/>
        </w:rPr>
        <w:t>Z.</w:t>
      </w:r>
      <w:r>
        <w:rPr>
          <w:color w:val="auto"/>
        </w:rPr>
        <w:t> </w:t>
      </w:r>
      <w:r w:rsidR="007C7C59" w:rsidRPr="004258FD">
        <w:rPr>
          <w:color w:val="auto"/>
        </w:rPr>
        <w:t>z. o</w:t>
      </w:r>
      <w:r>
        <w:rPr>
          <w:color w:val="auto"/>
        </w:rPr>
        <w:t> </w:t>
      </w:r>
      <w:r w:rsidR="007C7C59" w:rsidRPr="004258FD">
        <w:rPr>
          <w:color w:val="auto"/>
        </w:rPr>
        <w:t>inšpekcii práce</w:t>
      </w:r>
      <w:r>
        <w:rPr>
          <w:color w:val="auto"/>
        </w:rPr>
        <w:t xml:space="preserve"> a </w:t>
      </w:r>
      <w:r w:rsidR="007C7C59" w:rsidRPr="004258FD">
        <w:rPr>
          <w:color w:val="auto"/>
        </w:rPr>
        <w:t>o</w:t>
      </w:r>
      <w:r>
        <w:rPr>
          <w:color w:val="auto"/>
        </w:rPr>
        <w:t> </w:t>
      </w:r>
      <w:r w:rsidR="007C7C59" w:rsidRPr="004258FD">
        <w:rPr>
          <w:color w:val="auto"/>
        </w:rPr>
        <w:t>zmene</w:t>
      </w:r>
      <w:r>
        <w:rPr>
          <w:color w:val="auto"/>
        </w:rPr>
        <w:t xml:space="preserve"> a </w:t>
      </w:r>
      <w:r w:rsidR="007C7C59" w:rsidRPr="004258FD">
        <w:rPr>
          <w:color w:val="auto"/>
        </w:rPr>
        <w:t>doplnení zákona</w:t>
      </w:r>
      <w:r>
        <w:rPr>
          <w:color w:val="auto"/>
        </w:rPr>
        <w:t xml:space="preserve"> č. </w:t>
      </w:r>
      <w:r w:rsidR="007C7C59" w:rsidRPr="004258FD">
        <w:rPr>
          <w:color w:val="auto"/>
        </w:rPr>
        <w:t>82/2005</w:t>
      </w:r>
      <w:r>
        <w:rPr>
          <w:color w:val="auto"/>
        </w:rPr>
        <w:t> </w:t>
      </w:r>
      <w:r w:rsidR="007C7C59" w:rsidRPr="004258FD">
        <w:rPr>
          <w:color w:val="auto"/>
        </w:rPr>
        <w:t>Z.</w:t>
      </w:r>
      <w:r>
        <w:rPr>
          <w:color w:val="auto"/>
        </w:rPr>
        <w:t> </w:t>
      </w:r>
      <w:r w:rsidR="007C7C59" w:rsidRPr="004258FD">
        <w:rPr>
          <w:color w:val="auto"/>
        </w:rPr>
        <w:t>z. o</w:t>
      </w:r>
      <w:r>
        <w:rPr>
          <w:color w:val="auto"/>
        </w:rPr>
        <w:t> </w:t>
      </w:r>
      <w:r w:rsidR="007C7C59" w:rsidRPr="004258FD">
        <w:rPr>
          <w:color w:val="auto"/>
        </w:rPr>
        <w:t>nelegálnej práci</w:t>
      </w:r>
      <w:r>
        <w:rPr>
          <w:color w:val="auto"/>
        </w:rPr>
        <w:t xml:space="preserve"> a </w:t>
      </w:r>
      <w:r w:rsidR="007C7C59" w:rsidRPr="004258FD">
        <w:rPr>
          <w:color w:val="auto"/>
        </w:rPr>
        <w:t>nelegálnom zamestnávaní</w:t>
      </w:r>
      <w:r>
        <w:rPr>
          <w:color w:val="auto"/>
        </w:rPr>
        <w:t xml:space="preserve"> a </w:t>
      </w:r>
      <w:r w:rsidR="007C7C59" w:rsidRPr="004258FD">
        <w:rPr>
          <w:color w:val="auto"/>
        </w:rPr>
        <w:t>o</w:t>
      </w:r>
      <w:r>
        <w:rPr>
          <w:color w:val="auto"/>
        </w:rPr>
        <w:t> </w:t>
      </w:r>
      <w:r w:rsidR="007C7C59" w:rsidRPr="004258FD">
        <w:rPr>
          <w:color w:val="auto"/>
        </w:rPr>
        <w:t>zmene</w:t>
      </w:r>
      <w:r>
        <w:rPr>
          <w:color w:val="auto"/>
        </w:rPr>
        <w:t xml:space="preserve"> a </w:t>
      </w:r>
      <w:r w:rsidR="007C7C59" w:rsidRPr="004258FD">
        <w:rPr>
          <w:color w:val="auto"/>
        </w:rPr>
        <w:t>do</w:t>
      </w:r>
      <w:r>
        <w:rPr>
          <w:color w:val="auto"/>
        </w:rPr>
        <w:t>plnení niektorých zákonov v znen</w:t>
      </w:r>
      <w:r w:rsidR="007C7C59" w:rsidRPr="004258FD">
        <w:rPr>
          <w:color w:val="auto"/>
        </w:rPr>
        <w:t>í zákona</w:t>
      </w:r>
      <w:r>
        <w:rPr>
          <w:color w:val="auto"/>
        </w:rPr>
        <w:t xml:space="preserve"> č. 309/2007 </w:t>
      </w:r>
      <w:r w:rsidR="007C7C59" w:rsidRPr="004258FD">
        <w:rPr>
          <w:color w:val="auto"/>
        </w:rPr>
        <w:t>Z.</w:t>
      </w:r>
      <w:r>
        <w:rPr>
          <w:color w:val="auto"/>
        </w:rPr>
        <w:t> </w:t>
      </w:r>
      <w:r w:rsidR="007C7C59" w:rsidRPr="004258FD">
        <w:rPr>
          <w:color w:val="auto"/>
        </w:rPr>
        <w:t>z.</w:t>
      </w:r>
      <w:r>
        <w:rPr>
          <w:color w:val="auto"/>
        </w:rPr>
        <w:t xml:space="preserve"> v </w:t>
      </w:r>
      <w:r w:rsidR="00A77990" w:rsidRPr="004258FD">
        <w:rPr>
          <w:color w:val="auto"/>
        </w:rPr>
        <w:t>znení neskorších predpisov</w:t>
      </w:r>
      <w:r w:rsidR="007C7C59" w:rsidRPr="004258FD">
        <w:rPr>
          <w:color w:val="auto"/>
        </w:rPr>
        <w:t>,</w:t>
      </w:r>
    </w:p>
    <w:p w14:paraId="46A5EC53" w14:textId="743A77F7" w:rsidR="00A77990" w:rsidRPr="004258FD" w:rsidRDefault="00AC2876" w:rsidP="00AC2876">
      <w:pPr>
        <w:pStyle w:val="Default"/>
        <w:numPr>
          <w:ilvl w:val="0"/>
          <w:numId w:val="7"/>
        </w:numPr>
        <w:autoSpaceDE/>
        <w:autoSpaceDN/>
        <w:adjustRightInd/>
        <w:ind w:left="2268" w:hanging="567"/>
        <w:jc w:val="both"/>
        <w:rPr>
          <w:color w:val="auto"/>
        </w:rPr>
      </w:pPr>
      <w:r>
        <w:rPr>
          <w:color w:val="auto"/>
        </w:rPr>
        <w:t>z</w:t>
      </w:r>
      <w:r w:rsidR="007C7C59" w:rsidRPr="004258FD">
        <w:rPr>
          <w:color w:val="auto"/>
        </w:rPr>
        <w:t>ákon</w:t>
      </w:r>
      <w:r>
        <w:rPr>
          <w:color w:val="auto"/>
        </w:rPr>
        <w:t xml:space="preserve"> č. </w:t>
      </w:r>
      <w:r w:rsidR="007C7C59" w:rsidRPr="004258FD">
        <w:rPr>
          <w:color w:val="auto"/>
        </w:rPr>
        <w:t>125/2006</w:t>
      </w:r>
      <w:r>
        <w:rPr>
          <w:color w:val="auto"/>
        </w:rPr>
        <w:t> </w:t>
      </w:r>
      <w:r w:rsidR="007C7C59" w:rsidRPr="004258FD">
        <w:rPr>
          <w:color w:val="auto"/>
        </w:rPr>
        <w:t>Z.</w:t>
      </w:r>
      <w:r>
        <w:rPr>
          <w:color w:val="auto"/>
        </w:rPr>
        <w:t> </w:t>
      </w:r>
      <w:r w:rsidR="007C7C59" w:rsidRPr="004258FD">
        <w:rPr>
          <w:color w:val="auto"/>
        </w:rPr>
        <w:t>z. o</w:t>
      </w:r>
      <w:r>
        <w:rPr>
          <w:color w:val="auto"/>
        </w:rPr>
        <w:t> </w:t>
      </w:r>
      <w:r w:rsidR="007C7C59" w:rsidRPr="004258FD">
        <w:rPr>
          <w:color w:val="auto"/>
        </w:rPr>
        <w:t>inšpekcii práce</w:t>
      </w:r>
      <w:r>
        <w:rPr>
          <w:color w:val="auto"/>
        </w:rPr>
        <w:t xml:space="preserve"> a </w:t>
      </w:r>
      <w:r w:rsidR="007C7C59" w:rsidRPr="004258FD">
        <w:rPr>
          <w:color w:val="auto"/>
        </w:rPr>
        <w:t>o</w:t>
      </w:r>
      <w:r>
        <w:rPr>
          <w:color w:val="auto"/>
        </w:rPr>
        <w:t> </w:t>
      </w:r>
      <w:r w:rsidR="007C7C59" w:rsidRPr="004258FD">
        <w:rPr>
          <w:color w:val="auto"/>
        </w:rPr>
        <w:t>zmene</w:t>
      </w:r>
      <w:r>
        <w:rPr>
          <w:color w:val="auto"/>
        </w:rPr>
        <w:t xml:space="preserve"> a </w:t>
      </w:r>
      <w:r w:rsidR="007C7C59" w:rsidRPr="004258FD">
        <w:rPr>
          <w:color w:val="auto"/>
        </w:rPr>
        <w:t>doplnení zákona</w:t>
      </w:r>
      <w:r>
        <w:rPr>
          <w:color w:val="auto"/>
        </w:rPr>
        <w:t xml:space="preserve"> č. </w:t>
      </w:r>
      <w:r w:rsidR="007C7C59" w:rsidRPr="004258FD">
        <w:rPr>
          <w:color w:val="auto"/>
        </w:rPr>
        <w:t>82/2005</w:t>
      </w:r>
      <w:r>
        <w:rPr>
          <w:color w:val="auto"/>
        </w:rPr>
        <w:t> </w:t>
      </w:r>
      <w:r w:rsidR="007C7C59" w:rsidRPr="004258FD">
        <w:rPr>
          <w:color w:val="auto"/>
        </w:rPr>
        <w:t>Z.</w:t>
      </w:r>
      <w:r>
        <w:rPr>
          <w:color w:val="auto"/>
        </w:rPr>
        <w:t> </w:t>
      </w:r>
      <w:r w:rsidR="007C7C59" w:rsidRPr="004258FD">
        <w:rPr>
          <w:color w:val="auto"/>
        </w:rPr>
        <w:t>z. o</w:t>
      </w:r>
      <w:r>
        <w:rPr>
          <w:color w:val="auto"/>
        </w:rPr>
        <w:t> </w:t>
      </w:r>
      <w:r w:rsidR="007C7C59" w:rsidRPr="004258FD">
        <w:rPr>
          <w:color w:val="auto"/>
        </w:rPr>
        <w:t>nelegálnej práci</w:t>
      </w:r>
      <w:r>
        <w:rPr>
          <w:color w:val="auto"/>
        </w:rPr>
        <w:t xml:space="preserve"> a </w:t>
      </w:r>
      <w:r w:rsidR="007C7C59" w:rsidRPr="004258FD">
        <w:rPr>
          <w:color w:val="auto"/>
        </w:rPr>
        <w:t>nelegálnom zamestnávaní</w:t>
      </w:r>
      <w:r>
        <w:rPr>
          <w:color w:val="auto"/>
        </w:rPr>
        <w:t xml:space="preserve"> a </w:t>
      </w:r>
      <w:r w:rsidR="007C7C59" w:rsidRPr="004258FD">
        <w:rPr>
          <w:color w:val="auto"/>
        </w:rPr>
        <w:t>o zmene</w:t>
      </w:r>
      <w:r>
        <w:rPr>
          <w:color w:val="auto"/>
        </w:rPr>
        <w:t xml:space="preserve"> a </w:t>
      </w:r>
      <w:r w:rsidR="007C7C59" w:rsidRPr="004258FD">
        <w:rPr>
          <w:color w:val="auto"/>
        </w:rPr>
        <w:t>doplnení niektorých zákonov</w:t>
      </w:r>
      <w:r>
        <w:rPr>
          <w:color w:val="auto"/>
        </w:rPr>
        <w:t xml:space="preserve"> v </w:t>
      </w:r>
      <w:r w:rsidR="00A77990" w:rsidRPr="004258FD">
        <w:rPr>
          <w:color w:val="auto"/>
        </w:rPr>
        <w:t>znení neskorších predpisov,</w:t>
      </w:r>
    </w:p>
    <w:p w14:paraId="7558453E" w14:textId="057E4481" w:rsidR="007C7C59" w:rsidRPr="004258FD" w:rsidRDefault="00AC2876" w:rsidP="00AC2876">
      <w:pPr>
        <w:pStyle w:val="Default"/>
        <w:numPr>
          <w:ilvl w:val="0"/>
          <w:numId w:val="7"/>
        </w:numPr>
        <w:autoSpaceDE/>
        <w:autoSpaceDN/>
        <w:adjustRightInd/>
        <w:ind w:left="2268" w:hanging="567"/>
        <w:jc w:val="both"/>
        <w:rPr>
          <w:color w:val="auto"/>
        </w:rPr>
      </w:pPr>
      <w:r>
        <w:rPr>
          <w:color w:val="auto"/>
        </w:rPr>
        <w:t>z</w:t>
      </w:r>
      <w:r w:rsidR="00A77990" w:rsidRPr="004258FD">
        <w:rPr>
          <w:color w:val="auto"/>
        </w:rPr>
        <w:t>ákon</w:t>
      </w:r>
      <w:r>
        <w:rPr>
          <w:color w:val="auto"/>
        </w:rPr>
        <w:t xml:space="preserve"> č. </w:t>
      </w:r>
      <w:r w:rsidR="00A77990" w:rsidRPr="004258FD">
        <w:rPr>
          <w:color w:val="auto"/>
        </w:rPr>
        <w:t>56/2012</w:t>
      </w:r>
      <w:r>
        <w:rPr>
          <w:color w:val="auto"/>
        </w:rPr>
        <w:t> </w:t>
      </w:r>
      <w:r w:rsidR="00A77990" w:rsidRPr="004258FD">
        <w:rPr>
          <w:color w:val="auto"/>
        </w:rPr>
        <w:t>Z.</w:t>
      </w:r>
      <w:r>
        <w:rPr>
          <w:color w:val="auto"/>
        </w:rPr>
        <w:t> </w:t>
      </w:r>
      <w:r w:rsidR="00A77990" w:rsidRPr="004258FD">
        <w:rPr>
          <w:color w:val="auto"/>
        </w:rPr>
        <w:t>z. o cestnej doprave</w:t>
      </w:r>
      <w:r>
        <w:rPr>
          <w:color w:val="auto"/>
        </w:rPr>
        <w:t xml:space="preserve"> v </w:t>
      </w:r>
      <w:r w:rsidR="00A77990" w:rsidRPr="004258FD">
        <w:rPr>
          <w:color w:val="auto"/>
        </w:rPr>
        <w:t xml:space="preserve">znení neskorších predpisov. </w:t>
      </w:r>
    </w:p>
    <w:p w14:paraId="1BBFEB05" w14:textId="77777777" w:rsidR="007C7C59" w:rsidRPr="004258FD" w:rsidRDefault="007C7C59" w:rsidP="00AC2876">
      <w:pPr>
        <w:pStyle w:val="Default"/>
        <w:autoSpaceDE/>
        <w:autoSpaceDN/>
        <w:adjustRightInd/>
        <w:jc w:val="both"/>
        <w:rPr>
          <w:color w:val="auto"/>
        </w:rPr>
      </w:pPr>
    </w:p>
    <w:p w14:paraId="0AF01743" w14:textId="5A06CE26" w:rsidR="00C33285" w:rsidRPr="004258FD" w:rsidRDefault="00AC2876" w:rsidP="00AC2876">
      <w:pPr>
        <w:pStyle w:val="Default"/>
        <w:ind w:left="1701"/>
        <w:jc w:val="both"/>
        <w:rPr>
          <w:color w:val="auto"/>
        </w:rPr>
      </w:pPr>
      <w:r>
        <w:rPr>
          <w:color w:val="auto"/>
        </w:rPr>
        <w:t>r</w:t>
      </w:r>
      <w:r w:rsidR="007C7C59" w:rsidRPr="004258FD">
        <w:rPr>
          <w:color w:val="auto"/>
        </w:rPr>
        <w:t xml:space="preserve">ozsah prebratia </w:t>
      </w:r>
      <w:r>
        <w:rPr>
          <w:color w:val="auto"/>
        </w:rPr>
        <w:t>-</w:t>
      </w:r>
      <w:r w:rsidR="00A77990" w:rsidRPr="004258FD">
        <w:rPr>
          <w:color w:val="auto"/>
        </w:rPr>
        <w:t xml:space="preserve"> </w:t>
      </w:r>
      <w:r w:rsidR="007C7C59" w:rsidRPr="004258FD">
        <w:rPr>
          <w:color w:val="auto"/>
        </w:rPr>
        <w:t>úplný</w:t>
      </w:r>
    </w:p>
    <w:p w14:paraId="702D5967" w14:textId="77777777" w:rsidR="007C7C59" w:rsidRPr="004258FD" w:rsidRDefault="007C7C59" w:rsidP="00AC2876">
      <w:pPr>
        <w:pStyle w:val="Default"/>
        <w:jc w:val="both"/>
        <w:rPr>
          <w:color w:val="auto"/>
        </w:rPr>
      </w:pPr>
    </w:p>
    <w:p w14:paraId="37B912F9" w14:textId="1CD35FFE" w:rsidR="00C33285" w:rsidRPr="004258FD" w:rsidRDefault="00C33285" w:rsidP="00C33285">
      <w:pPr>
        <w:pStyle w:val="Default"/>
        <w:keepNext/>
        <w:numPr>
          <w:ilvl w:val="0"/>
          <w:numId w:val="1"/>
        </w:numPr>
        <w:ind w:left="567" w:hanging="567"/>
        <w:jc w:val="both"/>
        <w:rPr>
          <w:color w:val="auto"/>
        </w:rPr>
      </w:pPr>
      <w:r w:rsidRPr="004258FD">
        <w:rPr>
          <w:b/>
          <w:bCs/>
          <w:color w:val="auto"/>
        </w:rPr>
        <w:t>Návrh zákon</w:t>
      </w:r>
      <w:r w:rsidR="00325E06" w:rsidRPr="004258FD">
        <w:rPr>
          <w:b/>
          <w:bCs/>
          <w:color w:val="auto"/>
        </w:rPr>
        <w:t>a </w:t>
      </w:r>
      <w:r w:rsidRPr="004258FD">
        <w:rPr>
          <w:b/>
          <w:bCs/>
          <w:color w:val="auto"/>
        </w:rPr>
        <w:t xml:space="preserve">je zlučiteľný </w:t>
      </w:r>
      <w:r w:rsidR="00325E06" w:rsidRPr="004258FD">
        <w:rPr>
          <w:b/>
          <w:bCs/>
          <w:color w:val="auto"/>
        </w:rPr>
        <w:t>s </w:t>
      </w:r>
      <w:r w:rsidRPr="004258FD">
        <w:rPr>
          <w:b/>
          <w:bCs/>
          <w:color w:val="auto"/>
        </w:rPr>
        <w:t>právom Európskej únie</w:t>
      </w:r>
      <w:r w:rsidRPr="004258FD">
        <w:rPr>
          <w:color w:val="auto"/>
        </w:rPr>
        <w:t xml:space="preserve">: </w:t>
      </w:r>
    </w:p>
    <w:p w14:paraId="5219A5AF" w14:textId="1FFA8292" w:rsidR="00687C16" w:rsidRPr="00B97336" w:rsidRDefault="00B6655B" w:rsidP="006F733E">
      <w:pPr>
        <w:pStyle w:val="Default"/>
        <w:ind w:firstLine="567"/>
        <w:jc w:val="both"/>
        <w:rPr>
          <w:color w:val="auto"/>
        </w:rPr>
      </w:pPr>
      <w:r w:rsidRPr="004258FD">
        <w:rPr>
          <w:color w:val="auto"/>
        </w:rPr>
        <w:t>Úplne</w:t>
      </w:r>
    </w:p>
    <w:sectPr w:rsidR="00687C16" w:rsidRPr="00B97336" w:rsidSect="00AB240C">
      <w:footerReference w:type="default" r:id="rId9"/>
      <w:footerReference w:type="first" r:id="rId10"/>
      <w:pgSz w:w="11906" w:h="16838" w:code="9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96513" w14:textId="77777777" w:rsidR="00A819AD" w:rsidRDefault="00A819AD" w:rsidP="00C33285">
      <w:r>
        <w:separator/>
      </w:r>
    </w:p>
  </w:endnote>
  <w:endnote w:type="continuationSeparator" w:id="0">
    <w:p w14:paraId="45330891" w14:textId="77777777" w:rsidR="00A819AD" w:rsidRDefault="00A819AD" w:rsidP="00C33285">
      <w:r>
        <w:continuationSeparator/>
      </w:r>
    </w:p>
  </w:endnote>
  <w:endnote w:type="continuationNotice" w:id="1">
    <w:p w14:paraId="11D2AEF1" w14:textId="77777777" w:rsidR="00A819AD" w:rsidRDefault="00A81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B3C9" w14:textId="41761949" w:rsidR="00C33285" w:rsidRDefault="00C33285" w:rsidP="006141E2">
    <w:pPr>
      <w:pStyle w:val="Pta"/>
      <w:jc w:val="center"/>
    </w:pPr>
    <w:r w:rsidRPr="004350DA">
      <w:rPr>
        <w:rFonts w:eastAsiaTheme="minorHAnsi" w:cstheme="minorBidi"/>
        <w:bCs/>
        <w:color w:val="auto"/>
        <w:lang w:eastAsia="en-US"/>
      </w:rPr>
      <w:fldChar w:fldCharType="begin"/>
    </w:r>
    <w:r w:rsidRPr="004350DA">
      <w:rPr>
        <w:rFonts w:eastAsiaTheme="minorHAnsi" w:cstheme="minorBidi"/>
        <w:bCs/>
        <w:color w:val="auto"/>
        <w:lang w:eastAsia="en-US"/>
      </w:rPr>
      <w:instrText>PAGE</w:instrText>
    </w:r>
    <w:r w:rsidRPr="004350DA">
      <w:rPr>
        <w:rFonts w:eastAsiaTheme="minorHAnsi" w:cstheme="minorBidi"/>
        <w:bCs/>
        <w:color w:val="auto"/>
        <w:lang w:eastAsia="en-US"/>
      </w:rPr>
      <w:fldChar w:fldCharType="separate"/>
    </w:r>
    <w:r w:rsidR="00090BBD">
      <w:rPr>
        <w:rFonts w:eastAsiaTheme="minorHAnsi" w:cstheme="minorBidi"/>
        <w:bCs/>
        <w:noProof/>
        <w:color w:val="auto"/>
        <w:lang w:eastAsia="en-US"/>
      </w:rPr>
      <w:t>2</w:t>
    </w:r>
    <w:r w:rsidRPr="004350DA">
      <w:rPr>
        <w:rFonts w:eastAsiaTheme="minorHAnsi" w:cstheme="minorBidi"/>
        <w:bCs/>
        <w:color w:val="auto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2C435" w14:textId="7B33445C" w:rsidR="004350DA" w:rsidRPr="004350DA" w:rsidRDefault="00270120" w:rsidP="004350DA">
    <w:pPr>
      <w:tabs>
        <w:tab w:val="center" w:pos="4536"/>
        <w:tab w:val="right" w:pos="9072"/>
      </w:tabs>
      <w:jc w:val="right"/>
      <w:rPr>
        <w:rFonts w:eastAsiaTheme="minorHAnsi" w:cstheme="minorBidi"/>
        <w:color w:val="auto"/>
        <w:lang w:eastAsia="en-US"/>
      </w:rPr>
    </w:pPr>
    <w:r w:rsidRPr="004350DA">
      <w:rPr>
        <w:rFonts w:eastAsiaTheme="minorHAnsi" w:cstheme="minorBidi"/>
        <w:color w:val="auto"/>
        <w:lang w:eastAsia="en-US"/>
      </w:rPr>
      <w:t>stran</w:t>
    </w:r>
    <w:r w:rsidR="00325E06">
      <w:rPr>
        <w:rFonts w:eastAsiaTheme="minorHAnsi" w:cstheme="minorBidi"/>
        <w:color w:val="auto"/>
        <w:lang w:eastAsia="en-US"/>
      </w:rPr>
      <w:t>a </w:t>
    </w:r>
    <w:r w:rsidRPr="004350DA">
      <w:rPr>
        <w:rFonts w:eastAsiaTheme="minorHAnsi" w:cstheme="minorBidi"/>
        <w:bCs/>
        <w:color w:val="auto"/>
        <w:lang w:eastAsia="en-US"/>
      </w:rPr>
      <w:fldChar w:fldCharType="begin"/>
    </w:r>
    <w:r w:rsidRPr="004350DA">
      <w:rPr>
        <w:rFonts w:eastAsiaTheme="minorHAnsi" w:cstheme="minorBidi"/>
        <w:bCs/>
        <w:color w:val="auto"/>
        <w:lang w:eastAsia="en-US"/>
      </w:rPr>
      <w:instrText>PAGE</w:instrText>
    </w:r>
    <w:r w:rsidRPr="004350DA">
      <w:rPr>
        <w:rFonts w:eastAsiaTheme="minorHAnsi" w:cstheme="minorBidi"/>
        <w:bCs/>
        <w:color w:val="auto"/>
        <w:lang w:eastAsia="en-US"/>
      </w:rPr>
      <w:fldChar w:fldCharType="separate"/>
    </w:r>
    <w:r w:rsidR="00F06F76">
      <w:rPr>
        <w:rFonts w:eastAsiaTheme="minorHAnsi" w:cstheme="minorBidi"/>
        <w:bCs/>
        <w:noProof/>
        <w:color w:val="auto"/>
        <w:lang w:eastAsia="en-US"/>
      </w:rPr>
      <w:t>1</w:t>
    </w:r>
    <w:r w:rsidRPr="004350DA">
      <w:rPr>
        <w:rFonts w:eastAsiaTheme="minorHAnsi" w:cstheme="minorBidi"/>
        <w:bCs/>
        <w:color w:val="auto"/>
        <w:lang w:eastAsia="en-US"/>
      </w:rPr>
      <w:fldChar w:fldCharType="end"/>
    </w:r>
    <w:r w:rsidRPr="004350DA">
      <w:rPr>
        <w:rFonts w:eastAsiaTheme="minorHAnsi" w:cstheme="minorBidi"/>
        <w:color w:val="auto"/>
        <w:lang w:eastAsia="en-US"/>
      </w:rPr>
      <w:t xml:space="preserve"> </w:t>
    </w:r>
    <w:r w:rsidR="00325E06">
      <w:rPr>
        <w:rFonts w:eastAsiaTheme="minorHAnsi" w:cstheme="minorBidi"/>
        <w:color w:val="auto"/>
        <w:lang w:eastAsia="en-US"/>
      </w:rPr>
      <w:t>z </w:t>
    </w:r>
    <w:r w:rsidRPr="004350DA">
      <w:rPr>
        <w:rFonts w:eastAsiaTheme="minorHAnsi" w:cstheme="minorBidi"/>
        <w:bCs/>
        <w:color w:val="auto"/>
        <w:lang w:eastAsia="en-US"/>
      </w:rPr>
      <w:fldChar w:fldCharType="begin"/>
    </w:r>
    <w:r w:rsidRPr="004350DA">
      <w:rPr>
        <w:rFonts w:eastAsiaTheme="minorHAnsi" w:cstheme="minorBidi"/>
        <w:bCs/>
        <w:color w:val="auto"/>
        <w:lang w:eastAsia="en-US"/>
      </w:rPr>
      <w:instrText>NUMPAGES</w:instrText>
    </w:r>
    <w:r w:rsidRPr="004350DA">
      <w:rPr>
        <w:rFonts w:eastAsiaTheme="minorHAnsi" w:cstheme="minorBidi"/>
        <w:bCs/>
        <w:color w:val="auto"/>
        <w:lang w:eastAsia="en-US"/>
      </w:rPr>
      <w:fldChar w:fldCharType="separate"/>
    </w:r>
    <w:r w:rsidR="00F00CE4">
      <w:rPr>
        <w:rFonts w:eastAsiaTheme="minorHAnsi" w:cstheme="minorBidi"/>
        <w:bCs/>
        <w:noProof/>
        <w:color w:val="auto"/>
        <w:lang w:eastAsia="en-US"/>
      </w:rPr>
      <w:t>2</w:t>
    </w:r>
    <w:r w:rsidRPr="004350DA">
      <w:rPr>
        <w:rFonts w:eastAsiaTheme="minorHAnsi" w:cstheme="minorBidi"/>
        <w:bCs/>
        <w:color w:val="auto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831DF" w14:textId="77777777" w:rsidR="00A819AD" w:rsidRDefault="00A819AD" w:rsidP="00C33285">
      <w:r>
        <w:separator/>
      </w:r>
    </w:p>
  </w:footnote>
  <w:footnote w:type="continuationSeparator" w:id="0">
    <w:p w14:paraId="3D79DFB9" w14:textId="77777777" w:rsidR="00A819AD" w:rsidRDefault="00A819AD" w:rsidP="00C33285">
      <w:r>
        <w:continuationSeparator/>
      </w:r>
    </w:p>
  </w:footnote>
  <w:footnote w:type="continuationNotice" w:id="1">
    <w:p w14:paraId="1EC30999" w14:textId="77777777" w:rsidR="00A819AD" w:rsidRDefault="00A819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78A9"/>
    <w:multiLevelType w:val="hybridMultilevel"/>
    <w:tmpl w:val="723E125A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4B42180"/>
    <w:multiLevelType w:val="hybridMultilevel"/>
    <w:tmpl w:val="D5D6207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2C086B"/>
    <w:multiLevelType w:val="hybridMultilevel"/>
    <w:tmpl w:val="E70A050E"/>
    <w:lvl w:ilvl="0" w:tplc="8ECA70E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69768E5"/>
    <w:multiLevelType w:val="hybridMultilevel"/>
    <w:tmpl w:val="94B66F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F00024"/>
    <w:multiLevelType w:val="hybridMultilevel"/>
    <w:tmpl w:val="607C1214"/>
    <w:lvl w:ilvl="0" w:tplc="514C3DA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71755D0E"/>
    <w:multiLevelType w:val="hybridMultilevel"/>
    <w:tmpl w:val="3EBAE6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85"/>
    <w:rsid w:val="000039CC"/>
    <w:rsid w:val="0002022C"/>
    <w:rsid w:val="00034655"/>
    <w:rsid w:val="00035B4C"/>
    <w:rsid w:val="00055352"/>
    <w:rsid w:val="0005705C"/>
    <w:rsid w:val="000712F6"/>
    <w:rsid w:val="00077E43"/>
    <w:rsid w:val="00090BBD"/>
    <w:rsid w:val="000B2B84"/>
    <w:rsid w:val="000B5649"/>
    <w:rsid w:val="00102360"/>
    <w:rsid w:val="00137A30"/>
    <w:rsid w:val="00143923"/>
    <w:rsid w:val="0015609F"/>
    <w:rsid w:val="00161EA8"/>
    <w:rsid w:val="00162D83"/>
    <w:rsid w:val="001A087D"/>
    <w:rsid w:val="001B670D"/>
    <w:rsid w:val="001B7DC3"/>
    <w:rsid w:val="001E2B45"/>
    <w:rsid w:val="001E4C76"/>
    <w:rsid w:val="002121B9"/>
    <w:rsid w:val="0026319F"/>
    <w:rsid w:val="00270120"/>
    <w:rsid w:val="002B0453"/>
    <w:rsid w:val="002C219B"/>
    <w:rsid w:val="002F424D"/>
    <w:rsid w:val="002F5BA7"/>
    <w:rsid w:val="00316751"/>
    <w:rsid w:val="00325E06"/>
    <w:rsid w:val="00336CC2"/>
    <w:rsid w:val="00365F71"/>
    <w:rsid w:val="00372FA0"/>
    <w:rsid w:val="00396A00"/>
    <w:rsid w:val="003D0E6B"/>
    <w:rsid w:val="003E2DE1"/>
    <w:rsid w:val="003F49BB"/>
    <w:rsid w:val="00416A62"/>
    <w:rsid w:val="004205EE"/>
    <w:rsid w:val="004258FD"/>
    <w:rsid w:val="00441780"/>
    <w:rsid w:val="00471F27"/>
    <w:rsid w:val="00495007"/>
    <w:rsid w:val="004D09B6"/>
    <w:rsid w:val="004E3FED"/>
    <w:rsid w:val="004E49A4"/>
    <w:rsid w:val="004E51AF"/>
    <w:rsid w:val="004F1958"/>
    <w:rsid w:val="00537560"/>
    <w:rsid w:val="00543558"/>
    <w:rsid w:val="00576403"/>
    <w:rsid w:val="00594A52"/>
    <w:rsid w:val="005C52E9"/>
    <w:rsid w:val="005D0350"/>
    <w:rsid w:val="005F2349"/>
    <w:rsid w:val="0060222F"/>
    <w:rsid w:val="00610B8E"/>
    <w:rsid w:val="006141E2"/>
    <w:rsid w:val="00614D1D"/>
    <w:rsid w:val="00636FC2"/>
    <w:rsid w:val="00641D7B"/>
    <w:rsid w:val="00657EC2"/>
    <w:rsid w:val="0067517D"/>
    <w:rsid w:val="00684444"/>
    <w:rsid w:val="00685750"/>
    <w:rsid w:val="00687C16"/>
    <w:rsid w:val="006B43EA"/>
    <w:rsid w:val="006C281E"/>
    <w:rsid w:val="006F733E"/>
    <w:rsid w:val="00701C7D"/>
    <w:rsid w:val="00733877"/>
    <w:rsid w:val="0075019D"/>
    <w:rsid w:val="00775D87"/>
    <w:rsid w:val="007C7C59"/>
    <w:rsid w:val="007F1535"/>
    <w:rsid w:val="00817A3A"/>
    <w:rsid w:val="0085223D"/>
    <w:rsid w:val="008A656E"/>
    <w:rsid w:val="008C6C29"/>
    <w:rsid w:val="008E7CA2"/>
    <w:rsid w:val="00914146"/>
    <w:rsid w:val="009354C4"/>
    <w:rsid w:val="00953CE9"/>
    <w:rsid w:val="009544E3"/>
    <w:rsid w:val="00966E25"/>
    <w:rsid w:val="00980BDF"/>
    <w:rsid w:val="009817C8"/>
    <w:rsid w:val="00983806"/>
    <w:rsid w:val="00985F80"/>
    <w:rsid w:val="009A3C25"/>
    <w:rsid w:val="009B23D0"/>
    <w:rsid w:val="009D4425"/>
    <w:rsid w:val="009E7B3F"/>
    <w:rsid w:val="009F3185"/>
    <w:rsid w:val="00A05AAF"/>
    <w:rsid w:val="00A12DE0"/>
    <w:rsid w:val="00A20B67"/>
    <w:rsid w:val="00A26173"/>
    <w:rsid w:val="00A37ED1"/>
    <w:rsid w:val="00A77990"/>
    <w:rsid w:val="00A819AD"/>
    <w:rsid w:val="00AB240C"/>
    <w:rsid w:val="00AC2876"/>
    <w:rsid w:val="00AD36F6"/>
    <w:rsid w:val="00AD7B85"/>
    <w:rsid w:val="00B01078"/>
    <w:rsid w:val="00B05938"/>
    <w:rsid w:val="00B23C8C"/>
    <w:rsid w:val="00B6131D"/>
    <w:rsid w:val="00B62AC5"/>
    <w:rsid w:val="00B6655B"/>
    <w:rsid w:val="00B97336"/>
    <w:rsid w:val="00C02DCF"/>
    <w:rsid w:val="00C0593B"/>
    <w:rsid w:val="00C17BAD"/>
    <w:rsid w:val="00C2112B"/>
    <w:rsid w:val="00C22278"/>
    <w:rsid w:val="00C33285"/>
    <w:rsid w:val="00C42AB6"/>
    <w:rsid w:val="00C50CFB"/>
    <w:rsid w:val="00CB3642"/>
    <w:rsid w:val="00CB7EBA"/>
    <w:rsid w:val="00D06B26"/>
    <w:rsid w:val="00D35EFA"/>
    <w:rsid w:val="00D37B86"/>
    <w:rsid w:val="00D56154"/>
    <w:rsid w:val="00D60863"/>
    <w:rsid w:val="00D73254"/>
    <w:rsid w:val="00DF056A"/>
    <w:rsid w:val="00E1727B"/>
    <w:rsid w:val="00E361AA"/>
    <w:rsid w:val="00EB2207"/>
    <w:rsid w:val="00EC62A4"/>
    <w:rsid w:val="00ED5576"/>
    <w:rsid w:val="00ED630B"/>
    <w:rsid w:val="00EE7A39"/>
    <w:rsid w:val="00F00CE4"/>
    <w:rsid w:val="00F06F76"/>
    <w:rsid w:val="00F31E29"/>
    <w:rsid w:val="00F75E1E"/>
    <w:rsid w:val="00F82A7C"/>
    <w:rsid w:val="00F90586"/>
    <w:rsid w:val="00FA7E53"/>
    <w:rsid w:val="00FB1612"/>
    <w:rsid w:val="00FB2C6B"/>
    <w:rsid w:val="00FD7465"/>
    <w:rsid w:val="00F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3ECF"/>
  <w15:chartTrackingRefBased/>
  <w15:docId w15:val="{03ED6C5F-18F5-4159-A245-4783218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3285"/>
    <w:rPr>
      <w:rFonts w:eastAsia="Times New Roman" w:cs="Times New Roman"/>
      <w:color w:val="00000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autoRedefine/>
    <w:uiPriority w:val="34"/>
    <w:qFormat/>
    <w:rsid w:val="00D60863"/>
    <w:pPr>
      <w:ind w:left="1134" w:hanging="567"/>
      <w:jc w:val="both"/>
    </w:pPr>
    <w:rPr>
      <w:rFonts w:eastAsia="Calibri"/>
    </w:rPr>
  </w:style>
  <w:style w:type="paragraph" w:customStyle="1" w:styleId="Default">
    <w:name w:val="Default"/>
    <w:rsid w:val="00C33285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32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3285"/>
    <w:rPr>
      <w:rFonts w:eastAsia="Times New Roman" w:cs="Times New Roman"/>
      <w:color w:val="00000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2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3285"/>
    <w:rPr>
      <w:rFonts w:eastAsia="Times New Roman" w:cs="Times New Roman"/>
      <w:color w:val="00000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3F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3FED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autoRedefine/>
    <w:uiPriority w:val="99"/>
    <w:unhideWhenUsed/>
    <w:rsid w:val="004E3FED"/>
    <w:pPr>
      <w:jc w:val="both"/>
    </w:pPr>
    <w:rPr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3FED"/>
    <w:rPr>
      <w:rFonts w:eastAsia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C21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219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219B"/>
    <w:rPr>
      <w:rFonts w:eastAsia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21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219B"/>
    <w:rPr>
      <w:rFonts w:eastAsia="Times New Roman" w:cs="Times New Roman"/>
      <w:b/>
      <w:bCs/>
      <w:color w:val="000000"/>
      <w:sz w:val="20"/>
      <w:szCs w:val="20"/>
      <w:lang w:eastAsia="sk-SK"/>
    </w:rPr>
  </w:style>
  <w:style w:type="character" w:styleId="Siln">
    <w:name w:val="Strong"/>
    <w:basedOn w:val="Predvolenpsmoodseku"/>
    <w:uiPriority w:val="99"/>
    <w:qFormat/>
    <w:rsid w:val="001A087D"/>
    <w:rPr>
      <w:rFonts w:ascii="Times New Roman" w:hAnsi="Times New Roman" w:cs="Times New Roman"/>
      <w:b/>
      <w:bCs/>
    </w:rPr>
  </w:style>
  <w:style w:type="character" w:styleId="Zvraznenie">
    <w:name w:val="Emphasis"/>
    <w:basedOn w:val="Predvolenpsmoodseku"/>
    <w:uiPriority w:val="20"/>
    <w:qFormat/>
    <w:rsid w:val="0061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9, doložka zlučiteľnosti_VPK" edit="true"/>
    <f:field ref="objsubject" par="" text="" edit="true"/>
    <f:field ref="objcreatedby" par="" text="Hýsek, Michal, Ing."/>
    <f:field ref="objcreatedat" par="" date="2024-09-27T12:25:17" text="27.9.2024 12:25:17"/>
    <f:field ref="objchangedby" par="" text="Hýsek, Michal, Ing."/>
    <f:field ref="objmodifiedat" par="" date="2024-09-27T12:25:18" text="27.9.2024 12:25:18"/>
    <f:field ref="doc_FSCFOLIO_1_1001_FieldDocumentNumber" par="" text=""/>
    <f:field ref="doc_FSCFOLIO_1_1001_FieldSubject" par="" text=""/>
    <f:field ref="FSCFOLIO_1_1001_FieldCurrentUser" par="" text="Mgr. Slávka Saganová"/>
    <f:field ref="CCAPRECONFIG_15_1001_Objektname" par="" text="09, doložka zlučiteľnosti_VPK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455CCEF-EF9B-4F6C-B166-8CAE7B18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 SR</dc:creator>
  <cp:keywords/>
  <dc:description/>
  <cp:lastModifiedBy>Hýsek, Michal</cp:lastModifiedBy>
  <cp:revision>11</cp:revision>
  <cp:lastPrinted>2023-11-20T04:58:00Z</cp:lastPrinted>
  <dcterms:created xsi:type="dcterms:W3CDTF">2024-12-02T09:19:00Z</dcterms:created>
  <dcterms:modified xsi:type="dcterms:W3CDTF">2025-01-07T17:47:00Z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Andrej Bonko,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27. 9. 2024, 12:25</vt:lpwstr>
  </property>
  <property fmtid="{D5CDD505-2E9C-101B-9397-08002B2CF9AE}" pid="56" name="FSC#SKEDITIONREG@103.510:curruserrolegroup">
    <vt:lpwstr>DH10 Odbor dopravnej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Bonko, Andrej, Mgr., PhD.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27.09.2024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*COO.2178.100.13.368599*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vedúci</vt:lpwstr>
  </property>
  <property fmtid="{D5CDD505-2E9C-101B-9397-08002B2CF9AE}" pid="288" name="FSC#COOELAK@1.1001:CurrentUserEmail">
    <vt:lpwstr>Slavka.Saganova@telecom.gov.sk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COO.2178.100.13.368599</vt:lpwstr>
  </property>
  <property fmtid="{D5CDD505-2E9C-101B-9397-08002B2CF9AE}" pid="320" name="FSC#FSCFOLIO@1.1001:docpropproject">
    <vt:lpwstr/>
  </property>
</Properties>
</file>