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EA1" w:rsidRDefault="00F20EA1" w:rsidP="00F20EA1">
      <w:pPr>
        <w:spacing w:after="240"/>
        <w:jc w:val="center"/>
        <w:rPr>
          <w:b/>
        </w:rPr>
      </w:pPr>
      <w:bookmarkStart w:id="0" w:name="_GoBack"/>
      <w:bookmarkEnd w:id="0"/>
      <w:r>
        <w:rPr>
          <w:b/>
          <w:caps/>
        </w:rPr>
        <w:t xml:space="preserve">Dôvodová správa </w:t>
      </w:r>
    </w:p>
    <w:p w:rsidR="00F20EA1" w:rsidRPr="00BD6DB3" w:rsidRDefault="00F20EA1" w:rsidP="00F20EA1">
      <w:pPr>
        <w:spacing w:after="240"/>
        <w:rPr>
          <w:b/>
        </w:rPr>
      </w:pPr>
      <w:r>
        <w:rPr>
          <w:b/>
        </w:rPr>
        <w:t>A. Všeobecná časť</w:t>
      </w:r>
    </w:p>
    <w:p w:rsidR="00F20EA1" w:rsidRPr="008E6EC4" w:rsidRDefault="00F20EA1" w:rsidP="00D06866">
      <w:pPr>
        <w:ind w:firstLine="567"/>
        <w:jc w:val="both"/>
        <w:rPr>
          <w:color w:val="000000" w:themeColor="text1"/>
          <w:lang w:eastAsia="cs-CZ"/>
        </w:rPr>
      </w:pPr>
      <w:r w:rsidRPr="008E6EC4">
        <w:rPr>
          <w:color w:val="000000" w:themeColor="text1"/>
          <w:lang w:eastAsia="cs-CZ"/>
        </w:rPr>
        <w:t xml:space="preserve">Návrh nariadenia vlády Slovenskej republiky, ktorým sa mení nariadenie vlády Slovenskej republiky č. </w:t>
      </w:r>
      <w:r w:rsidR="00D06866">
        <w:rPr>
          <w:color w:val="000000" w:themeColor="text1"/>
          <w:lang w:eastAsia="cs-CZ"/>
        </w:rPr>
        <w:t>151</w:t>
      </w:r>
      <w:r w:rsidRPr="008E6EC4">
        <w:rPr>
          <w:color w:val="000000" w:themeColor="text1"/>
          <w:lang w:eastAsia="cs-CZ"/>
        </w:rPr>
        <w:t>/202</w:t>
      </w:r>
      <w:r w:rsidR="00D06866">
        <w:rPr>
          <w:color w:val="000000" w:themeColor="text1"/>
          <w:lang w:eastAsia="cs-CZ"/>
        </w:rPr>
        <w:t>4</w:t>
      </w:r>
      <w:r w:rsidRPr="008E6EC4">
        <w:rPr>
          <w:color w:val="000000" w:themeColor="text1"/>
          <w:lang w:eastAsia="cs-CZ"/>
        </w:rPr>
        <w:t xml:space="preserve"> Z. z. o poskytovaní príspevku za ubytovanie odídenca sa  predkladá  na základe § 36a zákona č. 480/2002 Z. z. o azyle a o zmene a doplnení niektorých zákonov v znení neskorších predpisov.</w:t>
      </w:r>
      <w:r w:rsidR="00D06866">
        <w:rPr>
          <w:color w:val="000000" w:themeColor="text1"/>
          <w:lang w:eastAsia="cs-CZ"/>
        </w:rPr>
        <w:t xml:space="preserve"> </w:t>
      </w:r>
    </w:p>
    <w:p w:rsidR="00F20EA1" w:rsidRPr="00F20EA1" w:rsidRDefault="00F20EA1" w:rsidP="00D06866">
      <w:pPr>
        <w:ind w:firstLine="567"/>
        <w:jc w:val="both"/>
        <w:rPr>
          <w:color w:val="000000" w:themeColor="text1"/>
          <w:highlight w:val="yellow"/>
          <w:lang w:eastAsia="cs-CZ"/>
        </w:rPr>
      </w:pPr>
    </w:p>
    <w:p w:rsidR="00876137" w:rsidRDefault="00D06866" w:rsidP="00D06866">
      <w:p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Zákonom č. </w:t>
      </w:r>
      <w:r w:rsidR="00EA33A3">
        <w:rPr>
          <w:color w:val="000000" w:themeColor="text1"/>
        </w:rPr>
        <w:t>342</w:t>
      </w:r>
      <w:r>
        <w:rPr>
          <w:color w:val="000000" w:themeColor="text1"/>
        </w:rPr>
        <w:t xml:space="preserve">/2024 Z. z., ktorým sa mení a dopĺňa zákon č. 404/2011 Z. z. o pobyte cudzincov a o zmene a doplnení niektorých zákonov v znení neskorších predpisov a ktorým sa mení a dopĺňa zákon č. 480/2002 Z. z. o azyle a o zmene a doplnení niektorých zákonov v znení neskorších predpisov, sa upravuje doba poskytovania príspevku za ubytovanie </w:t>
      </w:r>
      <w:r w:rsidR="00D110C7">
        <w:rPr>
          <w:color w:val="000000" w:themeColor="text1"/>
        </w:rPr>
        <w:t xml:space="preserve">novo prichádzajúcich </w:t>
      </w:r>
      <w:r>
        <w:rPr>
          <w:color w:val="000000" w:themeColor="text1"/>
        </w:rPr>
        <w:t>odídencov</w:t>
      </w:r>
      <w:r w:rsidR="00D110C7" w:rsidRPr="00D110C7">
        <w:rPr>
          <w:color w:val="000000" w:themeColor="text1"/>
        </w:rPr>
        <w:t xml:space="preserve"> </w:t>
      </w:r>
      <w:r w:rsidR="00D110C7">
        <w:rPr>
          <w:color w:val="000000" w:themeColor="text1"/>
        </w:rPr>
        <w:t>z Ukrajiny</w:t>
      </w:r>
      <w:r>
        <w:rPr>
          <w:color w:val="000000" w:themeColor="text1"/>
        </w:rPr>
        <w:t xml:space="preserve">. Návrhom nariadenia </w:t>
      </w:r>
      <w:r w:rsidR="00165FB1">
        <w:rPr>
          <w:color w:val="000000" w:themeColor="text1"/>
        </w:rPr>
        <w:t xml:space="preserve">vlády </w:t>
      </w:r>
      <w:r>
        <w:rPr>
          <w:color w:val="000000" w:themeColor="text1"/>
        </w:rPr>
        <w:t xml:space="preserve">sa zosúlaďuje </w:t>
      </w:r>
      <w:r w:rsidR="00165FB1">
        <w:rPr>
          <w:color w:val="000000" w:themeColor="text1"/>
        </w:rPr>
        <w:t>znenie nariadenia vlády s novou zákonnou úpravou.</w:t>
      </w:r>
    </w:p>
    <w:p w:rsidR="007A6518" w:rsidRDefault="007A6518" w:rsidP="00D06866">
      <w:pPr>
        <w:ind w:firstLine="567"/>
        <w:jc w:val="both"/>
        <w:rPr>
          <w:rFonts w:eastAsia="Calibri"/>
          <w:color w:val="000000"/>
          <w:lang w:eastAsia="en-US"/>
        </w:rPr>
      </w:pPr>
    </w:p>
    <w:p w:rsidR="00F20EA1" w:rsidRDefault="00F20EA1" w:rsidP="00D06866">
      <w:pPr>
        <w:ind w:firstLine="567"/>
        <w:jc w:val="both"/>
        <w:rPr>
          <w:color w:val="000000"/>
          <w:lang w:eastAsia="en-US"/>
        </w:rPr>
      </w:pPr>
      <w:r w:rsidRPr="00D7498C">
        <w:rPr>
          <w:color w:val="000000"/>
          <w:lang w:eastAsia="en-US"/>
        </w:rPr>
        <w:t>Návrh nariadenia</w:t>
      </w:r>
      <w:r w:rsidRPr="00D7498C">
        <w:rPr>
          <w:color w:val="000000" w:themeColor="text1"/>
        </w:rPr>
        <w:t xml:space="preserve"> </w:t>
      </w:r>
      <w:r w:rsidR="00D06866">
        <w:rPr>
          <w:color w:val="000000" w:themeColor="text1"/>
        </w:rPr>
        <w:t>ne</w:t>
      </w:r>
      <w:r w:rsidRPr="00D7498C">
        <w:rPr>
          <w:color w:val="000000" w:themeColor="text1"/>
        </w:rPr>
        <w:t>má vp</w:t>
      </w:r>
      <w:r>
        <w:rPr>
          <w:color w:val="000000" w:themeColor="text1"/>
        </w:rPr>
        <w:t>lyv na rozpočet verejnej správy</w:t>
      </w:r>
      <w:r w:rsidR="00D06866">
        <w:rPr>
          <w:color w:val="000000" w:themeColor="text1"/>
        </w:rPr>
        <w:t>,</w:t>
      </w:r>
      <w:r w:rsidR="00D06866">
        <w:rPr>
          <w:color w:val="000000"/>
          <w:lang w:eastAsia="en-US"/>
        </w:rPr>
        <w:t xml:space="preserve"> </w:t>
      </w:r>
      <w:r w:rsidRPr="00D7498C">
        <w:rPr>
          <w:color w:val="000000"/>
          <w:lang w:eastAsia="en-US"/>
        </w:rPr>
        <w:t xml:space="preserve">na podnikateľské prostredie, </w:t>
      </w:r>
      <w:r w:rsidRPr="00D7498C">
        <w:rPr>
          <w:color w:val="000000"/>
        </w:rPr>
        <w:t xml:space="preserve">na životné prostredie, na informatizáciu spoločnosti, vplyvy na služby verejnej správy pre občana, </w:t>
      </w:r>
      <w:r w:rsidRPr="00D7498C">
        <w:rPr>
          <w:color w:val="000000"/>
          <w:lang w:eastAsia="en-US"/>
        </w:rPr>
        <w:t>sociálne vplyvy</w:t>
      </w:r>
      <w:r w:rsidRPr="00D7498C">
        <w:rPr>
          <w:color w:val="000000"/>
        </w:rPr>
        <w:t xml:space="preserve"> a</w:t>
      </w:r>
      <w:r w:rsidR="00D06866">
        <w:rPr>
          <w:color w:val="000000"/>
        </w:rPr>
        <w:t>ni</w:t>
      </w:r>
      <w:r w:rsidRPr="00D7498C">
        <w:rPr>
          <w:color w:val="000000"/>
        </w:rPr>
        <w:t xml:space="preserve"> vplyvy na </w:t>
      </w:r>
      <w:r>
        <w:rPr>
          <w:color w:val="000000"/>
        </w:rPr>
        <w:t> </w:t>
      </w:r>
      <w:r w:rsidRPr="00D7498C">
        <w:rPr>
          <w:color w:val="000000"/>
        </w:rPr>
        <w:t>manželstvo, rodičovstvo a rodinu</w:t>
      </w:r>
      <w:r w:rsidRPr="00D7498C">
        <w:rPr>
          <w:rStyle w:val="Zstupntext"/>
          <w:color w:val="000000"/>
        </w:rPr>
        <w:t>.</w:t>
      </w:r>
      <w:r>
        <w:rPr>
          <w:color w:val="000000"/>
          <w:lang w:eastAsia="en-US"/>
        </w:rPr>
        <w:t xml:space="preserve"> </w:t>
      </w:r>
    </w:p>
    <w:p w:rsidR="00165FB1" w:rsidRDefault="00165FB1" w:rsidP="00165FB1">
      <w:pPr>
        <w:ind w:firstLine="567"/>
        <w:jc w:val="both"/>
        <w:rPr>
          <w:color w:val="000000"/>
        </w:rPr>
      </w:pPr>
    </w:p>
    <w:p w:rsidR="00780454" w:rsidRPr="00780454" w:rsidRDefault="00780454" w:rsidP="00165FB1">
      <w:pPr>
        <w:ind w:firstLine="567"/>
        <w:jc w:val="both"/>
        <w:rPr>
          <w:color w:val="000000"/>
        </w:rPr>
      </w:pPr>
      <w:r w:rsidRPr="00780454">
        <w:rPr>
          <w:color w:val="000000"/>
        </w:rPr>
        <w:t>Návrh nariadenia nie je predmetom vnútrokomunitárneho pripomienkového konania.</w:t>
      </w:r>
    </w:p>
    <w:p w:rsidR="00D06866" w:rsidRDefault="00D06866" w:rsidP="00D06866">
      <w:pPr>
        <w:ind w:firstLine="567"/>
        <w:jc w:val="both"/>
        <w:rPr>
          <w:color w:val="000000" w:themeColor="text1"/>
        </w:rPr>
      </w:pPr>
    </w:p>
    <w:p w:rsidR="005E75C1" w:rsidRDefault="00F20EA1" w:rsidP="00D06866">
      <w:pPr>
        <w:ind w:firstLine="567"/>
        <w:jc w:val="both"/>
        <w:rPr>
          <w:color w:val="000000" w:themeColor="text1"/>
        </w:rPr>
      </w:pPr>
      <w:r>
        <w:rPr>
          <w:color w:val="000000" w:themeColor="text1"/>
        </w:rPr>
        <w:t xml:space="preserve">Návrh nariadenia je v súlade s Ústavou SR, ústavnými zákonmi SR a nálezmi Ústavného súdu SR, platným právnym poriadkom SR, medzinárodnými zmluvami a inými medzinárodnými dokumentmi, ktorými je Slovenská republika viazaná, ako aj s právom Európskej únie. </w:t>
      </w:r>
    </w:p>
    <w:sectPr w:rsidR="005E75C1" w:rsidSect="000C364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2060" w:rsidRDefault="00B72060">
      <w:r>
        <w:separator/>
      </w:r>
    </w:p>
  </w:endnote>
  <w:endnote w:type="continuationSeparator" w:id="0">
    <w:p w:rsidR="00B72060" w:rsidRDefault="00B720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6694437"/>
      <w:docPartObj>
        <w:docPartGallery w:val="Page Numbers (Bottom of Page)"/>
        <w:docPartUnique/>
      </w:docPartObj>
    </w:sdtPr>
    <w:sdtEndPr/>
    <w:sdtContent>
      <w:p w:rsidR="000C7909" w:rsidRDefault="00F20EA1">
        <w:pPr>
          <w:pStyle w:val="Pt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46126">
          <w:rPr>
            <w:noProof/>
          </w:rPr>
          <w:t>1</w:t>
        </w:r>
        <w:r>
          <w:fldChar w:fldCharType="end"/>
        </w:r>
      </w:p>
    </w:sdtContent>
  </w:sdt>
  <w:p w:rsidR="000C7909" w:rsidRDefault="00B72060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2060" w:rsidRDefault="00B72060">
      <w:r>
        <w:separator/>
      </w:r>
    </w:p>
  </w:footnote>
  <w:footnote w:type="continuationSeparator" w:id="0">
    <w:p w:rsidR="00B72060" w:rsidRDefault="00B720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0B5BBF"/>
    <w:multiLevelType w:val="hybridMultilevel"/>
    <w:tmpl w:val="F580E63E"/>
    <w:lvl w:ilvl="0" w:tplc="041B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0EA1"/>
    <w:rsid w:val="000B0091"/>
    <w:rsid w:val="000D225E"/>
    <w:rsid w:val="00125BFE"/>
    <w:rsid w:val="00143416"/>
    <w:rsid w:val="001617DD"/>
    <w:rsid w:val="00165FB1"/>
    <w:rsid w:val="002F0234"/>
    <w:rsid w:val="002F0873"/>
    <w:rsid w:val="004D34F1"/>
    <w:rsid w:val="00526BE9"/>
    <w:rsid w:val="00561AC9"/>
    <w:rsid w:val="005E75C1"/>
    <w:rsid w:val="006075F6"/>
    <w:rsid w:val="00646126"/>
    <w:rsid w:val="006F1743"/>
    <w:rsid w:val="00703D9A"/>
    <w:rsid w:val="00780454"/>
    <w:rsid w:val="007A6518"/>
    <w:rsid w:val="007B59CC"/>
    <w:rsid w:val="00837489"/>
    <w:rsid w:val="00837638"/>
    <w:rsid w:val="00876137"/>
    <w:rsid w:val="008E6EC4"/>
    <w:rsid w:val="0096363D"/>
    <w:rsid w:val="0098181E"/>
    <w:rsid w:val="00A24400"/>
    <w:rsid w:val="00A37BB0"/>
    <w:rsid w:val="00AA6EA2"/>
    <w:rsid w:val="00B72060"/>
    <w:rsid w:val="00B954AC"/>
    <w:rsid w:val="00BC4264"/>
    <w:rsid w:val="00CB3A6C"/>
    <w:rsid w:val="00CF1F83"/>
    <w:rsid w:val="00CF29F5"/>
    <w:rsid w:val="00CF4715"/>
    <w:rsid w:val="00D06866"/>
    <w:rsid w:val="00D110C7"/>
    <w:rsid w:val="00D30E05"/>
    <w:rsid w:val="00D456F8"/>
    <w:rsid w:val="00EA33A3"/>
    <w:rsid w:val="00ED48CD"/>
    <w:rsid w:val="00F20EA1"/>
    <w:rsid w:val="00F93DD9"/>
    <w:rsid w:val="00FE5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CD2B75-027D-46EB-9A83-F3BBF638EB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20E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F20EA1"/>
    <w:rPr>
      <w:rFonts w:ascii="Times New Roman" w:hAnsi="Times New Roman" w:cs="Times New Roman" w:hint="default"/>
      <w:color w:val="808080"/>
    </w:rPr>
  </w:style>
  <w:style w:type="paragraph" w:styleId="Pta">
    <w:name w:val="footer"/>
    <w:basedOn w:val="Normlny"/>
    <w:link w:val="PtaChar"/>
    <w:uiPriority w:val="99"/>
    <w:unhideWhenUsed/>
    <w:rsid w:val="00F20EA1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20EA1"/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0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Ján Kušnárik</dc:creator>
  <cp:lastModifiedBy>Nikoleta Fekete</cp:lastModifiedBy>
  <cp:revision>2</cp:revision>
  <dcterms:created xsi:type="dcterms:W3CDTF">2025-02-05T09:25:00Z</dcterms:created>
  <dcterms:modified xsi:type="dcterms:W3CDTF">2025-02-05T09:25:00Z</dcterms:modified>
</cp:coreProperties>
</file>