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CA" w:rsidRPr="001E2ECF" w:rsidRDefault="00E92ACA"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Osobitná časť </w:t>
      </w:r>
    </w:p>
    <w:p w:rsidR="00E92ACA" w:rsidRPr="001E2ECF" w:rsidRDefault="00E92ACA" w:rsidP="00E92ACA">
      <w:pPr>
        <w:spacing w:after="0"/>
        <w:jc w:val="both"/>
        <w:rPr>
          <w:rFonts w:ascii="Times New Roman" w:hAnsi="Times New Roman" w:cs="Times New Roman"/>
          <w:b/>
          <w:sz w:val="24"/>
          <w:szCs w:val="24"/>
        </w:rPr>
      </w:pPr>
    </w:p>
    <w:p w:rsidR="00E92ACA" w:rsidRPr="001E2ECF" w:rsidRDefault="00E92ACA"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Čl. I – zákon č. 566/2001 Z. z. o cenných papieroch a investičných službách</w:t>
      </w:r>
    </w:p>
    <w:p w:rsidR="00E92ACA" w:rsidRPr="001E2ECF" w:rsidRDefault="00E92ACA" w:rsidP="00E92ACA">
      <w:pPr>
        <w:spacing w:after="0"/>
        <w:jc w:val="both"/>
        <w:rPr>
          <w:rFonts w:ascii="Times New Roman" w:hAnsi="Times New Roman" w:cs="Times New Roman"/>
          <w:sz w:val="24"/>
          <w:szCs w:val="24"/>
        </w:rPr>
      </w:pPr>
    </w:p>
    <w:p w:rsidR="0024168D"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1 [ § 71dk ods. 3]</w:t>
      </w:r>
    </w:p>
    <w:p w:rsidR="0024168D" w:rsidRPr="001E2ECF" w:rsidRDefault="00A02ED3"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Spresnenie transpozície</w:t>
      </w:r>
      <w:r w:rsidR="00B248C6" w:rsidRPr="001E2ECF">
        <w:rPr>
          <w:rFonts w:ascii="Times New Roman" w:hAnsi="Times New Roman" w:cs="Times New Roman"/>
          <w:sz w:val="24"/>
          <w:szCs w:val="24"/>
        </w:rPr>
        <w:t xml:space="preserve"> čl. 26 ods. 1 </w:t>
      </w:r>
      <w:r w:rsidR="00320092" w:rsidRPr="001E2ECF">
        <w:rPr>
          <w:rFonts w:ascii="Times New Roman" w:hAnsi="Times New Roman" w:cs="Times New Roman"/>
          <w:sz w:val="24"/>
          <w:szCs w:val="24"/>
        </w:rPr>
        <w:t>smernice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w:t>
      </w:r>
      <w:r w:rsidR="00F5443A">
        <w:rPr>
          <w:rFonts w:ascii="Times New Roman" w:hAnsi="Times New Roman" w:cs="Times New Roman"/>
          <w:sz w:val="24"/>
          <w:szCs w:val="24"/>
        </w:rPr>
        <w:t xml:space="preserve"> v platnom znení</w:t>
      </w:r>
      <w:r w:rsidR="00B248C6" w:rsidRPr="001E2ECF">
        <w:rPr>
          <w:rFonts w:ascii="Times New Roman" w:hAnsi="Times New Roman" w:cs="Times New Roman"/>
          <w:sz w:val="24"/>
          <w:szCs w:val="24"/>
        </w:rPr>
        <w:t>, ktorou sa ustanovuje povinnosť pre člena podskupiny informovať na svojom webovom sídle, či uzatvoril zmluvu o skupinovej podpore vrátane opisu všeobecných podmienok takejto zmluvy.</w:t>
      </w:r>
    </w:p>
    <w:p w:rsidR="00A02ED3" w:rsidRPr="001E2ECF" w:rsidRDefault="00A02ED3" w:rsidP="00E92ACA">
      <w:pPr>
        <w:spacing w:after="0"/>
        <w:jc w:val="both"/>
        <w:rPr>
          <w:rFonts w:ascii="Times New Roman" w:hAnsi="Times New Roman" w:cs="Times New Roman"/>
          <w:sz w:val="24"/>
          <w:szCs w:val="24"/>
        </w:rPr>
      </w:pPr>
    </w:p>
    <w:p w:rsidR="0024168D"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13596D" w:rsidRPr="001E2ECF">
        <w:rPr>
          <w:rFonts w:ascii="Times New Roman" w:hAnsi="Times New Roman" w:cs="Times New Roman"/>
          <w:b/>
          <w:sz w:val="24"/>
          <w:szCs w:val="24"/>
        </w:rPr>
        <w:t>2</w:t>
      </w:r>
      <w:r w:rsidRPr="001E2ECF">
        <w:rPr>
          <w:rFonts w:ascii="Times New Roman" w:hAnsi="Times New Roman" w:cs="Times New Roman"/>
          <w:b/>
          <w:sz w:val="24"/>
          <w:szCs w:val="24"/>
        </w:rPr>
        <w:t xml:space="preserve"> [ § 143p a </w:t>
      </w:r>
      <w:r w:rsidR="00123C55" w:rsidRPr="001E2ECF">
        <w:rPr>
          <w:rFonts w:ascii="Times New Roman" w:hAnsi="Times New Roman" w:cs="Times New Roman"/>
          <w:b/>
          <w:sz w:val="24"/>
          <w:szCs w:val="24"/>
        </w:rPr>
        <w:t>143</w:t>
      </w:r>
      <w:r w:rsidR="00123C55">
        <w:rPr>
          <w:rFonts w:ascii="Times New Roman" w:hAnsi="Times New Roman" w:cs="Times New Roman"/>
          <w:b/>
          <w:sz w:val="24"/>
          <w:szCs w:val="24"/>
        </w:rPr>
        <w:t>q</w:t>
      </w:r>
      <w:r w:rsidRPr="001E2ECF">
        <w:rPr>
          <w:rFonts w:ascii="Times New Roman" w:hAnsi="Times New Roman" w:cs="Times New Roman"/>
          <w:b/>
          <w:sz w:val="24"/>
          <w:szCs w:val="24"/>
        </w:rPr>
        <w:t>]</w:t>
      </w:r>
    </w:p>
    <w:p w:rsidR="0024168D" w:rsidRPr="001E2ECF" w:rsidRDefault="00B248C6"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V súlade so </w:t>
      </w:r>
      <w:r w:rsidR="00776D37" w:rsidRPr="001E2ECF">
        <w:rPr>
          <w:rFonts w:ascii="Times New Roman" w:hAnsi="Times New Roman" w:cs="Times New Roman"/>
          <w:sz w:val="24"/>
          <w:szCs w:val="24"/>
        </w:rPr>
        <w:t xml:space="preserve">smernicou Európskeho parlamentu a Rady (EÚ) 2023/2864 z 13. decembra 2023, ktorou sa menia určité smernice, pokiaľ ide o zriadenie a fungovanie jednotného európskeho miesta prístupu (Ú. v. EÚ L, 2023/2864, 20.12.2023) (ďalej len „smernica (EÚ) 2023/2864“) </w:t>
      </w:r>
      <w:r w:rsidRPr="001E2ECF">
        <w:rPr>
          <w:rFonts w:ascii="Times New Roman" w:hAnsi="Times New Roman" w:cs="Times New Roman"/>
          <w:sz w:val="24"/>
          <w:szCs w:val="24"/>
        </w:rPr>
        <w:t xml:space="preserve">sa ustanovuje povinnosť jednotlivým subjektom finančného trhu ako napr. obchodník s cennými papiermi, cieľová spoločnosť, správca aktív a pod., ktoré údaje resp. informácie, ktoré už aj v súčasnosti zverejňuje, je povinný predložiť orgánu zberu údajov, ktorým je Národná banka Slovenska, na účely zverejnenia na jednotnom európskom mieste prístupu. Taktiež sa v § </w:t>
      </w:r>
      <w:r w:rsidR="00123C55" w:rsidRPr="001E2ECF">
        <w:rPr>
          <w:rFonts w:ascii="Times New Roman" w:hAnsi="Times New Roman" w:cs="Times New Roman"/>
          <w:sz w:val="24"/>
          <w:szCs w:val="24"/>
        </w:rPr>
        <w:t>143</w:t>
      </w:r>
      <w:r w:rsidR="00123C55">
        <w:rPr>
          <w:rFonts w:ascii="Times New Roman" w:hAnsi="Times New Roman" w:cs="Times New Roman"/>
          <w:sz w:val="24"/>
          <w:szCs w:val="24"/>
        </w:rPr>
        <w:t>q</w:t>
      </w:r>
      <w:r w:rsidR="00123C55" w:rsidRPr="001E2ECF">
        <w:rPr>
          <w:rFonts w:ascii="Times New Roman" w:hAnsi="Times New Roman" w:cs="Times New Roman"/>
          <w:sz w:val="24"/>
          <w:szCs w:val="24"/>
        </w:rPr>
        <w:t xml:space="preserve"> </w:t>
      </w:r>
      <w:r w:rsidRPr="001E2ECF">
        <w:rPr>
          <w:rFonts w:ascii="Times New Roman" w:hAnsi="Times New Roman" w:cs="Times New Roman"/>
          <w:sz w:val="24"/>
          <w:szCs w:val="24"/>
        </w:rPr>
        <w:t xml:space="preserve">ukladá povinnosť Národnej banke Slovenska informácie, ktorými disponuje, sprístupňovať na jednotnom európskom mieste prístupu. Ide napr. o informácie týkajúce sa sankcií uložených jednotlivým subjektom finančného trhu. </w:t>
      </w:r>
    </w:p>
    <w:p w:rsidR="00A02ED3" w:rsidRDefault="00A02ED3" w:rsidP="00E92ACA">
      <w:pPr>
        <w:spacing w:after="0"/>
        <w:jc w:val="both"/>
        <w:rPr>
          <w:rFonts w:ascii="Times New Roman" w:hAnsi="Times New Roman" w:cs="Times New Roman"/>
          <w:sz w:val="24"/>
          <w:szCs w:val="24"/>
        </w:rPr>
      </w:pPr>
    </w:p>
    <w:p w:rsidR="00123C55" w:rsidRPr="001E2ECF" w:rsidRDefault="00123C55" w:rsidP="00123C55">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3 [ § </w:t>
      </w:r>
      <w:r>
        <w:rPr>
          <w:rFonts w:ascii="Times New Roman" w:hAnsi="Times New Roman" w:cs="Times New Roman"/>
          <w:b/>
          <w:sz w:val="24"/>
          <w:szCs w:val="24"/>
        </w:rPr>
        <w:t>144 ods. 27</w:t>
      </w:r>
      <w:r w:rsidRPr="001E2ECF">
        <w:rPr>
          <w:rFonts w:ascii="Times New Roman" w:hAnsi="Times New Roman" w:cs="Times New Roman"/>
          <w:b/>
          <w:sz w:val="24"/>
          <w:szCs w:val="24"/>
        </w:rPr>
        <w:t>]</w:t>
      </w:r>
    </w:p>
    <w:p w:rsidR="00123C55" w:rsidRDefault="00123C55" w:rsidP="00E92ACA">
      <w:pPr>
        <w:spacing w:after="0"/>
        <w:jc w:val="both"/>
        <w:rPr>
          <w:rFonts w:ascii="Times New Roman" w:hAnsi="Times New Roman" w:cs="Times New Roman"/>
          <w:sz w:val="24"/>
          <w:szCs w:val="24"/>
        </w:rPr>
      </w:pPr>
      <w:r>
        <w:rPr>
          <w:rFonts w:ascii="Times New Roman" w:hAnsi="Times New Roman" w:cs="Times New Roman"/>
          <w:sz w:val="24"/>
          <w:szCs w:val="24"/>
        </w:rPr>
        <w:t xml:space="preserve">Zosúladenie s článkom 71 ods. 2 smernice </w:t>
      </w:r>
      <w:r w:rsidRPr="00123C55">
        <w:rPr>
          <w:rFonts w:ascii="Times New Roman" w:hAnsi="Times New Roman" w:cs="Times New Roman"/>
          <w:sz w:val="24"/>
          <w:szCs w:val="24"/>
        </w:rPr>
        <w:t>Európskeho parlamentu a Rady 2014/65/EÚ z 15. mája 2014 o trhoch s finančnými nástrojmi, ktorou sa mení smernica 2002/92/ES a smernica 2011/61/EÚ (prepracované znenie) (Ú. v. EÚ L 173, 12.6.2014) v platnom znení (ďalej len „smernica (EÚ) 2014/65 v platnom znení“)</w:t>
      </w:r>
      <w:r>
        <w:rPr>
          <w:rFonts w:ascii="Times New Roman" w:hAnsi="Times New Roman" w:cs="Times New Roman"/>
          <w:sz w:val="24"/>
          <w:szCs w:val="24"/>
        </w:rPr>
        <w:t>.</w:t>
      </w:r>
    </w:p>
    <w:p w:rsidR="00123C55" w:rsidRPr="001E2ECF" w:rsidRDefault="00123C55" w:rsidP="00E92ACA">
      <w:pPr>
        <w:spacing w:after="0"/>
        <w:jc w:val="both"/>
        <w:rPr>
          <w:rFonts w:ascii="Times New Roman" w:hAnsi="Times New Roman" w:cs="Times New Roman"/>
          <w:sz w:val="24"/>
          <w:szCs w:val="24"/>
        </w:rPr>
      </w:pPr>
    </w:p>
    <w:p w:rsidR="00B248C6" w:rsidRPr="001E2ECF" w:rsidRDefault="00B248C6" w:rsidP="00B248C6">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123C55">
        <w:rPr>
          <w:rFonts w:ascii="Times New Roman" w:hAnsi="Times New Roman" w:cs="Times New Roman"/>
          <w:b/>
          <w:sz w:val="24"/>
          <w:szCs w:val="24"/>
        </w:rPr>
        <w:t>4</w:t>
      </w:r>
      <w:r w:rsidR="00123C55"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 173zj]</w:t>
      </w:r>
    </w:p>
    <w:p w:rsidR="00B248C6" w:rsidRPr="001E2ECF" w:rsidRDefault="00B248C6"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V súlade so smernicou</w:t>
      </w:r>
      <w:r w:rsidR="00776D37" w:rsidRPr="001E2ECF">
        <w:rPr>
          <w:rFonts w:ascii="Times New Roman" w:hAnsi="Times New Roman" w:cs="Times New Roman"/>
          <w:sz w:val="24"/>
          <w:szCs w:val="24"/>
        </w:rPr>
        <w:t xml:space="preserve"> (EÚ)</w:t>
      </w:r>
      <w:r w:rsidRPr="001E2ECF">
        <w:rPr>
          <w:rFonts w:ascii="Times New Roman" w:hAnsi="Times New Roman" w:cs="Times New Roman"/>
          <w:sz w:val="24"/>
          <w:szCs w:val="24"/>
        </w:rPr>
        <w:t xml:space="preserve"> 2023/2864 sa ustanovuje prechodné obdobie, od ktorého budú </w:t>
      </w:r>
      <w:r w:rsidR="00E379C0" w:rsidRPr="001E2ECF">
        <w:rPr>
          <w:rFonts w:ascii="Times New Roman" w:hAnsi="Times New Roman" w:cs="Times New Roman"/>
          <w:sz w:val="24"/>
          <w:szCs w:val="24"/>
        </w:rPr>
        <w:t xml:space="preserve">mať </w:t>
      </w:r>
      <w:r w:rsidRPr="001E2ECF">
        <w:rPr>
          <w:rFonts w:ascii="Times New Roman" w:hAnsi="Times New Roman" w:cs="Times New Roman"/>
          <w:sz w:val="24"/>
          <w:szCs w:val="24"/>
        </w:rPr>
        <w:t xml:space="preserve">subjekty uvedené v § 143p a Národná banka Slovenska podľa § </w:t>
      </w:r>
      <w:r w:rsidR="00F5443A" w:rsidRPr="001E2ECF">
        <w:rPr>
          <w:rFonts w:ascii="Times New Roman" w:hAnsi="Times New Roman" w:cs="Times New Roman"/>
          <w:sz w:val="24"/>
          <w:szCs w:val="24"/>
        </w:rPr>
        <w:t>143</w:t>
      </w:r>
      <w:r w:rsidR="00F5443A">
        <w:rPr>
          <w:rFonts w:ascii="Times New Roman" w:hAnsi="Times New Roman" w:cs="Times New Roman"/>
          <w:sz w:val="24"/>
          <w:szCs w:val="24"/>
        </w:rPr>
        <w:t>q</w:t>
      </w:r>
      <w:r w:rsidR="00F5443A" w:rsidRPr="001E2ECF">
        <w:rPr>
          <w:rFonts w:ascii="Times New Roman" w:hAnsi="Times New Roman" w:cs="Times New Roman"/>
          <w:sz w:val="24"/>
          <w:szCs w:val="24"/>
        </w:rPr>
        <w:t xml:space="preserve"> </w:t>
      </w:r>
      <w:r w:rsidRPr="001E2ECF">
        <w:rPr>
          <w:rFonts w:ascii="Times New Roman" w:hAnsi="Times New Roman" w:cs="Times New Roman"/>
          <w:sz w:val="24"/>
          <w:szCs w:val="24"/>
        </w:rPr>
        <w:t xml:space="preserve">povinnosť požadované informácie sprístupňovať. </w:t>
      </w:r>
      <w:r w:rsidR="00FF6AAB" w:rsidRPr="001E2ECF">
        <w:rPr>
          <w:rFonts w:ascii="Times New Roman" w:hAnsi="Times New Roman" w:cs="Times New Roman"/>
          <w:sz w:val="24"/>
          <w:szCs w:val="24"/>
        </w:rPr>
        <w:t xml:space="preserve">Povinnosti uvedené v § 143p a § </w:t>
      </w:r>
      <w:r w:rsidR="00F5443A" w:rsidRPr="001E2ECF">
        <w:rPr>
          <w:rFonts w:ascii="Times New Roman" w:hAnsi="Times New Roman" w:cs="Times New Roman"/>
          <w:sz w:val="24"/>
          <w:szCs w:val="24"/>
        </w:rPr>
        <w:t>143</w:t>
      </w:r>
      <w:r w:rsidR="00F5443A">
        <w:rPr>
          <w:rFonts w:ascii="Times New Roman" w:hAnsi="Times New Roman" w:cs="Times New Roman"/>
          <w:sz w:val="24"/>
          <w:szCs w:val="24"/>
        </w:rPr>
        <w:t>q</w:t>
      </w:r>
      <w:r w:rsidR="00F5443A" w:rsidRPr="001E2ECF">
        <w:rPr>
          <w:rFonts w:ascii="Times New Roman" w:hAnsi="Times New Roman" w:cs="Times New Roman"/>
          <w:sz w:val="24"/>
          <w:szCs w:val="24"/>
        </w:rPr>
        <w:t xml:space="preserve"> </w:t>
      </w:r>
      <w:r w:rsidR="00FF6AAB" w:rsidRPr="001E2ECF">
        <w:rPr>
          <w:rFonts w:ascii="Times New Roman" w:hAnsi="Times New Roman" w:cs="Times New Roman"/>
          <w:sz w:val="24"/>
          <w:szCs w:val="24"/>
        </w:rPr>
        <w:t>sa prvýkrát použijú pri sprístupňovaní informácií po 9. januári 2030.</w:t>
      </w:r>
    </w:p>
    <w:p w:rsidR="00B248C6" w:rsidRPr="001E2ECF" w:rsidRDefault="00B248C6" w:rsidP="00E92ACA">
      <w:pPr>
        <w:spacing w:after="0"/>
        <w:jc w:val="both"/>
        <w:rPr>
          <w:rFonts w:ascii="Times New Roman" w:hAnsi="Times New Roman" w:cs="Times New Roman"/>
          <w:sz w:val="24"/>
          <w:szCs w:val="24"/>
        </w:rPr>
      </w:pPr>
    </w:p>
    <w:p w:rsidR="0024168D" w:rsidRPr="001E2ECF" w:rsidRDefault="00B248C6"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123C55">
        <w:rPr>
          <w:rFonts w:ascii="Times New Roman" w:hAnsi="Times New Roman" w:cs="Times New Roman"/>
          <w:b/>
          <w:sz w:val="24"/>
          <w:szCs w:val="24"/>
        </w:rPr>
        <w:t>5</w:t>
      </w:r>
      <w:r w:rsidR="00123C55" w:rsidRPr="001E2ECF">
        <w:rPr>
          <w:rFonts w:ascii="Times New Roman" w:hAnsi="Times New Roman" w:cs="Times New Roman"/>
          <w:b/>
          <w:sz w:val="24"/>
          <w:szCs w:val="24"/>
        </w:rPr>
        <w:t xml:space="preserve"> </w:t>
      </w:r>
      <w:r w:rsidR="00F60422" w:rsidRPr="001E2ECF">
        <w:rPr>
          <w:rFonts w:ascii="Times New Roman" w:hAnsi="Times New Roman" w:cs="Times New Roman"/>
          <w:b/>
          <w:sz w:val="24"/>
          <w:szCs w:val="24"/>
        </w:rPr>
        <w:t>[ Príloha]</w:t>
      </w:r>
    </w:p>
    <w:p w:rsidR="0024168D" w:rsidRPr="001E2ECF" w:rsidRDefault="00FF6AAB"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Príloha sa dopĺňa smernicou</w:t>
      </w:r>
      <w:r w:rsidR="00776D37" w:rsidRPr="001E2ECF">
        <w:rPr>
          <w:rFonts w:ascii="Times New Roman" w:hAnsi="Times New Roman" w:cs="Times New Roman"/>
          <w:sz w:val="24"/>
          <w:szCs w:val="24"/>
        </w:rPr>
        <w:t xml:space="preserve"> (EÚ)</w:t>
      </w:r>
      <w:r w:rsidRPr="001E2ECF">
        <w:rPr>
          <w:rFonts w:ascii="Times New Roman" w:hAnsi="Times New Roman" w:cs="Times New Roman"/>
          <w:sz w:val="24"/>
          <w:szCs w:val="24"/>
        </w:rPr>
        <w:t xml:space="preserve"> 2023/2864.</w:t>
      </w:r>
    </w:p>
    <w:p w:rsidR="0024168D" w:rsidRPr="001E2ECF" w:rsidRDefault="0024168D" w:rsidP="00E92ACA">
      <w:pPr>
        <w:spacing w:after="0"/>
        <w:jc w:val="both"/>
        <w:rPr>
          <w:rFonts w:ascii="Times New Roman" w:hAnsi="Times New Roman" w:cs="Times New Roman"/>
          <w:sz w:val="24"/>
          <w:szCs w:val="24"/>
        </w:rPr>
      </w:pPr>
    </w:p>
    <w:p w:rsidR="0024168D"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Čl. II – zákon č. 513/1991 Zb. Obchodný zákonník </w:t>
      </w:r>
    </w:p>
    <w:p w:rsidR="00F60422" w:rsidRPr="001E2ECF" w:rsidRDefault="00F60422" w:rsidP="00E92ACA">
      <w:pPr>
        <w:spacing w:after="0"/>
        <w:jc w:val="both"/>
        <w:rPr>
          <w:rFonts w:ascii="Times New Roman" w:hAnsi="Times New Roman" w:cs="Times New Roman"/>
          <w:sz w:val="24"/>
          <w:szCs w:val="24"/>
        </w:rPr>
      </w:pPr>
    </w:p>
    <w:p w:rsidR="0024168D"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1 [ Odd. 11 § 220ge]</w:t>
      </w:r>
    </w:p>
    <w:p w:rsidR="0024168D" w:rsidRPr="001E2ECF" w:rsidRDefault="00FF6AAB"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V súlade so smernicou</w:t>
      </w:r>
      <w:r w:rsidR="00776D37" w:rsidRPr="001E2ECF">
        <w:rPr>
          <w:rFonts w:ascii="Times New Roman" w:hAnsi="Times New Roman" w:cs="Times New Roman"/>
          <w:sz w:val="24"/>
          <w:szCs w:val="24"/>
        </w:rPr>
        <w:t xml:space="preserve"> (EÚ)</w:t>
      </w:r>
      <w:r w:rsidRPr="001E2ECF">
        <w:rPr>
          <w:rFonts w:ascii="Times New Roman" w:hAnsi="Times New Roman" w:cs="Times New Roman"/>
          <w:sz w:val="24"/>
          <w:szCs w:val="24"/>
        </w:rPr>
        <w:t xml:space="preserve"> 2023/2864 sa ustanovuje povinnosť </w:t>
      </w:r>
      <w:r w:rsidR="007523EE">
        <w:rPr>
          <w:rFonts w:ascii="Times New Roman" w:hAnsi="Times New Roman" w:cs="Times New Roman"/>
          <w:sz w:val="24"/>
          <w:szCs w:val="24"/>
        </w:rPr>
        <w:t xml:space="preserve">verejným akciovým </w:t>
      </w:r>
      <w:r w:rsidRPr="001E2ECF">
        <w:rPr>
          <w:rFonts w:ascii="Times New Roman" w:hAnsi="Times New Roman" w:cs="Times New Roman"/>
          <w:sz w:val="24"/>
          <w:szCs w:val="24"/>
        </w:rPr>
        <w:t xml:space="preserve">spoločnostiam, ktorých akcie sú prijaté na obchodovanie na regulovanom trhu, predložiť </w:t>
      </w:r>
      <w:r w:rsidRPr="001E2ECF">
        <w:rPr>
          <w:rFonts w:ascii="Times New Roman" w:hAnsi="Times New Roman" w:cs="Times New Roman"/>
          <w:sz w:val="24"/>
          <w:szCs w:val="24"/>
        </w:rPr>
        <w:lastRenderedPageBreak/>
        <w:t xml:space="preserve">orgánu zberu údajov, ktorým je Národná banka Slovenska, informácie, ktoré už v súčasnosti </w:t>
      </w:r>
      <w:r w:rsidR="007523EE">
        <w:rPr>
          <w:rFonts w:ascii="Times New Roman" w:hAnsi="Times New Roman" w:cs="Times New Roman"/>
          <w:sz w:val="24"/>
          <w:szCs w:val="24"/>
        </w:rPr>
        <w:t>u</w:t>
      </w:r>
      <w:r w:rsidR="007523EE" w:rsidRPr="001E2ECF">
        <w:rPr>
          <w:rFonts w:ascii="Times New Roman" w:hAnsi="Times New Roman" w:cs="Times New Roman"/>
          <w:sz w:val="24"/>
          <w:szCs w:val="24"/>
        </w:rPr>
        <w:t>verejňuje</w:t>
      </w:r>
      <w:r w:rsidRPr="001E2ECF">
        <w:rPr>
          <w:rFonts w:ascii="Times New Roman" w:hAnsi="Times New Roman" w:cs="Times New Roman"/>
          <w:sz w:val="24"/>
          <w:szCs w:val="24"/>
        </w:rPr>
        <w:t xml:space="preserve">. Takýmito informáciami sú napr. </w:t>
      </w:r>
      <w:r w:rsidR="005A3661" w:rsidRPr="001E2ECF">
        <w:rPr>
          <w:rFonts w:ascii="Times New Roman" w:hAnsi="Times New Roman" w:cs="Times New Roman"/>
          <w:sz w:val="24"/>
          <w:szCs w:val="24"/>
        </w:rPr>
        <w:t>výsledky hlasovania valného zhromaždenia, pravidlá odmeňovania.</w:t>
      </w:r>
      <w:r w:rsidR="002D7507" w:rsidRPr="001E2ECF">
        <w:rPr>
          <w:rFonts w:ascii="Times New Roman" w:hAnsi="Times New Roman" w:cs="Times New Roman"/>
          <w:sz w:val="24"/>
          <w:szCs w:val="24"/>
        </w:rPr>
        <w:t xml:space="preserve"> Tieto informácie budú následne sprístupnené na jednotnom európskom mieste prístupu. </w:t>
      </w:r>
      <w:r w:rsidR="00D72CA1">
        <w:rPr>
          <w:rFonts w:ascii="Times New Roman" w:hAnsi="Times New Roman" w:cs="Times New Roman"/>
          <w:sz w:val="24"/>
          <w:szCs w:val="24"/>
        </w:rPr>
        <w:t xml:space="preserve">Spôsob a formu predkladaných informácií určuje § 5a zákona č. 747/2004 Z. z. o dohľade nad finančným trhom. </w:t>
      </w:r>
    </w:p>
    <w:p w:rsidR="005A3661" w:rsidRPr="001E2ECF" w:rsidRDefault="005A3661" w:rsidP="00E92ACA">
      <w:pPr>
        <w:spacing w:after="0"/>
        <w:jc w:val="both"/>
        <w:rPr>
          <w:rFonts w:ascii="Times New Roman" w:hAnsi="Times New Roman" w:cs="Times New Roman"/>
          <w:sz w:val="24"/>
          <w:szCs w:val="24"/>
        </w:rPr>
      </w:pPr>
    </w:p>
    <w:p w:rsidR="0024168D"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2 [ </w:t>
      </w:r>
      <w:r w:rsidR="00756E06" w:rsidRPr="001E2ECF">
        <w:rPr>
          <w:rFonts w:ascii="Times New Roman" w:hAnsi="Times New Roman" w:cs="Times New Roman"/>
          <w:b/>
          <w:sz w:val="24"/>
          <w:szCs w:val="24"/>
        </w:rPr>
        <w:t>§ 768u</w:t>
      </w:r>
      <w:r w:rsidRPr="001E2ECF">
        <w:rPr>
          <w:rFonts w:ascii="Times New Roman" w:hAnsi="Times New Roman" w:cs="Times New Roman"/>
          <w:b/>
          <w:sz w:val="24"/>
          <w:szCs w:val="24"/>
        </w:rPr>
        <w:t>]</w:t>
      </w:r>
    </w:p>
    <w:p w:rsidR="0024168D" w:rsidRPr="001E2ECF" w:rsidRDefault="002D7507"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Zavádza sa prechodné obdobie, od ktorého budú spoločnosti povinné informácie podľa § 220ge predkladať orgánu zberu údajov.</w:t>
      </w:r>
    </w:p>
    <w:p w:rsidR="002D7507" w:rsidRPr="001E2ECF" w:rsidRDefault="002D7507" w:rsidP="00E92ACA">
      <w:pPr>
        <w:spacing w:after="0"/>
        <w:jc w:val="both"/>
        <w:rPr>
          <w:rFonts w:ascii="Times New Roman" w:hAnsi="Times New Roman" w:cs="Times New Roman"/>
          <w:sz w:val="24"/>
          <w:szCs w:val="24"/>
        </w:rPr>
      </w:pPr>
    </w:p>
    <w:p w:rsidR="002D7507" w:rsidRPr="001E2ECF" w:rsidRDefault="002D7507" w:rsidP="002D7507">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3 [ Príloha]</w:t>
      </w:r>
    </w:p>
    <w:p w:rsidR="002D7507" w:rsidRPr="001E2ECF" w:rsidRDefault="002D7507"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Dopĺňa sa transpozičná príloha.</w:t>
      </w:r>
    </w:p>
    <w:p w:rsidR="002D7507" w:rsidRPr="001E2ECF" w:rsidRDefault="002D7507" w:rsidP="00E92ACA">
      <w:pPr>
        <w:spacing w:after="0"/>
        <w:jc w:val="both"/>
        <w:rPr>
          <w:rFonts w:ascii="Times New Roman" w:hAnsi="Times New Roman" w:cs="Times New Roman"/>
          <w:sz w:val="24"/>
          <w:szCs w:val="24"/>
        </w:rPr>
      </w:pPr>
    </w:p>
    <w:p w:rsidR="00F60422"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Čl. </w:t>
      </w:r>
      <w:r w:rsidR="00123C55">
        <w:rPr>
          <w:rFonts w:ascii="Times New Roman" w:hAnsi="Times New Roman" w:cs="Times New Roman"/>
          <w:b/>
          <w:sz w:val="24"/>
          <w:szCs w:val="24"/>
        </w:rPr>
        <w:t>III</w:t>
      </w:r>
      <w:r w:rsidR="00123C55"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zákon č. 483/2001 Z. z. o bankách</w:t>
      </w:r>
    </w:p>
    <w:p w:rsidR="00F60422" w:rsidRPr="001E2ECF" w:rsidRDefault="00F60422" w:rsidP="00E92ACA">
      <w:pPr>
        <w:spacing w:after="0"/>
        <w:jc w:val="both"/>
        <w:rPr>
          <w:rFonts w:ascii="Times New Roman" w:hAnsi="Times New Roman" w:cs="Times New Roman"/>
          <w:sz w:val="24"/>
          <w:szCs w:val="24"/>
        </w:rPr>
      </w:pPr>
    </w:p>
    <w:p w:rsidR="00F60422"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1 [ § </w:t>
      </w:r>
      <w:r w:rsidR="000414B7" w:rsidRPr="001E2ECF">
        <w:rPr>
          <w:rFonts w:ascii="Times New Roman" w:hAnsi="Times New Roman" w:cs="Times New Roman"/>
          <w:b/>
          <w:sz w:val="24"/>
          <w:szCs w:val="24"/>
        </w:rPr>
        <w:t>49p</w:t>
      </w:r>
      <w:r w:rsidRPr="001E2ECF">
        <w:rPr>
          <w:rFonts w:ascii="Times New Roman" w:hAnsi="Times New Roman" w:cs="Times New Roman"/>
          <w:b/>
          <w:sz w:val="24"/>
          <w:szCs w:val="24"/>
        </w:rPr>
        <w:t xml:space="preserve"> a § </w:t>
      </w:r>
      <w:r w:rsidR="000414B7" w:rsidRPr="001E2ECF">
        <w:rPr>
          <w:rFonts w:ascii="Times New Roman" w:hAnsi="Times New Roman" w:cs="Times New Roman"/>
          <w:b/>
          <w:sz w:val="24"/>
          <w:szCs w:val="24"/>
        </w:rPr>
        <w:t>49q</w:t>
      </w:r>
      <w:r w:rsidRPr="001E2ECF">
        <w:rPr>
          <w:rFonts w:ascii="Times New Roman" w:hAnsi="Times New Roman" w:cs="Times New Roman"/>
          <w:b/>
          <w:sz w:val="24"/>
          <w:szCs w:val="24"/>
        </w:rPr>
        <w:t>]</w:t>
      </w:r>
    </w:p>
    <w:p w:rsidR="00F60422" w:rsidRPr="001E2ECF" w:rsidRDefault="000414B7"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V súlade so smernicou</w:t>
      </w:r>
      <w:r w:rsidR="00776D37" w:rsidRPr="001E2ECF">
        <w:rPr>
          <w:rFonts w:ascii="Times New Roman" w:hAnsi="Times New Roman" w:cs="Times New Roman"/>
          <w:sz w:val="24"/>
          <w:szCs w:val="24"/>
        </w:rPr>
        <w:t xml:space="preserve"> (EÚ)</w:t>
      </w:r>
      <w:r w:rsidRPr="001E2ECF">
        <w:rPr>
          <w:rFonts w:ascii="Times New Roman" w:hAnsi="Times New Roman" w:cs="Times New Roman"/>
          <w:sz w:val="24"/>
          <w:szCs w:val="24"/>
        </w:rPr>
        <w:t xml:space="preserve"> 2023/2864 sa ustanovuje povinnosť banke, ktorá je členom podskupiny, banke, ktorá je emitentom krytých dlhopisov a banke, ktorá je súčasťou finančného konglomerátu predložiť orgánu zberu údajov, ktorým je Národná banka Slovenska, informácie, ktoré už v súčasnosti zverejňuje, ako napr. </w:t>
      </w:r>
      <w:r w:rsidR="00C27DE3" w:rsidRPr="001E2ECF">
        <w:rPr>
          <w:rFonts w:ascii="Times New Roman" w:hAnsi="Times New Roman" w:cs="Times New Roman"/>
          <w:sz w:val="24"/>
          <w:szCs w:val="24"/>
        </w:rPr>
        <w:t>člen podskupiny predkladá informáciu, či uzatvoril zmluvu o skupinovej podpore a opis všeobecných podmienok tejto zmluvy</w:t>
      </w:r>
      <w:r w:rsidR="00B05049" w:rsidRPr="001E2ECF">
        <w:rPr>
          <w:rFonts w:ascii="Times New Roman" w:hAnsi="Times New Roman" w:cs="Times New Roman"/>
          <w:sz w:val="24"/>
          <w:szCs w:val="24"/>
        </w:rPr>
        <w:t xml:space="preserve">, informácie o štruktúre krytých dlhopisov. </w:t>
      </w:r>
      <w:r w:rsidRPr="001E2ECF">
        <w:rPr>
          <w:rFonts w:ascii="Times New Roman" w:hAnsi="Times New Roman" w:cs="Times New Roman"/>
          <w:sz w:val="24"/>
          <w:szCs w:val="24"/>
        </w:rPr>
        <w:t xml:space="preserve">Uvedené informácie následne Národná banka Slovenska sprístupní na jednotnom európskom mieste prístupu. </w:t>
      </w:r>
    </w:p>
    <w:p w:rsidR="000414B7" w:rsidRPr="001E2ECF" w:rsidRDefault="000414B7"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V § 49q sa ukladá tiež povinnosť Národnej banke Slovenska sprístupniť na európskom mieste prístupu informácie, ktorými disponuje ako orgán dohľadu, napr. </w:t>
      </w:r>
      <w:r w:rsidR="00C511CA" w:rsidRPr="001E2ECF">
        <w:rPr>
          <w:rFonts w:ascii="Times New Roman" w:hAnsi="Times New Roman" w:cs="Times New Roman"/>
          <w:sz w:val="24"/>
          <w:szCs w:val="24"/>
        </w:rPr>
        <w:t xml:space="preserve">sankcie, zoznam bánk, ktoré emitujú kryté dlhopisy, zoznam krytých dlhopisov. </w:t>
      </w:r>
    </w:p>
    <w:p w:rsidR="00C511CA" w:rsidRPr="001E2ECF" w:rsidRDefault="00C511CA" w:rsidP="00E92ACA">
      <w:pPr>
        <w:spacing w:after="0"/>
        <w:jc w:val="both"/>
        <w:rPr>
          <w:rFonts w:ascii="Times New Roman" w:hAnsi="Times New Roman" w:cs="Times New Roman"/>
          <w:sz w:val="24"/>
          <w:szCs w:val="24"/>
        </w:rPr>
      </w:pPr>
    </w:p>
    <w:p w:rsidR="000414B7" w:rsidRPr="001E2ECF" w:rsidRDefault="000414B7" w:rsidP="000414B7">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2 [ </w:t>
      </w:r>
      <w:r w:rsidR="00E379C0" w:rsidRPr="001E2ECF">
        <w:rPr>
          <w:rFonts w:ascii="Times New Roman" w:hAnsi="Times New Roman" w:cs="Times New Roman"/>
          <w:b/>
          <w:sz w:val="24"/>
          <w:szCs w:val="24"/>
        </w:rPr>
        <w:t>§ 122y</w:t>
      </w:r>
      <w:r w:rsidR="00756E06" w:rsidRPr="001E2ECF">
        <w:rPr>
          <w:rFonts w:ascii="Times New Roman" w:hAnsi="Times New Roman" w:cs="Times New Roman"/>
          <w:b/>
          <w:sz w:val="24"/>
          <w:szCs w:val="24"/>
        </w:rPr>
        <w:t>j</w:t>
      </w:r>
      <w:r w:rsidRPr="001E2ECF">
        <w:rPr>
          <w:rFonts w:ascii="Times New Roman" w:hAnsi="Times New Roman" w:cs="Times New Roman"/>
          <w:b/>
          <w:sz w:val="24"/>
          <w:szCs w:val="24"/>
        </w:rPr>
        <w:t>]</w:t>
      </w:r>
    </w:p>
    <w:p w:rsidR="000414B7" w:rsidRPr="001E2ECF" w:rsidRDefault="00E379C0"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Ustanovuje sa prechodné obdobie, od ktorého sa budú informácie podľa § 49p a § 49q sprístupňovať. </w:t>
      </w:r>
    </w:p>
    <w:p w:rsidR="000414B7" w:rsidRPr="001E2ECF" w:rsidRDefault="000414B7" w:rsidP="00E92ACA">
      <w:pPr>
        <w:spacing w:after="0"/>
        <w:jc w:val="both"/>
        <w:rPr>
          <w:rFonts w:ascii="Times New Roman" w:hAnsi="Times New Roman" w:cs="Times New Roman"/>
          <w:sz w:val="24"/>
          <w:szCs w:val="24"/>
        </w:rPr>
      </w:pPr>
    </w:p>
    <w:p w:rsidR="00F60422"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E379C0" w:rsidRPr="001E2ECF">
        <w:rPr>
          <w:rFonts w:ascii="Times New Roman" w:hAnsi="Times New Roman" w:cs="Times New Roman"/>
          <w:b/>
          <w:sz w:val="24"/>
          <w:szCs w:val="24"/>
        </w:rPr>
        <w:t>3</w:t>
      </w:r>
      <w:r w:rsidRPr="001E2ECF">
        <w:rPr>
          <w:rFonts w:ascii="Times New Roman" w:hAnsi="Times New Roman" w:cs="Times New Roman"/>
          <w:b/>
          <w:sz w:val="24"/>
          <w:szCs w:val="24"/>
        </w:rPr>
        <w:t xml:space="preserve"> [ Príloha]</w:t>
      </w:r>
    </w:p>
    <w:p w:rsidR="00F60422" w:rsidRPr="001E2ECF" w:rsidRDefault="00E379C0"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Transpozičná príloha sa dopĺňa smernicou</w:t>
      </w:r>
      <w:r w:rsidR="00776D37" w:rsidRPr="001E2ECF">
        <w:rPr>
          <w:rFonts w:ascii="Times New Roman" w:hAnsi="Times New Roman" w:cs="Times New Roman"/>
          <w:sz w:val="24"/>
          <w:szCs w:val="24"/>
        </w:rPr>
        <w:t xml:space="preserve"> (EÚ)</w:t>
      </w:r>
      <w:r w:rsidRPr="001E2ECF">
        <w:rPr>
          <w:rFonts w:ascii="Times New Roman" w:hAnsi="Times New Roman" w:cs="Times New Roman"/>
          <w:sz w:val="24"/>
          <w:szCs w:val="24"/>
        </w:rPr>
        <w:t xml:space="preserve"> 2023/2864</w:t>
      </w:r>
      <w:r w:rsidR="00666B81" w:rsidRPr="001E2ECF">
        <w:rPr>
          <w:rFonts w:ascii="Times New Roman" w:hAnsi="Times New Roman" w:cs="Times New Roman"/>
          <w:sz w:val="24"/>
          <w:szCs w:val="24"/>
        </w:rPr>
        <w:t>.</w:t>
      </w:r>
    </w:p>
    <w:p w:rsidR="00E379C0" w:rsidRPr="001E2ECF" w:rsidRDefault="00E379C0" w:rsidP="00E92ACA">
      <w:pPr>
        <w:spacing w:after="0"/>
        <w:jc w:val="both"/>
        <w:rPr>
          <w:rFonts w:ascii="Times New Roman" w:hAnsi="Times New Roman" w:cs="Times New Roman"/>
          <w:sz w:val="24"/>
          <w:szCs w:val="24"/>
        </w:rPr>
      </w:pPr>
    </w:p>
    <w:p w:rsidR="00E92ACA" w:rsidRPr="001E2ECF" w:rsidRDefault="008D3148"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Čl. </w:t>
      </w:r>
      <w:r w:rsidR="00123C55">
        <w:rPr>
          <w:rFonts w:ascii="Times New Roman" w:hAnsi="Times New Roman" w:cs="Times New Roman"/>
          <w:b/>
          <w:sz w:val="24"/>
          <w:szCs w:val="24"/>
        </w:rPr>
        <w:t>I</w:t>
      </w:r>
      <w:r w:rsidR="00F60422" w:rsidRPr="001E2ECF">
        <w:rPr>
          <w:rFonts w:ascii="Times New Roman" w:hAnsi="Times New Roman" w:cs="Times New Roman"/>
          <w:b/>
          <w:sz w:val="24"/>
          <w:szCs w:val="24"/>
        </w:rPr>
        <w:t>V</w:t>
      </w:r>
      <w:r w:rsidRPr="001E2ECF">
        <w:rPr>
          <w:rFonts w:ascii="Times New Roman" w:hAnsi="Times New Roman" w:cs="Times New Roman"/>
          <w:b/>
          <w:sz w:val="24"/>
          <w:szCs w:val="24"/>
        </w:rPr>
        <w:t xml:space="preserve"> – zákon č. 429/2002 Z. z. o burze cenných papierov</w:t>
      </w:r>
    </w:p>
    <w:p w:rsidR="008D3148" w:rsidRPr="001E2ECF" w:rsidRDefault="008D3148" w:rsidP="00E92ACA">
      <w:pPr>
        <w:spacing w:after="0"/>
        <w:jc w:val="both"/>
        <w:rPr>
          <w:rFonts w:ascii="Times New Roman" w:hAnsi="Times New Roman" w:cs="Times New Roman"/>
          <w:sz w:val="24"/>
          <w:szCs w:val="24"/>
        </w:rPr>
      </w:pPr>
    </w:p>
    <w:p w:rsidR="008D3148" w:rsidRPr="001E2ECF" w:rsidRDefault="008D3148" w:rsidP="008D3148">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1 [§ </w:t>
      </w:r>
      <w:r w:rsidR="00F60422" w:rsidRPr="001E2ECF">
        <w:rPr>
          <w:rFonts w:ascii="Times New Roman" w:hAnsi="Times New Roman" w:cs="Times New Roman"/>
          <w:b/>
          <w:sz w:val="24"/>
          <w:szCs w:val="24"/>
        </w:rPr>
        <w:t>15 ods. 4</w:t>
      </w:r>
      <w:r w:rsidRPr="001E2ECF">
        <w:rPr>
          <w:rFonts w:ascii="Times New Roman" w:hAnsi="Times New Roman" w:cs="Times New Roman"/>
          <w:b/>
          <w:sz w:val="24"/>
          <w:szCs w:val="24"/>
        </w:rPr>
        <w:t>]</w:t>
      </w:r>
    </w:p>
    <w:p w:rsidR="008D3148" w:rsidRPr="001E2ECF" w:rsidRDefault="0075721C" w:rsidP="008D3148">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Spresnenie transpozície čl. </w:t>
      </w:r>
      <w:r w:rsidR="006140B1" w:rsidRPr="001E2ECF">
        <w:rPr>
          <w:rFonts w:ascii="Times New Roman" w:hAnsi="Times New Roman" w:cs="Times New Roman"/>
          <w:sz w:val="24"/>
          <w:szCs w:val="24"/>
        </w:rPr>
        <w:t>46 ods. 2</w:t>
      </w:r>
      <w:r w:rsidRPr="001E2ECF">
        <w:rPr>
          <w:rFonts w:ascii="Times New Roman" w:hAnsi="Times New Roman" w:cs="Times New Roman"/>
          <w:sz w:val="24"/>
          <w:szCs w:val="24"/>
        </w:rPr>
        <w:t xml:space="preserve"> </w:t>
      </w:r>
      <w:r w:rsidR="00776D37" w:rsidRPr="001E2ECF">
        <w:rPr>
          <w:rFonts w:ascii="Times New Roman" w:hAnsi="Times New Roman" w:cs="Times New Roman"/>
          <w:sz w:val="24"/>
          <w:szCs w:val="24"/>
        </w:rPr>
        <w:t>smernice (EÚ) 2014/65</w:t>
      </w:r>
      <w:r w:rsidR="009A6C31">
        <w:rPr>
          <w:rFonts w:ascii="Times New Roman" w:hAnsi="Times New Roman" w:cs="Times New Roman"/>
          <w:sz w:val="24"/>
          <w:szCs w:val="24"/>
        </w:rPr>
        <w:t xml:space="preserve"> v platnom znení</w:t>
      </w:r>
      <w:r w:rsidR="006140B1" w:rsidRPr="001E2ECF">
        <w:rPr>
          <w:rFonts w:ascii="Times New Roman" w:hAnsi="Times New Roman" w:cs="Times New Roman"/>
          <w:sz w:val="24"/>
          <w:szCs w:val="24"/>
        </w:rPr>
        <w:t xml:space="preserve">, podľa ktorej je burza povinná nielen oznámiť Národnej banke Slovenska zoznam svojich akcionárov a členov, ale ich aj zverejniť. </w:t>
      </w:r>
    </w:p>
    <w:p w:rsidR="0075721C" w:rsidRDefault="0075721C" w:rsidP="008D3148">
      <w:pPr>
        <w:spacing w:after="0"/>
        <w:jc w:val="both"/>
        <w:rPr>
          <w:rFonts w:ascii="Times New Roman" w:hAnsi="Times New Roman" w:cs="Times New Roman"/>
          <w:sz w:val="24"/>
          <w:szCs w:val="24"/>
        </w:rPr>
      </w:pPr>
    </w:p>
    <w:p w:rsidR="00DF233B" w:rsidRPr="001E2ECF" w:rsidRDefault="00DF233B" w:rsidP="00DF233B">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Pr>
          <w:rFonts w:ascii="Times New Roman" w:hAnsi="Times New Roman" w:cs="Times New Roman"/>
          <w:b/>
          <w:sz w:val="24"/>
          <w:szCs w:val="24"/>
        </w:rPr>
        <w:t>2</w:t>
      </w:r>
      <w:r w:rsidRPr="001E2ECF">
        <w:rPr>
          <w:rFonts w:ascii="Times New Roman" w:hAnsi="Times New Roman" w:cs="Times New Roman"/>
          <w:b/>
          <w:sz w:val="24"/>
          <w:szCs w:val="24"/>
        </w:rPr>
        <w:t xml:space="preserve"> [§ </w:t>
      </w:r>
      <w:r>
        <w:rPr>
          <w:rFonts w:ascii="Times New Roman" w:hAnsi="Times New Roman" w:cs="Times New Roman"/>
          <w:b/>
          <w:sz w:val="24"/>
          <w:szCs w:val="24"/>
        </w:rPr>
        <w:t>19</w:t>
      </w:r>
      <w:r w:rsidRPr="001E2ECF">
        <w:rPr>
          <w:rFonts w:ascii="Times New Roman" w:hAnsi="Times New Roman" w:cs="Times New Roman"/>
          <w:b/>
          <w:sz w:val="24"/>
          <w:szCs w:val="24"/>
        </w:rPr>
        <w:t>]</w:t>
      </w:r>
    </w:p>
    <w:p w:rsidR="00DF233B" w:rsidRDefault="00DF233B" w:rsidP="008D3148">
      <w:pPr>
        <w:spacing w:after="0"/>
        <w:jc w:val="both"/>
        <w:rPr>
          <w:rFonts w:ascii="Times New Roman" w:hAnsi="Times New Roman" w:cs="Times New Roman"/>
          <w:sz w:val="24"/>
          <w:szCs w:val="24"/>
        </w:rPr>
      </w:pPr>
      <w:r>
        <w:rPr>
          <w:rFonts w:ascii="Times New Roman" w:hAnsi="Times New Roman" w:cs="Times New Roman"/>
          <w:sz w:val="24"/>
          <w:szCs w:val="24"/>
        </w:rPr>
        <w:t xml:space="preserve">Rozširuje sa okruh osôb, ktoré majú oprávnenie obchodovať na burze. </w:t>
      </w:r>
    </w:p>
    <w:p w:rsidR="00DF233B" w:rsidRDefault="00DF233B" w:rsidP="008D3148">
      <w:pPr>
        <w:spacing w:after="0"/>
        <w:jc w:val="both"/>
        <w:rPr>
          <w:rFonts w:ascii="Times New Roman" w:hAnsi="Times New Roman" w:cs="Times New Roman"/>
          <w:sz w:val="24"/>
          <w:szCs w:val="24"/>
        </w:rPr>
      </w:pPr>
    </w:p>
    <w:p w:rsidR="00AB7A50" w:rsidRPr="001E2ECF" w:rsidRDefault="00AB7A50" w:rsidP="008D3148">
      <w:pPr>
        <w:spacing w:after="0"/>
        <w:jc w:val="both"/>
        <w:rPr>
          <w:rFonts w:ascii="Times New Roman" w:hAnsi="Times New Roman" w:cs="Times New Roman"/>
          <w:sz w:val="24"/>
          <w:szCs w:val="24"/>
        </w:rPr>
      </w:pPr>
    </w:p>
    <w:p w:rsidR="008D3148" w:rsidRPr="001E2ECF" w:rsidRDefault="008D3148" w:rsidP="008D3148">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w:t>
      </w:r>
      <w:r w:rsidR="007947FD" w:rsidRPr="001E2ECF">
        <w:rPr>
          <w:rFonts w:ascii="Times New Roman" w:hAnsi="Times New Roman" w:cs="Times New Roman"/>
          <w:b/>
          <w:sz w:val="24"/>
          <w:szCs w:val="24"/>
        </w:rPr>
        <w:t> </w:t>
      </w:r>
      <w:r w:rsidRPr="001E2ECF">
        <w:rPr>
          <w:rFonts w:ascii="Times New Roman" w:hAnsi="Times New Roman" w:cs="Times New Roman"/>
          <w:b/>
          <w:sz w:val="24"/>
          <w:szCs w:val="24"/>
        </w:rPr>
        <w:t>bod</w:t>
      </w:r>
      <w:r w:rsidR="007947FD" w:rsidRPr="001E2ECF">
        <w:rPr>
          <w:rFonts w:ascii="Times New Roman" w:hAnsi="Times New Roman" w:cs="Times New Roman"/>
          <w:b/>
          <w:sz w:val="24"/>
          <w:szCs w:val="24"/>
        </w:rPr>
        <w:t xml:space="preserve">u </w:t>
      </w:r>
      <w:r w:rsidR="00DF233B">
        <w:rPr>
          <w:rFonts w:ascii="Times New Roman" w:hAnsi="Times New Roman" w:cs="Times New Roman"/>
          <w:b/>
          <w:sz w:val="24"/>
          <w:szCs w:val="24"/>
        </w:rPr>
        <w:t>3</w:t>
      </w:r>
      <w:r w:rsidR="00DF233B"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xml:space="preserve">[§ </w:t>
      </w:r>
      <w:r w:rsidR="00F60422" w:rsidRPr="001E2ECF">
        <w:rPr>
          <w:rFonts w:ascii="Times New Roman" w:hAnsi="Times New Roman" w:cs="Times New Roman"/>
          <w:b/>
          <w:sz w:val="24"/>
          <w:szCs w:val="24"/>
        </w:rPr>
        <w:t>38 ods. 4</w:t>
      </w:r>
      <w:r w:rsidRPr="001E2ECF">
        <w:rPr>
          <w:rFonts w:ascii="Times New Roman" w:hAnsi="Times New Roman" w:cs="Times New Roman"/>
          <w:b/>
          <w:sz w:val="24"/>
          <w:szCs w:val="24"/>
        </w:rPr>
        <w:t>]</w:t>
      </w:r>
    </w:p>
    <w:p w:rsidR="00FB31A9" w:rsidRPr="001E2ECF" w:rsidRDefault="0075721C"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lastRenderedPageBreak/>
        <w:t>Spresnenie transpozície č</w:t>
      </w:r>
      <w:r w:rsidR="00F84D19">
        <w:rPr>
          <w:rFonts w:ascii="Times New Roman" w:hAnsi="Times New Roman" w:cs="Times New Roman"/>
          <w:sz w:val="24"/>
          <w:szCs w:val="24"/>
        </w:rPr>
        <w:t>l</w:t>
      </w:r>
      <w:r w:rsidRPr="001E2ECF">
        <w:rPr>
          <w:rFonts w:ascii="Times New Roman" w:hAnsi="Times New Roman" w:cs="Times New Roman"/>
          <w:sz w:val="24"/>
          <w:szCs w:val="24"/>
        </w:rPr>
        <w:t xml:space="preserve">. </w:t>
      </w:r>
      <w:r w:rsidR="00D21C9C">
        <w:rPr>
          <w:rFonts w:ascii="Times New Roman" w:hAnsi="Times New Roman" w:cs="Times New Roman"/>
          <w:sz w:val="24"/>
          <w:szCs w:val="24"/>
        </w:rPr>
        <w:t>5</w:t>
      </w:r>
      <w:r w:rsidRPr="001E2ECF">
        <w:rPr>
          <w:rFonts w:ascii="Times New Roman" w:hAnsi="Times New Roman" w:cs="Times New Roman"/>
          <w:sz w:val="24"/>
          <w:szCs w:val="24"/>
        </w:rPr>
        <w:t xml:space="preserve">2 ods. 2 smernice </w:t>
      </w:r>
      <w:r w:rsidR="00776D37" w:rsidRPr="001E2ECF">
        <w:rPr>
          <w:rFonts w:ascii="Times New Roman" w:hAnsi="Times New Roman" w:cs="Times New Roman"/>
          <w:sz w:val="24"/>
          <w:szCs w:val="24"/>
        </w:rPr>
        <w:t xml:space="preserve">(EÚ) </w:t>
      </w:r>
      <w:r w:rsidR="006140B1" w:rsidRPr="001E2ECF">
        <w:rPr>
          <w:rFonts w:ascii="Times New Roman" w:hAnsi="Times New Roman" w:cs="Times New Roman"/>
          <w:sz w:val="24"/>
          <w:szCs w:val="24"/>
        </w:rPr>
        <w:t>2014/65</w:t>
      </w:r>
      <w:r w:rsidR="009A6C31">
        <w:rPr>
          <w:rFonts w:ascii="Times New Roman" w:hAnsi="Times New Roman" w:cs="Times New Roman"/>
          <w:sz w:val="24"/>
          <w:szCs w:val="24"/>
        </w:rPr>
        <w:t xml:space="preserve"> v platnom znení</w:t>
      </w:r>
      <w:r w:rsidR="006140B1" w:rsidRPr="001E2ECF">
        <w:rPr>
          <w:rFonts w:ascii="Times New Roman" w:hAnsi="Times New Roman" w:cs="Times New Roman"/>
          <w:sz w:val="24"/>
          <w:szCs w:val="24"/>
        </w:rPr>
        <w:t>, v zmysle ktorého je burza povinná Národnej banke Slovenska oznámiť skončenie, pozastavenie alebo vylúčenie obchodovania s finančným nástrojom alebo derivátom.</w:t>
      </w:r>
    </w:p>
    <w:p w:rsidR="0075721C" w:rsidRPr="001E2ECF" w:rsidRDefault="0075721C" w:rsidP="00E92ACA">
      <w:pPr>
        <w:spacing w:after="0"/>
        <w:jc w:val="both"/>
        <w:rPr>
          <w:rFonts w:ascii="Times New Roman" w:hAnsi="Times New Roman" w:cs="Times New Roman"/>
          <w:sz w:val="24"/>
          <w:szCs w:val="24"/>
        </w:rPr>
      </w:pPr>
    </w:p>
    <w:p w:rsidR="0013596D" w:rsidRPr="001E2ECF" w:rsidRDefault="0013596D" w:rsidP="0013596D">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DF233B">
        <w:rPr>
          <w:rFonts w:ascii="Times New Roman" w:hAnsi="Times New Roman" w:cs="Times New Roman"/>
          <w:b/>
          <w:sz w:val="24"/>
          <w:szCs w:val="24"/>
        </w:rPr>
        <w:t>4</w:t>
      </w:r>
      <w:r w:rsidR="00DF233B"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45 ods. 1]</w:t>
      </w:r>
    </w:p>
    <w:p w:rsidR="0013596D" w:rsidRPr="001E2ECF" w:rsidRDefault="0013596D"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Legislatívno-technická zmena v nadväznosti na bod </w:t>
      </w:r>
      <w:r w:rsidR="00DF233B">
        <w:rPr>
          <w:rFonts w:ascii="Times New Roman" w:hAnsi="Times New Roman" w:cs="Times New Roman"/>
          <w:sz w:val="24"/>
          <w:szCs w:val="24"/>
        </w:rPr>
        <w:t>5</w:t>
      </w:r>
      <w:r w:rsidR="00DF233B" w:rsidRPr="001E2ECF">
        <w:rPr>
          <w:rFonts w:ascii="Times New Roman" w:hAnsi="Times New Roman" w:cs="Times New Roman"/>
          <w:sz w:val="24"/>
          <w:szCs w:val="24"/>
        </w:rPr>
        <w:t xml:space="preserve"> </w:t>
      </w:r>
      <w:r w:rsidRPr="001E2ECF">
        <w:rPr>
          <w:rFonts w:ascii="Times New Roman" w:hAnsi="Times New Roman" w:cs="Times New Roman"/>
          <w:sz w:val="24"/>
          <w:szCs w:val="24"/>
        </w:rPr>
        <w:t>[§ 48 ods. 4].</w:t>
      </w:r>
    </w:p>
    <w:p w:rsidR="0013596D" w:rsidRPr="001E2ECF" w:rsidRDefault="0013596D" w:rsidP="00E92ACA">
      <w:pPr>
        <w:spacing w:after="0"/>
        <w:jc w:val="both"/>
        <w:rPr>
          <w:rFonts w:ascii="Times New Roman" w:hAnsi="Times New Roman" w:cs="Times New Roman"/>
          <w:sz w:val="24"/>
          <w:szCs w:val="24"/>
        </w:rPr>
      </w:pPr>
    </w:p>
    <w:p w:rsidR="0075721C" w:rsidRPr="001E2ECF" w:rsidRDefault="0075721C" w:rsidP="0075721C">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DF233B">
        <w:rPr>
          <w:rFonts w:ascii="Times New Roman" w:hAnsi="Times New Roman" w:cs="Times New Roman"/>
          <w:b/>
          <w:sz w:val="24"/>
          <w:szCs w:val="24"/>
        </w:rPr>
        <w:t>5</w:t>
      </w:r>
      <w:r w:rsidR="00DF233B"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48 ods. 4]</w:t>
      </w:r>
    </w:p>
    <w:p w:rsidR="0075721C" w:rsidRPr="001E2ECF" w:rsidRDefault="0075721C"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Vypúšťa sa v § 48 ods. 4 v súlade so smernicou</w:t>
      </w:r>
      <w:r w:rsidR="00776D37" w:rsidRPr="001E2ECF">
        <w:rPr>
          <w:rFonts w:ascii="Times New Roman" w:hAnsi="Times New Roman" w:cs="Times New Roman"/>
          <w:sz w:val="24"/>
          <w:szCs w:val="24"/>
        </w:rPr>
        <w:t xml:space="preserve"> (EÚ)</w:t>
      </w:r>
      <w:r w:rsidRPr="001E2ECF">
        <w:rPr>
          <w:rFonts w:ascii="Times New Roman" w:hAnsi="Times New Roman" w:cs="Times New Roman"/>
          <w:sz w:val="24"/>
          <w:szCs w:val="24"/>
        </w:rPr>
        <w:t xml:space="preserve"> 2023/2864.</w:t>
      </w:r>
    </w:p>
    <w:p w:rsidR="0075721C" w:rsidRPr="001E2ECF" w:rsidRDefault="0075721C" w:rsidP="00E92ACA">
      <w:pPr>
        <w:spacing w:after="0"/>
        <w:jc w:val="both"/>
        <w:rPr>
          <w:rFonts w:ascii="Times New Roman" w:hAnsi="Times New Roman" w:cs="Times New Roman"/>
          <w:sz w:val="24"/>
          <w:szCs w:val="24"/>
        </w:rPr>
      </w:pPr>
    </w:p>
    <w:p w:rsidR="003B2A7C" w:rsidRPr="001E2ECF" w:rsidRDefault="003B2A7C" w:rsidP="003B2A7C">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bodom </w:t>
      </w:r>
      <w:r w:rsidR="00DF233B">
        <w:rPr>
          <w:rFonts w:ascii="Times New Roman" w:hAnsi="Times New Roman" w:cs="Times New Roman"/>
          <w:b/>
          <w:sz w:val="24"/>
          <w:szCs w:val="24"/>
        </w:rPr>
        <w:t>6</w:t>
      </w:r>
      <w:r w:rsidR="00DF233B"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xml:space="preserve">a </w:t>
      </w:r>
      <w:r w:rsidR="00DF233B">
        <w:rPr>
          <w:rFonts w:ascii="Times New Roman" w:hAnsi="Times New Roman" w:cs="Times New Roman"/>
          <w:b/>
          <w:sz w:val="24"/>
          <w:szCs w:val="24"/>
        </w:rPr>
        <w:t>7</w:t>
      </w:r>
      <w:r w:rsidR="00DF233B"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50 ods. 1 a 2]</w:t>
      </w:r>
    </w:p>
    <w:p w:rsidR="003B2A7C" w:rsidRPr="001E2ECF" w:rsidRDefault="003B2A7C"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Zosúladenie </w:t>
      </w:r>
      <w:r w:rsidR="009A6C31">
        <w:rPr>
          <w:rFonts w:ascii="Times New Roman" w:hAnsi="Times New Roman" w:cs="Times New Roman"/>
          <w:sz w:val="24"/>
          <w:szCs w:val="24"/>
        </w:rPr>
        <w:t xml:space="preserve">s </w:t>
      </w:r>
      <w:r w:rsidR="009A6C31" w:rsidRPr="001E2ECF">
        <w:rPr>
          <w:rFonts w:ascii="Times New Roman" w:hAnsi="Times New Roman" w:cs="Times New Roman"/>
          <w:sz w:val="24"/>
          <w:szCs w:val="24"/>
        </w:rPr>
        <w:t>čl. 21 ods. 1</w:t>
      </w:r>
      <w:r w:rsidRPr="001E2ECF">
        <w:rPr>
          <w:rFonts w:ascii="Times New Roman" w:hAnsi="Times New Roman" w:cs="Times New Roman"/>
          <w:sz w:val="24"/>
          <w:szCs w:val="24"/>
        </w:rPr>
        <w:t xml:space="preserve"> </w:t>
      </w:r>
      <w:r w:rsidR="009A6C31" w:rsidRPr="001E2ECF">
        <w:rPr>
          <w:rFonts w:ascii="Times New Roman" w:hAnsi="Times New Roman" w:cs="Times New Roman"/>
          <w:sz w:val="24"/>
          <w:szCs w:val="24"/>
        </w:rPr>
        <w:t>smernic</w:t>
      </w:r>
      <w:r w:rsidR="009A6C31">
        <w:rPr>
          <w:rFonts w:ascii="Times New Roman" w:hAnsi="Times New Roman" w:cs="Times New Roman"/>
          <w:sz w:val="24"/>
          <w:szCs w:val="24"/>
        </w:rPr>
        <w:t>e</w:t>
      </w:r>
      <w:r w:rsidR="009A6C31" w:rsidRPr="001E2ECF">
        <w:rPr>
          <w:rFonts w:ascii="Times New Roman" w:hAnsi="Times New Roman" w:cs="Times New Roman"/>
          <w:sz w:val="24"/>
          <w:szCs w:val="24"/>
        </w:rPr>
        <w:t xml:space="preserve"> </w:t>
      </w:r>
      <w:r w:rsidRPr="001E2ECF">
        <w:rPr>
          <w:rFonts w:ascii="Times New Roman" w:hAnsi="Times New Roman" w:cs="Times New Roman"/>
          <w:sz w:val="24"/>
          <w:szCs w:val="24"/>
        </w:rPr>
        <w:t>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31.12.2004)</w:t>
      </w:r>
      <w:r w:rsidR="009A6C31">
        <w:rPr>
          <w:rFonts w:ascii="Times New Roman" w:hAnsi="Times New Roman" w:cs="Times New Roman"/>
          <w:sz w:val="24"/>
          <w:szCs w:val="24"/>
        </w:rPr>
        <w:t xml:space="preserve"> v platnom znení</w:t>
      </w:r>
      <w:r w:rsidRPr="001E2ECF">
        <w:rPr>
          <w:rFonts w:ascii="Times New Roman" w:hAnsi="Times New Roman" w:cs="Times New Roman"/>
          <w:sz w:val="24"/>
          <w:szCs w:val="24"/>
        </w:rPr>
        <w:t>.</w:t>
      </w:r>
    </w:p>
    <w:p w:rsidR="003B2A7C" w:rsidRPr="001E2ECF" w:rsidRDefault="003B2A7C" w:rsidP="00E92ACA">
      <w:pPr>
        <w:spacing w:after="0"/>
        <w:jc w:val="both"/>
        <w:rPr>
          <w:rFonts w:ascii="Times New Roman" w:hAnsi="Times New Roman" w:cs="Times New Roman"/>
          <w:sz w:val="24"/>
          <w:szCs w:val="24"/>
        </w:rPr>
      </w:pPr>
    </w:p>
    <w:p w:rsidR="00FB31A9" w:rsidRPr="001E2ECF" w:rsidRDefault="00602913"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w:t>
      </w:r>
      <w:r w:rsidR="00F60422" w:rsidRPr="001E2ECF">
        <w:rPr>
          <w:rFonts w:ascii="Times New Roman" w:hAnsi="Times New Roman" w:cs="Times New Roman"/>
          <w:b/>
          <w:sz w:val="24"/>
          <w:szCs w:val="24"/>
        </w:rPr>
        <w:t xml:space="preserve"> bodu </w:t>
      </w:r>
      <w:r w:rsidR="00DF233B">
        <w:rPr>
          <w:rFonts w:ascii="Times New Roman" w:hAnsi="Times New Roman" w:cs="Times New Roman"/>
          <w:b/>
          <w:sz w:val="24"/>
          <w:szCs w:val="24"/>
        </w:rPr>
        <w:t>8</w:t>
      </w:r>
      <w:r w:rsidR="00DF233B"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xml:space="preserve">[§ </w:t>
      </w:r>
      <w:r w:rsidR="00F60422" w:rsidRPr="001E2ECF">
        <w:rPr>
          <w:rFonts w:ascii="Times New Roman" w:hAnsi="Times New Roman" w:cs="Times New Roman"/>
          <w:b/>
          <w:sz w:val="24"/>
          <w:szCs w:val="24"/>
        </w:rPr>
        <w:t>52 ods. 4</w:t>
      </w:r>
      <w:r w:rsidRPr="001E2ECF">
        <w:rPr>
          <w:rFonts w:ascii="Times New Roman" w:hAnsi="Times New Roman" w:cs="Times New Roman"/>
          <w:b/>
          <w:sz w:val="24"/>
          <w:szCs w:val="24"/>
        </w:rPr>
        <w:t>]</w:t>
      </w:r>
    </w:p>
    <w:p w:rsidR="00E4418F" w:rsidRPr="001E2ECF" w:rsidRDefault="0075721C"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Zosúladenie so smernicou </w:t>
      </w:r>
      <w:r w:rsidR="00776D37" w:rsidRPr="001E2ECF">
        <w:rPr>
          <w:rFonts w:ascii="Times New Roman" w:hAnsi="Times New Roman" w:cs="Times New Roman"/>
          <w:sz w:val="24"/>
          <w:szCs w:val="24"/>
        </w:rPr>
        <w:t xml:space="preserve">(EÚ) </w:t>
      </w:r>
      <w:r w:rsidRPr="001E2ECF">
        <w:rPr>
          <w:rFonts w:ascii="Times New Roman" w:hAnsi="Times New Roman" w:cs="Times New Roman"/>
          <w:sz w:val="24"/>
          <w:szCs w:val="24"/>
        </w:rPr>
        <w:t>2014/65</w:t>
      </w:r>
      <w:r w:rsidR="009A6C31">
        <w:rPr>
          <w:rFonts w:ascii="Times New Roman" w:hAnsi="Times New Roman" w:cs="Times New Roman"/>
          <w:sz w:val="24"/>
          <w:szCs w:val="24"/>
        </w:rPr>
        <w:t xml:space="preserve"> v platnom znení</w:t>
      </w:r>
      <w:r w:rsidRPr="001E2ECF">
        <w:rPr>
          <w:rFonts w:ascii="Times New Roman" w:hAnsi="Times New Roman" w:cs="Times New Roman"/>
          <w:sz w:val="24"/>
          <w:szCs w:val="24"/>
        </w:rPr>
        <w:t xml:space="preserve"> čl. 18 ods. 10, ide o opravu chybného prekladu. </w:t>
      </w:r>
    </w:p>
    <w:p w:rsidR="0075721C" w:rsidRPr="001E2ECF" w:rsidRDefault="0075721C" w:rsidP="00E92ACA">
      <w:pPr>
        <w:spacing w:after="0"/>
        <w:jc w:val="both"/>
        <w:rPr>
          <w:rFonts w:ascii="Times New Roman" w:hAnsi="Times New Roman" w:cs="Times New Roman"/>
          <w:sz w:val="24"/>
          <w:szCs w:val="24"/>
        </w:rPr>
      </w:pPr>
    </w:p>
    <w:p w:rsidR="00E4418F"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DF233B">
        <w:rPr>
          <w:rFonts w:ascii="Times New Roman" w:hAnsi="Times New Roman" w:cs="Times New Roman"/>
          <w:b/>
          <w:sz w:val="24"/>
          <w:szCs w:val="24"/>
        </w:rPr>
        <w:t>9</w:t>
      </w:r>
      <w:r w:rsidR="00DF233B"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59b a § 59c]</w:t>
      </w:r>
    </w:p>
    <w:p w:rsidR="00E4418F" w:rsidRPr="001E2ECF" w:rsidRDefault="0075721C"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Ustanovuje sa povinnosť emitentovi a burze v súlade so smernicou</w:t>
      </w:r>
      <w:r w:rsidR="00776D37" w:rsidRPr="001E2ECF">
        <w:rPr>
          <w:rFonts w:ascii="Times New Roman" w:hAnsi="Times New Roman" w:cs="Times New Roman"/>
          <w:sz w:val="24"/>
          <w:szCs w:val="24"/>
        </w:rPr>
        <w:t xml:space="preserve"> (EÚ)</w:t>
      </w:r>
      <w:r w:rsidRPr="001E2ECF">
        <w:rPr>
          <w:rFonts w:ascii="Times New Roman" w:hAnsi="Times New Roman" w:cs="Times New Roman"/>
          <w:sz w:val="24"/>
          <w:szCs w:val="24"/>
        </w:rPr>
        <w:t xml:space="preserve"> 2023/2864 predkladať orgánu zberu údajov, ktorý</w:t>
      </w:r>
      <w:r w:rsidR="00674A94" w:rsidRPr="001E2ECF">
        <w:rPr>
          <w:rFonts w:ascii="Times New Roman" w:hAnsi="Times New Roman" w:cs="Times New Roman"/>
          <w:sz w:val="24"/>
          <w:szCs w:val="24"/>
        </w:rPr>
        <w:t>m</w:t>
      </w:r>
      <w:r w:rsidRPr="001E2ECF">
        <w:rPr>
          <w:rFonts w:ascii="Times New Roman" w:hAnsi="Times New Roman" w:cs="Times New Roman"/>
          <w:sz w:val="24"/>
          <w:szCs w:val="24"/>
        </w:rPr>
        <w:t xml:space="preserve"> je Národná banka Slovenska, informácie, ktoré už v súčasnosti zverejňuje, za účelom ich sprístupnenia na jednotnom európskom mieste prístupu. Takýmito informáciami sú napr. regulované informácie podľa § 45 ods. 2 zákona alebo </w:t>
      </w:r>
      <w:r w:rsidR="00407BE7" w:rsidRPr="001E2ECF">
        <w:rPr>
          <w:rFonts w:ascii="Times New Roman" w:hAnsi="Times New Roman" w:cs="Times New Roman"/>
          <w:sz w:val="24"/>
          <w:szCs w:val="24"/>
        </w:rPr>
        <w:t>zoznam akcionárov burzy.</w:t>
      </w:r>
    </w:p>
    <w:p w:rsidR="0075721C" w:rsidRPr="001E2ECF" w:rsidRDefault="0075721C"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Tiež sa ustanovuje povinnosť Národnej banke Slovenska sprístupniť na jednotnom európskom mieste prístupu informácie, ktorými disponuje ako orgán dohľadu. Ide napr. o i</w:t>
      </w:r>
      <w:r w:rsidR="00407BE7" w:rsidRPr="001E2ECF">
        <w:rPr>
          <w:rFonts w:ascii="Times New Roman" w:hAnsi="Times New Roman" w:cs="Times New Roman"/>
          <w:sz w:val="24"/>
          <w:szCs w:val="24"/>
        </w:rPr>
        <w:t xml:space="preserve">nformácie týkajúce sa sankcií alebo skončenia obchodovania s finančným nástrojom alebo derivátom. </w:t>
      </w:r>
    </w:p>
    <w:p w:rsidR="00407BE7" w:rsidRPr="001E2ECF" w:rsidRDefault="00407BE7" w:rsidP="00E92ACA">
      <w:pPr>
        <w:spacing w:after="0"/>
        <w:jc w:val="both"/>
        <w:rPr>
          <w:rFonts w:ascii="Times New Roman" w:hAnsi="Times New Roman" w:cs="Times New Roman"/>
          <w:sz w:val="24"/>
          <w:szCs w:val="24"/>
        </w:rPr>
      </w:pPr>
    </w:p>
    <w:p w:rsidR="00E4418F"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DF233B">
        <w:rPr>
          <w:rFonts w:ascii="Times New Roman" w:hAnsi="Times New Roman" w:cs="Times New Roman"/>
          <w:b/>
          <w:sz w:val="24"/>
          <w:szCs w:val="24"/>
        </w:rPr>
        <w:t>10</w:t>
      </w:r>
      <w:r w:rsidR="00DF233B"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w:t>
      </w:r>
      <w:r w:rsidR="0075721C" w:rsidRPr="001E2ECF">
        <w:rPr>
          <w:rFonts w:ascii="Times New Roman" w:hAnsi="Times New Roman" w:cs="Times New Roman"/>
          <w:b/>
          <w:sz w:val="24"/>
          <w:szCs w:val="24"/>
        </w:rPr>
        <w:t>§ 68k</w:t>
      </w:r>
      <w:r w:rsidRPr="001E2ECF">
        <w:rPr>
          <w:rFonts w:ascii="Times New Roman" w:hAnsi="Times New Roman" w:cs="Times New Roman"/>
          <w:b/>
          <w:sz w:val="24"/>
          <w:szCs w:val="24"/>
        </w:rPr>
        <w:t>]</w:t>
      </w:r>
    </w:p>
    <w:p w:rsidR="00E4418F" w:rsidRPr="001E2ECF" w:rsidRDefault="0075721C"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Ustanovuje sa prechodné obdobie, od ktorého sa budú informácie sprístupňovať. Keďže sa</w:t>
      </w:r>
      <w:r w:rsidR="00CB1AD7" w:rsidRPr="001E2ECF">
        <w:rPr>
          <w:rFonts w:ascii="Times New Roman" w:hAnsi="Times New Roman" w:cs="Times New Roman"/>
          <w:sz w:val="24"/>
          <w:szCs w:val="24"/>
        </w:rPr>
        <w:t>motné sprístupňovanie informácií</w:t>
      </w:r>
      <w:r w:rsidRPr="001E2ECF">
        <w:rPr>
          <w:rFonts w:ascii="Times New Roman" w:hAnsi="Times New Roman" w:cs="Times New Roman"/>
          <w:sz w:val="24"/>
          <w:szCs w:val="24"/>
        </w:rPr>
        <w:t xml:space="preserve"> je podľa smernice </w:t>
      </w:r>
      <w:r w:rsidR="00776D37" w:rsidRPr="001E2ECF">
        <w:rPr>
          <w:rFonts w:ascii="Times New Roman" w:hAnsi="Times New Roman" w:cs="Times New Roman"/>
          <w:sz w:val="24"/>
          <w:szCs w:val="24"/>
        </w:rPr>
        <w:t xml:space="preserve">(EÚ) </w:t>
      </w:r>
      <w:r w:rsidRPr="001E2ECF">
        <w:rPr>
          <w:rFonts w:ascii="Times New Roman" w:hAnsi="Times New Roman" w:cs="Times New Roman"/>
          <w:sz w:val="24"/>
          <w:szCs w:val="24"/>
        </w:rPr>
        <w:t xml:space="preserve">2023/2864 rozdelené do troch fáz, </w:t>
      </w:r>
      <w:r w:rsidR="00CB1AD7" w:rsidRPr="001E2ECF">
        <w:rPr>
          <w:rFonts w:ascii="Times New Roman" w:hAnsi="Times New Roman" w:cs="Times New Roman"/>
          <w:sz w:val="24"/>
          <w:szCs w:val="24"/>
        </w:rPr>
        <w:t xml:space="preserve">informácie sprístupňované podľa zákona </w:t>
      </w:r>
      <w:r w:rsidR="00674A94" w:rsidRPr="001E2ECF">
        <w:rPr>
          <w:rFonts w:ascii="Times New Roman" w:hAnsi="Times New Roman" w:cs="Times New Roman"/>
          <w:sz w:val="24"/>
          <w:szCs w:val="24"/>
        </w:rPr>
        <w:t>č.</w:t>
      </w:r>
      <w:r w:rsidR="00CB1AD7" w:rsidRPr="001E2ECF">
        <w:rPr>
          <w:rFonts w:ascii="Times New Roman" w:hAnsi="Times New Roman" w:cs="Times New Roman"/>
          <w:sz w:val="24"/>
          <w:szCs w:val="24"/>
        </w:rPr>
        <w:t xml:space="preserve"> 429/2002</w:t>
      </w:r>
      <w:r w:rsidR="00776D37" w:rsidRPr="001E2ECF">
        <w:rPr>
          <w:rFonts w:ascii="Times New Roman" w:hAnsi="Times New Roman" w:cs="Times New Roman"/>
          <w:sz w:val="24"/>
          <w:szCs w:val="24"/>
        </w:rPr>
        <w:t xml:space="preserve"> Z. z.</w:t>
      </w:r>
      <w:r w:rsidR="00CB1AD7" w:rsidRPr="001E2ECF">
        <w:rPr>
          <w:rFonts w:ascii="Times New Roman" w:hAnsi="Times New Roman" w:cs="Times New Roman"/>
          <w:sz w:val="24"/>
          <w:szCs w:val="24"/>
        </w:rPr>
        <w:t xml:space="preserve"> sa budú predkladať v dvoch rôznych fázach, pričom prvá fáza sprístupnenia sa uskutoční od 10. júla 2026.</w:t>
      </w:r>
    </w:p>
    <w:p w:rsidR="00CB1AD7" w:rsidRPr="001E2ECF" w:rsidRDefault="00CB1AD7" w:rsidP="00E92ACA">
      <w:pPr>
        <w:spacing w:after="0"/>
        <w:jc w:val="both"/>
        <w:rPr>
          <w:rFonts w:ascii="Times New Roman" w:hAnsi="Times New Roman" w:cs="Times New Roman"/>
          <w:sz w:val="24"/>
          <w:szCs w:val="24"/>
        </w:rPr>
      </w:pPr>
    </w:p>
    <w:p w:rsidR="0075721C" w:rsidRPr="001E2ECF" w:rsidRDefault="0075721C" w:rsidP="0075721C">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DF233B" w:rsidRPr="001E2ECF">
        <w:rPr>
          <w:rFonts w:ascii="Times New Roman" w:hAnsi="Times New Roman" w:cs="Times New Roman"/>
          <w:b/>
          <w:sz w:val="24"/>
          <w:szCs w:val="24"/>
        </w:rPr>
        <w:t>1</w:t>
      </w:r>
      <w:r w:rsidR="00DF233B">
        <w:rPr>
          <w:rFonts w:ascii="Times New Roman" w:hAnsi="Times New Roman" w:cs="Times New Roman"/>
          <w:b/>
          <w:sz w:val="24"/>
          <w:szCs w:val="24"/>
        </w:rPr>
        <w:t>1</w:t>
      </w:r>
      <w:r w:rsidR="00DF233B"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[Príloha]</w:t>
      </w:r>
    </w:p>
    <w:p w:rsidR="00E4418F" w:rsidRPr="001E2ECF" w:rsidRDefault="00CB1AD7"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Dopĺňa sa transpozičná príloha. </w:t>
      </w:r>
    </w:p>
    <w:p w:rsidR="00CB1AD7" w:rsidRPr="001E2ECF" w:rsidRDefault="00CB1AD7" w:rsidP="00E92ACA">
      <w:pPr>
        <w:spacing w:after="0"/>
        <w:jc w:val="both"/>
        <w:rPr>
          <w:rFonts w:ascii="Times New Roman" w:hAnsi="Times New Roman" w:cs="Times New Roman"/>
          <w:sz w:val="24"/>
          <w:szCs w:val="24"/>
        </w:rPr>
      </w:pPr>
    </w:p>
    <w:p w:rsidR="00CB1AD7" w:rsidRPr="001E2ECF" w:rsidRDefault="00CB1AD7" w:rsidP="00CB1AD7">
      <w:pPr>
        <w:spacing w:after="0"/>
        <w:jc w:val="both"/>
        <w:rPr>
          <w:rFonts w:ascii="Times New Roman" w:hAnsi="Times New Roman" w:cs="Times New Roman"/>
          <w:b/>
          <w:sz w:val="24"/>
          <w:szCs w:val="24"/>
        </w:rPr>
      </w:pPr>
      <w:r w:rsidRPr="001E2ECF">
        <w:rPr>
          <w:rFonts w:ascii="Times New Roman" w:hAnsi="Times New Roman" w:cs="Times New Roman"/>
          <w:b/>
          <w:sz w:val="24"/>
          <w:szCs w:val="24"/>
        </w:rPr>
        <w:t>Čl. V – zákon č. 431/2002 Z. z. o účtovníctve</w:t>
      </w:r>
    </w:p>
    <w:p w:rsidR="00CB1AD7" w:rsidRPr="001E2ECF" w:rsidRDefault="00CB1AD7" w:rsidP="00CB1AD7">
      <w:pPr>
        <w:spacing w:after="0"/>
        <w:jc w:val="both"/>
        <w:rPr>
          <w:rFonts w:ascii="Times New Roman" w:hAnsi="Times New Roman" w:cs="Times New Roman"/>
          <w:b/>
          <w:sz w:val="24"/>
          <w:szCs w:val="24"/>
        </w:rPr>
      </w:pPr>
    </w:p>
    <w:p w:rsidR="00F113C3" w:rsidRDefault="00F113C3" w:rsidP="00F113C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1 </w:t>
      </w:r>
      <w:r w:rsidRPr="001E2ECF">
        <w:rPr>
          <w:rFonts w:ascii="Times New Roman" w:hAnsi="Times New Roman" w:cs="Times New Roman"/>
          <w:b/>
          <w:sz w:val="24"/>
          <w:szCs w:val="24"/>
        </w:rPr>
        <w:t>[§ 23</w:t>
      </w:r>
      <w:r>
        <w:rPr>
          <w:rFonts w:ascii="Times New Roman" w:hAnsi="Times New Roman" w:cs="Times New Roman"/>
          <w:b/>
          <w:sz w:val="24"/>
          <w:szCs w:val="24"/>
        </w:rPr>
        <w:t>a</w:t>
      </w:r>
      <w:r w:rsidRPr="001E2ECF">
        <w:rPr>
          <w:rFonts w:ascii="Times New Roman" w:hAnsi="Times New Roman" w:cs="Times New Roman"/>
          <w:b/>
          <w:sz w:val="24"/>
          <w:szCs w:val="24"/>
        </w:rPr>
        <w:t xml:space="preserve"> ods. 1</w:t>
      </w:r>
      <w:r>
        <w:rPr>
          <w:rFonts w:ascii="Times New Roman" w:hAnsi="Times New Roman" w:cs="Times New Roman"/>
          <w:b/>
          <w:sz w:val="24"/>
          <w:szCs w:val="24"/>
        </w:rPr>
        <w:t>1</w:t>
      </w:r>
      <w:r w:rsidRPr="001E2ECF">
        <w:rPr>
          <w:rFonts w:ascii="Times New Roman" w:hAnsi="Times New Roman" w:cs="Times New Roman"/>
          <w:b/>
          <w:sz w:val="24"/>
          <w:szCs w:val="24"/>
        </w:rPr>
        <w:t>]</w:t>
      </w:r>
    </w:p>
    <w:p w:rsidR="00F113C3" w:rsidRPr="007950B6" w:rsidRDefault="00F113C3" w:rsidP="00F113C3">
      <w:pPr>
        <w:spacing w:after="0"/>
        <w:jc w:val="both"/>
        <w:rPr>
          <w:rFonts w:ascii="Times New Roman" w:hAnsi="Times New Roman" w:cs="Times New Roman"/>
          <w:sz w:val="24"/>
          <w:szCs w:val="24"/>
        </w:rPr>
      </w:pPr>
      <w:r w:rsidRPr="007950B6">
        <w:rPr>
          <w:rFonts w:ascii="Times New Roman" w:hAnsi="Times New Roman" w:cs="Times New Roman"/>
          <w:sz w:val="24"/>
          <w:szCs w:val="24"/>
        </w:rPr>
        <w:t>V súlade s vykonávacím nariadením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w:t>
      </w:r>
      <w:r w:rsidR="00CB0438">
        <w:rPr>
          <w:rFonts w:ascii="Times New Roman" w:hAnsi="Times New Roman" w:cs="Times New Roman"/>
          <w:sz w:val="24"/>
          <w:szCs w:val="24"/>
        </w:rPr>
        <w:t xml:space="preserve"> v platnom znení</w:t>
      </w:r>
      <w:r w:rsidRPr="007950B6">
        <w:rPr>
          <w:rFonts w:ascii="Times New Roman" w:hAnsi="Times New Roman" w:cs="Times New Roman"/>
          <w:sz w:val="24"/>
          <w:szCs w:val="24"/>
        </w:rPr>
        <w:t xml:space="preserve">, sa upresňujú požiadavky na elektronický formát správy s informáciami o dani </w:t>
      </w:r>
      <w:r w:rsidRPr="007950B6">
        <w:rPr>
          <w:rFonts w:ascii="Times New Roman" w:hAnsi="Times New Roman" w:cs="Times New Roman"/>
          <w:sz w:val="24"/>
          <w:szCs w:val="24"/>
        </w:rPr>
        <w:lastRenderedPageBreak/>
        <w:t xml:space="preserve">z príjmov pre jednotlivé typy účtovných jednotiek, a to v nadväznosti na vznik povinnosti uloženia správy s informáciami o dani z príjmov do registra účtovných závierok buď podľa § 21a ods. 5 zákona </w:t>
      </w:r>
      <w:r>
        <w:rPr>
          <w:rFonts w:ascii="Times New Roman" w:hAnsi="Times New Roman" w:cs="Times New Roman"/>
          <w:sz w:val="24"/>
          <w:szCs w:val="24"/>
        </w:rPr>
        <w:t>alebo § 21b, resp. § 21c zákona.</w:t>
      </w:r>
    </w:p>
    <w:p w:rsidR="00F113C3" w:rsidRDefault="00F113C3" w:rsidP="00F113C3">
      <w:pPr>
        <w:spacing w:after="0"/>
        <w:jc w:val="both"/>
        <w:rPr>
          <w:rFonts w:ascii="Times New Roman" w:hAnsi="Times New Roman" w:cs="Times New Roman"/>
          <w:b/>
          <w:sz w:val="24"/>
          <w:szCs w:val="24"/>
        </w:rPr>
      </w:pPr>
    </w:p>
    <w:p w:rsidR="00F113C3" w:rsidRPr="001E2ECF" w:rsidRDefault="00F113C3" w:rsidP="00F113C3">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bodom </w:t>
      </w:r>
      <w:r>
        <w:rPr>
          <w:rFonts w:ascii="Times New Roman" w:hAnsi="Times New Roman" w:cs="Times New Roman"/>
          <w:b/>
          <w:sz w:val="24"/>
          <w:szCs w:val="24"/>
        </w:rPr>
        <w:t>2</w:t>
      </w:r>
      <w:r w:rsidRPr="001E2ECF">
        <w:rPr>
          <w:rFonts w:ascii="Times New Roman" w:hAnsi="Times New Roman" w:cs="Times New Roman"/>
          <w:b/>
          <w:sz w:val="24"/>
          <w:szCs w:val="24"/>
        </w:rPr>
        <w:t xml:space="preserve"> a </w:t>
      </w:r>
      <w:r>
        <w:rPr>
          <w:rFonts w:ascii="Times New Roman" w:hAnsi="Times New Roman" w:cs="Times New Roman"/>
          <w:b/>
          <w:sz w:val="24"/>
          <w:szCs w:val="24"/>
        </w:rPr>
        <w:t>3</w:t>
      </w:r>
      <w:r w:rsidRPr="001E2ECF">
        <w:rPr>
          <w:rFonts w:ascii="Times New Roman" w:hAnsi="Times New Roman" w:cs="Times New Roman"/>
          <w:b/>
          <w:sz w:val="24"/>
          <w:szCs w:val="24"/>
        </w:rPr>
        <w:t xml:space="preserve"> [§ 23b ods. 1 a 4]</w:t>
      </w:r>
    </w:p>
    <w:p w:rsidR="00F113C3" w:rsidRPr="001E2ECF" w:rsidRDefault="00F113C3" w:rsidP="00F113C3">
      <w:pPr>
        <w:spacing w:after="0"/>
        <w:jc w:val="both"/>
        <w:rPr>
          <w:rFonts w:ascii="Times New Roman" w:hAnsi="Times New Roman" w:cs="Times New Roman"/>
          <w:sz w:val="24"/>
          <w:szCs w:val="24"/>
        </w:rPr>
      </w:pPr>
      <w:r w:rsidRPr="001E2ECF">
        <w:rPr>
          <w:rFonts w:ascii="Times New Roman" w:hAnsi="Times New Roman" w:cs="Times New Roman"/>
          <w:sz w:val="24"/>
          <w:szCs w:val="24"/>
        </w:rPr>
        <w:t>V nadväznosti na zmenu zákona č. 563/2009 Z. z. daňový poriadok, v ktorom bola „elektronická podateľňa“ nahradená „špecializovaným portálom prevádzkovaným finančným riaditeľstvom“, prostredníctvom ktorého sa ukladajú dokumenty do registra účtovných závierok, sa upravuje táto oblasť aj v zákone o účtovníctve.</w:t>
      </w:r>
    </w:p>
    <w:p w:rsidR="00F113C3" w:rsidRPr="001E2ECF" w:rsidRDefault="00F113C3" w:rsidP="00F113C3">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Vzhľadom na doplnenie nových dokumentov podľa § 23 ods. 2 písm. k) až o), ktoré účtovná jednotka ukladá do registra účtovných závierok, sa dopĺňajú uvedené dokumenty do § 23b ods. 1 tak, aby aj pri týchto dokumentoch </w:t>
      </w:r>
      <w:r>
        <w:rPr>
          <w:rFonts w:ascii="Times New Roman" w:hAnsi="Times New Roman" w:cs="Times New Roman"/>
          <w:sz w:val="24"/>
          <w:szCs w:val="24"/>
        </w:rPr>
        <w:t>finančné riaditeľstvo pri ich ukladaní overilo</w:t>
      </w:r>
      <w:r w:rsidRPr="001E2ECF">
        <w:rPr>
          <w:rFonts w:ascii="Times New Roman" w:hAnsi="Times New Roman" w:cs="Times New Roman"/>
          <w:sz w:val="24"/>
          <w:szCs w:val="24"/>
        </w:rPr>
        <w:t xml:space="preserve"> správnosť vyplnenia všeobecných náležitostí. Rovnako sa dopĺňa</w:t>
      </w:r>
      <w:r>
        <w:rPr>
          <w:rFonts w:ascii="Times New Roman" w:hAnsi="Times New Roman" w:cs="Times New Roman"/>
          <w:sz w:val="24"/>
          <w:szCs w:val="24"/>
        </w:rPr>
        <w:t xml:space="preserve"> označenie </w:t>
      </w:r>
      <w:r w:rsidRPr="001E2ECF">
        <w:rPr>
          <w:rFonts w:ascii="Times New Roman" w:hAnsi="Times New Roman" w:cs="Times New Roman"/>
          <w:sz w:val="24"/>
          <w:szCs w:val="24"/>
        </w:rPr>
        <w:t>odsek</w:t>
      </w:r>
      <w:r>
        <w:rPr>
          <w:rFonts w:ascii="Times New Roman" w:hAnsi="Times New Roman" w:cs="Times New Roman"/>
          <w:sz w:val="24"/>
          <w:szCs w:val="24"/>
        </w:rPr>
        <w:t>ov</w:t>
      </w:r>
      <w:r w:rsidRPr="001E2ECF">
        <w:rPr>
          <w:rFonts w:ascii="Times New Roman" w:hAnsi="Times New Roman" w:cs="Times New Roman"/>
          <w:sz w:val="24"/>
          <w:szCs w:val="24"/>
        </w:rPr>
        <w:t>, v ktorých sú ustanovené lehoty na uloženie príslušných dokumentov, ak neboli správne uložené a v týchto lehotách má účtovná jednotka  povinnosť dokumenty uložiť.</w:t>
      </w:r>
    </w:p>
    <w:p w:rsidR="00D97EC8" w:rsidRPr="001E2ECF" w:rsidRDefault="00D97EC8" w:rsidP="00CB1AD7">
      <w:pPr>
        <w:spacing w:after="0"/>
        <w:jc w:val="both"/>
        <w:rPr>
          <w:rFonts w:ascii="Times New Roman" w:hAnsi="Times New Roman" w:cs="Times New Roman"/>
          <w:b/>
          <w:sz w:val="24"/>
          <w:szCs w:val="24"/>
        </w:rPr>
      </w:pPr>
    </w:p>
    <w:p w:rsidR="00D13E39" w:rsidRPr="001E2ECF" w:rsidRDefault="00D13E39" w:rsidP="00D13E39">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4 [§ 23c ods. 1]</w:t>
      </w:r>
    </w:p>
    <w:p w:rsidR="00D13E39" w:rsidRPr="001E2ECF" w:rsidRDefault="00D13E39" w:rsidP="00CB1AD7">
      <w:pPr>
        <w:spacing w:after="0"/>
        <w:jc w:val="both"/>
        <w:rPr>
          <w:rFonts w:ascii="Times New Roman" w:hAnsi="Times New Roman" w:cs="Times New Roman"/>
          <w:sz w:val="24"/>
          <w:szCs w:val="24"/>
        </w:rPr>
      </w:pPr>
      <w:proofErr w:type="spellStart"/>
      <w:r w:rsidRPr="001E2ECF">
        <w:rPr>
          <w:rFonts w:ascii="Times New Roman" w:hAnsi="Times New Roman" w:cs="Times New Roman"/>
          <w:sz w:val="24"/>
          <w:szCs w:val="24"/>
        </w:rPr>
        <w:t>Vyprecizovanie</w:t>
      </w:r>
      <w:proofErr w:type="spellEnd"/>
      <w:r w:rsidRPr="001E2ECF">
        <w:rPr>
          <w:rFonts w:ascii="Times New Roman" w:hAnsi="Times New Roman" w:cs="Times New Roman"/>
          <w:sz w:val="24"/>
          <w:szCs w:val="24"/>
        </w:rPr>
        <w:t xml:space="preserve"> textu zákona, podľa ktorého sa sprístupňujú dokumenty </w:t>
      </w:r>
      <w:r w:rsidR="00094D73" w:rsidRPr="001E2ECF">
        <w:rPr>
          <w:rFonts w:ascii="Times New Roman" w:hAnsi="Times New Roman" w:cs="Times New Roman"/>
          <w:sz w:val="24"/>
          <w:szCs w:val="24"/>
        </w:rPr>
        <w:t xml:space="preserve">uložené vo verejnej časti registra. </w:t>
      </w:r>
    </w:p>
    <w:p w:rsidR="00D13E39" w:rsidRPr="001E2ECF" w:rsidRDefault="00D13E39" w:rsidP="00CB1AD7">
      <w:pPr>
        <w:spacing w:after="0"/>
        <w:jc w:val="both"/>
        <w:rPr>
          <w:rFonts w:ascii="Times New Roman" w:hAnsi="Times New Roman" w:cs="Times New Roman"/>
          <w:b/>
          <w:sz w:val="24"/>
          <w:szCs w:val="24"/>
        </w:rPr>
      </w:pPr>
    </w:p>
    <w:p w:rsidR="00CB1AD7" w:rsidRPr="001E2ECF" w:rsidRDefault="00CB1AD7" w:rsidP="00CB1AD7">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13596D" w:rsidRPr="001E2ECF">
        <w:rPr>
          <w:rFonts w:ascii="Times New Roman" w:hAnsi="Times New Roman" w:cs="Times New Roman"/>
          <w:b/>
          <w:sz w:val="24"/>
          <w:szCs w:val="24"/>
        </w:rPr>
        <w:t>5</w:t>
      </w:r>
      <w:r w:rsidRPr="001E2ECF">
        <w:rPr>
          <w:rFonts w:ascii="Times New Roman" w:hAnsi="Times New Roman" w:cs="Times New Roman"/>
          <w:b/>
          <w:sz w:val="24"/>
          <w:szCs w:val="24"/>
        </w:rPr>
        <w:t xml:space="preserve"> [§ 23e]</w:t>
      </w:r>
    </w:p>
    <w:p w:rsidR="00D97EC8" w:rsidRDefault="00D97EC8" w:rsidP="00D97EC8">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Nariadením </w:t>
      </w:r>
      <w:r w:rsidR="004A1539" w:rsidRPr="004A1539">
        <w:rPr>
          <w:rFonts w:ascii="Times New Roman" w:hAnsi="Times New Roman" w:cs="Times New Roman"/>
          <w:sz w:val="24"/>
          <w:szCs w:val="24"/>
        </w:rPr>
        <w:t xml:space="preserve">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(ďalej len „nariadenie (EÚ) 2023/2859 v platnom znení“) </w:t>
      </w:r>
      <w:r w:rsidRPr="001E2ECF">
        <w:rPr>
          <w:rFonts w:ascii="Times New Roman" w:hAnsi="Times New Roman" w:cs="Times New Roman"/>
          <w:sz w:val="24"/>
          <w:szCs w:val="24"/>
        </w:rPr>
        <w:t>sa zriaďuje jednotné európske miesto prístupu (ďalej len „ESAP“), ktoré poskytuje centralizovaný prístup k verejne dostupným informáciám týkajúcim sa finančných služieb, kapitálových trhov a udržateľnosti. Cieľom ESAP je zriadenie centralizovaného elektronického prístupu verejnosti k informáciám o fyzických a právnických osobách, ktoré povinne zverejňujú dokumenty podľa práva EÚ a týkajú sa finančných služieb, kapitálových trhov, udržateľnosti a rozmanitosti (napr. účtovné závierky, výročné správy, správy o udržateľnosti).</w:t>
      </w:r>
      <w:r w:rsidR="00102E85">
        <w:rPr>
          <w:rFonts w:ascii="Times New Roman" w:hAnsi="Times New Roman" w:cs="Times New Roman"/>
          <w:sz w:val="24"/>
          <w:szCs w:val="24"/>
        </w:rPr>
        <w:t xml:space="preserve"> </w:t>
      </w:r>
      <w:r w:rsidR="00102E85" w:rsidRPr="00102E85">
        <w:rPr>
          <w:rFonts w:ascii="Times New Roman" w:hAnsi="Times New Roman" w:cs="Times New Roman"/>
          <w:sz w:val="24"/>
          <w:szCs w:val="24"/>
        </w:rPr>
        <w:t>V ďalších rokoch sa umožní účtovným jednotkám zverejňovať tieto dokumenty na ESAP aj dobrovoľne.</w:t>
      </w:r>
    </w:p>
    <w:p w:rsidR="000166EF" w:rsidRDefault="000166EF" w:rsidP="00D97EC8">
      <w:pPr>
        <w:spacing w:after="0"/>
        <w:jc w:val="both"/>
        <w:rPr>
          <w:rFonts w:ascii="Times New Roman" w:hAnsi="Times New Roman" w:cs="Times New Roman"/>
          <w:sz w:val="24"/>
          <w:szCs w:val="24"/>
        </w:rPr>
      </w:pP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Na ESAP sa budú sprístupňovať nasledovné dokumenty </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riadne individuálne účtovné závierky,</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mimoriadne individuálne účtovné závierky,</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riadne konsolidované účtovné závierky,</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mimoriadne konsolidované účtovné závierky,</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správy audítorov,</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individuálne výročné správy,</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konsolidované výročné správy,</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ročné finančné správy podľa osobitného predpisu,</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správy o udržateľnosti a dokumenty s názorom týkajúcim sa uistenia uvedené v § 20d ods. 6,</w:t>
      </w:r>
    </w:p>
    <w:p w:rsidR="000166EF" w:rsidRPr="001E2EC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správy o uistení v oblasti vykazovania informácií o udržateľnosti.</w:t>
      </w:r>
    </w:p>
    <w:p w:rsidR="000166EF" w:rsidRDefault="000166EF" w:rsidP="000166EF">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Povinnosť predkladať dokumenty na účely ich sprístupňovania v ESAP budú mať účtovné jednotky podľa § 20c ods. 1 a 2, </w:t>
      </w:r>
      <w:r>
        <w:rPr>
          <w:rFonts w:ascii="Times New Roman" w:hAnsi="Times New Roman" w:cs="Times New Roman"/>
          <w:sz w:val="24"/>
          <w:szCs w:val="24"/>
        </w:rPr>
        <w:t xml:space="preserve">§ </w:t>
      </w:r>
      <w:r w:rsidRPr="001E2ECF">
        <w:rPr>
          <w:rFonts w:ascii="Times New Roman" w:hAnsi="Times New Roman" w:cs="Times New Roman"/>
          <w:sz w:val="24"/>
          <w:szCs w:val="24"/>
        </w:rPr>
        <w:t xml:space="preserve">20d ods. 1 a 2 a § 20g ods. 1 a 2 zákona. </w:t>
      </w:r>
    </w:p>
    <w:p w:rsidR="000166EF" w:rsidRDefault="000166EF" w:rsidP="00D97EC8">
      <w:pPr>
        <w:spacing w:after="0"/>
        <w:jc w:val="both"/>
        <w:rPr>
          <w:rFonts w:ascii="Times New Roman" w:hAnsi="Times New Roman" w:cs="Times New Roman"/>
          <w:sz w:val="24"/>
          <w:szCs w:val="24"/>
        </w:rPr>
      </w:pPr>
      <w:r w:rsidRPr="000166EF">
        <w:rPr>
          <w:rFonts w:ascii="Times New Roman" w:hAnsi="Times New Roman" w:cs="Times New Roman"/>
          <w:sz w:val="24"/>
          <w:szCs w:val="24"/>
        </w:rPr>
        <w:lastRenderedPageBreak/>
        <w:t>Do registra účtovných závierok ukladajú svoje dokumenty všetky obchodné spoločnosti, ale do ESAP sú povinné sprístupňovať svoje dokumenty iba niektoré z nich. V záujme zaslania dokumentov do ESAP len za tie účtovné jednotky, ktorým takúto povinnosť zákon ustanovuje, je potrebné, aby účtovná jednotka identifikovala túto svoju povinnosť vyznačením v informačnom systéme, prostredníctvom ktorého ukladá dokumenty do registra účtovných závierok.</w:t>
      </w:r>
    </w:p>
    <w:p w:rsidR="000166EF" w:rsidRDefault="000166EF" w:rsidP="00D97EC8">
      <w:pPr>
        <w:spacing w:after="0"/>
        <w:jc w:val="both"/>
        <w:rPr>
          <w:rFonts w:ascii="Times New Roman" w:hAnsi="Times New Roman" w:cs="Times New Roman"/>
          <w:sz w:val="24"/>
          <w:szCs w:val="24"/>
        </w:rPr>
      </w:pPr>
    </w:p>
    <w:p w:rsidR="00102E85" w:rsidRDefault="00A95B1B" w:rsidP="00D97EC8">
      <w:pPr>
        <w:spacing w:after="0"/>
        <w:jc w:val="both"/>
        <w:rPr>
          <w:rFonts w:ascii="Times New Roman" w:hAnsi="Times New Roman" w:cs="Times New Roman"/>
          <w:sz w:val="24"/>
          <w:szCs w:val="24"/>
        </w:rPr>
      </w:pPr>
      <w:r w:rsidRPr="00A95B1B">
        <w:rPr>
          <w:rFonts w:ascii="Times New Roman" w:hAnsi="Times New Roman" w:cs="Times New Roman"/>
          <w:sz w:val="24"/>
          <w:szCs w:val="24"/>
        </w:rPr>
        <w:t xml:space="preserve">Orgánom zberu údajov v oblasti sprístupňovania dokumentov podľa zákona o účtovníctve bude Ministerstvo financií SR. Samotné prijímanie dokumentov sa v záujme dodržania zásady „jedenkrát a dosť“ ponecháva na špecializovaný portál prevádzkovaný finančným riaditeľstvom a pre subjekty verejnej správy prostredníctvom systému štátnej pokladnice. Čo sa týka samotného procesu zberu, prenosu a uchovávania dokumentov, samotná smernica (EÚ) 2023/2864 v úvodných recitáloch č. 6 a 7 poukazuje na čo najväčšiu mieru využívania existujúcej infraštruktúry zberu, prenosu a uchovávania informácií zavedenej na vnútroštátnej úrovni s cieľom dodržiavania nákladovej efektívnosti. Zároveň orgány zberu údajov by na účely zasielania informácií orgánu ESMA bez zbytočného odkladu mali v čo najväčšej možnej miere vychádzať z existujúcich postupov a infraštruktúry na zber informácií na úrovni EÚ a členských štátov. </w:t>
      </w:r>
      <w:r w:rsidR="00102E85" w:rsidRPr="00102E85">
        <w:rPr>
          <w:rFonts w:ascii="Times New Roman" w:hAnsi="Times New Roman" w:cs="Times New Roman"/>
          <w:sz w:val="24"/>
          <w:szCs w:val="24"/>
        </w:rPr>
        <w:t xml:space="preserve">Za účelom dosiahnutia nákladovej efektívnosti môže orgán zberu údajov v zmysle čl. 5 ods. 8 nariadenia (EÚ) 2023/2859 </w:t>
      </w:r>
      <w:r w:rsidR="00102E85">
        <w:rPr>
          <w:rFonts w:ascii="Times New Roman" w:hAnsi="Times New Roman" w:cs="Times New Roman"/>
          <w:sz w:val="24"/>
          <w:szCs w:val="24"/>
        </w:rPr>
        <w:t xml:space="preserve">v platnom znení </w:t>
      </w:r>
      <w:r w:rsidR="00102E85" w:rsidRPr="00102E85">
        <w:rPr>
          <w:rFonts w:ascii="Times New Roman" w:hAnsi="Times New Roman" w:cs="Times New Roman"/>
          <w:sz w:val="24"/>
          <w:szCs w:val="24"/>
        </w:rPr>
        <w:t>delegovať niektoré úlohy na inú právnickú osobu. Týmto nie je dotknutá zodpovednosť orgánu zberu údajov za všetky úlohy, ktoré deleguje, vyplývajúca z čl. 5 ods. 8 nariadenia (EÚ) 2023/2859</w:t>
      </w:r>
      <w:r w:rsidR="00102E85">
        <w:rPr>
          <w:rFonts w:ascii="Times New Roman" w:hAnsi="Times New Roman" w:cs="Times New Roman"/>
          <w:sz w:val="24"/>
          <w:szCs w:val="24"/>
        </w:rPr>
        <w:t xml:space="preserve"> v platnom znení</w:t>
      </w:r>
      <w:r w:rsidR="00102E85" w:rsidRPr="00102E85">
        <w:rPr>
          <w:rFonts w:ascii="Times New Roman" w:hAnsi="Times New Roman" w:cs="Times New Roman"/>
          <w:sz w:val="24"/>
          <w:szCs w:val="24"/>
        </w:rPr>
        <w:t>. Podľa uvedeného ustanovenia na zodpovednosť orgánu zberu údajov nemá vplyv skutočnosť, že orgán zberu údajov delegoval úlohy na tretiu stranu. Orgán zberu údajov má zabezpečiť, aby sa každé delegovanie úloh vykonávalo nákladovo efektívne a aby sa v čo najväčšej možnej miere uplatňovali existujúce postupy a infraštruktúra. Z uvedeného dôvodu s cieľom vykonávať sprístupňovanie dokumentov do ESAP nákladovo efektívne Ministerstvo financií SR ako orgán zberu údajov zákonom deleguje na Národnú banku Slovenska úlohy vyplývajúce z čl. 5 ods. 1 písm. e) a odseku 3 nariadenia (EÚ) 2023/2859</w:t>
      </w:r>
      <w:r w:rsidR="00102E85">
        <w:rPr>
          <w:rFonts w:ascii="Times New Roman" w:hAnsi="Times New Roman" w:cs="Times New Roman"/>
          <w:sz w:val="24"/>
          <w:szCs w:val="24"/>
        </w:rPr>
        <w:t xml:space="preserve"> v platnom znení</w:t>
      </w:r>
      <w:r w:rsidR="00102E85" w:rsidRPr="00102E85">
        <w:rPr>
          <w:rFonts w:ascii="Times New Roman" w:hAnsi="Times New Roman" w:cs="Times New Roman"/>
          <w:sz w:val="24"/>
          <w:szCs w:val="24"/>
        </w:rPr>
        <w:t>.</w:t>
      </w:r>
      <w:r w:rsidR="00505E24">
        <w:rPr>
          <w:rFonts w:ascii="Times New Roman" w:hAnsi="Times New Roman" w:cs="Times New Roman"/>
          <w:sz w:val="24"/>
          <w:szCs w:val="24"/>
        </w:rPr>
        <w:t xml:space="preserve"> </w:t>
      </w:r>
      <w:r w:rsidR="00505E24" w:rsidRPr="00505E24">
        <w:rPr>
          <w:rFonts w:ascii="Times New Roman" w:hAnsi="Times New Roman" w:cs="Times New Roman"/>
          <w:sz w:val="24"/>
          <w:szCs w:val="24"/>
        </w:rPr>
        <w:t xml:space="preserve">Úlohou NBS bude zavedenie aplikačného programovacieho rozhrania a v rámci príslušných lehôt bezplatné poskytovanie informácií (dokumentov) a </w:t>
      </w:r>
      <w:proofErr w:type="spellStart"/>
      <w:r w:rsidR="00505E24" w:rsidRPr="00505E24">
        <w:rPr>
          <w:rFonts w:ascii="Times New Roman" w:hAnsi="Times New Roman" w:cs="Times New Roman"/>
          <w:sz w:val="24"/>
          <w:szCs w:val="24"/>
        </w:rPr>
        <w:t>metaúdajov</w:t>
      </w:r>
      <w:proofErr w:type="spellEnd"/>
      <w:r w:rsidR="00505E24" w:rsidRPr="00505E24">
        <w:rPr>
          <w:rFonts w:ascii="Times New Roman" w:hAnsi="Times New Roman" w:cs="Times New Roman"/>
          <w:sz w:val="24"/>
          <w:szCs w:val="24"/>
        </w:rPr>
        <w:t xml:space="preserve"> k uvedeným informáciám </w:t>
      </w:r>
      <w:r w:rsidR="00505E24">
        <w:rPr>
          <w:rFonts w:ascii="Times New Roman" w:hAnsi="Times New Roman" w:cs="Times New Roman"/>
          <w:sz w:val="24"/>
          <w:szCs w:val="24"/>
        </w:rPr>
        <w:t>ESAP</w:t>
      </w:r>
      <w:r w:rsidR="00505E24" w:rsidRPr="00505E24">
        <w:rPr>
          <w:rFonts w:ascii="Times New Roman" w:hAnsi="Times New Roman" w:cs="Times New Roman"/>
          <w:sz w:val="24"/>
          <w:szCs w:val="24"/>
        </w:rPr>
        <w:t>. V záujme plnenia delegovaných úloh zo strany NBS sa zavádza, že dokumenty doručené do registra účtovných závierok sa budú priebežne zasielať NBS, ktorá ich bude preposielať do ESAP. Orgán ESMA zavedie vhodné technické postupy na automatické informovanie orgánu zberu údajov, ak poskytnuté informácie nespĺňajú požiadavky stanovené v článku 5 ods. 1 písm. c) nariadenia</w:t>
      </w:r>
      <w:r w:rsidR="00505E24">
        <w:rPr>
          <w:rFonts w:ascii="Times New Roman" w:hAnsi="Times New Roman" w:cs="Times New Roman"/>
          <w:sz w:val="24"/>
          <w:szCs w:val="24"/>
        </w:rPr>
        <w:t xml:space="preserve"> </w:t>
      </w:r>
      <w:r w:rsidR="00505E24" w:rsidRPr="00505E24">
        <w:rPr>
          <w:rFonts w:ascii="Times New Roman" w:hAnsi="Times New Roman" w:cs="Times New Roman"/>
          <w:sz w:val="24"/>
          <w:szCs w:val="24"/>
        </w:rPr>
        <w:t xml:space="preserve">(EÚ) 2023/2859 v platnom znení. V takomto prípade bude orgán ESMA informovať NBS. Týmto nie je dotknutá aplikácia ostatných ustanovení nariadenia (EÚ) 2023/2859 </w:t>
      </w:r>
      <w:r w:rsidR="00505E24">
        <w:rPr>
          <w:rFonts w:ascii="Times New Roman" w:hAnsi="Times New Roman" w:cs="Times New Roman"/>
          <w:sz w:val="24"/>
          <w:szCs w:val="24"/>
        </w:rPr>
        <w:t xml:space="preserve">v platnom znení </w:t>
      </w:r>
      <w:r w:rsidR="00505E24" w:rsidRPr="00505E24">
        <w:rPr>
          <w:rFonts w:ascii="Times New Roman" w:hAnsi="Times New Roman" w:cs="Times New Roman"/>
          <w:sz w:val="24"/>
          <w:szCs w:val="24"/>
        </w:rPr>
        <w:t>vrátane práva orgánu zberu údajov v budúcnosti delegovať ďalšie úlohy na základe dohody podľa čl. 5 ods. 8 nariadenia (EÚ) 2023/2859</w:t>
      </w:r>
      <w:r w:rsidR="00505E24">
        <w:rPr>
          <w:rFonts w:ascii="Times New Roman" w:hAnsi="Times New Roman" w:cs="Times New Roman"/>
          <w:sz w:val="24"/>
          <w:szCs w:val="24"/>
        </w:rPr>
        <w:t xml:space="preserve"> v platnom znení</w:t>
      </w:r>
      <w:bookmarkStart w:id="0" w:name="_GoBack"/>
      <w:bookmarkEnd w:id="0"/>
      <w:r w:rsidR="00505E24" w:rsidRPr="00505E24">
        <w:rPr>
          <w:rFonts w:ascii="Times New Roman" w:hAnsi="Times New Roman" w:cs="Times New Roman"/>
          <w:sz w:val="24"/>
          <w:szCs w:val="24"/>
        </w:rPr>
        <w:t>.</w:t>
      </w:r>
    </w:p>
    <w:p w:rsidR="00102E85" w:rsidRDefault="00102E85" w:rsidP="00D97EC8">
      <w:pPr>
        <w:spacing w:after="0"/>
        <w:jc w:val="both"/>
        <w:rPr>
          <w:rFonts w:ascii="Times New Roman" w:hAnsi="Times New Roman" w:cs="Times New Roman"/>
          <w:sz w:val="24"/>
          <w:szCs w:val="24"/>
        </w:rPr>
      </w:pPr>
    </w:p>
    <w:p w:rsidR="00D97EC8" w:rsidRPr="001E2ECF" w:rsidRDefault="00D97EC8" w:rsidP="00D97EC8">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Doručením príslušných dokumentov prostredníctvom </w:t>
      </w:r>
      <w:r w:rsidR="00F113C3" w:rsidRPr="00F113C3">
        <w:rPr>
          <w:rFonts w:ascii="Times New Roman" w:hAnsi="Times New Roman" w:cs="Times New Roman"/>
          <w:sz w:val="24"/>
          <w:szCs w:val="24"/>
        </w:rPr>
        <w:t>špecializovaného portálu prevádzkovaného finančným riaditeľstvom</w:t>
      </w:r>
      <w:r w:rsidR="00F113C3" w:rsidRPr="00F113C3" w:rsidDel="00F113C3">
        <w:rPr>
          <w:rFonts w:ascii="Times New Roman" w:hAnsi="Times New Roman" w:cs="Times New Roman"/>
          <w:sz w:val="24"/>
          <w:szCs w:val="24"/>
        </w:rPr>
        <w:t xml:space="preserve"> </w:t>
      </w:r>
      <w:r w:rsidRPr="001E2ECF">
        <w:rPr>
          <w:rFonts w:ascii="Times New Roman" w:hAnsi="Times New Roman" w:cs="Times New Roman"/>
          <w:sz w:val="24"/>
          <w:szCs w:val="24"/>
        </w:rPr>
        <w:t xml:space="preserve">alebo systému štátnej pokladnice v predpísanom formáte, s príslušnými </w:t>
      </w:r>
      <w:proofErr w:type="spellStart"/>
      <w:r w:rsidRPr="001E2ECF">
        <w:rPr>
          <w:rFonts w:ascii="Times New Roman" w:hAnsi="Times New Roman" w:cs="Times New Roman"/>
          <w:sz w:val="24"/>
          <w:szCs w:val="24"/>
        </w:rPr>
        <w:t>metaúdajmi</w:t>
      </w:r>
      <w:proofErr w:type="spellEnd"/>
      <w:r w:rsidRPr="001E2ECF">
        <w:rPr>
          <w:rFonts w:ascii="Times New Roman" w:hAnsi="Times New Roman" w:cs="Times New Roman"/>
          <w:sz w:val="24"/>
          <w:szCs w:val="24"/>
        </w:rPr>
        <w:t xml:space="preserve"> a po identifikácii účtovnej jednotky ako povinnej osoby predkladať dokumenty do ESAP bude takéto uloženie dokumentov považované za splnenie povinnosti predložiť dokumenty orgánu zberu na ich sprístupnenie v ESAP. Tento postup pri sprístupňovaní dokumentov je v súlade so zásadou </w:t>
      </w:r>
      <w:r w:rsidR="00102E85">
        <w:rPr>
          <w:rFonts w:ascii="Times New Roman" w:hAnsi="Times New Roman" w:cs="Times New Roman"/>
          <w:sz w:val="24"/>
          <w:szCs w:val="24"/>
        </w:rPr>
        <w:t>„</w:t>
      </w:r>
      <w:r w:rsidRPr="001E2ECF">
        <w:rPr>
          <w:rFonts w:ascii="Times New Roman" w:hAnsi="Times New Roman" w:cs="Times New Roman"/>
          <w:sz w:val="24"/>
          <w:szCs w:val="24"/>
        </w:rPr>
        <w:t>jedenkrát a</w:t>
      </w:r>
      <w:r w:rsidR="00102E85">
        <w:rPr>
          <w:rFonts w:ascii="Times New Roman" w:hAnsi="Times New Roman" w:cs="Times New Roman"/>
          <w:sz w:val="24"/>
          <w:szCs w:val="24"/>
        </w:rPr>
        <w:t> </w:t>
      </w:r>
      <w:r w:rsidRPr="001E2ECF">
        <w:rPr>
          <w:rFonts w:ascii="Times New Roman" w:hAnsi="Times New Roman" w:cs="Times New Roman"/>
          <w:sz w:val="24"/>
          <w:szCs w:val="24"/>
        </w:rPr>
        <w:t>dosť</w:t>
      </w:r>
      <w:r w:rsidR="00102E85">
        <w:rPr>
          <w:rFonts w:ascii="Times New Roman" w:hAnsi="Times New Roman" w:cs="Times New Roman"/>
          <w:sz w:val="24"/>
          <w:szCs w:val="24"/>
        </w:rPr>
        <w:t>“</w:t>
      </w:r>
      <w:r w:rsidRPr="001E2ECF">
        <w:rPr>
          <w:rFonts w:ascii="Times New Roman" w:hAnsi="Times New Roman" w:cs="Times New Roman"/>
          <w:sz w:val="24"/>
          <w:szCs w:val="24"/>
        </w:rPr>
        <w:t>, aby účtovné jednotky nemuseli opätovne ukladať svoje dokumenty na viaceré miesta.</w:t>
      </w:r>
    </w:p>
    <w:p w:rsidR="00D97EC8" w:rsidRPr="001E2ECF" w:rsidRDefault="00D97EC8" w:rsidP="00CB1AD7">
      <w:pPr>
        <w:spacing w:after="0"/>
        <w:jc w:val="both"/>
        <w:rPr>
          <w:rFonts w:ascii="Times New Roman" w:hAnsi="Times New Roman" w:cs="Times New Roman"/>
          <w:b/>
          <w:sz w:val="24"/>
          <w:szCs w:val="24"/>
        </w:rPr>
      </w:pPr>
    </w:p>
    <w:p w:rsidR="00CB1AD7" w:rsidRPr="001E2ECF" w:rsidRDefault="00D97EC8" w:rsidP="00CB1AD7">
      <w:pPr>
        <w:spacing w:after="0"/>
        <w:jc w:val="both"/>
        <w:rPr>
          <w:rFonts w:ascii="Times New Roman" w:hAnsi="Times New Roman" w:cs="Times New Roman"/>
          <w:b/>
          <w:sz w:val="24"/>
          <w:szCs w:val="24"/>
        </w:rPr>
      </w:pPr>
      <w:r w:rsidRPr="001E2ECF">
        <w:rPr>
          <w:rFonts w:ascii="Times New Roman" w:hAnsi="Times New Roman" w:cs="Times New Roman"/>
          <w:b/>
          <w:sz w:val="24"/>
          <w:szCs w:val="24"/>
        </w:rPr>
        <w:lastRenderedPageBreak/>
        <w:t>K bodom</w:t>
      </w:r>
      <w:r w:rsidR="00CB1AD7" w:rsidRPr="001E2ECF">
        <w:rPr>
          <w:rFonts w:ascii="Times New Roman" w:hAnsi="Times New Roman" w:cs="Times New Roman"/>
          <w:b/>
          <w:sz w:val="24"/>
          <w:szCs w:val="24"/>
        </w:rPr>
        <w:t xml:space="preserve"> </w:t>
      </w:r>
      <w:r w:rsidR="0013596D" w:rsidRPr="001E2ECF">
        <w:rPr>
          <w:rFonts w:ascii="Times New Roman" w:hAnsi="Times New Roman" w:cs="Times New Roman"/>
          <w:b/>
          <w:sz w:val="24"/>
          <w:szCs w:val="24"/>
        </w:rPr>
        <w:t>6</w:t>
      </w:r>
      <w:r w:rsidRPr="001E2ECF">
        <w:rPr>
          <w:rFonts w:ascii="Times New Roman" w:hAnsi="Times New Roman" w:cs="Times New Roman"/>
          <w:b/>
          <w:sz w:val="24"/>
          <w:szCs w:val="24"/>
        </w:rPr>
        <w:t xml:space="preserve"> a </w:t>
      </w:r>
      <w:r w:rsidR="0013596D" w:rsidRPr="001E2ECF">
        <w:rPr>
          <w:rFonts w:ascii="Times New Roman" w:hAnsi="Times New Roman" w:cs="Times New Roman"/>
          <w:b/>
          <w:sz w:val="24"/>
          <w:szCs w:val="24"/>
        </w:rPr>
        <w:t>7</w:t>
      </w:r>
      <w:r w:rsidR="00CB1AD7" w:rsidRPr="001E2ECF">
        <w:rPr>
          <w:rFonts w:ascii="Times New Roman" w:hAnsi="Times New Roman" w:cs="Times New Roman"/>
          <w:b/>
          <w:sz w:val="24"/>
          <w:szCs w:val="24"/>
        </w:rPr>
        <w:t xml:space="preserve"> [§ 38 ods. 1</w:t>
      </w:r>
      <w:r w:rsidRPr="001E2ECF">
        <w:rPr>
          <w:rFonts w:ascii="Times New Roman" w:hAnsi="Times New Roman" w:cs="Times New Roman"/>
          <w:b/>
          <w:sz w:val="24"/>
          <w:szCs w:val="24"/>
        </w:rPr>
        <w:t xml:space="preserve"> a 2</w:t>
      </w:r>
      <w:r w:rsidR="00CB1AD7" w:rsidRPr="001E2ECF">
        <w:rPr>
          <w:rFonts w:ascii="Times New Roman" w:hAnsi="Times New Roman" w:cs="Times New Roman"/>
          <w:b/>
          <w:sz w:val="24"/>
          <w:szCs w:val="24"/>
        </w:rPr>
        <w:t>]</w:t>
      </w:r>
    </w:p>
    <w:p w:rsidR="00D97EC8" w:rsidRPr="001E2ECF" w:rsidRDefault="00D97EC8" w:rsidP="00CB1AD7">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V nadväznosti na povinnosť účtovných jednotiek zadefinovať svoju povinnosť sprístupňovania dokumentov v rámci ESAP sa ustanovuje sankcia za nedodržanie tejto povinnosti, ako aj nezaslanie dokumentu v správnom formáte a neuvedenie príslušných </w:t>
      </w:r>
      <w:proofErr w:type="spellStart"/>
      <w:r w:rsidRPr="001E2ECF">
        <w:rPr>
          <w:rFonts w:ascii="Times New Roman" w:hAnsi="Times New Roman" w:cs="Times New Roman"/>
          <w:sz w:val="24"/>
          <w:szCs w:val="24"/>
        </w:rPr>
        <w:t>metaúdajov</w:t>
      </w:r>
      <w:proofErr w:type="spellEnd"/>
      <w:r w:rsidRPr="001E2ECF">
        <w:rPr>
          <w:rFonts w:ascii="Times New Roman" w:hAnsi="Times New Roman" w:cs="Times New Roman"/>
          <w:sz w:val="24"/>
          <w:szCs w:val="24"/>
        </w:rPr>
        <w:t xml:space="preserve"> v dokumente.</w:t>
      </w:r>
    </w:p>
    <w:p w:rsidR="00D97EC8" w:rsidRPr="001E2ECF" w:rsidRDefault="00D97EC8" w:rsidP="00CB1AD7">
      <w:pPr>
        <w:spacing w:after="0"/>
        <w:jc w:val="both"/>
        <w:rPr>
          <w:rFonts w:ascii="Times New Roman" w:hAnsi="Times New Roman" w:cs="Times New Roman"/>
          <w:b/>
          <w:sz w:val="24"/>
          <w:szCs w:val="24"/>
        </w:rPr>
      </w:pPr>
    </w:p>
    <w:p w:rsidR="00CB1AD7" w:rsidRPr="001E2ECF" w:rsidRDefault="00CB1AD7" w:rsidP="00CB1AD7">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13596D" w:rsidRPr="001E2ECF">
        <w:rPr>
          <w:rFonts w:ascii="Times New Roman" w:hAnsi="Times New Roman" w:cs="Times New Roman"/>
          <w:b/>
          <w:sz w:val="24"/>
          <w:szCs w:val="24"/>
        </w:rPr>
        <w:t>8</w:t>
      </w:r>
      <w:r w:rsidRPr="001E2ECF">
        <w:rPr>
          <w:rFonts w:ascii="Times New Roman" w:hAnsi="Times New Roman" w:cs="Times New Roman"/>
          <w:b/>
          <w:sz w:val="24"/>
          <w:szCs w:val="24"/>
        </w:rPr>
        <w:t xml:space="preserve"> [§ 39zd]</w:t>
      </w:r>
    </w:p>
    <w:p w:rsidR="00D97EC8" w:rsidRPr="001E2ECF" w:rsidRDefault="00D97EC8" w:rsidP="00CB1AD7">
      <w:pPr>
        <w:spacing w:after="0"/>
        <w:jc w:val="both"/>
        <w:rPr>
          <w:rFonts w:ascii="Times New Roman" w:hAnsi="Times New Roman" w:cs="Times New Roman"/>
          <w:sz w:val="24"/>
          <w:szCs w:val="24"/>
        </w:rPr>
      </w:pPr>
      <w:r w:rsidRPr="001E2ECF">
        <w:rPr>
          <w:rFonts w:ascii="Times New Roman" w:hAnsi="Times New Roman" w:cs="Times New Roman"/>
          <w:sz w:val="24"/>
          <w:szCs w:val="24"/>
        </w:rPr>
        <w:t>Na účtovné jednotky povinné sprístupňovať svoje dokumenty v ESAP sa vzťahuje táto povinnosť prvýkrát za účtovné obdobie 2027. Účtovné jednotky budú môcť dobrovoľne sprístupňovať svoje dokumenty v ESAP prvýkrát za účtovné obdobie, ktoré začína 1. januára 2029.</w:t>
      </w:r>
    </w:p>
    <w:p w:rsidR="00CB1AD7" w:rsidRPr="001E2ECF" w:rsidRDefault="00CB1AD7" w:rsidP="00CB1AD7">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13596D" w:rsidRPr="001E2ECF">
        <w:rPr>
          <w:rFonts w:ascii="Times New Roman" w:hAnsi="Times New Roman" w:cs="Times New Roman"/>
          <w:b/>
          <w:sz w:val="24"/>
          <w:szCs w:val="24"/>
        </w:rPr>
        <w:t>9</w:t>
      </w:r>
      <w:r w:rsidRPr="001E2ECF">
        <w:rPr>
          <w:rFonts w:ascii="Times New Roman" w:hAnsi="Times New Roman" w:cs="Times New Roman"/>
          <w:b/>
          <w:sz w:val="24"/>
          <w:szCs w:val="24"/>
        </w:rPr>
        <w:t xml:space="preserve"> </w:t>
      </w:r>
      <w:r w:rsidR="00383B72" w:rsidRPr="001E2ECF">
        <w:rPr>
          <w:rFonts w:ascii="Times New Roman" w:hAnsi="Times New Roman" w:cs="Times New Roman"/>
          <w:b/>
          <w:sz w:val="24"/>
          <w:szCs w:val="24"/>
        </w:rPr>
        <w:t>[</w:t>
      </w:r>
      <w:r w:rsidRPr="001E2ECF">
        <w:rPr>
          <w:rFonts w:ascii="Times New Roman" w:hAnsi="Times New Roman" w:cs="Times New Roman"/>
          <w:b/>
          <w:sz w:val="24"/>
          <w:szCs w:val="24"/>
        </w:rPr>
        <w:t>Príloha]</w:t>
      </w:r>
    </w:p>
    <w:p w:rsidR="00CB1AD7" w:rsidRPr="001E2ECF" w:rsidRDefault="00383B72" w:rsidP="00CB1AD7">
      <w:pPr>
        <w:spacing w:after="0"/>
        <w:jc w:val="both"/>
        <w:rPr>
          <w:rFonts w:ascii="Times New Roman" w:hAnsi="Times New Roman" w:cs="Times New Roman"/>
          <w:sz w:val="24"/>
          <w:szCs w:val="24"/>
        </w:rPr>
      </w:pPr>
      <w:r w:rsidRPr="001E2ECF">
        <w:rPr>
          <w:rFonts w:ascii="Times New Roman" w:hAnsi="Times New Roman" w:cs="Times New Roman"/>
          <w:sz w:val="24"/>
          <w:szCs w:val="24"/>
        </w:rPr>
        <w:t>Transpozičná príloha sa dopĺňa o smernicu (EÚ) 2023/2864.</w:t>
      </w:r>
    </w:p>
    <w:p w:rsidR="00CB1AD7" w:rsidRPr="001E2ECF" w:rsidRDefault="00CB1AD7" w:rsidP="00E92ACA">
      <w:pPr>
        <w:spacing w:after="0"/>
        <w:jc w:val="both"/>
        <w:rPr>
          <w:rFonts w:ascii="Times New Roman" w:hAnsi="Times New Roman" w:cs="Times New Roman"/>
          <w:sz w:val="24"/>
          <w:szCs w:val="24"/>
        </w:rPr>
      </w:pPr>
    </w:p>
    <w:p w:rsidR="00E4418F"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Čl. VI – zákon č. 650/2004 Z. z. o doplnkovom dôchodkovom sporení</w:t>
      </w:r>
    </w:p>
    <w:p w:rsidR="00E4418F" w:rsidRPr="001E2ECF" w:rsidRDefault="00E4418F" w:rsidP="00E92ACA">
      <w:pPr>
        <w:spacing w:after="0"/>
        <w:jc w:val="both"/>
        <w:rPr>
          <w:rFonts w:ascii="Times New Roman" w:hAnsi="Times New Roman" w:cs="Times New Roman"/>
          <w:sz w:val="24"/>
          <w:szCs w:val="24"/>
        </w:rPr>
      </w:pPr>
    </w:p>
    <w:p w:rsidR="0024168D"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1 [§ 32c ods. 2 písm. c)]</w:t>
      </w:r>
    </w:p>
    <w:p w:rsidR="00CB1AD7" w:rsidRPr="001E2ECF" w:rsidRDefault="00CB1AD7"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Spresnenie transpozície </w:t>
      </w:r>
      <w:r w:rsidR="00A20B1F" w:rsidRPr="001E2ECF">
        <w:rPr>
          <w:rFonts w:ascii="Times New Roman" w:hAnsi="Times New Roman" w:cs="Times New Roman"/>
          <w:sz w:val="24"/>
          <w:szCs w:val="24"/>
        </w:rPr>
        <w:t xml:space="preserve">čl. 3h ods. 2 </w:t>
      </w:r>
      <w:r w:rsidRPr="001E2ECF">
        <w:rPr>
          <w:rFonts w:ascii="Times New Roman" w:hAnsi="Times New Roman" w:cs="Times New Roman"/>
          <w:sz w:val="24"/>
          <w:szCs w:val="24"/>
        </w:rPr>
        <w:t xml:space="preserve">smernice </w:t>
      </w:r>
      <w:r w:rsidR="00A20B1F" w:rsidRPr="001E2ECF">
        <w:rPr>
          <w:rFonts w:ascii="Times New Roman" w:hAnsi="Times New Roman" w:cs="Times New Roman"/>
          <w:sz w:val="24"/>
          <w:szCs w:val="24"/>
        </w:rPr>
        <w:t>Európskeho parlamentu a Rady (EÚ) 2017/828 zo 17. mája 2017, ktorou sa mení smernica 2007/36/ES, pokiaľ ide o podnietenie dlhodobého zapojenia akcionárov (Ú. v. EÚ L 132, 20.5.2017), ktorá ustanovuje, že doplnková dôchodková spoločnosť je povinná sprístupniť jasné a odôvodnené vysvetlenie skutočnosti, ak zmluva so správcom aktív neobsahuje niektorú z informácií uvedených v § 32c ods. 2 písm. b) zákona č. 650/2004 Z. z..</w:t>
      </w:r>
    </w:p>
    <w:p w:rsidR="00A20B1F" w:rsidRDefault="00A20B1F" w:rsidP="00E92ACA">
      <w:pPr>
        <w:spacing w:after="0"/>
        <w:jc w:val="both"/>
        <w:rPr>
          <w:rFonts w:ascii="Times New Roman" w:hAnsi="Times New Roman" w:cs="Times New Roman"/>
          <w:sz w:val="24"/>
          <w:szCs w:val="24"/>
        </w:rPr>
      </w:pPr>
    </w:p>
    <w:p w:rsidR="00BE6982" w:rsidRPr="001E2ECF" w:rsidRDefault="00BE6982" w:rsidP="00BE6982">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w:t>
      </w:r>
      <w:r>
        <w:rPr>
          <w:rFonts w:ascii="Times New Roman" w:hAnsi="Times New Roman" w:cs="Times New Roman"/>
          <w:b/>
          <w:sz w:val="24"/>
          <w:szCs w:val="24"/>
        </w:rPr>
        <w:t>om</w:t>
      </w:r>
      <w:r w:rsidRPr="001E2ECF">
        <w:rPr>
          <w:rFonts w:ascii="Times New Roman" w:hAnsi="Times New Roman" w:cs="Times New Roman"/>
          <w:b/>
          <w:sz w:val="24"/>
          <w:szCs w:val="24"/>
        </w:rPr>
        <w:t xml:space="preserve"> 2 </w:t>
      </w:r>
      <w:r>
        <w:rPr>
          <w:rFonts w:ascii="Times New Roman" w:hAnsi="Times New Roman" w:cs="Times New Roman"/>
          <w:b/>
          <w:sz w:val="24"/>
          <w:szCs w:val="24"/>
        </w:rPr>
        <w:t xml:space="preserve">a 3 </w:t>
      </w:r>
      <w:r w:rsidRPr="001E2ECF">
        <w:rPr>
          <w:rFonts w:ascii="Times New Roman" w:hAnsi="Times New Roman" w:cs="Times New Roman"/>
          <w:b/>
          <w:sz w:val="24"/>
          <w:szCs w:val="24"/>
        </w:rPr>
        <w:t>[§ 6</w:t>
      </w:r>
      <w:r>
        <w:rPr>
          <w:rFonts w:ascii="Times New Roman" w:hAnsi="Times New Roman" w:cs="Times New Roman"/>
          <w:b/>
          <w:sz w:val="24"/>
          <w:szCs w:val="24"/>
        </w:rPr>
        <w:t>5 ods. 1 písm. j) a k)</w:t>
      </w:r>
      <w:r w:rsidRPr="001E2ECF">
        <w:rPr>
          <w:rFonts w:ascii="Times New Roman" w:hAnsi="Times New Roman" w:cs="Times New Roman"/>
          <w:b/>
          <w:sz w:val="24"/>
          <w:szCs w:val="24"/>
        </w:rPr>
        <w:t>]</w:t>
      </w:r>
    </w:p>
    <w:p w:rsidR="00BE6982" w:rsidRDefault="00BE6982" w:rsidP="00E92ACA">
      <w:pPr>
        <w:spacing w:after="0"/>
        <w:jc w:val="both"/>
        <w:rPr>
          <w:rFonts w:ascii="Times New Roman" w:hAnsi="Times New Roman" w:cs="Times New Roman"/>
          <w:sz w:val="24"/>
          <w:szCs w:val="24"/>
        </w:rPr>
      </w:pPr>
      <w:r>
        <w:rPr>
          <w:rFonts w:ascii="Times New Roman" w:hAnsi="Times New Roman" w:cs="Times New Roman"/>
          <w:sz w:val="24"/>
          <w:szCs w:val="24"/>
        </w:rPr>
        <w:t xml:space="preserve">Legislatívno-technická úprava. Rozdelenie doterajšieho znenia písmena j) na dva body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j) a k) v nadväznosti na účely predkladania len ročnej správy orgánu zberu údajov. </w:t>
      </w:r>
    </w:p>
    <w:p w:rsidR="00BE6982" w:rsidRDefault="00BE6982" w:rsidP="00E92ACA">
      <w:pPr>
        <w:spacing w:after="0"/>
        <w:jc w:val="both"/>
        <w:rPr>
          <w:rFonts w:ascii="Times New Roman" w:hAnsi="Times New Roman" w:cs="Times New Roman"/>
          <w:sz w:val="24"/>
          <w:szCs w:val="24"/>
        </w:rPr>
      </w:pPr>
    </w:p>
    <w:p w:rsidR="00BE6982" w:rsidRPr="001E2ECF" w:rsidRDefault="00BE6982" w:rsidP="00BE6982">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w:t>
      </w:r>
      <w:r>
        <w:rPr>
          <w:rFonts w:ascii="Times New Roman" w:hAnsi="Times New Roman" w:cs="Times New Roman"/>
          <w:b/>
          <w:sz w:val="24"/>
          <w:szCs w:val="24"/>
        </w:rPr>
        <w:t>om</w:t>
      </w:r>
      <w:r w:rsidRPr="001E2ECF">
        <w:rPr>
          <w:rFonts w:ascii="Times New Roman" w:hAnsi="Times New Roman" w:cs="Times New Roman"/>
          <w:b/>
          <w:sz w:val="24"/>
          <w:szCs w:val="24"/>
        </w:rPr>
        <w:t xml:space="preserve"> </w:t>
      </w:r>
      <w:r>
        <w:rPr>
          <w:rFonts w:ascii="Times New Roman" w:hAnsi="Times New Roman" w:cs="Times New Roman"/>
          <w:b/>
          <w:sz w:val="24"/>
          <w:szCs w:val="24"/>
        </w:rPr>
        <w:t>4</w:t>
      </w:r>
      <w:r w:rsidRPr="001E2ECF">
        <w:rPr>
          <w:rFonts w:ascii="Times New Roman" w:hAnsi="Times New Roman" w:cs="Times New Roman"/>
          <w:b/>
          <w:sz w:val="24"/>
          <w:szCs w:val="24"/>
        </w:rPr>
        <w:t xml:space="preserve"> </w:t>
      </w:r>
      <w:r>
        <w:rPr>
          <w:rFonts w:ascii="Times New Roman" w:hAnsi="Times New Roman" w:cs="Times New Roman"/>
          <w:b/>
          <w:sz w:val="24"/>
          <w:szCs w:val="24"/>
        </w:rPr>
        <w:t xml:space="preserve">a 5 </w:t>
      </w:r>
      <w:r w:rsidRPr="001E2ECF">
        <w:rPr>
          <w:rFonts w:ascii="Times New Roman" w:hAnsi="Times New Roman" w:cs="Times New Roman"/>
          <w:b/>
          <w:sz w:val="24"/>
          <w:szCs w:val="24"/>
        </w:rPr>
        <w:t>[§ 6</w:t>
      </w:r>
      <w:r>
        <w:rPr>
          <w:rFonts w:ascii="Times New Roman" w:hAnsi="Times New Roman" w:cs="Times New Roman"/>
          <w:b/>
          <w:sz w:val="24"/>
          <w:szCs w:val="24"/>
        </w:rPr>
        <w:t>5 ods. 3 a § 66a ods. 3 písm. k)</w:t>
      </w:r>
      <w:r w:rsidRPr="001E2ECF">
        <w:rPr>
          <w:rFonts w:ascii="Times New Roman" w:hAnsi="Times New Roman" w:cs="Times New Roman"/>
          <w:b/>
          <w:sz w:val="24"/>
          <w:szCs w:val="24"/>
        </w:rPr>
        <w:t>]</w:t>
      </w:r>
    </w:p>
    <w:p w:rsidR="00BE6982" w:rsidRDefault="00BE6982" w:rsidP="00E92ACA">
      <w:pPr>
        <w:spacing w:after="0"/>
        <w:jc w:val="both"/>
        <w:rPr>
          <w:rFonts w:ascii="Times New Roman" w:hAnsi="Times New Roman" w:cs="Times New Roman"/>
          <w:sz w:val="24"/>
          <w:szCs w:val="24"/>
        </w:rPr>
      </w:pPr>
      <w:r>
        <w:rPr>
          <w:rFonts w:ascii="Times New Roman" w:hAnsi="Times New Roman" w:cs="Times New Roman"/>
          <w:sz w:val="24"/>
          <w:szCs w:val="24"/>
        </w:rPr>
        <w:t xml:space="preserve">Legislatívno-technická úprava v nadväznosti na body 2 a 3 </w:t>
      </w:r>
      <w:r w:rsidRPr="00BE6982">
        <w:rPr>
          <w:rFonts w:ascii="Times New Roman" w:hAnsi="Times New Roman" w:cs="Times New Roman"/>
          <w:sz w:val="24"/>
          <w:szCs w:val="24"/>
        </w:rPr>
        <w:t>[§ 65 ods. 1 písm. j) a k)]</w:t>
      </w:r>
      <w:r>
        <w:rPr>
          <w:rFonts w:ascii="Times New Roman" w:hAnsi="Times New Roman" w:cs="Times New Roman"/>
          <w:sz w:val="24"/>
          <w:szCs w:val="24"/>
        </w:rPr>
        <w:t>.</w:t>
      </w:r>
    </w:p>
    <w:p w:rsidR="00BE6982" w:rsidRPr="001E2ECF" w:rsidRDefault="00BE6982" w:rsidP="00E92ACA">
      <w:pPr>
        <w:spacing w:after="0"/>
        <w:jc w:val="both"/>
        <w:rPr>
          <w:rFonts w:ascii="Times New Roman" w:hAnsi="Times New Roman" w:cs="Times New Roman"/>
          <w:sz w:val="24"/>
          <w:szCs w:val="24"/>
        </w:rPr>
      </w:pPr>
    </w:p>
    <w:p w:rsidR="0024168D" w:rsidRPr="001E2ECF" w:rsidRDefault="00F60422"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BE6982">
        <w:rPr>
          <w:rFonts w:ascii="Times New Roman" w:hAnsi="Times New Roman" w:cs="Times New Roman"/>
          <w:b/>
          <w:sz w:val="24"/>
          <w:szCs w:val="24"/>
        </w:rPr>
        <w:t xml:space="preserve">6 </w:t>
      </w:r>
      <w:r w:rsidRPr="001E2ECF">
        <w:rPr>
          <w:rFonts w:ascii="Times New Roman" w:hAnsi="Times New Roman" w:cs="Times New Roman"/>
          <w:b/>
          <w:sz w:val="24"/>
          <w:szCs w:val="24"/>
        </w:rPr>
        <w:t>[§</w:t>
      </w:r>
      <w:r w:rsidR="00BE46AC" w:rsidRPr="001E2ECF">
        <w:rPr>
          <w:rFonts w:ascii="Times New Roman" w:hAnsi="Times New Roman" w:cs="Times New Roman"/>
          <w:b/>
          <w:sz w:val="24"/>
          <w:szCs w:val="24"/>
        </w:rPr>
        <w:t xml:space="preserve"> 67d</w:t>
      </w:r>
      <w:r w:rsidRPr="001E2ECF">
        <w:rPr>
          <w:rFonts w:ascii="Times New Roman" w:hAnsi="Times New Roman" w:cs="Times New Roman"/>
          <w:b/>
          <w:sz w:val="24"/>
          <w:szCs w:val="24"/>
        </w:rPr>
        <w:t>]</w:t>
      </w:r>
    </w:p>
    <w:p w:rsidR="0024168D" w:rsidRPr="001E2ECF" w:rsidRDefault="00CB1AD7"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Ustanovuje sa povinnosť doplnkovej dôchodkovej </w:t>
      </w:r>
      <w:r w:rsidR="00D72CA1">
        <w:rPr>
          <w:rFonts w:ascii="Times New Roman" w:hAnsi="Times New Roman" w:cs="Times New Roman"/>
          <w:sz w:val="24"/>
          <w:szCs w:val="24"/>
        </w:rPr>
        <w:t>spoločnosti</w:t>
      </w:r>
      <w:r w:rsidR="00D72CA1" w:rsidRPr="001E2ECF">
        <w:rPr>
          <w:rFonts w:ascii="Times New Roman" w:hAnsi="Times New Roman" w:cs="Times New Roman"/>
          <w:sz w:val="24"/>
          <w:szCs w:val="24"/>
        </w:rPr>
        <w:t xml:space="preserve"> </w:t>
      </w:r>
      <w:r w:rsidRPr="001E2ECF">
        <w:rPr>
          <w:rFonts w:ascii="Times New Roman" w:hAnsi="Times New Roman" w:cs="Times New Roman"/>
          <w:sz w:val="24"/>
          <w:szCs w:val="24"/>
        </w:rPr>
        <w:t xml:space="preserve">predkladať orgánu zberu údajov, ktorým je Národná banka Slovenska, </w:t>
      </w:r>
      <w:r w:rsidR="00A20B1F" w:rsidRPr="001E2ECF">
        <w:rPr>
          <w:rFonts w:ascii="Times New Roman" w:hAnsi="Times New Roman" w:cs="Times New Roman"/>
          <w:sz w:val="24"/>
          <w:szCs w:val="24"/>
        </w:rPr>
        <w:t>napr. ročnú správu o hospodárení alebo zásady odmeňovania</w:t>
      </w:r>
      <w:r w:rsidRPr="001E2ECF">
        <w:rPr>
          <w:rFonts w:ascii="Times New Roman" w:hAnsi="Times New Roman" w:cs="Times New Roman"/>
          <w:sz w:val="24"/>
          <w:szCs w:val="24"/>
        </w:rPr>
        <w:t xml:space="preserve"> za účelom ich sprístupnenia na jednotnom európskom mieste prístupu. </w:t>
      </w:r>
    </w:p>
    <w:p w:rsidR="00CB1AD7" w:rsidRPr="001E2ECF" w:rsidRDefault="00CB1AD7"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Ustanovuje sa tiež povinnosť Národnej banke Slovenska sprístupniť na jednom európskom mieste prístupu informácie o</w:t>
      </w:r>
      <w:r w:rsidR="00AE2E3F" w:rsidRPr="001E2ECF">
        <w:rPr>
          <w:rFonts w:ascii="Times New Roman" w:hAnsi="Times New Roman" w:cs="Times New Roman"/>
          <w:sz w:val="24"/>
          <w:szCs w:val="24"/>
        </w:rPr>
        <w:t xml:space="preserve"> sankciách. </w:t>
      </w:r>
      <w:r w:rsidRPr="001E2ECF">
        <w:rPr>
          <w:rFonts w:ascii="Times New Roman" w:hAnsi="Times New Roman" w:cs="Times New Roman"/>
          <w:sz w:val="24"/>
          <w:szCs w:val="24"/>
        </w:rPr>
        <w:t>Uvedené informácie musia spĺňať požiadavky</w:t>
      </w:r>
      <w:r w:rsidR="000A14A6" w:rsidRPr="001E2ECF">
        <w:rPr>
          <w:rFonts w:ascii="Times New Roman" w:hAnsi="Times New Roman" w:cs="Times New Roman"/>
          <w:sz w:val="24"/>
          <w:szCs w:val="24"/>
        </w:rPr>
        <w:t xml:space="preserve"> v súlade so smernicou</w:t>
      </w:r>
      <w:r w:rsidR="00AE2E3F" w:rsidRPr="001E2ECF">
        <w:rPr>
          <w:rFonts w:ascii="Times New Roman" w:hAnsi="Times New Roman" w:cs="Times New Roman"/>
          <w:sz w:val="24"/>
          <w:szCs w:val="24"/>
        </w:rPr>
        <w:t xml:space="preserve"> (EÚ)</w:t>
      </w:r>
      <w:r w:rsidR="000A14A6" w:rsidRPr="001E2ECF">
        <w:rPr>
          <w:rFonts w:ascii="Times New Roman" w:hAnsi="Times New Roman" w:cs="Times New Roman"/>
          <w:sz w:val="24"/>
          <w:szCs w:val="24"/>
        </w:rPr>
        <w:t xml:space="preserve"> 2023/2864.</w:t>
      </w:r>
    </w:p>
    <w:p w:rsidR="000A14A6" w:rsidRPr="001E2ECF" w:rsidRDefault="000A14A6" w:rsidP="00E92ACA">
      <w:pPr>
        <w:spacing w:after="0"/>
        <w:jc w:val="both"/>
        <w:rPr>
          <w:rFonts w:ascii="Times New Roman" w:hAnsi="Times New Roman" w:cs="Times New Roman"/>
          <w:sz w:val="24"/>
          <w:szCs w:val="24"/>
        </w:rPr>
      </w:pPr>
    </w:p>
    <w:p w:rsidR="0024168D"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BE6982">
        <w:rPr>
          <w:rFonts w:ascii="Times New Roman" w:hAnsi="Times New Roman" w:cs="Times New Roman"/>
          <w:b/>
          <w:sz w:val="24"/>
          <w:szCs w:val="24"/>
        </w:rPr>
        <w:t>7</w:t>
      </w:r>
      <w:r w:rsidR="00BE6982"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w:t>
      </w:r>
      <w:r w:rsidR="000A14A6" w:rsidRPr="001E2ECF">
        <w:rPr>
          <w:rFonts w:ascii="Times New Roman" w:hAnsi="Times New Roman" w:cs="Times New Roman"/>
          <w:b/>
          <w:sz w:val="24"/>
          <w:szCs w:val="24"/>
        </w:rPr>
        <w:t>§ 87u</w:t>
      </w:r>
      <w:r w:rsidRPr="001E2ECF">
        <w:rPr>
          <w:rFonts w:ascii="Times New Roman" w:hAnsi="Times New Roman" w:cs="Times New Roman"/>
          <w:b/>
          <w:sz w:val="24"/>
          <w:szCs w:val="24"/>
        </w:rPr>
        <w:t>]</w:t>
      </w:r>
    </w:p>
    <w:p w:rsidR="0024168D" w:rsidRPr="001E2ECF" w:rsidRDefault="000A14A6"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Zavádza sa prechodné obdobie. Informácie podľa § 67d sa prvýkrát sprístupnia po 9.januári 2030.</w:t>
      </w:r>
    </w:p>
    <w:p w:rsidR="000A14A6" w:rsidRPr="001E2ECF" w:rsidRDefault="000A14A6" w:rsidP="00E92ACA">
      <w:pPr>
        <w:spacing w:after="0"/>
        <w:jc w:val="both"/>
        <w:rPr>
          <w:rFonts w:ascii="Times New Roman" w:hAnsi="Times New Roman" w:cs="Times New Roman"/>
          <w:sz w:val="24"/>
          <w:szCs w:val="24"/>
        </w:rPr>
      </w:pPr>
    </w:p>
    <w:p w:rsidR="000A14A6" w:rsidRPr="001E2ECF" w:rsidRDefault="000A14A6" w:rsidP="000A14A6">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BE6982">
        <w:rPr>
          <w:rFonts w:ascii="Times New Roman" w:hAnsi="Times New Roman" w:cs="Times New Roman"/>
          <w:b/>
          <w:sz w:val="24"/>
          <w:szCs w:val="24"/>
        </w:rPr>
        <w:t>8</w:t>
      </w:r>
      <w:r w:rsidR="00BE6982"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[Príloha]</w:t>
      </w:r>
    </w:p>
    <w:p w:rsidR="0024168D" w:rsidRPr="001E2ECF" w:rsidRDefault="000A14A6"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Dopĺňa sa transpozičná príloha o</w:t>
      </w:r>
      <w:r w:rsidR="007E56EC" w:rsidRPr="001E2ECF">
        <w:rPr>
          <w:rFonts w:ascii="Times New Roman" w:hAnsi="Times New Roman" w:cs="Times New Roman"/>
          <w:sz w:val="24"/>
          <w:szCs w:val="24"/>
        </w:rPr>
        <w:t> </w:t>
      </w:r>
      <w:r w:rsidRPr="001E2ECF">
        <w:rPr>
          <w:rFonts w:ascii="Times New Roman" w:hAnsi="Times New Roman" w:cs="Times New Roman"/>
          <w:sz w:val="24"/>
          <w:szCs w:val="24"/>
        </w:rPr>
        <w:t>smernicu</w:t>
      </w:r>
      <w:r w:rsidR="007E56EC" w:rsidRPr="001E2ECF">
        <w:rPr>
          <w:rFonts w:ascii="Times New Roman" w:hAnsi="Times New Roman" w:cs="Times New Roman"/>
          <w:sz w:val="24"/>
          <w:szCs w:val="24"/>
        </w:rPr>
        <w:t xml:space="preserve"> (EÚ)</w:t>
      </w:r>
      <w:r w:rsidRPr="001E2ECF">
        <w:rPr>
          <w:rFonts w:ascii="Times New Roman" w:hAnsi="Times New Roman" w:cs="Times New Roman"/>
          <w:sz w:val="24"/>
          <w:szCs w:val="24"/>
        </w:rPr>
        <w:t xml:space="preserve"> 2023/2864.</w:t>
      </w:r>
    </w:p>
    <w:p w:rsidR="00BE46AC" w:rsidRPr="001E2ECF" w:rsidRDefault="00BE46AC" w:rsidP="00E92ACA">
      <w:pPr>
        <w:spacing w:after="0"/>
        <w:jc w:val="both"/>
        <w:rPr>
          <w:rFonts w:ascii="Times New Roman" w:hAnsi="Times New Roman" w:cs="Times New Roman"/>
          <w:sz w:val="24"/>
          <w:szCs w:val="24"/>
        </w:rPr>
      </w:pPr>
    </w:p>
    <w:p w:rsidR="00BE6982" w:rsidRPr="001E2ECF" w:rsidRDefault="00BE6982" w:rsidP="00BE6982">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Čl. </w:t>
      </w:r>
      <w:r>
        <w:rPr>
          <w:rFonts w:ascii="Times New Roman" w:hAnsi="Times New Roman" w:cs="Times New Roman"/>
          <w:b/>
          <w:sz w:val="24"/>
          <w:szCs w:val="24"/>
        </w:rPr>
        <w:t>VII</w:t>
      </w:r>
      <w:r w:rsidRPr="001E2ECF">
        <w:rPr>
          <w:rFonts w:ascii="Times New Roman" w:hAnsi="Times New Roman" w:cs="Times New Roman"/>
          <w:b/>
          <w:sz w:val="24"/>
          <w:szCs w:val="24"/>
        </w:rPr>
        <w:t xml:space="preserve"> – zákon č. </w:t>
      </w:r>
      <w:r>
        <w:rPr>
          <w:rFonts w:ascii="Times New Roman" w:hAnsi="Times New Roman" w:cs="Times New Roman"/>
          <w:b/>
          <w:sz w:val="24"/>
          <w:szCs w:val="24"/>
        </w:rPr>
        <w:t>747/2004 Z. z. o dohľade nad finančným trhom</w:t>
      </w:r>
    </w:p>
    <w:p w:rsidR="00BE6982" w:rsidRPr="001E2ECF" w:rsidRDefault="00BE6982" w:rsidP="00BE6982">
      <w:pPr>
        <w:spacing w:after="0"/>
        <w:jc w:val="both"/>
        <w:rPr>
          <w:rFonts w:ascii="Times New Roman" w:hAnsi="Times New Roman" w:cs="Times New Roman"/>
          <w:sz w:val="24"/>
          <w:szCs w:val="24"/>
        </w:rPr>
      </w:pPr>
    </w:p>
    <w:p w:rsidR="00BE6982" w:rsidRPr="001E2ECF" w:rsidRDefault="00BE6982" w:rsidP="00BE6982">
      <w:pPr>
        <w:spacing w:after="0"/>
        <w:jc w:val="both"/>
        <w:rPr>
          <w:rFonts w:ascii="Times New Roman" w:hAnsi="Times New Roman" w:cs="Times New Roman"/>
          <w:b/>
          <w:sz w:val="24"/>
          <w:szCs w:val="24"/>
        </w:rPr>
      </w:pPr>
      <w:r w:rsidRPr="001E2ECF">
        <w:rPr>
          <w:rFonts w:ascii="Times New Roman" w:hAnsi="Times New Roman" w:cs="Times New Roman"/>
          <w:b/>
          <w:sz w:val="24"/>
          <w:szCs w:val="24"/>
        </w:rPr>
        <w:lastRenderedPageBreak/>
        <w:t xml:space="preserve">K bodu 1 [ § </w:t>
      </w:r>
      <w:r>
        <w:rPr>
          <w:rFonts w:ascii="Times New Roman" w:hAnsi="Times New Roman" w:cs="Times New Roman"/>
          <w:b/>
          <w:sz w:val="24"/>
          <w:szCs w:val="24"/>
        </w:rPr>
        <w:t>5a</w:t>
      </w:r>
      <w:r w:rsidRPr="001E2ECF">
        <w:rPr>
          <w:rFonts w:ascii="Times New Roman" w:hAnsi="Times New Roman" w:cs="Times New Roman"/>
          <w:b/>
          <w:sz w:val="24"/>
          <w:szCs w:val="24"/>
        </w:rPr>
        <w:t>]</w:t>
      </w:r>
    </w:p>
    <w:p w:rsidR="00BE6982" w:rsidRPr="001E2ECF" w:rsidRDefault="00BE6982" w:rsidP="00BE6982">
      <w:pPr>
        <w:spacing w:after="0"/>
        <w:jc w:val="both"/>
        <w:rPr>
          <w:rFonts w:ascii="Times New Roman" w:hAnsi="Times New Roman" w:cs="Times New Roman"/>
          <w:sz w:val="24"/>
          <w:szCs w:val="24"/>
        </w:rPr>
      </w:pPr>
      <w:r w:rsidRPr="001E2ECF">
        <w:rPr>
          <w:rFonts w:ascii="Times New Roman" w:hAnsi="Times New Roman" w:cs="Times New Roman"/>
          <w:sz w:val="24"/>
          <w:szCs w:val="24"/>
        </w:rPr>
        <w:t>Ustanovuje sa Národná banka Slovenska ako orgán zberu údajov za účelom sprístupnenia informácií na jednotnom európskom mieste prístupu</w:t>
      </w:r>
      <w:r w:rsidR="00102E85">
        <w:rPr>
          <w:rFonts w:ascii="Times New Roman" w:hAnsi="Times New Roman" w:cs="Times New Roman"/>
          <w:sz w:val="24"/>
          <w:szCs w:val="24"/>
        </w:rPr>
        <w:t xml:space="preserve">. </w:t>
      </w:r>
      <w:r w:rsidRPr="001E2ECF">
        <w:rPr>
          <w:rFonts w:ascii="Times New Roman" w:hAnsi="Times New Roman" w:cs="Times New Roman"/>
          <w:sz w:val="24"/>
          <w:szCs w:val="24"/>
        </w:rPr>
        <w:t xml:space="preserve">Ustanovujú sa požiadavky na predkladané informácie v súlade so smernicou (EÚ) 2023/2864. </w:t>
      </w:r>
    </w:p>
    <w:p w:rsidR="00BE6982" w:rsidRPr="001E2ECF" w:rsidRDefault="00BE6982" w:rsidP="00BE6982">
      <w:pPr>
        <w:spacing w:after="0"/>
        <w:jc w:val="both"/>
        <w:rPr>
          <w:rFonts w:ascii="Times New Roman" w:hAnsi="Times New Roman" w:cs="Times New Roman"/>
          <w:sz w:val="24"/>
          <w:szCs w:val="24"/>
        </w:rPr>
      </w:pPr>
    </w:p>
    <w:p w:rsidR="00BE6982" w:rsidRPr="001E2ECF" w:rsidRDefault="00BE6982" w:rsidP="00BE6982">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2 [ Príloha]</w:t>
      </w:r>
    </w:p>
    <w:p w:rsidR="00BE6982" w:rsidRPr="001E2ECF" w:rsidRDefault="00BE6982" w:rsidP="00BE6982">
      <w:pPr>
        <w:spacing w:after="0"/>
        <w:jc w:val="both"/>
        <w:rPr>
          <w:rFonts w:ascii="Times New Roman" w:hAnsi="Times New Roman" w:cs="Times New Roman"/>
          <w:sz w:val="24"/>
          <w:szCs w:val="24"/>
        </w:rPr>
      </w:pPr>
      <w:r w:rsidRPr="001E2ECF">
        <w:rPr>
          <w:rFonts w:ascii="Times New Roman" w:hAnsi="Times New Roman" w:cs="Times New Roman"/>
          <w:sz w:val="24"/>
          <w:szCs w:val="24"/>
        </w:rPr>
        <w:t>Dopĺňa sa transpozičná príloha.</w:t>
      </w:r>
    </w:p>
    <w:p w:rsidR="00BE46AC" w:rsidRDefault="00BE46AC" w:rsidP="00E92ACA">
      <w:pPr>
        <w:spacing w:after="0"/>
        <w:jc w:val="both"/>
        <w:rPr>
          <w:rFonts w:ascii="Times New Roman" w:hAnsi="Times New Roman" w:cs="Times New Roman"/>
          <w:sz w:val="24"/>
          <w:szCs w:val="24"/>
        </w:rPr>
      </w:pPr>
    </w:p>
    <w:p w:rsidR="00BE6982" w:rsidRDefault="00BE6982" w:rsidP="00E92ACA">
      <w:pPr>
        <w:spacing w:after="0"/>
        <w:jc w:val="both"/>
        <w:rPr>
          <w:rFonts w:ascii="Times New Roman" w:hAnsi="Times New Roman" w:cs="Times New Roman"/>
          <w:sz w:val="24"/>
          <w:szCs w:val="24"/>
        </w:rPr>
      </w:pPr>
    </w:p>
    <w:p w:rsidR="00AB7A50" w:rsidRPr="001E2ECF" w:rsidRDefault="00AB7A50" w:rsidP="00E92ACA">
      <w:pPr>
        <w:spacing w:after="0"/>
        <w:jc w:val="both"/>
        <w:rPr>
          <w:rFonts w:ascii="Times New Roman" w:hAnsi="Times New Roman" w:cs="Times New Roman"/>
          <w:sz w:val="24"/>
          <w:szCs w:val="24"/>
        </w:rPr>
      </w:pPr>
    </w:p>
    <w:p w:rsidR="0024168D"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Čl. VII</w:t>
      </w:r>
      <w:r w:rsidR="000A14A6" w:rsidRPr="001E2ECF">
        <w:rPr>
          <w:rFonts w:ascii="Times New Roman" w:hAnsi="Times New Roman" w:cs="Times New Roman"/>
          <w:b/>
          <w:sz w:val="24"/>
          <w:szCs w:val="24"/>
        </w:rPr>
        <w:t>I</w:t>
      </w:r>
      <w:r w:rsidRPr="001E2ECF">
        <w:rPr>
          <w:rFonts w:ascii="Times New Roman" w:hAnsi="Times New Roman" w:cs="Times New Roman"/>
          <w:b/>
          <w:sz w:val="24"/>
          <w:szCs w:val="24"/>
        </w:rPr>
        <w:t xml:space="preserve"> – zákon č. 186/2009 Z. z. o finančnom sprostredkovaní a finančnom poradenstve</w:t>
      </w:r>
    </w:p>
    <w:p w:rsidR="00BE46AC" w:rsidRPr="001E2ECF" w:rsidRDefault="00BE46AC" w:rsidP="00E92ACA">
      <w:pPr>
        <w:spacing w:after="0"/>
        <w:jc w:val="both"/>
        <w:rPr>
          <w:rFonts w:ascii="Times New Roman" w:hAnsi="Times New Roman" w:cs="Times New Roman"/>
          <w:sz w:val="24"/>
          <w:szCs w:val="24"/>
        </w:rPr>
      </w:pPr>
    </w:p>
    <w:p w:rsidR="000A14A6" w:rsidRPr="001E2ECF" w:rsidRDefault="000A14A6" w:rsidP="000A14A6">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1 [§ 30 ods. 3]</w:t>
      </w:r>
    </w:p>
    <w:p w:rsidR="000A14A6" w:rsidRPr="001E2ECF" w:rsidRDefault="00FE2C01"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Implementácia Delegovaného nariadenia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w:t>
      </w:r>
      <w:r w:rsidR="00503A3D">
        <w:rPr>
          <w:rFonts w:ascii="Times New Roman" w:hAnsi="Times New Roman" w:cs="Times New Roman"/>
          <w:sz w:val="24"/>
          <w:szCs w:val="24"/>
        </w:rPr>
        <w:t xml:space="preserve"> </w:t>
      </w:r>
      <w:r w:rsidR="00503A3D" w:rsidRPr="00503A3D">
        <w:rPr>
          <w:rFonts w:ascii="Times New Roman" w:hAnsi="Times New Roman" w:cs="Times New Roman"/>
          <w:sz w:val="24"/>
          <w:szCs w:val="24"/>
        </w:rPr>
        <w:t>(Ú. v. EÚ L, 2024/896, 20.3.2024)</w:t>
      </w:r>
      <w:r w:rsidRPr="001E2ECF">
        <w:rPr>
          <w:rFonts w:ascii="Times New Roman" w:hAnsi="Times New Roman" w:cs="Times New Roman"/>
          <w:sz w:val="24"/>
          <w:szCs w:val="24"/>
        </w:rPr>
        <w:t xml:space="preserve">. </w:t>
      </w:r>
    </w:p>
    <w:p w:rsidR="000A14A6" w:rsidRPr="001E2ECF" w:rsidRDefault="000A14A6" w:rsidP="00E92ACA">
      <w:pPr>
        <w:spacing w:after="0"/>
        <w:jc w:val="both"/>
        <w:rPr>
          <w:rFonts w:ascii="Times New Roman" w:hAnsi="Times New Roman" w:cs="Times New Roman"/>
          <w:sz w:val="24"/>
          <w:szCs w:val="24"/>
        </w:rPr>
      </w:pPr>
    </w:p>
    <w:p w:rsidR="0024168D"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0A14A6" w:rsidRPr="001E2ECF">
        <w:rPr>
          <w:rFonts w:ascii="Times New Roman" w:hAnsi="Times New Roman" w:cs="Times New Roman"/>
          <w:b/>
          <w:sz w:val="24"/>
          <w:szCs w:val="24"/>
        </w:rPr>
        <w:t>2</w:t>
      </w:r>
      <w:r w:rsidRPr="001E2ECF">
        <w:rPr>
          <w:rFonts w:ascii="Times New Roman" w:hAnsi="Times New Roman" w:cs="Times New Roman"/>
          <w:b/>
          <w:sz w:val="24"/>
          <w:szCs w:val="24"/>
        </w:rPr>
        <w:t xml:space="preserve"> [§ 38a]</w:t>
      </w:r>
    </w:p>
    <w:p w:rsidR="0024168D" w:rsidRPr="001E2ECF" w:rsidRDefault="00FE2C01"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Ustanovuje sa povinnosť Národnej banke Slovenska sprístupniť na jednotnom európskom mieste prístupu </w:t>
      </w:r>
      <w:r w:rsidR="00AE2E3F" w:rsidRPr="001E2ECF">
        <w:rPr>
          <w:rFonts w:ascii="Times New Roman" w:hAnsi="Times New Roman" w:cs="Times New Roman"/>
          <w:sz w:val="24"/>
          <w:szCs w:val="24"/>
        </w:rPr>
        <w:t>zoznam viazaných investičných agentov a informácie o</w:t>
      </w:r>
      <w:r w:rsidRPr="001E2ECF">
        <w:rPr>
          <w:rFonts w:ascii="Times New Roman" w:hAnsi="Times New Roman" w:cs="Times New Roman"/>
          <w:sz w:val="24"/>
          <w:szCs w:val="24"/>
        </w:rPr>
        <w:t> sankciách v súlade so smernicou</w:t>
      </w:r>
      <w:r w:rsidR="007E56EC" w:rsidRPr="001E2ECF">
        <w:rPr>
          <w:rFonts w:ascii="Times New Roman" w:hAnsi="Times New Roman" w:cs="Times New Roman"/>
          <w:sz w:val="24"/>
          <w:szCs w:val="24"/>
        </w:rPr>
        <w:t xml:space="preserve"> (EÚ)</w:t>
      </w:r>
      <w:r w:rsidRPr="001E2ECF">
        <w:rPr>
          <w:rFonts w:ascii="Times New Roman" w:hAnsi="Times New Roman" w:cs="Times New Roman"/>
          <w:sz w:val="24"/>
          <w:szCs w:val="24"/>
        </w:rPr>
        <w:t xml:space="preserve"> 2023/2864. Tiež sa ustanovujú požiadavky na uvedené informácie. </w:t>
      </w:r>
    </w:p>
    <w:p w:rsidR="00FE2C01" w:rsidRPr="001E2ECF" w:rsidRDefault="00FE2C01" w:rsidP="00E92ACA">
      <w:pPr>
        <w:spacing w:after="0"/>
        <w:jc w:val="both"/>
        <w:rPr>
          <w:rFonts w:ascii="Times New Roman" w:hAnsi="Times New Roman" w:cs="Times New Roman"/>
          <w:sz w:val="24"/>
          <w:szCs w:val="24"/>
        </w:rPr>
      </w:pPr>
    </w:p>
    <w:p w:rsidR="0024168D"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0A14A6" w:rsidRPr="001E2ECF">
        <w:rPr>
          <w:rFonts w:ascii="Times New Roman" w:hAnsi="Times New Roman" w:cs="Times New Roman"/>
          <w:b/>
          <w:sz w:val="24"/>
          <w:szCs w:val="24"/>
        </w:rPr>
        <w:t>3</w:t>
      </w:r>
      <w:r w:rsidRPr="001E2ECF">
        <w:rPr>
          <w:rFonts w:ascii="Times New Roman" w:hAnsi="Times New Roman" w:cs="Times New Roman"/>
          <w:b/>
          <w:sz w:val="24"/>
          <w:szCs w:val="24"/>
        </w:rPr>
        <w:t xml:space="preserve"> [§ 39 ods. 11 až 15]</w:t>
      </w:r>
    </w:p>
    <w:p w:rsidR="00BE46AC" w:rsidRPr="001E2ECF" w:rsidRDefault="00FE2C01"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Spresnenie transpozície čl. 32 ods. 1 a 2 </w:t>
      </w:r>
      <w:r w:rsidR="007E56EC" w:rsidRPr="001E2ECF">
        <w:rPr>
          <w:rFonts w:ascii="Times New Roman" w:hAnsi="Times New Roman" w:cs="Times New Roman"/>
          <w:sz w:val="24"/>
          <w:szCs w:val="24"/>
        </w:rPr>
        <w:t>smernice Európskeho parlamentu a Rady (EÚ) 2016/97 z 20. januára 2016 o distribúcii poistenia (</w:t>
      </w:r>
      <w:r w:rsidR="005A3661" w:rsidRPr="001E2ECF">
        <w:rPr>
          <w:rFonts w:ascii="Times New Roman" w:hAnsi="Times New Roman" w:cs="Times New Roman"/>
          <w:sz w:val="24"/>
          <w:szCs w:val="24"/>
        </w:rPr>
        <w:t>Ú. v. EÚ L 26, 2.2.2016)</w:t>
      </w:r>
      <w:r w:rsidR="009A6C31">
        <w:rPr>
          <w:rFonts w:ascii="Times New Roman" w:hAnsi="Times New Roman" w:cs="Times New Roman"/>
          <w:sz w:val="24"/>
          <w:szCs w:val="24"/>
        </w:rPr>
        <w:t xml:space="preserve"> v platnom znení</w:t>
      </w:r>
      <w:r w:rsidR="00AE2E3F" w:rsidRPr="001E2ECF">
        <w:rPr>
          <w:rFonts w:ascii="Times New Roman" w:hAnsi="Times New Roman" w:cs="Times New Roman"/>
          <w:sz w:val="24"/>
          <w:szCs w:val="24"/>
        </w:rPr>
        <w:t xml:space="preserve"> ohľadom zverejňovania informácií o opatreniach na nápravu a pokutách.</w:t>
      </w:r>
    </w:p>
    <w:p w:rsidR="00FE2C01" w:rsidRPr="001E2ECF" w:rsidRDefault="00FE2C01" w:rsidP="000A14A6">
      <w:pPr>
        <w:spacing w:after="0"/>
        <w:jc w:val="both"/>
        <w:rPr>
          <w:rFonts w:ascii="Times New Roman" w:hAnsi="Times New Roman" w:cs="Times New Roman"/>
          <w:b/>
          <w:sz w:val="24"/>
          <w:szCs w:val="24"/>
        </w:rPr>
      </w:pPr>
    </w:p>
    <w:p w:rsidR="000A14A6" w:rsidRPr="001E2ECF" w:rsidRDefault="000A14A6" w:rsidP="000A14A6">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4 [§ 42d]</w:t>
      </w:r>
    </w:p>
    <w:p w:rsidR="000A14A6" w:rsidRPr="001E2ECF" w:rsidRDefault="00FE2C01"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Ustanovuje sa prechodné obdobie, od ktorého bude Národná banka Slovenska sprístupňovať informácie podľa § 38a na jednotnom európskom mieste prístupu. Sprístupnenie sa prvýkrát uskutoční po 9. januári 2030.</w:t>
      </w:r>
    </w:p>
    <w:p w:rsidR="000A14A6" w:rsidRPr="001E2ECF" w:rsidRDefault="000A14A6" w:rsidP="00E92ACA">
      <w:pPr>
        <w:spacing w:after="0"/>
        <w:jc w:val="both"/>
        <w:rPr>
          <w:rFonts w:ascii="Times New Roman" w:hAnsi="Times New Roman" w:cs="Times New Roman"/>
          <w:sz w:val="24"/>
          <w:szCs w:val="24"/>
        </w:rPr>
      </w:pPr>
    </w:p>
    <w:p w:rsidR="00BE46AC"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0A14A6" w:rsidRPr="001E2ECF">
        <w:rPr>
          <w:rFonts w:ascii="Times New Roman" w:hAnsi="Times New Roman" w:cs="Times New Roman"/>
          <w:b/>
          <w:sz w:val="24"/>
          <w:szCs w:val="24"/>
        </w:rPr>
        <w:t>5</w:t>
      </w:r>
      <w:r w:rsidRPr="001E2ECF">
        <w:rPr>
          <w:rFonts w:ascii="Times New Roman" w:hAnsi="Times New Roman" w:cs="Times New Roman"/>
          <w:b/>
          <w:sz w:val="24"/>
          <w:szCs w:val="24"/>
        </w:rPr>
        <w:t xml:space="preserve"> [Príloha]</w:t>
      </w:r>
    </w:p>
    <w:p w:rsidR="00BE46AC" w:rsidRPr="001E2ECF" w:rsidRDefault="00FE2C01"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Smernica </w:t>
      </w:r>
      <w:r w:rsidR="005A3661" w:rsidRPr="001E2ECF">
        <w:rPr>
          <w:rFonts w:ascii="Times New Roman" w:hAnsi="Times New Roman" w:cs="Times New Roman"/>
          <w:sz w:val="24"/>
          <w:szCs w:val="24"/>
        </w:rPr>
        <w:t>(EÚ)</w:t>
      </w:r>
      <w:r w:rsidR="009A6C31">
        <w:rPr>
          <w:rFonts w:ascii="Times New Roman" w:hAnsi="Times New Roman" w:cs="Times New Roman"/>
          <w:sz w:val="24"/>
          <w:szCs w:val="24"/>
        </w:rPr>
        <w:t xml:space="preserve"> </w:t>
      </w:r>
      <w:r w:rsidRPr="001E2ECF">
        <w:rPr>
          <w:rFonts w:ascii="Times New Roman" w:hAnsi="Times New Roman" w:cs="Times New Roman"/>
          <w:sz w:val="24"/>
          <w:szCs w:val="24"/>
        </w:rPr>
        <w:t>2023/2864 sa dopĺňa do transpozičnej prílohy.</w:t>
      </w:r>
    </w:p>
    <w:p w:rsidR="00BE46AC" w:rsidRPr="001E2ECF" w:rsidRDefault="00BE46AC" w:rsidP="00E92ACA">
      <w:pPr>
        <w:spacing w:after="0"/>
        <w:jc w:val="both"/>
        <w:rPr>
          <w:rFonts w:ascii="Times New Roman" w:hAnsi="Times New Roman" w:cs="Times New Roman"/>
          <w:sz w:val="24"/>
          <w:szCs w:val="24"/>
        </w:rPr>
      </w:pPr>
    </w:p>
    <w:p w:rsidR="004056AF" w:rsidRPr="001E2ECF" w:rsidRDefault="008D3148"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Čl. </w:t>
      </w:r>
      <w:r w:rsidR="00FE2C01" w:rsidRPr="001E2ECF">
        <w:rPr>
          <w:rFonts w:ascii="Times New Roman" w:hAnsi="Times New Roman" w:cs="Times New Roman"/>
          <w:b/>
          <w:sz w:val="24"/>
          <w:szCs w:val="24"/>
        </w:rPr>
        <w:t>IX</w:t>
      </w:r>
      <w:r w:rsidR="004056AF" w:rsidRPr="001E2ECF">
        <w:rPr>
          <w:rFonts w:ascii="Times New Roman" w:hAnsi="Times New Roman" w:cs="Times New Roman"/>
          <w:b/>
          <w:sz w:val="24"/>
          <w:szCs w:val="24"/>
        </w:rPr>
        <w:t xml:space="preserve">– zákon č. </w:t>
      </w:r>
      <w:r w:rsidR="002E7B21" w:rsidRPr="001E2ECF">
        <w:rPr>
          <w:rFonts w:ascii="Times New Roman" w:hAnsi="Times New Roman" w:cs="Times New Roman"/>
          <w:b/>
          <w:sz w:val="24"/>
          <w:szCs w:val="24"/>
        </w:rPr>
        <w:t>203/2011</w:t>
      </w:r>
      <w:r w:rsidR="004056AF" w:rsidRPr="001E2ECF">
        <w:rPr>
          <w:rFonts w:ascii="Times New Roman" w:hAnsi="Times New Roman" w:cs="Times New Roman"/>
          <w:b/>
          <w:sz w:val="24"/>
          <w:szCs w:val="24"/>
        </w:rPr>
        <w:t xml:space="preserve"> Z. z. o</w:t>
      </w:r>
      <w:r w:rsidR="002E7B21" w:rsidRPr="001E2ECF">
        <w:rPr>
          <w:rFonts w:ascii="Times New Roman" w:hAnsi="Times New Roman" w:cs="Times New Roman"/>
          <w:b/>
          <w:sz w:val="24"/>
          <w:szCs w:val="24"/>
        </w:rPr>
        <w:t> kolektívnom investovaní</w:t>
      </w:r>
    </w:p>
    <w:p w:rsidR="004056AF" w:rsidRPr="001E2ECF" w:rsidRDefault="004056AF" w:rsidP="00E92ACA">
      <w:pPr>
        <w:spacing w:after="0"/>
        <w:jc w:val="both"/>
        <w:rPr>
          <w:rFonts w:ascii="Times New Roman" w:hAnsi="Times New Roman" w:cs="Times New Roman"/>
          <w:b/>
          <w:sz w:val="24"/>
          <w:szCs w:val="24"/>
        </w:rPr>
      </w:pPr>
    </w:p>
    <w:p w:rsidR="002E7B21" w:rsidRPr="001E2ECF" w:rsidRDefault="002E7B21" w:rsidP="002E7B21">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1</w:t>
      </w:r>
      <w:r w:rsidR="00602913" w:rsidRPr="001E2ECF">
        <w:rPr>
          <w:rFonts w:ascii="Times New Roman" w:hAnsi="Times New Roman" w:cs="Times New Roman"/>
          <w:b/>
          <w:sz w:val="24"/>
          <w:szCs w:val="24"/>
        </w:rPr>
        <w:t xml:space="preserve"> [§ </w:t>
      </w:r>
      <w:r w:rsidR="00BE46AC" w:rsidRPr="001E2ECF">
        <w:rPr>
          <w:rFonts w:ascii="Times New Roman" w:hAnsi="Times New Roman" w:cs="Times New Roman"/>
          <w:b/>
          <w:sz w:val="24"/>
          <w:szCs w:val="24"/>
        </w:rPr>
        <w:t>30 ods. 10</w:t>
      </w:r>
      <w:r w:rsidR="00602913" w:rsidRPr="001E2ECF">
        <w:rPr>
          <w:rFonts w:ascii="Times New Roman" w:hAnsi="Times New Roman" w:cs="Times New Roman"/>
          <w:b/>
          <w:sz w:val="24"/>
          <w:szCs w:val="24"/>
        </w:rPr>
        <w:t>]</w:t>
      </w:r>
    </w:p>
    <w:p w:rsidR="007134B9" w:rsidRPr="001E2ECF" w:rsidRDefault="00590F9E" w:rsidP="002E7B2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Vyprecizovanie</w:t>
      </w:r>
      <w:proofErr w:type="spellEnd"/>
      <w:r>
        <w:rPr>
          <w:rFonts w:ascii="Times New Roman" w:hAnsi="Times New Roman" w:cs="Times New Roman"/>
          <w:sz w:val="24"/>
          <w:szCs w:val="24"/>
        </w:rPr>
        <w:t xml:space="preserve"> znenia zákona, v zmysle ktorého je Európsky orgán dohľadu informovaný aj o udelených povoleniach podľa § 28</w:t>
      </w:r>
      <w:r w:rsidR="00FE2C01" w:rsidRPr="001E2ECF">
        <w:rPr>
          <w:rFonts w:ascii="Times New Roman" w:hAnsi="Times New Roman" w:cs="Times New Roman"/>
          <w:sz w:val="24"/>
          <w:szCs w:val="24"/>
        </w:rPr>
        <w:t>.</w:t>
      </w:r>
    </w:p>
    <w:p w:rsidR="00383B72" w:rsidRPr="001E2ECF" w:rsidRDefault="00383B72" w:rsidP="002E7B21">
      <w:pPr>
        <w:spacing w:after="0"/>
        <w:jc w:val="both"/>
        <w:rPr>
          <w:rFonts w:ascii="Times New Roman" w:hAnsi="Times New Roman" w:cs="Times New Roman"/>
          <w:sz w:val="24"/>
          <w:szCs w:val="24"/>
        </w:rPr>
      </w:pPr>
    </w:p>
    <w:p w:rsidR="002E7B21" w:rsidRPr="001E2ECF" w:rsidRDefault="002E7B21" w:rsidP="002E7B21">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2</w:t>
      </w:r>
      <w:r w:rsidR="00602913" w:rsidRPr="001E2ECF">
        <w:rPr>
          <w:rFonts w:ascii="Times New Roman" w:hAnsi="Times New Roman" w:cs="Times New Roman"/>
          <w:b/>
          <w:sz w:val="24"/>
          <w:szCs w:val="24"/>
        </w:rPr>
        <w:t xml:space="preserve"> [§ </w:t>
      </w:r>
      <w:r w:rsidR="00BE46AC" w:rsidRPr="001E2ECF">
        <w:rPr>
          <w:rFonts w:ascii="Times New Roman" w:hAnsi="Times New Roman" w:cs="Times New Roman"/>
          <w:b/>
          <w:sz w:val="24"/>
          <w:szCs w:val="24"/>
        </w:rPr>
        <w:t>201d</w:t>
      </w:r>
      <w:r w:rsidR="00602913" w:rsidRPr="001E2ECF">
        <w:rPr>
          <w:rFonts w:ascii="Times New Roman" w:hAnsi="Times New Roman" w:cs="Times New Roman"/>
          <w:b/>
          <w:sz w:val="24"/>
          <w:szCs w:val="24"/>
        </w:rPr>
        <w:t>]</w:t>
      </w:r>
    </w:p>
    <w:p w:rsidR="002E7B21" w:rsidRPr="001E2ECF" w:rsidRDefault="00FE2C01" w:rsidP="00AE2E3F">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Ustanovuje sa povinnosť správcovskej spoločnosti predkladať orgánu zberu údajov, ktorým je Národná banka Slovenska </w:t>
      </w:r>
      <w:r w:rsidR="00AE2E3F" w:rsidRPr="001E2ECF">
        <w:rPr>
          <w:rFonts w:ascii="Times New Roman" w:hAnsi="Times New Roman" w:cs="Times New Roman"/>
          <w:sz w:val="24"/>
          <w:szCs w:val="24"/>
        </w:rPr>
        <w:t>kľúčové informácie pre investorov, predajný prospekt, ročnú správu a polročnú správu.</w:t>
      </w:r>
      <w:r w:rsidRPr="001E2ECF">
        <w:rPr>
          <w:rFonts w:ascii="Times New Roman" w:hAnsi="Times New Roman" w:cs="Times New Roman"/>
          <w:sz w:val="24"/>
          <w:szCs w:val="24"/>
        </w:rPr>
        <w:t>na účely ich zverejnenia</w:t>
      </w:r>
      <w:r w:rsidR="007232E8" w:rsidRPr="001E2ECF">
        <w:rPr>
          <w:rFonts w:ascii="Times New Roman" w:hAnsi="Times New Roman" w:cs="Times New Roman"/>
          <w:sz w:val="24"/>
          <w:szCs w:val="24"/>
        </w:rPr>
        <w:t xml:space="preserve"> na jednotnom európskom mieste prístupu. Ukladá </w:t>
      </w:r>
      <w:r w:rsidR="007232E8" w:rsidRPr="001E2ECF">
        <w:rPr>
          <w:rFonts w:ascii="Times New Roman" w:hAnsi="Times New Roman" w:cs="Times New Roman"/>
          <w:sz w:val="24"/>
          <w:szCs w:val="24"/>
        </w:rPr>
        <w:lastRenderedPageBreak/>
        <w:t>sa tiež povinnosť Národnej banke Slovenska sprístupniť na jednotnom európskom mieste prístupu informácie napr. o udelených povoleniach podľa § 28 ako aj o</w:t>
      </w:r>
      <w:r w:rsidR="00AE2E3F" w:rsidRPr="001E2ECF">
        <w:rPr>
          <w:rFonts w:ascii="Times New Roman" w:hAnsi="Times New Roman" w:cs="Times New Roman"/>
          <w:sz w:val="24"/>
          <w:szCs w:val="24"/>
        </w:rPr>
        <w:t xml:space="preserve"> sankciách. </w:t>
      </w:r>
      <w:r w:rsidR="007232E8" w:rsidRPr="001E2ECF">
        <w:rPr>
          <w:rFonts w:ascii="Times New Roman" w:hAnsi="Times New Roman" w:cs="Times New Roman"/>
          <w:sz w:val="24"/>
          <w:szCs w:val="24"/>
        </w:rPr>
        <w:t xml:space="preserve">Ustanovujú sa tiež požiadavky na predkladané informácie. </w:t>
      </w:r>
    </w:p>
    <w:p w:rsidR="007232E8" w:rsidRPr="001E2ECF" w:rsidRDefault="007232E8" w:rsidP="002E7B21">
      <w:pPr>
        <w:spacing w:after="0"/>
        <w:jc w:val="both"/>
        <w:rPr>
          <w:rFonts w:ascii="Times New Roman" w:hAnsi="Times New Roman" w:cs="Times New Roman"/>
          <w:sz w:val="24"/>
          <w:szCs w:val="24"/>
        </w:rPr>
      </w:pPr>
    </w:p>
    <w:p w:rsidR="002E7B21" w:rsidRPr="001E2ECF" w:rsidRDefault="002E7B21" w:rsidP="002E7B21">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BE46AC" w:rsidRPr="001E2ECF">
        <w:rPr>
          <w:rFonts w:ascii="Times New Roman" w:hAnsi="Times New Roman" w:cs="Times New Roman"/>
          <w:b/>
          <w:sz w:val="24"/>
          <w:szCs w:val="24"/>
        </w:rPr>
        <w:t>3</w:t>
      </w:r>
      <w:r w:rsidRPr="001E2ECF">
        <w:rPr>
          <w:rFonts w:ascii="Times New Roman" w:hAnsi="Times New Roman" w:cs="Times New Roman"/>
          <w:b/>
          <w:sz w:val="24"/>
          <w:szCs w:val="24"/>
        </w:rPr>
        <w:t xml:space="preserve"> </w:t>
      </w:r>
      <w:r w:rsidR="00602913" w:rsidRPr="001E2ECF">
        <w:rPr>
          <w:rFonts w:ascii="Times New Roman" w:hAnsi="Times New Roman" w:cs="Times New Roman"/>
          <w:b/>
          <w:sz w:val="24"/>
          <w:szCs w:val="24"/>
        </w:rPr>
        <w:t>[</w:t>
      </w:r>
      <w:r w:rsidR="007232E8" w:rsidRPr="001E2ECF">
        <w:rPr>
          <w:rFonts w:ascii="Times New Roman" w:hAnsi="Times New Roman" w:cs="Times New Roman"/>
          <w:b/>
          <w:sz w:val="24"/>
          <w:szCs w:val="24"/>
        </w:rPr>
        <w:t>§ 220g</w:t>
      </w:r>
      <w:r w:rsidR="00602913" w:rsidRPr="001E2ECF">
        <w:rPr>
          <w:rFonts w:ascii="Times New Roman" w:hAnsi="Times New Roman" w:cs="Times New Roman"/>
          <w:b/>
          <w:sz w:val="24"/>
          <w:szCs w:val="24"/>
        </w:rPr>
        <w:t>]</w:t>
      </w:r>
    </w:p>
    <w:p w:rsidR="007232E8" w:rsidRDefault="007232E8" w:rsidP="002E7B21">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Ustanovuje sa prechodné obdobie, od ktorého sa budú informácie sprístupňovať. V súlade so smernicou </w:t>
      </w:r>
      <w:r w:rsidR="005A3661" w:rsidRPr="001E2ECF">
        <w:rPr>
          <w:rFonts w:ascii="Times New Roman" w:hAnsi="Times New Roman" w:cs="Times New Roman"/>
          <w:sz w:val="24"/>
          <w:szCs w:val="24"/>
        </w:rPr>
        <w:t xml:space="preserve">(EÚ) </w:t>
      </w:r>
      <w:r w:rsidRPr="001E2ECF">
        <w:rPr>
          <w:rFonts w:ascii="Times New Roman" w:hAnsi="Times New Roman" w:cs="Times New Roman"/>
          <w:sz w:val="24"/>
          <w:szCs w:val="24"/>
        </w:rPr>
        <w:t xml:space="preserve">2023/2864 </w:t>
      </w:r>
      <w:r w:rsidR="00595E89" w:rsidRPr="001E2ECF">
        <w:rPr>
          <w:rFonts w:ascii="Times New Roman" w:hAnsi="Times New Roman" w:cs="Times New Roman"/>
          <w:sz w:val="24"/>
          <w:szCs w:val="24"/>
        </w:rPr>
        <w:t xml:space="preserve">sa budú </w:t>
      </w:r>
      <w:r w:rsidR="00595E89">
        <w:rPr>
          <w:rFonts w:ascii="Times New Roman" w:hAnsi="Times New Roman" w:cs="Times New Roman"/>
          <w:sz w:val="24"/>
          <w:szCs w:val="24"/>
        </w:rPr>
        <w:t>k</w:t>
      </w:r>
      <w:r w:rsidR="00595E89" w:rsidRPr="001E2ECF">
        <w:rPr>
          <w:rFonts w:ascii="Times New Roman" w:hAnsi="Times New Roman" w:cs="Times New Roman"/>
          <w:sz w:val="24"/>
          <w:szCs w:val="24"/>
        </w:rPr>
        <w:t xml:space="preserve">ľúčové </w:t>
      </w:r>
      <w:r w:rsidR="00AE2E3F" w:rsidRPr="001E2ECF">
        <w:rPr>
          <w:rFonts w:ascii="Times New Roman" w:hAnsi="Times New Roman" w:cs="Times New Roman"/>
          <w:sz w:val="24"/>
          <w:szCs w:val="24"/>
        </w:rPr>
        <w:t xml:space="preserve">informácie pre investorov, predajný prospekt, ročná správa a polročná správa </w:t>
      </w:r>
      <w:r w:rsidRPr="001E2ECF">
        <w:rPr>
          <w:rFonts w:ascii="Times New Roman" w:hAnsi="Times New Roman" w:cs="Times New Roman"/>
          <w:sz w:val="24"/>
          <w:szCs w:val="24"/>
        </w:rPr>
        <w:t xml:space="preserve">podľa § 152 ods. 1 a informácie o udelených povoleniach podľa § 28 ako aj informácie podľa § 202 ods. 15 prvá veta sprístupňovať od 10. januára 2028. </w:t>
      </w:r>
    </w:p>
    <w:p w:rsidR="00AB7A50" w:rsidRPr="001E2ECF" w:rsidRDefault="00AB7A50" w:rsidP="002E7B21">
      <w:pPr>
        <w:spacing w:after="0"/>
        <w:jc w:val="both"/>
        <w:rPr>
          <w:rFonts w:ascii="Times New Roman" w:hAnsi="Times New Roman" w:cs="Times New Roman"/>
          <w:sz w:val="24"/>
          <w:szCs w:val="24"/>
        </w:rPr>
      </w:pPr>
    </w:p>
    <w:p w:rsidR="007232E8" w:rsidRPr="001E2ECF" w:rsidRDefault="007232E8" w:rsidP="007232E8">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4 [Príloha]</w:t>
      </w:r>
    </w:p>
    <w:p w:rsidR="007232E8" w:rsidRPr="001E2ECF" w:rsidRDefault="007232E8" w:rsidP="002E7B21">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Dopĺňa sa transpozičná príloha. </w:t>
      </w:r>
    </w:p>
    <w:p w:rsidR="007232E8" w:rsidRPr="001E2ECF" w:rsidRDefault="007232E8" w:rsidP="002E7B21">
      <w:pPr>
        <w:spacing w:after="0"/>
        <w:jc w:val="both"/>
        <w:rPr>
          <w:rFonts w:ascii="Times New Roman" w:hAnsi="Times New Roman" w:cs="Times New Roman"/>
          <w:sz w:val="24"/>
          <w:szCs w:val="24"/>
        </w:rPr>
      </w:pPr>
    </w:p>
    <w:p w:rsidR="004056AF"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Čl. X – zákon č. 371/2014 Z. z. o riešení krízových situácií na finančnom trhu</w:t>
      </w:r>
    </w:p>
    <w:p w:rsidR="004056AF" w:rsidRPr="001E2ECF" w:rsidRDefault="004056AF" w:rsidP="00E92ACA">
      <w:pPr>
        <w:spacing w:after="0"/>
        <w:jc w:val="both"/>
        <w:rPr>
          <w:rFonts w:ascii="Times New Roman" w:hAnsi="Times New Roman" w:cs="Times New Roman"/>
          <w:b/>
          <w:sz w:val="24"/>
          <w:szCs w:val="24"/>
        </w:rPr>
      </w:pPr>
    </w:p>
    <w:p w:rsidR="007232E8" w:rsidRPr="001E2ECF" w:rsidRDefault="007232E8" w:rsidP="007232E8">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1 [</w:t>
      </w:r>
      <w:r w:rsidR="00690BB0" w:rsidRPr="001E2ECF">
        <w:rPr>
          <w:rFonts w:ascii="Times New Roman" w:hAnsi="Times New Roman" w:cs="Times New Roman"/>
          <w:b/>
          <w:sz w:val="24"/>
          <w:szCs w:val="24"/>
        </w:rPr>
        <w:t>§ 5 ods. 1 písm. l) – poznámka pod čiarou k odkazu 25</w:t>
      </w:r>
      <w:r w:rsidRPr="001E2ECF">
        <w:rPr>
          <w:rFonts w:ascii="Times New Roman" w:hAnsi="Times New Roman" w:cs="Times New Roman"/>
          <w:b/>
          <w:sz w:val="24"/>
          <w:szCs w:val="24"/>
        </w:rPr>
        <w:t>]</w:t>
      </w:r>
    </w:p>
    <w:p w:rsidR="007232E8" w:rsidRPr="001E2ECF" w:rsidRDefault="00284F89" w:rsidP="007232E8">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Rozširuje sa pôsobnosť rady aj o úlohy orgánu zberu údajov. </w:t>
      </w:r>
    </w:p>
    <w:p w:rsidR="007232E8" w:rsidRPr="001E2ECF" w:rsidRDefault="007232E8" w:rsidP="00E92ACA">
      <w:pPr>
        <w:spacing w:after="0"/>
        <w:jc w:val="both"/>
        <w:rPr>
          <w:rFonts w:ascii="Times New Roman" w:hAnsi="Times New Roman" w:cs="Times New Roman"/>
          <w:b/>
          <w:sz w:val="24"/>
          <w:szCs w:val="24"/>
        </w:rPr>
      </w:pPr>
    </w:p>
    <w:p w:rsidR="0024168D" w:rsidRPr="001E2ECF" w:rsidRDefault="00391A27"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w:t>
      </w:r>
      <w:r w:rsidR="002A7754" w:rsidRPr="001E2ECF">
        <w:rPr>
          <w:rFonts w:ascii="Times New Roman" w:hAnsi="Times New Roman" w:cs="Times New Roman"/>
          <w:b/>
          <w:sz w:val="24"/>
          <w:szCs w:val="24"/>
        </w:rPr>
        <w:t>bod</w:t>
      </w:r>
      <w:r w:rsidR="002A7754">
        <w:rPr>
          <w:rFonts w:ascii="Times New Roman" w:hAnsi="Times New Roman" w:cs="Times New Roman"/>
          <w:b/>
          <w:sz w:val="24"/>
          <w:szCs w:val="24"/>
        </w:rPr>
        <w:t>u</w:t>
      </w:r>
      <w:r w:rsidR="002A7754" w:rsidRPr="001E2ECF">
        <w:rPr>
          <w:rFonts w:ascii="Times New Roman" w:hAnsi="Times New Roman" w:cs="Times New Roman"/>
          <w:b/>
          <w:sz w:val="24"/>
          <w:szCs w:val="24"/>
        </w:rPr>
        <w:t xml:space="preserve"> </w:t>
      </w:r>
      <w:r w:rsidR="00B55FCE" w:rsidRPr="001E2ECF">
        <w:rPr>
          <w:rFonts w:ascii="Times New Roman" w:hAnsi="Times New Roman" w:cs="Times New Roman"/>
          <w:b/>
          <w:sz w:val="24"/>
          <w:szCs w:val="24"/>
        </w:rPr>
        <w:t>2</w:t>
      </w:r>
      <w:r w:rsidRPr="001E2ECF">
        <w:rPr>
          <w:rFonts w:ascii="Times New Roman" w:hAnsi="Times New Roman" w:cs="Times New Roman"/>
          <w:b/>
          <w:sz w:val="24"/>
          <w:szCs w:val="24"/>
        </w:rPr>
        <w:t xml:space="preserve"> </w:t>
      </w:r>
      <w:r w:rsidR="00BE46AC" w:rsidRPr="001E2ECF">
        <w:rPr>
          <w:rFonts w:ascii="Times New Roman" w:hAnsi="Times New Roman" w:cs="Times New Roman"/>
          <w:b/>
          <w:sz w:val="24"/>
          <w:szCs w:val="24"/>
        </w:rPr>
        <w:t>[</w:t>
      </w:r>
      <w:r w:rsidR="002A7754">
        <w:rPr>
          <w:rFonts w:ascii="Times New Roman" w:hAnsi="Times New Roman" w:cs="Times New Roman"/>
          <w:b/>
          <w:sz w:val="24"/>
          <w:szCs w:val="24"/>
        </w:rPr>
        <w:t>§ 6d</w:t>
      </w:r>
      <w:r w:rsidR="00BE46AC" w:rsidRPr="001E2ECF">
        <w:rPr>
          <w:rFonts w:ascii="Times New Roman" w:hAnsi="Times New Roman" w:cs="Times New Roman"/>
          <w:b/>
          <w:sz w:val="24"/>
          <w:szCs w:val="24"/>
        </w:rPr>
        <w:t>]</w:t>
      </w:r>
    </w:p>
    <w:p w:rsidR="0024168D" w:rsidRPr="001E2ECF" w:rsidRDefault="00391A27"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Legislatívno-technická zmena v nadväznosti na bod </w:t>
      </w:r>
      <w:r w:rsidR="002A7754">
        <w:rPr>
          <w:rFonts w:ascii="Times New Roman" w:hAnsi="Times New Roman" w:cs="Times New Roman"/>
          <w:sz w:val="24"/>
          <w:szCs w:val="24"/>
        </w:rPr>
        <w:t>3</w:t>
      </w:r>
      <w:r w:rsidRPr="001E2ECF">
        <w:rPr>
          <w:rFonts w:ascii="Times New Roman" w:hAnsi="Times New Roman" w:cs="Times New Roman"/>
          <w:sz w:val="24"/>
          <w:szCs w:val="24"/>
        </w:rPr>
        <w:t xml:space="preserve">, vloženie </w:t>
      </w:r>
      <w:r w:rsidR="002A7754">
        <w:rPr>
          <w:rFonts w:ascii="Times New Roman" w:hAnsi="Times New Roman" w:cs="Times New Roman"/>
          <w:sz w:val="24"/>
          <w:szCs w:val="24"/>
        </w:rPr>
        <w:t>novej štrnástej časti</w:t>
      </w:r>
      <w:r w:rsidRPr="001E2ECF">
        <w:rPr>
          <w:rFonts w:ascii="Times New Roman" w:hAnsi="Times New Roman" w:cs="Times New Roman"/>
          <w:sz w:val="24"/>
          <w:szCs w:val="24"/>
        </w:rPr>
        <w:t xml:space="preserve">. </w:t>
      </w:r>
    </w:p>
    <w:p w:rsidR="00391A27" w:rsidRPr="001E2ECF" w:rsidRDefault="00391A27" w:rsidP="00E92ACA">
      <w:pPr>
        <w:spacing w:after="0"/>
        <w:jc w:val="both"/>
        <w:rPr>
          <w:rFonts w:ascii="Times New Roman" w:hAnsi="Times New Roman" w:cs="Times New Roman"/>
          <w:b/>
          <w:sz w:val="24"/>
          <w:szCs w:val="24"/>
        </w:rPr>
      </w:pPr>
    </w:p>
    <w:p w:rsidR="0024168D"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2A7754">
        <w:rPr>
          <w:rFonts w:ascii="Times New Roman" w:hAnsi="Times New Roman" w:cs="Times New Roman"/>
          <w:b/>
          <w:sz w:val="24"/>
          <w:szCs w:val="24"/>
        </w:rPr>
        <w:t>3</w:t>
      </w:r>
      <w:r w:rsidR="002A7754"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98a]</w:t>
      </w:r>
    </w:p>
    <w:p w:rsidR="0024168D" w:rsidRPr="001E2ECF" w:rsidRDefault="00326DAA"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Ustanovuje sa povinnosť pre osoby podľa § 1 ods. 3, </w:t>
      </w:r>
      <w:proofErr w:type="spellStart"/>
      <w:r w:rsidRPr="001E2ECF">
        <w:rPr>
          <w:rFonts w:ascii="Times New Roman" w:hAnsi="Times New Roman" w:cs="Times New Roman"/>
          <w:sz w:val="24"/>
          <w:szCs w:val="24"/>
        </w:rPr>
        <w:t>tj</w:t>
      </w:r>
      <w:proofErr w:type="spellEnd"/>
      <w:r w:rsidRPr="001E2ECF">
        <w:rPr>
          <w:rFonts w:ascii="Times New Roman" w:hAnsi="Times New Roman" w:cs="Times New Roman"/>
          <w:sz w:val="24"/>
          <w:szCs w:val="24"/>
        </w:rPr>
        <w:t xml:space="preserve"> osoby, na ktoré sa zákon vzťahuje, napr. obchodník s cennými papiermi, banka, </w:t>
      </w:r>
      <w:r w:rsidR="003A5F65" w:rsidRPr="001E2ECF">
        <w:rPr>
          <w:rFonts w:ascii="Times New Roman" w:hAnsi="Times New Roman" w:cs="Times New Roman"/>
          <w:sz w:val="24"/>
          <w:szCs w:val="24"/>
        </w:rPr>
        <w:t xml:space="preserve">predložiť orgánu zberu údajov, ktorým je Národná banka Slovenska, napr. informáciu o sume vlastných zdrojov, za účelom ich sprístupnenia na jednotnom európskom mieste prístupu. Taktiež sa ustanovuje povinnosť Rade pre riešenie krízových situácií, ktorá je tiež orgánom zberu údajov, sprístupňovať informácie napr. rozhodnutie o pozastavení plnenia niektorých povinností, vymenovanie osobitného správcu alebo sankcie. </w:t>
      </w:r>
    </w:p>
    <w:p w:rsidR="00B55FCE" w:rsidRPr="001E2ECF" w:rsidRDefault="00B55FCE" w:rsidP="00B55FCE">
      <w:pPr>
        <w:spacing w:after="0"/>
        <w:jc w:val="both"/>
        <w:rPr>
          <w:rFonts w:ascii="Times New Roman" w:hAnsi="Times New Roman" w:cs="Times New Roman"/>
          <w:b/>
          <w:sz w:val="24"/>
          <w:szCs w:val="24"/>
        </w:rPr>
      </w:pPr>
    </w:p>
    <w:p w:rsidR="00B55FCE" w:rsidRPr="001E2ECF" w:rsidRDefault="00B55FCE" w:rsidP="00B55FCE">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2A7754">
        <w:rPr>
          <w:rFonts w:ascii="Times New Roman" w:hAnsi="Times New Roman" w:cs="Times New Roman"/>
          <w:b/>
          <w:sz w:val="24"/>
          <w:szCs w:val="24"/>
        </w:rPr>
        <w:t>4</w:t>
      </w:r>
      <w:r w:rsidR="002A7754"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 99c]</w:t>
      </w:r>
    </w:p>
    <w:p w:rsidR="00B55FCE" w:rsidRPr="001E2ECF" w:rsidRDefault="00326DAA"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Ustanovuje sa prechodné obdobie. Informácie podľa § 98a ods. 1 a 2 sa prvýkrát sprístupnia po 9. januári 2030.</w:t>
      </w:r>
    </w:p>
    <w:p w:rsidR="00B55FCE" w:rsidRPr="001E2ECF" w:rsidRDefault="00B55FCE" w:rsidP="00E92ACA">
      <w:pPr>
        <w:spacing w:after="0"/>
        <w:jc w:val="both"/>
        <w:rPr>
          <w:rFonts w:ascii="Times New Roman" w:hAnsi="Times New Roman" w:cs="Times New Roman"/>
          <w:b/>
          <w:sz w:val="24"/>
          <w:szCs w:val="24"/>
        </w:rPr>
      </w:pPr>
    </w:p>
    <w:p w:rsidR="0024168D"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w:t>
      </w:r>
      <w:r w:rsidR="002A7754">
        <w:rPr>
          <w:rFonts w:ascii="Times New Roman" w:hAnsi="Times New Roman" w:cs="Times New Roman"/>
          <w:b/>
          <w:sz w:val="24"/>
          <w:szCs w:val="24"/>
        </w:rPr>
        <w:t>5</w:t>
      </w:r>
      <w:r w:rsidR="002A7754" w:rsidRPr="001E2ECF">
        <w:rPr>
          <w:rFonts w:ascii="Times New Roman" w:hAnsi="Times New Roman" w:cs="Times New Roman"/>
          <w:b/>
          <w:sz w:val="24"/>
          <w:szCs w:val="24"/>
        </w:rPr>
        <w:t xml:space="preserve"> </w:t>
      </w:r>
      <w:r w:rsidRPr="001E2ECF">
        <w:rPr>
          <w:rFonts w:ascii="Times New Roman" w:hAnsi="Times New Roman" w:cs="Times New Roman"/>
          <w:b/>
          <w:sz w:val="24"/>
          <w:szCs w:val="24"/>
        </w:rPr>
        <w:t>[Príloha]</w:t>
      </w:r>
    </w:p>
    <w:p w:rsidR="0024168D" w:rsidRPr="001E2ECF" w:rsidRDefault="00B55FCE"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Dopĺňa sa transpozičná príloha. </w:t>
      </w:r>
    </w:p>
    <w:p w:rsidR="00B55FCE" w:rsidRPr="001E2ECF" w:rsidRDefault="00B55FCE" w:rsidP="00E92ACA">
      <w:pPr>
        <w:spacing w:after="0"/>
        <w:jc w:val="both"/>
        <w:rPr>
          <w:rFonts w:ascii="Times New Roman" w:hAnsi="Times New Roman" w:cs="Times New Roman"/>
          <w:b/>
          <w:sz w:val="24"/>
          <w:szCs w:val="24"/>
        </w:rPr>
      </w:pPr>
    </w:p>
    <w:p w:rsidR="0024168D"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Čl. X</w:t>
      </w:r>
      <w:r w:rsidR="002C123F" w:rsidRPr="001E2ECF">
        <w:rPr>
          <w:rFonts w:ascii="Times New Roman" w:hAnsi="Times New Roman" w:cs="Times New Roman"/>
          <w:b/>
          <w:sz w:val="24"/>
          <w:szCs w:val="24"/>
        </w:rPr>
        <w:t>I</w:t>
      </w:r>
      <w:r w:rsidRPr="001E2ECF">
        <w:rPr>
          <w:rFonts w:ascii="Times New Roman" w:hAnsi="Times New Roman" w:cs="Times New Roman"/>
          <w:b/>
          <w:sz w:val="24"/>
          <w:szCs w:val="24"/>
        </w:rPr>
        <w:t xml:space="preserve"> – zákon č. 39/2015 Z. z o poisťovníctve</w:t>
      </w:r>
    </w:p>
    <w:p w:rsidR="0024168D" w:rsidRPr="001E2ECF" w:rsidRDefault="0024168D" w:rsidP="00E92ACA">
      <w:pPr>
        <w:spacing w:after="0"/>
        <w:jc w:val="both"/>
        <w:rPr>
          <w:rFonts w:ascii="Times New Roman" w:hAnsi="Times New Roman" w:cs="Times New Roman"/>
          <w:b/>
          <w:sz w:val="24"/>
          <w:szCs w:val="24"/>
        </w:rPr>
      </w:pPr>
    </w:p>
    <w:p w:rsidR="0024168D"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1 [§ 64a ods. 1]</w:t>
      </w:r>
    </w:p>
    <w:p w:rsidR="00BE46AC" w:rsidRPr="001E2ECF" w:rsidRDefault="002C123F"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Legislatívno-technická úprava, zavedenie skratky.</w:t>
      </w:r>
    </w:p>
    <w:p w:rsidR="002C123F" w:rsidRPr="001E2ECF" w:rsidRDefault="002C123F" w:rsidP="00E92ACA">
      <w:pPr>
        <w:spacing w:after="0"/>
        <w:jc w:val="both"/>
        <w:rPr>
          <w:rFonts w:ascii="Times New Roman" w:hAnsi="Times New Roman" w:cs="Times New Roman"/>
          <w:b/>
          <w:sz w:val="24"/>
          <w:szCs w:val="24"/>
        </w:rPr>
      </w:pPr>
    </w:p>
    <w:p w:rsidR="00BE46AC"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2 [§ 80a a § 80b]</w:t>
      </w:r>
    </w:p>
    <w:p w:rsidR="00BE46AC" w:rsidRPr="001E2ECF" w:rsidRDefault="002C123F"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Ustanovuje sa povinnosť predkladať orgánu zberu údajov, ktorým je Národná banka Slovenska, informácie, ktoré poisťovne a zaisťovne už v súčasnosti zverejňujú, za účelom ich sprístupnenia na jednotnom európskom mieste prístupu. Ustanovuje sa tiež povinnosť Národnej banke Slovenska sprístupňovať napr. </w:t>
      </w:r>
      <w:r w:rsidR="00284F89" w:rsidRPr="001E2ECF">
        <w:rPr>
          <w:rFonts w:ascii="Times New Roman" w:hAnsi="Times New Roman" w:cs="Times New Roman"/>
          <w:sz w:val="24"/>
          <w:szCs w:val="24"/>
        </w:rPr>
        <w:t xml:space="preserve">rozhodnutie o zavedení nútenej správy alebo rozhodnutie </w:t>
      </w:r>
      <w:r w:rsidR="00284F89" w:rsidRPr="001E2ECF">
        <w:rPr>
          <w:rFonts w:ascii="Times New Roman" w:hAnsi="Times New Roman" w:cs="Times New Roman"/>
          <w:sz w:val="24"/>
          <w:szCs w:val="24"/>
        </w:rPr>
        <w:lastRenderedPageBreak/>
        <w:t>o zrušení alebo likvidácie poisťovne</w:t>
      </w:r>
      <w:r w:rsidR="00590F9E">
        <w:rPr>
          <w:rFonts w:ascii="Times New Roman" w:hAnsi="Times New Roman" w:cs="Times New Roman"/>
          <w:sz w:val="24"/>
          <w:szCs w:val="24"/>
        </w:rPr>
        <w:t>.</w:t>
      </w:r>
      <w:r w:rsidRPr="001E2ECF">
        <w:rPr>
          <w:rFonts w:ascii="Times New Roman" w:hAnsi="Times New Roman" w:cs="Times New Roman"/>
          <w:sz w:val="24"/>
          <w:szCs w:val="24"/>
        </w:rPr>
        <w:t xml:space="preserve"> Sprístupňované informácie musia spĺňať požiadavky podľa zákona. </w:t>
      </w:r>
    </w:p>
    <w:p w:rsidR="002C123F" w:rsidRPr="001E2ECF" w:rsidRDefault="002C123F" w:rsidP="00E92ACA">
      <w:pPr>
        <w:spacing w:after="0"/>
        <w:jc w:val="both"/>
        <w:rPr>
          <w:rFonts w:ascii="Times New Roman" w:hAnsi="Times New Roman" w:cs="Times New Roman"/>
          <w:sz w:val="24"/>
          <w:szCs w:val="24"/>
        </w:rPr>
      </w:pPr>
    </w:p>
    <w:p w:rsidR="00BE46AC" w:rsidRPr="001E2ECF" w:rsidRDefault="00BE46AC"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3 [</w:t>
      </w:r>
      <w:r w:rsidR="002C123F" w:rsidRPr="001E2ECF">
        <w:rPr>
          <w:rFonts w:ascii="Times New Roman" w:hAnsi="Times New Roman" w:cs="Times New Roman"/>
          <w:b/>
          <w:sz w:val="24"/>
          <w:szCs w:val="24"/>
        </w:rPr>
        <w:t>§ 205c</w:t>
      </w:r>
      <w:r w:rsidRPr="001E2ECF">
        <w:rPr>
          <w:rFonts w:ascii="Times New Roman" w:hAnsi="Times New Roman" w:cs="Times New Roman"/>
          <w:b/>
          <w:sz w:val="24"/>
          <w:szCs w:val="24"/>
        </w:rPr>
        <w:t>]</w:t>
      </w:r>
    </w:p>
    <w:p w:rsidR="00BE46AC" w:rsidRPr="001E2ECF" w:rsidRDefault="002C123F"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Ustanovuje sa prechodné obdobie. Informácie podľa § 80a a § 80b sa prvýkrát sprístupnia po 9. januári 2030.</w:t>
      </w:r>
    </w:p>
    <w:p w:rsidR="002C123F" w:rsidRPr="001E2ECF" w:rsidRDefault="002C123F" w:rsidP="00E92ACA">
      <w:pPr>
        <w:spacing w:after="0"/>
        <w:jc w:val="both"/>
        <w:rPr>
          <w:rFonts w:ascii="Times New Roman" w:hAnsi="Times New Roman" w:cs="Times New Roman"/>
          <w:b/>
          <w:sz w:val="24"/>
          <w:szCs w:val="24"/>
        </w:rPr>
      </w:pPr>
    </w:p>
    <w:p w:rsidR="002C123F" w:rsidRPr="001E2ECF" w:rsidRDefault="002C123F" w:rsidP="002C123F">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4 [Príloha]</w:t>
      </w:r>
    </w:p>
    <w:p w:rsidR="00BE46AC" w:rsidRPr="001E2ECF" w:rsidRDefault="002C123F"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Dopĺňa sa transpozičná príloha. </w:t>
      </w:r>
    </w:p>
    <w:p w:rsidR="002C123F" w:rsidRPr="001E2ECF" w:rsidRDefault="002C123F" w:rsidP="00E92ACA">
      <w:pPr>
        <w:spacing w:after="0"/>
        <w:jc w:val="both"/>
        <w:rPr>
          <w:rFonts w:ascii="Times New Roman" w:hAnsi="Times New Roman" w:cs="Times New Roman"/>
          <w:sz w:val="24"/>
          <w:szCs w:val="24"/>
        </w:rPr>
      </w:pPr>
    </w:p>
    <w:p w:rsidR="002C123F" w:rsidRPr="001E2ECF" w:rsidRDefault="002C123F" w:rsidP="002C123F">
      <w:pPr>
        <w:spacing w:after="0"/>
        <w:jc w:val="both"/>
        <w:rPr>
          <w:rFonts w:ascii="Times New Roman" w:hAnsi="Times New Roman" w:cs="Times New Roman"/>
          <w:b/>
          <w:sz w:val="24"/>
          <w:szCs w:val="24"/>
        </w:rPr>
      </w:pPr>
      <w:r w:rsidRPr="001E2ECF">
        <w:rPr>
          <w:rFonts w:ascii="Times New Roman" w:hAnsi="Times New Roman" w:cs="Times New Roman"/>
          <w:b/>
          <w:sz w:val="24"/>
          <w:szCs w:val="24"/>
        </w:rPr>
        <w:t>Čl. XII – zákon č. 423/2015 Z. z. o štatutárnom audite</w:t>
      </w:r>
    </w:p>
    <w:p w:rsidR="002C123F" w:rsidRPr="001E2ECF" w:rsidRDefault="002C123F" w:rsidP="002C123F">
      <w:pPr>
        <w:spacing w:after="0"/>
        <w:jc w:val="both"/>
        <w:rPr>
          <w:rFonts w:ascii="Times New Roman" w:hAnsi="Times New Roman" w:cs="Times New Roman"/>
          <w:b/>
          <w:sz w:val="24"/>
          <w:szCs w:val="24"/>
        </w:rPr>
      </w:pPr>
    </w:p>
    <w:p w:rsidR="002C123F" w:rsidRPr="001E2ECF" w:rsidRDefault="002C123F" w:rsidP="002C123F">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K bodu 1 [§ </w:t>
      </w:r>
      <w:r w:rsidR="00D97DBA" w:rsidRPr="001E2ECF">
        <w:rPr>
          <w:rFonts w:ascii="Times New Roman" w:hAnsi="Times New Roman" w:cs="Times New Roman"/>
          <w:b/>
          <w:sz w:val="24"/>
          <w:szCs w:val="24"/>
        </w:rPr>
        <w:t>53 ods. 1 písm. l)</w:t>
      </w:r>
      <w:r w:rsidRPr="001E2ECF">
        <w:rPr>
          <w:rFonts w:ascii="Times New Roman" w:hAnsi="Times New Roman" w:cs="Times New Roman"/>
          <w:b/>
          <w:sz w:val="24"/>
          <w:szCs w:val="24"/>
        </w:rPr>
        <w:t>]</w:t>
      </w:r>
    </w:p>
    <w:p w:rsidR="002C123F" w:rsidRPr="001E2ECF" w:rsidRDefault="00383B72"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Navrhuje sa, aby orgánom zberu na účely sprístupňovania údajov na jednotnom európskom mieste prístupu zriadenom podľa nariadenia (EÚ) 2023/2859 </w:t>
      </w:r>
      <w:r w:rsidR="009A6C31">
        <w:rPr>
          <w:rFonts w:ascii="Times New Roman" w:hAnsi="Times New Roman" w:cs="Times New Roman"/>
          <w:sz w:val="24"/>
          <w:szCs w:val="24"/>
        </w:rPr>
        <w:t xml:space="preserve">v platnom znení </w:t>
      </w:r>
      <w:r w:rsidRPr="001E2ECF">
        <w:rPr>
          <w:rFonts w:ascii="Times New Roman" w:hAnsi="Times New Roman" w:cs="Times New Roman"/>
          <w:sz w:val="24"/>
          <w:szCs w:val="24"/>
        </w:rPr>
        <w:t>bol Úrad pre dohľad nad výkonom auditu. Sprístupňovanými údajmi sú v súlade s čl. 4 smernice (EÚ) 2023/2864 sankcie a informácie, ktoré sa uvádzajú v zozname štatutárnych audítorov a audítorských spoločností a v súlade s čl. 6 nariadenia Európskeho parlamentu a Rady (EÚ) 2023/2869 z 13. decembra 2023, ktorým sa menia určité nariadenia, pokiaľ ide o zriadenie a fungovanie jednotného európskeho miesta prístupu (Ú. v</w:t>
      </w:r>
      <w:r w:rsidR="005A3661" w:rsidRPr="001E2ECF">
        <w:rPr>
          <w:rFonts w:ascii="Times New Roman" w:hAnsi="Times New Roman" w:cs="Times New Roman"/>
          <w:sz w:val="24"/>
          <w:szCs w:val="24"/>
        </w:rPr>
        <w:t>. EÚ L, 2023/2869, 20.12.2023)</w:t>
      </w:r>
      <w:r w:rsidRPr="001E2ECF">
        <w:rPr>
          <w:rFonts w:ascii="Times New Roman" w:hAnsi="Times New Roman" w:cs="Times New Roman"/>
          <w:sz w:val="24"/>
          <w:szCs w:val="24"/>
        </w:rPr>
        <w:t xml:space="preserve"> správy o transparentnosti, ktoré majú povinnosť vyhotoviť štatutárni audítori a audítorské spoločnosti vykonávajúci štatutárny audit účtovnej závierky subjektov verejného záujmu.</w:t>
      </w:r>
    </w:p>
    <w:p w:rsidR="00383B72" w:rsidRPr="001E2ECF" w:rsidRDefault="00383B72" w:rsidP="00E92ACA">
      <w:pPr>
        <w:spacing w:after="0"/>
        <w:jc w:val="both"/>
        <w:rPr>
          <w:rFonts w:ascii="Times New Roman" w:hAnsi="Times New Roman" w:cs="Times New Roman"/>
          <w:sz w:val="24"/>
          <w:szCs w:val="24"/>
        </w:rPr>
      </w:pPr>
    </w:p>
    <w:p w:rsidR="00D97DBA" w:rsidRPr="001E2ECF" w:rsidRDefault="00D97DBA" w:rsidP="00D97DB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2 [§ 53a]</w:t>
      </w:r>
    </w:p>
    <w:p w:rsidR="002C123F" w:rsidRPr="001E2ECF" w:rsidRDefault="00383B72"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V súlade s čl. 4 smernice (EÚ) 2023/2864 sa navrhujú požiadavky, ktoré majú informácie podliehajúce sprístupňovaniu uvedené v § 53 ods. 1 písm. l) prvom bode a druhom bode návrhu spĺňať.</w:t>
      </w:r>
    </w:p>
    <w:p w:rsidR="00383B72" w:rsidRPr="001E2ECF" w:rsidRDefault="00383B72" w:rsidP="00E92ACA">
      <w:pPr>
        <w:spacing w:after="0"/>
        <w:jc w:val="both"/>
        <w:rPr>
          <w:rFonts w:ascii="Times New Roman" w:hAnsi="Times New Roman" w:cs="Times New Roman"/>
          <w:sz w:val="24"/>
          <w:szCs w:val="24"/>
        </w:rPr>
      </w:pPr>
    </w:p>
    <w:p w:rsidR="00D97DBA" w:rsidRPr="001E2ECF" w:rsidRDefault="00D97DBA" w:rsidP="00D97DB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3 [§ 73c]</w:t>
      </w:r>
    </w:p>
    <w:p w:rsidR="00D97DBA" w:rsidRPr="001E2ECF" w:rsidRDefault="00383B72"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V súlade s čl. 4 smernice (EÚ) 2023/2864 sa navrhuje, aby sa sprístupňovanie informácií uvedených v § 53 ods. 1 písm. l) prvom bode a druhom bode návrhu prvýkrát vykonalo po 9. januári 2030.</w:t>
      </w:r>
    </w:p>
    <w:p w:rsidR="00383B72" w:rsidRPr="001E2ECF" w:rsidRDefault="00383B72" w:rsidP="00E92ACA">
      <w:pPr>
        <w:spacing w:after="0"/>
        <w:jc w:val="both"/>
        <w:rPr>
          <w:rFonts w:ascii="Times New Roman" w:hAnsi="Times New Roman" w:cs="Times New Roman"/>
          <w:sz w:val="24"/>
          <w:szCs w:val="24"/>
        </w:rPr>
      </w:pPr>
    </w:p>
    <w:p w:rsidR="00D97DBA" w:rsidRPr="001E2ECF" w:rsidRDefault="00D97DBA" w:rsidP="00D97DB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K bodu 4 [Príloha]</w:t>
      </w:r>
    </w:p>
    <w:p w:rsidR="00D97DBA" w:rsidRPr="001E2ECF" w:rsidRDefault="00383B72"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Transpozičná príloha sa dopĺňa o smernicu (EÚ) 2023/2864 v platnom znení.</w:t>
      </w:r>
    </w:p>
    <w:p w:rsidR="00383B72" w:rsidRPr="001E2ECF" w:rsidRDefault="00383B72" w:rsidP="00E92ACA">
      <w:pPr>
        <w:spacing w:after="0"/>
        <w:jc w:val="both"/>
        <w:rPr>
          <w:rFonts w:ascii="Times New Roman" w:hAnsi="Times New Roman" w:cs="Times New Roman"/>
          <w:sz w:val="24"/>
          <w:szCs w:val="24"/>
        </w:rPr>
      </w:pPr>
    </w:p>
    <w:p w:rsidR="00E92ACA" w:rsidRPr="001E2ECF" w:rsidRDefault="00E92ACA" w:rsidP="00E92ACA">
      <w:pPr>
        <w:spacing w:after="0"/>
        <w:jc w:val="both"/>
        <w:rPr>
          <w:rFonts w:ascii="Times New Roman" w:hAnsi="Times New Roman" w:cs="Times New Roman"/>
          <w:b/>
          <w:sz w:val="24"/>
          <w:szCs w:val="24"/>
        </w:rPr>
      </w:pPr>
      <w:r w:rsidRPr="001E2ECF">
        <w:rPr>
          <w:rFonts w:ascii="Times New Roman" w:hAnsi="Times New Roman" w:cs="Times New Roman"/>
          <w:b/>
          <w:sz w:val="24"/>
          <w:szCs w:val="24"/>
        </w:rPr>
        <w:t xml:space="preserve">Čl. </w:t>
      </w:r>
      <w:r w:rsidR="00BE46AC" w:rsidRPr="001E2ECF">
        <w:rPr>
          <w:rFonts w:ascii="Times New Roman" w:hAnsi="Times New Roman" w:cs="Times New Roman"/>
          <w:b/>
          <w:sz w:val="24"/>
          <w:szCs w:val="24"/>
        </w:rPr>
        <w:t>XI</w:t>
      </w:r>
      <w:r w:rsidR="002C123F" w:rsidRPr="001E2ECF">
        <w:rPr>
          <w:rFonts w:ascii="Times New Roman" w:hAnsi="Times New Roman" w:cs="Times New Roman"/>
          <w:b/>
          <w:sz w:val="24"/>
          <w:szCs w:val="24"/>
        </w:rPr>
        <w:t>II</w:t>
      </w:r>
      <w:r w:rsidRPr="001E2ECF">
        <w:rPr>
          <w:rFonts w:ascii="Times New Roman" w:hAnsi="Times New Roman" w:cs="Times New Roman"/>
          <w:b/>
          <w:sz w:val="24"/>
          <w:szCs w:val="24"/>
        </w:rPr>
        <w:t xml:space="preserve"> - účinnosť</w:t>
      </w:r>
    </w:p>
    <w:p w:rsidR="00E92ACA" w:rsidRPr="001E2ECF" w:rsidRDefault="00383B72" w:rsidP="00E92ACA">
      <w:pPr>
        <w:spacing w:after="0"/>
        <w:jc w:val="both"/>
        <w:rPr>
          <w:rFonts w:ascii="Times New Roman" w:hAnsi="Times New Roman" w:cs="Times New Roman"/>
          <w:sz w:val="24"/>
          <w:szCs w:val="24"/>
        </w:rPr>
      </w:pPr>
      <w:r w:rsidRPr="001E2ECF">
        <w:rPr>
          <w:rFonts w:ascii="Times New Roman" w:hAnsi="Times New Roman" w:cs="Times New Roman"/>
          <w:sz w:val="24"/>
          <w:szCs w:val="24"/>
        </w:rPr>
        <w:t xml:space="preserve">Navrhuje sa účinnosť </w:t>
      </w:r>
      <w:r w:rsidR="00284F89" w:rsidRPr="001E2ECF">
        <w:rPr>
          <w:rFonts w:ascii="Times New Roman" w:hAnsi="Times New Roman" w:cs="Times New Roman"/>
          <w:sz w:val="24"/>
          <w:szCs w:val="24"/>
        </w:rPr>
        <w:t>10. júla 2025 a účinnosť niektorých článkov 10. januára 2026</w:t>
      </w:r>
      <w:r w:rsidRPr="001E2ECF">
        <w:rPr>
          <w:rFonts w:ascii="Times New Roman" w:hAnsi="Times New Roman" w:cs="Times New Roman"/>
          <w:sz w:val="24"/>
          <w:szCs w:val="24"/>
        </w:rPr>
        <w:t xml:space="preserve"> v súlade s požiadavkami smernice</w:t>
      </w:r>
      <w:r w:rsidR="005A3661" w:rsidRPr="001E2ECF">
        <w:rPr>
          <w:rFonts w:ascii="Times New Roman" w:hAnsi="Times New Roman" w:cs="Times New Roman"/>
          <w:sz w:val="24"/>
          <w:szCs w:val="24"/>
        </w:rPr>
        <w:t xml:space="preserve"> (EÚ)</w:t>
      </w:r>
      <w:r w:rsidR="0013596D" w:rsidRPr="001E2ECF">
        <w:rPr>
          <w:rFonts w:ascii="Times New Roman" w:hAnsi="Times New Roman" w:cs="Times New Roman"/>
          <w:sz w:val="24"/>
          <w:szCs w:val="24"/>
        </w:rPr>
        <w:t xml:space="preserve"> 2023/2864 a účinnosť od 1. januára 2026 pre niektoré body zákona o účtovníctve v súlade so začiatkom účtovného obdobia. </w:t>
      </w:r>
    </w:p>
    <w:p w:rsidR="00E92ACA" w:rsidRPr="001E2ECF" w:rsidRDefault="00E92ACA">
      <w:pPr>
        <w:rPr>
          <w:rFonts w:ascii="Times New Roman" w:hAnsi="Times New Roman" w:cs="Times New Roman"/>
          <w:sz w:val="24"/>
          <w:szCs w:val="24"/>
        </w:rPr>
      </w:pPr>
    </w:p>
    <w:sectPr w:rsidR="00E92ACA" w:rsidRPr="001E2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8F"/>
    <w:rsid w:val="000166EF"/>
    <w:rsid w:val="000414B7"/>
    <w:rsid w:val="00066C10"/>
    <w:rsid w:val="00094D73"/>
    <w:rsid w:val="00097CA4"/>
    <w:rsid w:val="000A14A6"/>
    <w:rsid w:val="000B6D2F"/>
    <w:rsid w:val="00102E85"/>
    <w:rsid w:val="00123C55"/>
    <w:rsid w:val="0013596D"/>
    <w:rsid w:val="001D2F73"/>
    <w:rsid w:val="001E2ECF"/>
    <w:rsid w:val="00210952"/>
    <w:rsid w:val="0024168D"/>
    <w:rsid w:val="00260096"/>
    <w:rsid w:val="00264A29"/>
    <w:rsid w:val="00284F89"/>
    <w:rsid w:val="00290C32"/>
    <w:rsid w:val="002A7754"/>
    <w:rsid w:val="002C005D"/>
    <w:rsid w:val="002C123F"/>
    <w:rsid w:val="002C7F9A"/>
    <w:rsid w:val="002D7507"/>
    <w:rsid w:val="002E7B21"/>
    <w:rsid w:val="00303CF6"/>
    <w:rsid w:val="00320092"/>
    <w:rsid w:val="00326DAA"/>
    <w:rsid w:val="00346070"/>
    <w:rsid w:val="00383B72"/>
    <w:rsid w:val="00391A27"/>
    <w:rsid w:val="003A5F65"/>
    <w:rsid w:val="003B2A7C"/>
    <w:rsid w:val="003E34ED"/>
    <w:rsid w:val="004056AF"/>
    <w:rsid w:val="00407389"/>
    <w:rsid w:val="00407BE7"/>
    <w:rsid w:val="00422AAF"/>
    <w:rsid w:val="00440A10"/>
    <w:rsid w:val="00445CF7"/>
    <w:rsid w:val="004905C8"/>
    <w:rsid w:val="004A1539"/>
    <w:rsid w:val="004A62F6"/>
    <w:rsid w:val="004E6278"/>
    <w:rsid w:val="00503A3D"/>
    <w:rsid w:val="00503DD0"/>
    <w:rsid w:val="00505E24"/>
    <w:rsid w:val="0057711A"/>
    <w:rsid w:val="00590F9E"/>
    <w:rsid w:val="00595E89"/>
    <w:rsid w:val="005A3661"/>
    <w:rsid w:val="005B534A"/>
    <w:rsid w:val="005E6B48"/>
    <w:rsid w:val="00602913"/>
    <w:rsid w:val="00610A88"/>
    <w:rsid w:val="006140B1"/>
    <w:rsid w:val="00624C2B"/>
    <w:rsid w:val="00666B81"/>
    <w:rsid w:val="00674A94"/>
    <w:rsid w:val="00680F8F"/>
    <w:rsid w:val="00690BB0"/>
    <w:rsid w:val="006D4571"/>
    <w:rsid w:val="006D7EAA"/>
    <w:rsid w:val="00711E58"/>
    <w:rsid w:val="007134B9"/>
    <w:rsid w:val="007232E8"/>
    <w:rsid w:val="007257C2"/>
    <w:rsid w:val="007523EE"/>
    <w:rsid w:val="007555EA"/>
    <w:rsid w:val="00756E06"/>
    <w:rsid w:val="0075721C"/>
    <w:rsid w:val="00761672"/>
    <w:rsid w:val="00776D37"/>
    <w:rsid w:val="007947FD"/>
    <w:rsid w:val="007E56EC"/>
    <w:rsid w:val="00824533"/>
    <w:rsid w:val="00891CB7"/>
    <w:rsid w:val="008D3148"/>
    <w:rsid w:val="008F2CD4"/>
    <w:rsid w:val="00934410"/>
    <w:rsid w:val="0095431F"/>
    <w:rsid w:val="00965CCA"/>
    <w:rsid w:val="009A6C31"/>
    <w:rsid w:val="009D53EF"/>
    <w:rsid w:val="009E2E7B"/>
    <w:rsid w:val="00A02ED3"/>
    <w:rsid w:val="00A20B1F"/>
    <w:rsid w:val="00A41279"/>
    <w:rsid w:val="00A7295C"/>
    <w:rsid w:val="00A83B15"/>
    <w:rsid w:val="00A95B1B"/>
    <w:rsid w:val="00AB7A50"/>
    <w:rsid w:val="00AE2E3F"/>
    <w:rsid w:val="00B05049"/>
    <w:rsid w:val="00B248C6"/>
    <w:rsid w:val="00B322B9"/>
    <w:rsid w:val="00B55FCE"/>
    <w:rsid w:val="00BC3B1A"/>
    <w:rsid w:val="00BC47C5"/>
    <w:rsid w:val="00BE46AC"/>
    <w:rsid w:val="00BE6982"/>
    <w:rsid w:val="00C26B5F"/>
    <w:rsid w:val="00C27DE3"/>
    <w:rsid w:val="00C44D73"/>
    <w:rsid w:val="00C511CA"/>
    <w:rsid w:val="00C845E7"/>
    <w:rsid w:val="00C86516"/>
    <w:rsid w:val="00CA66F6"/>
    <w:rsid w:val="00CB0438"/>
    <w:rsid w:val="00CB1AD7"/>
    <w:rsid w:val="00D04605"/>
    <w:rsid w:val="00D13E39"/>
    <w:rsid w:val="00D21C9C"/>
    <w:rsid w:val="00D56042"/>
    <w:rsid w:val="00D66DE2"/>
    <w:rsid w:val="00D72CA1"/>
    <w:rsid w:val="00D953DF"/>
    <w:rsid w:val="00D966EB"/>
    <w:rsid w:val="00D97DBA"/>
    <w:rsid w:val="00D97EC8"/>
    <w:rsid w:val="00DF233B"/>
    <w:rsid w:val="00E379C0"/>
    <w:rsid w:val="00E4418F"/>
    <w:rsid w:val="00E8242C"/>
    <w:rsid w:val="00E82F7D"/>
    <w:rsid w:val="00E9276F"/>
    <w:rsid w:val="00E92ACA"/>
    <w:rsid w:val="00EB3F0E"/>
    <w:rsid w:val="00F113C3"/>
    <w:rsid w:val="00F27374"/>
    <w:rsid w:val="00F5443A"/>
    <w:rsid w:val="00F60422"/>
    <w:rsid w:val="00F8323E"/>
    <w:rsid w:val="00F84D19"/>
    <w:rsid w:val="00FB31A9"/>
    <w:rsid w:val="00FE2C01"/>
    <w:rsid w:val="00FE43F1"/>
    <w:rsid w:val="00FF6A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3529"/>
  <w15:chartTrackingRefBased/>
  <w15:docId w15:val="{7DAF3FDF-DDE6-4EAF-A0CE-B20CEC30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23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109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0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3372</Words>
  <Characters>19226</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Vlkolinsky Robert</dc:creator>
  <cp:keywords/>
  <dc:description/>
  <cp:lastModifiedBy>Precuchova Georgina</cp:lastModifiedBy>
  <cp:revision>6</cp:revision>
  <cp:lastPrinted>2022-12-15T10:18:00Z</cp:lastPrinted>
  <dcterms:created xsi:type="dcterms:W3CDTF">2025-02-20T11:39:00Z</dcterms:created>
  <dcterms:modified xsi:type="dcterms:W3CDTF">2025-02-26T07:28:00Z</dcterms:modified>
</cp:coreProperties>
</file>