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1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"/>
        <w:gridCol w:w="6096"/>
        <w:gridCol w:w="425"/>
        <w:gridCol w:w="850"/>
        <w:gridCol w:w="426"/>
        <w:gridCol w:w="5670"/>
        <w:gridCol w:w="283"/>
        <w:gridCol w:w="567"/>
        <w:gridCol w:w="709"/>
        <w:gridCol w:w="708"/>
      </w:tblGrid>
      <w:tr w:rsidR="00D86111" w:rsidRPr="00D93A6B" w:rsidTr="00D86111">
        <w:tc>
          <w:tcPr>
            <w:tcW w:w="162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D86111" w:rsidP="00AB5D22">
            <w:pPr>
              <w:adjustRightInd w:val="0"/>
              <w:spacing w:line="360" w:lineRule="auto"/>
              <w:jc w:val="center"/>
              <w:rPr>
                <w:b/>
                <w:lang w:val="en-US" w:eastAsia="en-US"/>
              </w:rPr>
            </w:pPr>
            <w:r w:rsidRPr="00AB5D22">
              <w:rPr>
                <w:b/>
                <w:lang w:val="en-US" w:eastAsia="en-US"/>
              </w:rPr>
              <w:t>TABUĽKA ZHODY</w:t>
            </w:r>
          </w:p>
          <w:p w:rsidR="00D86111" w:rsidRPr="00AB5D22" w:rsidRDefault="00D86111" w:rsidP="00AB5D22">
            <w:pPr>
              <w:adjustRightInd w:val="0"/>
              <w:spacing w:line="360" w:lineRule="auto"/>
              <w:jc w:val="center"/>
              <w:rPr>
                <w:b/>
                <w:lang w:val="en-US" w:eastAsia="en-US"/>
              </w:rPr>
            </w:pPr>
            <w:r w:rsidRPr="00AB5D22">
              <w:rPr>
                <w:b/>
                <w:sz w:val="22"/>
              </w:rPr>
              <w:t>návrhu právneho predpisu s právom Európskej únie</w:t>
            </w:r>
          </w:p>
        </w:tc>
      </w:tr>
      <w:tr w:rsidR="00D86111" w:rsidRPr="00D93A6B" w:rsidTr="00451FC4">
        <w:trPr>
          <w:trHeight w:val="567"/>
        </w:trPr>
        <w:tc>
          <w:tcPr>
            <w:tcW w:w="70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25CC" w:rsidRPr="00933C75" w:rsidRDefault="00C325CC" w:rsidP="00271D67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933C75">
              <w:rPr>
                <w:sz w:val="20"/>
                <w:szCs w:val="20"/>
              </w:rPr>
              <w:t>Smernica</w:t>
            </w:r>
          </w:p>
          <w:p w:rsidR="00D86111" w:rsidRPr="00933C75" w:rsidRDefault="00D86111" w:rsidP="00271D67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933C75">
              <w:rPr>
                <w:sz w:val="20"/>
                <w:szCs w:val="20"/>
              </w:rPr>
              <w:t xml:space="preserve">Smernica </w:t>
            </w:r>
            <w:r w:rsidR="00271D67" w:rsidRPr="00933C75">
              <w:rPr>
                <w:sz w:val="20"/>
                <w:szCs w:val="20"/>
              </w:rPr>
              <w:t>Európskeho parlamentu a Rady 2014/59/EÚ z  15. mája 2014 , ktorou sa stanovuje rámec pre ozdravenie a riešenie krízových situácií úverových inštitúcií a investičných spoločností a ktorou sa mení smernica Rady 82/891/EHS a smernice Európskeho parlamentu a Rady 2001/24/ES, 2002/47/ES, 2004/25/ES, 2005/56/ES, 2007/36/ES, 2011/35/EÚ, 2012/30/EÚ a 2013/36/EÚ a nariadenia Európskeho parlamentu a Rady (EÚ) č. 1093/2010 a (EÚ) č. 648/2012</w:t>
            </w:r>
            <w:r w:rsidR="00271D67" w:rsidRPr="00933C75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60191B" w:rsidRPr="00933C75">
              <w:rPr>
                <w:color w:val="000000"/>
                <w:sz w:val="20"/>
                <w:szCs w:val="20"/>
              </w:rPr>
              <w:t>(</w:t>
            </w:r>
            <w:r w:rsidR="00271D67" w:rsidRPr="00933C75">
              <w:rPr>
                <w:color w:val="000000"/>
                <w:sz w:val="20"/>
                <w:szCs w:val="20"/>
              </w:rPr>
              <w:t>Ú. v. EÚ L 173, 12.6.2014</w:t>
            </w:r>
            <w:r w:rsidR="0060191B" w:rsidRPr="00933C75">
              <w:rPr>
                <w:color w:val="000000"/>
                <w:sz w:val="20"/>
                <w:szCs w:val="20"/>
              </w:rPr>
              <w:t>)</w:t>
            </w:r>
            <w:r w:rsidR="00932EFA" w:rsidRPr="00933C75">
              <w:rPr>
                <w:color w:val="000000"/>
                <w:sz w:val="20"/>
                <w:szCs w:val="20"/>
              </w:rPr>
              <w:t xml:space="preserve"> </w:t>
            </w:r>
            <w:r w:rsidR="00EE05AA">
              <w:rPr>
                <w:color w:val="000000"/>
                <w:sz w:val="20"/>
                <w:szCs w:val="20"/>
              </w:rPr>
              <w:t>v platnom znení</w:t>
            </w:r>
          </w:p>
          <w:p w:rsidR="00D86111" w:rsidRPr="00933C75" w:rsidRDefault="00D86111" w:rsidP="000279C3">
            <w:pPr>
              <w:pStyle w:val="Zkladntext3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</w:p>
          <w:p w:rsidR="00D86111" w:rsidRPr="00933C75" w:rsidRDefault="00D86111" w:rsidP="00217BF4">
            <w:pPr>
              <w:pStyle w:val="Zkladntext3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6111" w:rsidRPr="00933C75" w:rsidRDefault="00D86111" w:rsidP="0097588E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933C75">
              <w:rPr>
                <w:sz w:val="20"/>
                <w:szCs w:val="20"/>
              </w:rPr>
              <w:t>Právne predpisy Slovenskej republiky</w:t>
            </w:r>
          </w:p>
          <w:p w:rsidR="0060191B" w:rsidRPr="00933C75" w:rsidRDefault="0060191B" w:rsidP="0060191B">
            <w:pPr>
              <w:jc w:val="both"/>
              <w:rPr>
                <w:b/>
                <w:sz w:val="20"/>
                <w:szCs w:val="20"/>
              </w:rPr>
            </w:pPr>
            <w:r w:rsidRPr="00933C75">
              <w:rPr>
                <w:b/>
                <w:sz w:val="20"/>
                <w:szCs w:val="20"/>
              </w:rPr>
              <w:t xml:space="preserve">Návrh zákona, ktorým sa </w:t>
            </w:r>
            <w:bookmarkStart w:id="0" w:name="_GoBack"/>
            <w:bookmarkEnd w:id="0"/>
            <w:r w:rsidRPr="00933C75">
              <w:rPr>
                <w:b/>
                <w:sz w:val="20"/>
                <w:szCs w:val="20"/>
              </w:rPr>
              <w:t>dopĺňa zákon č. 566/2001 Z. z. o cenných papieroch a investičných službách a o zmene a doplnení niektorých zákonov (zákon o cenných papieroch) v znení neskorších predpisov a ktorým sa menia a dopĺňajú niektoré zákony (ďalej len „návrh zákona“)</w:t>
            </w:r>
          </w:p>
          <w:p w:rsidR="00CB2F0A" w:rsidRPr="00933C75" w:rsidRDefault="00CB2F0A" w:rsidP="0060191B">
            <w:pPr>
              <w:jc w:val="both"/>
              <w:rPr>
                <w:sz w:val="20"/>
                <w:szCs w:val="20"/>
              </w:rPr>
            </w:pPr>
          </w:p>
          <w:p w:rsidR="007A386E" w:rsidRPr="00933C75" w:rsidRDefault="007A386E" w:rsidP="0060191B">
            <w:pPr>
              <w:jc w:val="both"/>
              <w:rPr>
                <w:sz w:val="20"/>
                <w:szCs w:val="20"/>
              </w:rPr>
            </w:pPr>
            <w:r w:rsidRPr="00933C75">
              <w:rPr>
                <w:sz w:val="20"/>
                <w:szCs w:val="20"/>
              </w:rPr>
              <w:t>Zákon č. 483/2001 Z. z. o bankách a o zmene a doplnení niektorých zákonov v znení neskorších predpisov (ďalej len „483/2001“)</w:t>
            </w:r>
          </w:p>
          <w:p w:rsidR="00CB2F0A" w:rsidRPr="00933C75" w:rsidRDefault="00CB2F0A" w:rsidP="0060191B">
            <w:pPr>
              <w:jc w:val="both"/>
              <w:rPr>
                <w:sz w:val="20"/>
                <w:szCs w:val="20"/>
              </w:rPr>
            </w:pPr>
          </w:p>
        </w:tc>
      </w:tr>
      <w:tr w:rsidR="00CE00BD" w:rsidRPr="00D93A6B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pStyle w:val="Zkladntext2"/>
              <w:spacing w:line="240" w:lineRule="exact"/>
              <w:rPr>
                <w:rFonts w:ascii="Arial Narrow" w:hAnsi="Arial Narrow"/>
              </w:rPr>
            </w:pPr>
            <w:r w:rsidRPr="00D93A6B">
              <w:rPr>
                <w:rFonts w:ascii="Arial Narrow" w:hAnsi="Arial Narrow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pStyle w:val="Zkladntext2"/>
              <w:spacing w:line="240" w:lineRule="exact"/>
              <w:rPr>
                <w:rFonts w:ascii="Arial Narrow" w:hAnsi="Arial Narrow"/>
              </w:rPr>
            </w:pPr>
            <w:r w:rsidRPr="00D93A6B">
              <w:rPr>
                <w:rFonts w:ascii="Arial Narrow" w:hAnsi="Arial Narrow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CE00BD" w:rsidRPr="00AB5D22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Článok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>(Č, O,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>V, P)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 xml:space="preserve">Spôsob </w:t>
            </w:r>
            <w:proofErr w:type="spellStart"/>
            <w:r w:rsidRPr="00AB5D22">
              <w:t>transp</w:t>
            </w:r>
            <w:proofErr w:type="spellEnd"/>
            <w:r w:rsidRPr="00AB5D22">
              <w:t>.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 xml:space="preserve">(N, O, D, </w:t>
            </w:r>
            <w:proofErr w:type="spellStart"/>
            <w:r w:rsidRPr="00AB5D22">
              <w:t>n.a</w:t>
            </w:r>
            <w:proofErr w:type="spellEnd"/>
            <w:r w:rsidRPr="00AB5D22"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Číslo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>predpisu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Článok (Č, §, O, V, 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Text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Default="00D86111">
            <w:pPr>
              <w:pStyle w:val="Normlny0"/>
              <w:jc w:val="center"/>
            </w:pPr>
            <w:r>
              <w:t>Z</w:t>
            </w:r>
          </w:p>
          <w:p w:rsidR="00D86111" w:rsidRDefault="00D86111">
            <w:pPr>
              <w:pStyle w:val="Normlny0"/>
              <w:jc w:val="center"/>
            </w:pPr>
            <w:r>
              <w:t>h</w:t>
            </w:r>
          </w:p>
          <w:p w:rsidR="00D86111" w:rsidRDefault="00D86111">
            <w:pPr>
              <w:pStyle w:val="Normlny0"/>
              <w:jc w:val="center"/>
            </w:pPr>
            <w:r>
              <w:t xml:space="preserve">o </w:t>
            </w:r>
          </w:p>
          <w:p w:rsidR="00D86111" w:rsidRDefault="00D86111">
            <w:pPr>
              <w:pStyle w:val="Normlny0"/>
              <w:jc w:val="center"/>
            </w:pPr>
            <w:r>
              <w:t xml:space="preserve">d </w:t>
            </w:r>
          </w:p>
          <w:p w:rsidR="00D86111" w:rsidRDefault="00D86111">
            <w:pPr>
              <w:pStyle w:val="Normlny0"/>
              <w:jc w:val="center"/>
            </w:pPr>
            <w:r>
              <w:t xml:space="preserve">a </w:t>
            </w:r>
          </w:p>
          <w:p w:rsidR="00D86111" w:rsidRPr="00AB5D22" w:rsidRDefault="00D86111">
            <w:pPr>
              <w:pStyle w:val="Normlny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>
              <w:t>Poz</w:t>
            </w:r>
            <w:r w:rsidRPr="00AB5D22">
              <w:t>námky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451FC4">
            <w:pPr>
              <w:pStyle w:val="Normlny0"/>
              <w:jc w:val="center"/>
            </w:pPr>
            <w:r>
              <w:t xml:space="preserve">Identifikácia </w:t>
            </w:r>
            <w:proofErr w:type="spellStart"/>
            <w:r>
              <w:t>goldplatingu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451FC4">
            <w:pPr>
              <w:pStyle w:val="Normlny0"/>
              <w:jc w:val="center"/>
            </w:pPr>
            <w:r>
              <w:t xml:space="preserve">Identifikácia oblasti </w:t>
            </w:r>
            <w:proofErr w:type="spellStart"/>
            <w:r>
              <w:t>goldplatingu</w:t>
            </w:r>
            <w:proofErr w:type="spellEnd"/>
            <w:r>
              <w:t xml:space="preserve"> a vyjadrenie k opodstatnenosti </w:t>
            </w:r>
            <w:proofErr w:type="spellStart"/>
            <w:r>
              <w:t>goldplatingu</w:t>
            </w:r>
            <w:proofErr w:type="spellEnd"/>
          </w:p>
        </w:tc>
      </w:tr>
      <w:tr w:rsidR="001F692C" w:rsidRPr="00AB5D22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4712" w:rsidRDefault="004A4712" w:rsidP="00C3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Č: </w:t>
            </w:r>
            <w:r w:rsidR="00C378E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, O: </w:t>
            </w:r>
            <w:r w:rsidR="00C378E9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E9" w:rsidRPr="00C378E9" w:rsidRDefault="00C378E9" w:rsidP="00C378E9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C378E9">
              <w:rPr>
                <w:rFonts w:ascii="Times New Roman" w:hAnsi="Times New Roman"/>
                <w:sz w:val="20"/>
                <w:szCs w:val="20"/>
              </w:rPr>
              <w:t>1.   Členské štáty zabezpečia, aby subjekty skupiny zverejnili, či uzavreli alebo neuzavreli dohodu o finančnej podpore poskytovanej v rámci skupiny podľa článku 19, a zverejnili opis všeobecných podmienok prípadnej takejto dohody a názvy subjektov skupiny, ktoré sú stranami tejto dohody, a aby tieto informácie aktualizovali aspoň raz ročne.</w:t>
            </w:r>
          </w:p>
          <w:p w:rsidR="001F692C" w:rsidRPr="00E017EA" w:rsidRDefault="00C378E9" w:rsidP="00C378E9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386C82">
              <w:rPr>
                <w:rFonts w:ascii="Times New Roman" w:hAnsi="Times New Roman"/>
                <w:sz w:val="20"/>
                <w:szCs w:val="20"/>
              </w:rPr>
              <w:t>Uplatňujú sa články 431 až 434 nariadenia (EÚ) č. 575/2013.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692C" w:rsidRDefault="001F692C" w:rsidP="00DC1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2C" w:rsidRDefault="001F692C" w:rsidP="00D64E25">
            <w:pPr>
              <w:jc w:val="center"/>
              <w:rPr>
                <w:b/>
                <w:sz w:val="20"/>
                <w:szCs w:val="20"/>
              </w:rPr>
            </w:pPr>
            <w:r w:rsidRPr="00933C75">
              <w:rPr>
                <w:b/>
                <w:sz w:val="20"/>
                <w:szCs w:val="20"/>
              </w:rPr>
              <w:t>návrh zákona čl. I</w:t>
            </w:r>
          </w:p>
          <w:p w:rsidR="007A386E" w:rsidRDefault="007A386E" w:rsidP="001F692C">
            <w:pPr>
              <w:jc w:val="center"/>
              <w:rPr>
                <w:b/>
                <w:sz w:val="20"/>
                <w:szCs w:val="20"/>
              </w:rPr>
            </w:pPr>
          </w:p>
          <w:p w:rsidR="007A386E" w:rsidRDefault="007A386E" w:rsidP="001F692C">
            <w:pPr>
              <w:jc w:val="center"/>
              <w:rPr>
                <w:b/>
                <w:sz w:val="20"/>
                <w:szCs w:val="20"/>
              </w:rPr>
            </w:pPr>
          </w:p>
          <w:p w:rsidR="007A386E" w:rsidRDefault="007A386E" w:rsidP="001F692C">
            <w:pPr>
              <w:jc w:val="center"/>
              <w:rPr>
                <w:b/>
                <w:sz w:val="20"/>
                <w:szCs w:val="20"/>
              </w:rPr>
            </w:pPr>
          </w:p>
          <w:p w:rsidR="00285EF3" w:rsidRDefault="00285EF3" w:rsidP="001F692C">
            <w:pPr>
              <w:jc w:val="center"/>
              <w:rPr>
                <w:b/>
                <w:sz w:val="20"/>
                <w:szCs w:val="20"/>
              </w:rPr>
            </w:pPr>
          </w:p>
          <w:p w:rsidR="007A386E" w:rsidRPr="007A386E" w:rsidRDefault="007A386E" w:rsidP="001F692C">
            <w:pPr>
              <w:jc w:val="center"/>
              <w:rPr>
                <w:sz w:val="20"/>
                <w:szCs w:val="20"/>
              </w:rPr>
            </w:pPr>
            <w:r w:rsidRPr="007A386E">
              <w:rPr>
                <w:sz w:val="20"/>
                <w:szCs w:val="20"/>
              </w:rPr>
              <w:t>483/2001</w:t>
            </w:r>
          </w:p>
          <w:p w:rsidR="001F692C" w:rsidRDefault="001F692C" w:rsidP="00E36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C" w:rsidRDefault="00C378E9" w:rsidP="00A3627A">
            <w:pPr>
              <w:pStyle w:val="Normlny0"/>
              <w:jc w:val="center"/>
            </w:pPr>
            <w:r>
              <w:t>§ 71dk ods. 3</w:t>
            </w:r>
          </w:p>
          <w:p w:rsidR="007A386E" w:rsidRDefault="007A386E" w:rsidP="00A3627A">
            <w:pPr>
              <w:pStyle w:val="Normlny0"/>
              <w:jc w:val="center"/>
            </w:pPr>
          </w:p>
          <w:p w:rsidR="007A386E" w:rsidRDefault="007A386E" w:rsidP="00A3627A">
            <w:pPr>
              <w:pStyle w:val="Normlny0"/>
              <w:jc w:val="center"/>
            </w:pPr>
          </w:p>
          <w:p w:rsidR="007A386E" w:rsidRDefault="007A386E" w:rsidP="00A3627A">
            <w:pPr>
              <w:pStyle w:val="Normlny0"/>
              <w:jc w:val="center"/>
            </w:pPr>
            <w:r>
              <w:t>§ 33z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C" w:rsidRDefault="00C378E9" w:rsidP="001F692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C378E9">
              <w:rPr>
                <w:b/>
                <w:sz w:val="20"/>
                <w:szCs w:val="20"/>
                <w:lang w:eastAsia="en-US"/>
              </w:rPr>
              <w:t>(3) Člen podskupiny je povinný informovať na svojom webovom sídle, či uzatvoril zmluvu o skupinovej podpore a</w:t>
            </w:r>
            <w:r w:rsidR="00170D08">
              <w:rPr>
                <w:b/>
                <w:sz w:val="20"/>
                <w:szCs w:val="20"/>
                <w:lang w:eastAsia="en-US"/>
              </w:rPr>
              <w:t xml:space="preserve"> uviesť </w:t>
            </w:r>
            <w:r w:rsidRPr="00C378E9">
              <w:rPr>
                <w:b/>
                <w:sz w:val="20"/>
                <w:szCs w:val="20"/>
                <w:lang w:eastAsia="en-US"/>
              </w:rPr>
              <w:t>opis všeobecných podmienok tejto zmluvy vrátane označenia všetkých zmluvných strán. Člen podskupiny je povinný túto informáciu</w:t>
            </w:r>
            <w:r w:rsidR="00445033">
              <w:rPr>
                <w:b/>
                <w:sz w:val="20"/>
                <w:szCs w:val="20"/>
                <w:lang w:eastAsia="en-US"/>
              </w:rPr>
              <w:t xml:space="preserve"> aktualizovať aspoň raz ročne.</w:t>
            </w:r>
          </w:p>
          <w:p w:rsidR="007A386E" w:rsidRDefault="007A386E" w:rsidP="001F692C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A386E" w:rsidRDefault="007A386E" w:rsidP="001F692C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A386E" w:rsidRPr="007A386E" w:rsidRDefault="007A386E" w:rsidP="001F692C">
            <w:pPr>
              <w:jc w:val="both"/>
              <w:rPr>
                <w:sz w:val="20"/>
                <w:szCs w:val="20"/>
                <w:lang w:eastAsia="en-US"/>
              </w:rPr>
            </w:pPr>
            <w:r w:rsidRPr="007A386E">
              <w:rPr>
                <w:sz w:val="20"/>
                <w:szCs w:val="20"/>
                <w:lang w:eastAsia="en-US"/>
              </w:rPr>
              <w:t>Člen podskupiny je povinný informovať na svojom webovom sídle, či uzatvoril zmluvu o skupinovej podpore a opis všeobecných podmienok tejto zmluvy vrátane označenia všetkých zmluvných strán. Člen podskupiny je povinný túto informáciu aktualizovať aspoň raz ročne.</w:t>
            </w:r>
          </w:p>
          <w:p w:rsidR="007A386E" w:rsidRPr="001F692C" w:rsidRDefault="007A386E" w:rsidP="001F692C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C" w:rsidRDefault="001F692C" w:rsidP="00A36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C" w:rsidRPr="00AB5D22" w:rsidRDefault="001F692C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C" w:rsidRDefault="001F692C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692C" w:rsidRPr="00AB5D22" w:rsidRDefault="001F692C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954D3D" w:rsidRDefault="00954D3D">
      <w:pPr>
        <w:autoSpaceDE/>
        <w:autoSpaceDN/>
        <w:rPr>
          <w:sz w:val="20"/>
          <w:szCs w:val="20"/>
        </w:rPr>
      </w:pPr>
    </w:p>
    <w:p w:rsidR="008C54C3" w:rsidRPr="00AB5D22" w:rsidRDefault="008C54C3">
      <w:pPr>
        <w:autoSpaceDE/>
        <w:autoSpaceDN/>
        <w:rPr>
          <w:sz w:val="20"/>
          <w:szCs w:val="20"/>
        </w:rPr>
      </w:pPr>
      <w:r w:rsidRPr="00AB5D22">
        <w:rPr>
          <w:sz w:val="20"/>
          <w:szCs w:val="20"/>
        </w:rPr>
        <w:lastRenderedPageBreak/>
        <w:t>LEGENDA:</w:t>
      </w:r>
    </w:p>
    <w:tbl>
      <w:tblPr>
        <w:tblW w:w="157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3784"/>
        <w:gridCol w:w="2342"/>
        <w:gridCol w:w="7207"/>
      </w:tblGrid>
      <w:tr w:rsidR="008C54C3" w:rsidRPr="00AB5D22" w:rsidTr="007B1E67">
        <w:trPr>
          <w:trHeight w:val="220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(1):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Č – článok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O – odsek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V – veta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 xml:space="preserve">P – </w:t>
            </w:r>
            <w:r w:rsidR="00DA0F6C" w:rsidRPr="00AB5D22">
              <w:rPr>
                <w:sz w:val="20"/>
                <w:szCs w:val="20"/>
              </w:rPr>
              <w:t>číslo</w:t>
            </w:r>
            <w:r w:rsidRPr="00AB5D22">
              <w:rPr>
                <w:sz w:val="20"/>
                <w:szCs w:val="20"/>
              </w:rPr>
              <w:t xml:space="preserve"> (</w:t>
            </w:r>
            <w:r w:rsidR="00DA0F6C" w:rsidRPr="00AB5D22">
              <w:rPr>
                <w:sz w:val="20"/>
                <w:szCs w:val="20"/>
              </w:rPr>
              <w:t>písmeno</w:t>
            </w:r>
            <w:r w:rsidRPr="00AB5D22">
              <w:rPr>
                <w:sz w:val="20"/>
                <w:szCs w:val="20"/>
              </w:rPr>
              <w:t>)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(3):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N – bežná transpozícia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O – transpozícia s možnosťou voľby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D – transpozícia podľa úvahy (dobrovoľná)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AB5D22">
              <w:rPr>
                <w:sz w:val="20"/>
                <w:szCs w:val="20"/>
              </w:rPr>
              <w:t>n.a</w:t>
            </w:r>
            <w:proofErr w:type="spellEnd"/>
            <w:r w:rsidRPr="00AB5D22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(5):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Č – článok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§ – paragraf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O – odsek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V – veta</w:t>
            </w:r>
          </w:p>
          <w:p w:rsidR="008C54C3" w:rsidRPr="00AB5D22" w:rsidRDefault="008C54C3" w:rsidP="00EA2050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 xml:space="preserve">P – </w:t>
            </w:r>
            <w:proofErr w:type="spellStart"/>
            <w:r w:rsidR="00EA2050">
              <w:rPr>
                <w:sz w:val="20"/>
                <w:szCs w:val="20"/>
              </w:rPr>
              <w:t>pododsek</w:t>
            </w:r>
            <w:proofErr w:type="spellEnd"/>
            <w:r w:rsidRPr="00AB5D22">
              <w:rPr>
                <w:sz w:val="20"/>
                <w:szCs w:val="20"/>
              </w:rPr>
              <w:t xml:space="preserve"> (</w:t>
            </w:r>
            <w:r w:rsidR="00EA2050">
              <w:rPr>
                <w:sz w:val="20"/>
                <w:szCs w:val="20"/>
              </w:rPr>
              <w:t>bod</w:t>
            </w:r>
            <w:r w:rsidRPr="00AB5D22">
              <w:rPr>
                <w:sz w:val="20"/>
                <w:szCs w:val="20"/>
              </w:rPr>
              <w:t>)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(7):</w:t>
            </w:r>
          </w:p>
          <w:p w:rsidR="008C54C3" w:rsidRPr="00AB5D22" w:rsidRDefault="008C54C3" w:rsidP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AB5D22">
              <w:rPr>
                <w:sz w:val="20"/>
                <w:szCs w:val="20"/>
              </w:rPr>
              <w:t>e</w:t>
            </w:r>
            <w:r w:rsidRPr="00AB5D22">
              <w:rPr>
                <w:sz w:val="20"/>
                <w:szCs w:val="20"/>
              </w:rPr>
              <w:t>, so zabezpečenou inštitucionálnou</w:t>
            </w:r>
            <w:r w:rsidR="000C2E53" w:rsidRPr="00AB5D22">
              <w:rPr>
                <w:sz w:val="20"/>
                <w:szCs w:val="20"/>
              </w:rPr>
              <w:t xml:space="preserve"> </w:t>
            </w:r>
            <w:r w:rsidRPr="00AB5D22">
              <w:rPr>
                <w:sz w:val="20"/>
                <w:szCs w:val="20"/>
              </w:rPr>
              <w:t xml:space="preserve"> </w:t>
            </w:r>
            <w:r w:rsidR="000C2E53" w:rsidRPr="00AB5D22">
              <w:rPr>
                <w:sz w:val="20"/>
                <w:szCs w:val="20"/>
              </w:rPr>
              <w:t>i</w:t>
            </w:r>
            <w:r w:rsidRPr="00AB5D22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AB5D22" w:rsidRDefault="008C54C3">
            <w:pPr>
              <w:pStyle w:val="Zarkazkladnhotextu2"/>
            </w:pPr>
            <w:r w:rsidRPr="00AB5D22">
              <w:t xml:space="preserve">Ž – žiadna zhoda (ak </w:t>
            </w:r>
            <w:r w:rsidR="00EA2050">
              <w:t>nie je</w:t>
            </w:r>
            <w:r w:rsidRPr="00AB5D22">
              <w:t xml:space="preserve"> dosiahnutá ani úplná ani čiast</w:t>
            </w:r>
            <w:r w:rsidR="00EA2050">
              <w:t>očná</w:t>
            </w:r>
            <w:r w:rsidRPr="00AB5D22">
              <w:t xml:space="preserve"> zhoda alebo k prebratiu dôjde v budúcnosti)</w:t>
            </w:r>
          </w:p>
          <w:p w:rsidR="008C54C3" w:rsidRPr="00AB5D22" w:rsidRDefault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proofErr w:type="spellStart"/>
            <w:r w:rsidRPr="00AB5D22">
              <w:rPr>
                <w:sz w:val="20"/>
                <w:szCs w:val="20"/>
              </w:rPr>
              <w:t>n.a</w:t>
            </w:r>
            <w:proofErr w:type="spellEnd"/>
            <w:r w:rsidRPr="00AB5D22"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</w:tc>
      </w:tr>
    </w:tbl>
    <w:p w:rsidR="008C54C3" w:rsidRDefault="00EA20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V stĺpci (9):</w:t>
      </w:r>
    </w:p>
    <w:p w:rsidR="00EA2050" w:rsidRDefault="00EA20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GP-A a) až g): </w:t>
      </w:r>
      <w:proofErr w:type="spellStart"/>
      <w:r>
        <w:rPr>
          <w:sz w:val="20"/>
          <w:szCs w:val="20"/>
        </w:rPr>
        <w:t>goldplating</w:t>
      </w:r>
      <w:proofErr w:type="spellEnd"/>
      <w:r>
        <w:rPr>
          <w:sz w:val="20"/>
          <w:szCs w:val="20"/>
        </w:rPr>
        <w:t xml:space="preserve"> je identifikovaný</w:t>
      </w:r>
    </w:p>
    <w:p w:rsidR="00EA2050" w:rsidRDefault="00EA20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GP-N: </w:t>
      </w:r>
      <w:proofErr w:type="spellStart"/>
      <w:r>
        <w:rPr>
          <w:sz w:val="20"/>
          <w:szCs w:val="20"/>
        </w:rPr>
        <w:t>goldplating</w:t>
      </w:r>
      <w:proofErr w:type="spellEnd"/>
      <w:r>
        <w:rPr>
          <w:sz w:val="20"/>
          <w:szCs w:val="20"/>
        </w:rPr>
        <w:t xml:space="preserve"> nie je identifikovaný</w:t>
      </w:r>
    </w:p>
    <w:p w:rsidR="00EA2050" w:rsidRPr="00EA2050" w:rsidRDefault="00EA2050">
      <w:pPr>
        <w:autoSpaceDE/>
        <w:autoSpaceDN/>
        <w:rPr>
          <w:sz w:val="20"/>
          <w:szCs w:val="20"/>
        </w:rPr>
      </w:pPr>
    </w:p>
    <w:p w:rsidR="00164CCD" w:rsidRPr="00D93A6B" w:rsidRDefault="00164CCD">
      <w:pPr>
        <w:pStyle w:val="Hlavika"/>
        <w:tabs>
          <w:tab w:val="clear" w:pos="4536"/>
          <w:tab w:val="clear" w:pos="9072"/>
        </w:tabs>
        <w:autoSpaceDE/>
        <w:autoSpaceDN/>
        <w:rPr>
          <w:rFonts w:ascii="Arial Narrow" w:hAnsi="Arial Narrow"/>
          <w:sz w:val="20"/>
          <w:szCs w:val="20"/>
        </w:rPr>
      </w:pPr>
    </w:p>
    <w:sectPr w:rsidR="00164CCD" w:rsidRPr="00D93A6B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DD" w:rsidRDefault="00C74FDD">
      <w:r>
        <w:separator/>
      </w:r>
    </w:p>
  </w:endnote>
  <w:endnote w:type="continuationSeparator" w:id="0">
    <w:p w:rsidR="00C74FDD" w:rsidRDefault="00C7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537900"/>
      <w:docPartObj>
        <w:docPartGallery w:val="Page Numbers (Bottom of Page)"/>
        <w:docPartUnique/>
      </w:docPartObj>
    </w:sdtPr>
    <w:sdtEndPr/>
    <w:sdtContent>
      <w:p w:rsidR="00AC6B6C" w:rsidRDefault="00AC6B6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38A">
          <w:rPr>
            <w:noProof/>
          </w:rPr>
          <w:t>2</w:t>
        </w:r>
        <w:r>
          <w:fldChar w:fldCharType="end"/>
        </w:r>
      </w:p>
    </w:sdtContent>
  </w:sdt>
  <w:p w:rsidR="00AC6B6C" w:rsidRDefault="00AC6B6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DD" w:rsidRDefault="00C74FDD">
      <w:r>
        <w:separator/>
      </w:r>
    </w:p>
  </w:footnote>
  <w:footnote w:type="continuationSeparator" w:id="0">
    <w:p w:rsidR="00C74FDD" w:rsidRDefault="00C7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763896"/>
    <w:multiLevelType w:val="hybridMultilevel"/>
    <w:tmpl w:val="8B8F2EC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73FA9"/>
    <w:multiLevelType w:val="hybridMultilevel"/>
    <w:tmpl w:val="77EE4730"/>
    <w:lvl w:ilvl="0" w:tplc="C6CAC0F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6" w15:restartNumberingAfterBreak="0">
    <w:nsid w:val="19533C16"/>
    <w:multiLevelType w:val="hybridMultilevel"/>
    <w:tmpl w:val="49B05C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D033695"/>
    <w:multiLevelType w:val="hybridMultilevel"/>
    <w:tmpl w:val="72E08F64"/>
    <w:lvl w:ilvl="0" w:tplc="710A0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42D"/>
    <w:multiLevelType w:val="hybridMultilevel"/>
    <w:tmpl w:val="9F3AE4D4"/>
    <w:lvl w:ilvl="0" w:tplc="32A2E0E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F2B98"/>
    <w:multiLevelType w:val="hybridMultilevel"/>
    <w:tmpl w:val="57CA3284"/>
    <w:lvl w:ilvl="0" w:tplc="F2BE22F4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3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203B12"/>
    <w:multiLevelType w:val="hybridMultilevel"/>
    <w:tmpl w:val="1604ED90"/>
    <w:lvl w:ilvl="0" w:tplc="9A74DA4C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13F4D"/>
    <w:multiLevelType w:val="hybridMultilevel"/>
    <w:tmpl w:val="C14C3A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0E2A3F"/>
    <w:multiLevelType w:val="hybridMultilevel"/>
    <w:tmpl w:val="786E7BD6"/>
    <w:lvl w:ilvl="0" w:tplc="6B005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55F4F"/>
    <w:multiLevelType w:val="hybridMultilevel"/>
    <w:tmpl w:val="4A80730C"/>
    <w:lvl w:ilvl="0" w:tplc="CD4C7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12"/>
  </w:num>
  <w:num w:numId="4">
    <w:abstractNumId w:val="12"/>
    <w:lvlOverride w:ilvl="0">
      <w:startOverride w:val="2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7"/>
  </w:num>
  <w:num w:numId="12">
    <w:abstractNumId w:val="4"/>
  </w:num>
  <w:num w:numId="13">
    <w:abstractNumId w:val="16"/>
  </w:num>
  <w:num w:numId="14">
    <w:abstractNumId w:val="3"/>
  </w:num>
  <w:num w:numId="15">
    <w:abstractNumId w:val="14"/>
  </w:num>
  <w:num w:numId="16">
    <w:abstractNumId w:val="2"/>
  </w:num>
  <w:num w:numId="17">
    <w:abstractNumId w:val="0"/>
  </w:num>
  <w:num w:numId="18">
    <w:abstractNumId w:val="11"/>
  </w:num>
  <w:num w:numId="19">
    <w:abstractNumId w:val="18"/>
  </w:num>
  <w:num w:numId="20">
    <w:abstractNumId w:val="15"/>
  </w:num>
  <w:num w:numId="21">
    <w:abstractNumId w:val="8"/>
  </w:num>
  <w:num w:numId="22">
    <w:abstractNumId w:val="9"/>
  </w:num>
  <w:num w:numId="23">
    <w:abstractNumId w:val="19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07DF"/>
    <w:rsid w:val="0000081F"/>
    <w:rsid w:val="000010AA"/>
    <w:rsid w:val="00003BB1"/>
    <w:rsid w:val="00003D7F"/>
    <w:rsid w:val="00004776"/>
    <w:rsid w:val="000050C8"/>
    <w:rsid w:val="0000542E"/>
    <w:rsid w:val="00005CE8"/>
    <w:rsid w:val="000064AE"/>
    <w:rsid w:val="00006789"/>
    <w:rsid w:val="0001083D"/>
    <w:rsid w:val="000148F7"/>
    <w:rsid w:val="00015285"/>
    <w:rsid w:val="00015804"/>
    <w:rsid w:val="00024C3D"/>
    <w:rsid w:val="000279C3"/>
    <w:rsid w:val="0003223A"/>
    <w:rsid w:val="0003338B"/>
    <w:rsid w:val="000335E3"/>
    <w:rsid w:val="00033664"/>
    <w:rsid w:val="00034695"/>
    <w:rsid w:val="00035A6A"/>
    <w:rsid w:val="00042D25"/>
    <w:rsid w:val="00042D44"/>
    <w:rsid w:val="000438AC"/>
    <w:rsid w:val="000438E5"/>
    <w:rsid w:val="00045377"/>
    <w:rsid w:val="00051B4A"/>
    <w:rsid w:val="000542AC"/>
    <w:rsid w:val="00061412"/>
    <w:rsid w:val="00064835"/>
    <w:rsid w:val="00072061"/>
    <w:rsid w:val="000759D9"/>
    <w:rsid w:val="00083DD7"/>
    <w:rsid w:val="0008467D"/>
    <w:rsid w:val="00087B6F"/>
    <w:rsid w:val="0009056A"/>
    <w:rsid w:val="00090AD4"/>
    <w:rsid w:val="000919EE"/>
    <w:rsid w:val="00091F63"/>
    <w:rsid w:val="00094399"/>
    <w:rsid w:val="00095FAD"/>
    <w:rsid w:val="000965E8"/>
    <w:rsid w:val="00097866"/>
    <w:rsid w:val="000A0FEE"/>
    <w:rsid w:val="000A1958"/>
    <w:rsid w:val="000A1DA8"/>
    <w:rsid w:val="000A2272"/>
    <w:rsid w:val="000A27CE"/>
    <w:rsid w:val="000A3615"/>
    <w:rsid w:val="000A6FA7"/>
    <w:rsid w:val="000A71F7"/>
    <w:rsid w:val="000B1C30"/>
    <w:rsid w:val="000B2552"/>
    <w:rsid w:val="000B435A"/>
    <w:rsid w:val="000B5D40"/>
    <w:rsid w:val="000B733E"/>
    <w:rsid w:val="000C12A6"/>
    <w:rsid w:val="000C29CF"/>
    <w:rsid w:val="000C2E53"/>
    <w:rsid w:val="000C34EA"/>
    <w:rsid w:val="000C7D0F"/>
    <w:rsid w:val="000D121A"/>
    <w:rsid w:val="000D2EC2"/>
    <w:rsid w:val="000D3972"/>
    <w:rsid w:val="000D4BAE"/>
    <w:rsid w:val="000D64FB"/>
    <w:rsid w:val="000D68F7"/>
    <w:rsid w:val="000E1C8B"/>
    <w:rsid w:val="000E24CE"/>
    <w:rsid w:val="000E422D"/>
    <w:rsid w:val="000E44EB"/>
    <w:rsid w:val="000E470E"/>
    <w:rsid w:val="000E59D9"/>
    <w:rsid w:val="000E7959"/>
    <w:rsid w:val="000F04B5"/>
    <w:rsid w:val="000F2E31"/>
    <w:rsid w:val="000F3B20"/>
    <w:rsid w:val="001010B3"/>
    <w:rsid w:val="00107019"/>
    <w:rsid w:val="001078E8"/>
    <w:rsid w:val="00110BE1"/>
    <w:rsid w:val="001135E7"/>
    <w:rsid w:val="00116BA3"/>
    <w:rsid w:val="00117BBB"/>
    <w:rsid w:val="0012260E"/>
    <w:rsid w:val="00127033"/>
    <w:rsid w:val="001276F9"/>
    <w:rsid w:val="00130EEF"/>
    <w:rsid w:val="0013342C"/>
    <w:rsid w:val="00133C54"/>
    <w:rsid w:val="00135AC2"/>
    <w:rsid w:val="001372DD"/>
    <w:rsid w:val="0013749A"/>
    <w:rsid w:val="00142395"/>
    <w:rsid w:val="00143E65"/>
    <w:rsid w:val="00144B36"/>
    <w:rsid w:val="00146359"/>
    <w:rsid w:val="00147839"/>
    <w:rsid w:val="001524E7"/>
    <w:rsid w:val="001530B4"/>
    <w:rsid w:val="00153AE6"/>
    <w:rsid w:val="00153B33"/>
    <w:rsid w:val="00154999"/>
    <w:rsid w:val="001577E6"/>
    <w:rsid w:val="00163FF7"/>
    <w:rsid w:val="00164CCD"/>
    <w:rsid w:val="001667B6"/>
    <w:rsid w:val="00170D08"/>
    <w:rsid w:val="001746FA"/>
    <w:rsid w:val="00174B84"/>
    <w:rsid w:val="001752A2"/>
    <w:rsid w:val="00180E78"/>
    <w:rsid w:val="00190C44"/>
    <w:rsid w:val="0019343D"/>
    <w:rsid w:val="0019385C"/>
    <w:rsid w:val="001A2BB4"/>
    <w:rsid w:val="001A4B1B"/>
    <w:rsid w:val="001B0DDE"/>
    <w:rsid w:val="001B145C"/>
    <w:rsid w:val="001B2153"/>
    <w:rsid w:val="001B4215"/>
    <w:rsid w:val="001B467C"/>
    <w:rsid w:val="001B6991"/>
    <w:rsid w:val="001B6E65"/>
    <w:rsid w:val="001C098C"/>
    <w:rsid w:val="001C3A0B"/>
    <w:rsid w:val="001D247E"/>
    <w:rsid w:val="001D3979"/>
    <w:rsid w:val="001D71C6"/>
    <w:rsid w:val="001E3C6B"/>
    <w:rsid w:val="001E4A27"/>
    <w:rsid w:val="001E4C2B"/>
    <w:rsid w:val="001F128B"/>
    <w:rsid w:val="001F160D"/>
    <w:rsid w:val="001F221B"/>
    <w:rsid w:val="001F2753"/>
    <w:rsid w:val="001F692C"/>
    <w:rsid w:val="001F731B"/>
    <w:rsid w:val="002009B9"/>
    <w:rsid w:val="00202B5E"/>
    <w:rsid w:val="002032AE"/>
    <w:rsid w:val="002044EA"/>
    <w:rsid w:val="00204DE9"/>
    <w:rsid w:val="0020518B"/>
    <w:rsid w:val="00206854"/>
    <w:rsid w:val="0021553E"/>
    <w:rsid w:val="00216806"/>
    <w:rsid w:val="00217BF4"/>
    <w:rsid w:val="00217DA0"/>
    <w:rsid w:val="002205D6"/>
    <w:rsid w:val="002259D6"/>
    <w:rsid w:val="00230238"/>
    <w:rsid w:val="00230F8C"/>
    <w:rsid w:val="00233E54"/>
    <w:rsid w:val="002346E1"/>
    <w:rsid w:val="002349E4"/>
    <w:rsid w:val="00235BF7"/>
    <w:rsid w:val="0023798B"/>
    <w:rsid w:val="00237CF3"/>
    <w:rsid w:val="002516DA"/>
    <w:rsid w:val="0025212B"/>
    <w:rsid w:val="0025428F"/>
    <w:rsid w:val="002631BB"/>
    <w:rsid w:val="00265849"/>
    <w:rsid w:val="00266EF2"/>
    <w:rsid w:val="00270E65"/>
    <w:rsid w:val="00271D67"/>
    <w:rsid w:val="00280950"/>
    <w:rsid w:val="00281E90"/>
    <w:rsid w:val="002820AB"/>
    <w:rsid w:val="00283062"/>
    <w:rsid w:val="0028589E"/>
    <w:rsid w:val="00285EF3"/>
    <w:rsid w:val="00290E69"/>
    <w:rsid w:val="00295559"/>
    <w:rsid w:val="002A232C"/>
    <w:rsid w:val="002A6471"/>
    <w:rsid w:val="002A7574"/>
    <w:rsid w:val="002B0074"/>
    <w:rsid w:val="002B3AC1"/>
    <w:rsid w:val="002B3EF5"/>
    <w:rsid w:val="002B488F"/>
    <w:rsid w:val="002C14B8"/>
    <w:rsid w:val="002C4AE3"/>
    <w:rsid w:val="002C75B7"/>
    <w:rsid w:val="002D3BCB"/>
    <w:rsid w:val="002D48F9"/>
    <w:rsid w:val="002D5C0E"/>
    <w:rsid w:val="002D666A"/>
    <w:rsid w:val="002D790E"/>
    <w:rsid w:val="002E16FC"/>
    <w:rsid w:val="002E1D16"/>
    <w:rsid w:val="002E2ACA"/>
    <w:rsid w:val="002E53FD"/>
    <w:rsid w:val="002E7C65"/>
    <w:rsid w:val="002E7E64"/>
    <w:rsid w:val="00302AC1"/>
    <w:rsid w:val="00305C4E"/>
    <w:rsid w:val="00307751"/>
    <w:rsid w:val="00314146"/>
    <w:rsid w:val="00314EC0"/>
    <w:rsid w:val="0031706D"/>
    <w:rsid w:val="00320238"/>
    <w:rsid w:val="00320F53"/>
    <w:rsid w:val="00322B38"/>
    <w:rsid w:val="00323B28"/>
    <w:rsid w:val="00323F04"/>
    <w:rsid w:val="003242EA"/>
    <w:rsid w:val="00324DB4"/>
    <w:rsid w:val="00325741"/>
    <w:rsid w:val="0032758E"/>
    <w:rsid w:val="00327AC1"/>
    <w:rsid w:val="003334D9"/>
    <w:rsid w:val="00333657"/>
    <w:rsid w:val="003340CF"/>
    <w:rsid w:val="00336126"/>
    <w:rsid w:val="00336A36"/>
    <w:rsid w:val="00345571"/>
    <w:rsid w:val="00350F8E"/>
    <w:rsid w:val="00354D8F"/>
    <w:rsid w:val="00357601"/>
    <w:rsid w:val="00357DEB"/>
    <w:rsid w:val="00361154"/>
    <w:rsid w:val="00361D80"/>
    <w:rsid w:val="003627C4"/>
    <w:rsid w:val="00364793"/>
    <w:rsid w:val="00364A7E"/>
    <w:rsid w:val="00365592"/>
    <w:rsid w:val="0036573F"/>
    <w:rsid w:val="00367E0E"/>
    <w:rsid w:val="003711BC"/>
    <w:rsid w:val="00373039"/>
    <w:rsid w:val="00373807"/>
    <w:rsid w:val="003764FB"/>
    <w:rsid w:val="00376880"/>
    <w:rsid w:val="00380483"/>
    <w:rsid w:val="00381177"/>
    <w:rsid w:val="00382FC0"/>
    <w:rsid w:val="00386C82"/>
    <w:rsid w:val="00390F4C"/>
    <w:rsid w:val="0039198C"/>
    <w:rsid w:val="00391DC5"/>
    <w:rsid w:val="00393456"/>
    <w:rsid w:val="003942F4"/>
    <w:rsid w:val="00394318"/>
    <w:rsid w:val="0039471A"/>
    <w:rsid w:val="00395EA0"/>
    <w:rsid w:val="00397777"/>
    <w:rsid w:val="003A085D"/>
    <w:rsid w:val="003A1479"/>
    <w:rsid w:val="003A42E8"/>
    <w:rsid w:val="003B014D"/>
    <w:rsid w:val="003B27CA"/>
    <w:rsid w:val="003B324E"/>
    <w:rsid w:val="003B4E90"/>
    <w:rsid w:val="003B679E"/>
    <w:rsid w:val="003B7570"/>
    <w:rsid w:val="003B7B17"/>
    <w:rsid w:val="003C0617"/>
    <w:rsid w:val="003C20D1"/>
    <w:rsid w:val="003C2FD2"/>
    <w:rsid w:val="003C415A"/>
    <w:rsid w:val="003C5A8D"/>
    <w:rsid w:val="003D00CE"/>
    <w:rsid w:val="003D2A18"/>
    <w:rsid w:val="003D3DC6"/>
    <w:rsid w:val="003E01B8"/>
    <w:rsid w:val="003E548E"/>
    <w:rsid w:val="003E7B78"/>
    <w:rsid w:val="003F1748"/>
    <w:rsid w:val="003F3DC7"/>
    <w:rsid w:val="003F3F3B"/>
    <w:rsid w:val="003F68D8"/>
    <w:rsid w:val="003F7473"/>
    <w:rsid w:val="003F7922"/>
    <w:rsid w:val="003F7D82"/>
    <w:rsid w:val="004017DE"/>
    <w:rsid w:val="00405080"/>
    <w:rsid w:val="00406FEE"/>
    <w:rsid w:val="004137C2"/>
    <w:rsid w:val="004147AB"/>
    <w:rsid w:val="00420CD1"/>
    <w:rsid w:val="004227FE"/>
    <w:rsid w:val="00424270"/>
    <w:rsid w:val="004242C5"/>
    <w:rsid w:val="00425ADF"/>
    <w:rsid w:val="00425DE1"/>
    <w:rsid w:val="004264F0"/>
    <w:rsid w:val="004271DE"/>
    <w:rsid w:val="004278A8"/>
    <w:rsid w:val="004312DC"/>
    <w:rsid w:val="00440A2A"/>
    <w:rsid w:val="00445033"/>
    <w:rsid w:val="00447E86"/>
    <w:rsid w:val="00451FC4"/>
    <w:rsid w:val="00452A01"/>
    <w:rsid w:val="004572AD"/>
    <w:rsid w:val="004577EC"/>
    <w:rsid w:val="004608D2"/>
    <w:rsid w:val="0046584A"/>
    <w:rsid w:val="004702F2"/>
    <w:rsid w:val="004711EB"/>
    <w:rsid w:val="00475473"/>
    <w:rsid w:val="00477495"/>
    <w:rsid w:val="00481F76"/>
    <w:rsid w:val="00484D63"/>
    <w:rsid w:val="004850D1"/>
    <w:rsid w:val="00486046"/>
    <w:rsid w:val="00493866"/>
    <w:rsid w:val="004A4712"/>
    <w:rsid w:val="004A5C9C"/>
    <w:rsid w:val="004A60E2"/>
    <w:rsid w:val="004A6F9B"/>
    <w:rsid w:val="004A6FC8"/>
    <w:rsid w:val="004A7369"/>
    <w:rsid w:val="004A7BE2"/>
    <w:rsid w:val="004B1C7D"/>
    <w:rsid w:val="004B2FD1"/>
    <w:rsid w:val="004B3D67"/>
    <w:rsid w:val="004B6356"/>
    <w:rsid w:val="004B7E9E"/>
    <w:rsid w:val="004C4639"/>
    <w:rsid w:val="004D009B"/>
    <w:rsid w:val="004D24C9"/>
    <w:rsid w:val="004D2724"/>
    <w:rsid w:val="004D477B"/>
    <w:rsid w:val="004D53FD"/>
    <w:rsid w:val="004E0987"/>
    <w:rsid w:val="004E4A83"/>
    <w:rsid w:val="004E62DB"/>
    <w:rsid w:val="004E7F6E"/>
    <w:rsid w:val="004F18FF"/>
    <w:rsid w:val="004F270B"/>
    <w:rsid w:val="004F3F47"/>
    <w:rsid w:val="004F4061"/>
    <w:rsid w:val="004F416C"/>
    <w:rsid w:val="005008B2"/>
    <w:rsid w:val="00511C6B"/>
    <w:rsid w:val="00511FD4"/>
    <w:rsid w:val="00514EFC"/>
    <w:rsid w:val="00515118"/>
    <w:rsid w:val="005170A9"/>
    <w:rsid w:val="0052106D"/>
    <w:rsid w:val="00525662"/>
    <w:rsid w:val="00530734"/>
    <w:rsid w:val="0053137A"/>
    <w:rsid w:val="00540A0D"/>
    <w:rsid w:val="00540E9D"/>
    <w:rsid w:val="0054251A"/>
    <w:rsid w:val="00542964"/>
    <w:rsid w:val="00552172"/>
    <w:rsid w:val="005562B6"/>
    <w:rsid w:val="00556593"/>
    <w:rsid w:val="005600D4"/>
    <w:rsid w:val="005606FC"/>
    <w:rsid w:val="00570E6F"/>
    <w:rsid w:val="005716EE"/>
    <w:rsid w:val="0057397E"/>
    <w:rsid w:val="00573DF5"/>
    <w:rsid w:val="005817F0"/>
    <w:rsid w:val="00581B10"/>
    <w:rsid w:val="005821D7"/>
    <w:rsid w:val="0058401B"/>
    <w:rsid w:val="00584980"/>
    <w:rsid w:val="00585116"/>
    <w:rsid w:val="00585816"/>
    <w:rsid w:val="00590EE2"/>
    <w:rsid w:val="00591026"/>
    <w:rsid w:val="005947B8"/>
    <w:rsid w:val="00594AEB"/>
    <w:rsid w:val="005A6E8B"/>
    <w:rsid w:val="005B2E74"/>
    <w:rsid w:val="005B313E"/>
    <w:rsid w:val="005B672A"/>
    <w:rsid w:val="005C0A8B"/>
    <w:rsid w:val="005C580D"/>
    <w:rsid w:val="005D11D3"/>
    <w:rsid w:val="005D45A7"/>
    <w:rsid w:val="005D48F3"/>
    <w:rsid w:val="005E101D"/>
    <w:rsid w:val="005E147F"/>
    <w:rsid w:val="005E21AF"/>
    <w:rsid w:val="005E4620"/>
    <w:rsid w:val="005E784D"/>
    <w:rsid w:val="005F0025"/>
    <w:rsid w:val="005F26BE"/>
    <w:rsid w:val="005F371E"/>
    <w:rsid w:val="005F394A"/>
    <w:rsid w:val="005F442D"/>
    <w:rsid w:val="005F579A"/>
    <w:rsid w:val="005F7A13"/>
    <w:rsid w:val="0060152C"/>
    <w:rsid w:val="0060191B"/>
    <w:rsid w:val="00602517"/>
    <w:rsid w:val="00603B9D"/>
    <w:rsid w:val="00610BAA"/>
    <w:rsid w:val="00612D7E"/>
    <w:rsid w:val="00613482"/>
    <w:rsid w:val="00613598"/>
    <w:rsid w:val="00615208"/>
    <w:rsid w:val="0061634A"/>
    <w:rsid w:val="00617527"/>
    <w:rsid w:val="006218A7"/>
    <w:rsid w:val="006219E4"/>
    <w:rsid w:val="00621C15"/>
    <w:rsid w:val="0062313B"/>
    <w:rsid w:val="00623B9E"/>
    <w:rsid w:val="00630757"/>
    <w:rsid w:val="00630EC5"/>
    <w:rsid w:val="006335EB"/>
    <w:rsid w:val="006423F6"/>
    <w:rsid w:val="0064397E"/>
    <w:rsid w:val="0064697B"/>
    <w:rsid w:val="00650D9D"/>
    <w:rsid w:val="00654D55"/>
    <w:rsid w:val="00655075"/>
    <w:rsid w:val="00655901"/>
    <w:rsid w:val="00655DC9"/>
    <w:rsid w:val="00661AF5"/>
    <w:rsid w:val="00665CC7"/>
    <w:rsid w:val="00670C4F"/>
    <w:rsid w:val="00672934"/>
    <w:rsid w:val="00680FFB"/>
    <w:rsid w:val="00682B21"/>
    <w:rsid w:val="00683A6B"/>
    <w:rsid w:val="00684D6E"/>
    <w:rsid w:val="00685557"/>
    <w:rsid w:val="0068796C"/>
    <w:rsid w:val="00693963"/>
    <w:rsid w:val="00694CD8"/>
    <w:rsid w:val="00695AD1"/>
    <w:rsid w:val="00695ADA"/>
    <w:rsid w:val="00695DA2"/>
    <w:rsid w:val="006A404A"/>
    <w:rsid w:val="006A5424"/>
    <w:rsid w:val="006B3241"/>
    <w:rsid w:val="006B5B9B"/>
    <w:rsid w:val="006B6F46"/>
    <w:rsid w:val="006C5512"/>
    <w:rsid w:val="006C572C"/>
    <w:rsid w:val="006C5C9D"/>
    <w:rsid w:val="006C62D8"/>
    <w:rsid w:val="006D4972"/>
    <w:rsid w:val="006E04A4"/>
    <w:rsid w:val="006E11AB"/>
    <w:rsid w:val="006E5A31"/>
    <w:rsid w:val="006E689D"/>
    <w:rsid w:val="006E6FD7"/>
    <w:rsid w:val="006F0F06"/>
    <w:rsid w:val="006F16E7"/>
    <w:rsid w:val="006F4297"/>
    <w:rsid w:val="0070070D"/>
    <w:rsid w:val="00700D10"/>
    <w:rsid w:val="00702056"/>
    <w:rsid w:val="007026FB"/>
    <w:rsid w:val="00704687"/>
    <w:rsid w:val="00704FBF"/>
    <w:rsid w:val="0070514F"/>
    <w:rsid w:val="00713EC4"/>
    <w:rsid w:val="00714C0D"/>
    <w:rsid w:val="00720D5C"/>
    <w:rsid w:val="00727491"/>
    <w:rsid w:val="00730D1F"/>
    <w:rsid w:val="007335FC"/>
    <w:rsid w:val="00733D23"/>
    <w:rsid w:val="0073712A"/>
    <w:rsid w:val="0074191A"/>
    <w:rsid w:val="007463FB"/>
    <w:rsid w:val="0075017D"/>
    <w:rsid w:val="00751115"/>
    <w:rsid w:val="00751E55"/>
    <w:rsid w:val="007679F9"/>
    <w:rsid w:val="00770A67"/>
    <w:rsid w:val="007726CF"/>
    <w:rsid w:val="00777457"/>
    <w:rsid w:val="0078287E"/>
    <w:rsid w:val="00782AB1"/>
    <w:rsid w:val="00782FD1"/>
    <w:rsid w:val="00783BB0"/>
    <w:rsid w:val="0078614F"/>
    <w:rsid w:val="00790CF4"/>
    <w:rsid w:val="007920B2"/>
    <w:rsid w:val="007968B1"/>
    <w:rsid w:val="007A0BA8"/>
    <w:rsid w:val="007A11C7"/>
    <w:rsid w:val="007A1D32"/>
    <w:rsid w:val="007A386E"/>
    <w:rsid w:val="007B1E67"/>
    <w:rsid w:val="007B218C"/>
    <w:rsid w:val="007B646E"/>
    <w:rsid w:val="007B6ABB"/>
    <w:rsid w:val="007C032E"/>
    <w:rsid w:val="007C2503"/>
    <w:rsid w:val="007C3304"/>
    <w:rsid w:val="007D18F3"/>
    <w:rsid w:val="007D23E4"/>
    <w:rsid w:val="007D2E7F"/>
    <w:rsid w:val="007D44B3"/>
    <w:rsid w:val="007D73F5"/>
    <w:rsid w:val="007E0D80"/>
    <w:rsid w:val="007E14BD"/>
    <w:rsid w:val="007E6A9C"/>
    <w:rsid w:val="007F6A8A"/>
    <w:rsid w:val="007F6E1C"/>
    <w:rsid w:val="007F761A"/>
    <w:rsid w:val="0080171F"/>
    <w:rsid w:val="00803EDB"/>
    <w:rsid w:val="008063D2"/>
    <w:rsid w:val="00806E4A"/>
    <w:rsid w:val="00811830"/>
    <w:rsid w:val="00813939"/>
    <w:rsid w:val="00816C0F"/>
    <w:rsid w:val="008228D6"/>
    <w:rsid w:val="00822BDC"/>
    <w:rsid w:val="00823956"/>
    <w:rsid w:val="0082748F"/>
    <w:rsid w:val="00830AE0"/>
    <w:rsid w:val="00833792"/>
    <w:rsid w:val="0083726E"/>
    <w:rsid w:val="00843C0E"/>
    <w:rsid w:val="00846A72"/>
    <w:rsid w:val="00850EEE"/>
    <w:rsid w:val="00852C87"/>
    <w:rsid w:val="00860DD7"/>
    <w:rsid w:val="00864E4E"/>
    <w:rsid w:val="00865CBB"/>
    <w:rsid w:val="0087708E"/>
    <w:rsid w:val="008803E3"/>
    <w:rsid w:val="00884F77"/>
    <w:rsid w:val="008869B3"/>
    <w:rsid w:val="00890240"/>
    <w:rsid w:val="00890CD4"/>
    <w:rsid w:val="008926C3"/>
    <w:rsid w:val="00894661"/>
    <w:rsid w:val="00895EB3"/>
    <w:rsid w:val="008A042B"/>
    <w:rsid w:val="008A0A47"/>
    <w:rsid w:val="008A10AA"/>
    <w:rsid w:val="008A5161"/>
    <w:rsid w:val="008A642F"/>
    <w:rsid w:val="008B00E8"/>
    <w:rsid w:val="008B0BB0"/>
    <w:rsid w:val="008B121A"/>
    <w:rsid w:val="008B3E52"/>
    <w:rsid w:val="008B4C36"/>
    <w:rsid w:val="008B6D6B"/>
    <w:rsid w:val="008C028D"/>
    <w:rsid w:val="008C1E7D"/>
    <w:rsid w:val="008C45D0"/>
    <w:rsid w:val="008C54C3"/>
    <w:rsid w:val="008C7BF8"/>
    <w:rsid w:val="008D2FE2"/>
    <w:rsid w:val="008D54CD"/>
    <w:rsid w:val="008D6128"/>
    <w:rsid w:val="008D624E"/>
    <w:rsid w:val="008E2125"/>
    <w:rsid w:val="008E26D8"/>
    <w:rsid w:val="008E2724"/>
    <w:rsid w:val="008E5E22"/>
    <w:rsid w:val="008E70C6"/>
    <w:rsid w:val="008F01F6"/>
    <w:rsid w:val="008F172A"/>
    <w:rsid w:val="008F34EB"/>
    <w:rsid w:val="00900F07"/>
    <w:rsid w:val="00901A20"/>
    <w:rsid w:val="00903B2D"/>
    <w:rsid w:val="009046A0"/>
    <w:rsid w:val="00905A23"/>
    <w:rsid w:val="00905D4A"/>
    <w:rsid w:val="009069A1"/>
    <w:rsid w:val="00907FC4"/>
    <w:rsid w:val="0091045F"/>
    <w:rsid w:val="00910F3E"/>
    <w:rsid w:val="00913471"/>
    <w:rsid w:val="0091636B"/>
    <w:rsid w:val="00917FE8"/>
    <w:rsid w:val="00921099"/>
    <w:rsid w:val="009219A5"/>
    <w:rsid w:val="00922A3D"/>
    <w:rsid w:val="00922D08"/>
    <w:rsid w:val="00922D5E"/>
    <w:rsid w:val="0092738A"/>
    <w:rsid w:val="00932EFA"/>
    <w:rsid w:val="00933C75"/>
    <w:rsid w:val="00937C3C"/>
    <w:rsid w:val="009403F3"/>
    <w:rsid w:val="009410F5"/>
    <w:rsid w:val="009411C0"/>
    <w:rsid w:val="0094329C"/>
    <w:rsid w:val="00945A88"/>
    <w:rsid w:val="00946535"/>
    <w:rsid w:val="009533BD"/>
    <w:rsid w:val="009538B3"/>
    <w:rsid w:val="00954023"/>
    <w:rsid w:val="00954D3D"/>
    <w:rsid w:val="0095794C"/>
    <w:rsid w:val="009612AA"/>
    <w:rsid w:val="009612CE"/>
    <w:rsid w:val="00964073"/>
    <w:rsid w:val="0096592D"/>
    <w:rsid w:val="00966F55"/>
    <w:rsid w:val="009735F0"/>
    <w:rsid w:val="009736D3"/>
    <w:rsid w:val="0097588E"/>
    <w:rsid w:val="0097749F"/>
    <w:rsid w:val="00980FF4"/>
    <w:rsid w:val="009811EC"/>
    <w:rsid w:val="009826E3"/>
    <w:rsid w:val="0098281F"/>
    <w:rsid w:val="00987AAE"/>
    <w:rsid w:val="00987FC0"/>
    <w:rsid w:val="00990F29"/>
    <w:rsid w:val="00991759"/>
    <w:rsid w:val="009940EB"/>
    <w:rsid w:val="00995F4C"/>
    <w:rsid w:val="009964FF"/>
    <w:rsid w:val="009B1D04"/>
    <w:rsid w:val="009B1DD0"/>
    <w:rsid w:val="009B5AAE"/>
    <w:rsid w:val="009B68B2"/>
    <w:rsid w:val="009B7B3F"/>
    <w:rsid w:val="009C087F"/>
    <w:rsid w:val="009C2465"/>
    <w:rsid w:val="009C2B61"/>
    <w:rsid w:val="009C4A33"/>
    <w:rsid w:val="009D0E76"/>
    <w:rsid w:val="009D1B8D"/>
    <w:rsid w:val="009D242E"/>
    <w:rsid w:val="009D4D99"/>
    <w:rsid w:val="009D4FE4"/>
    <w:rsid w:val="009E0CCC"/>
    <w:rsid w:val="009E3BB8"/>
    <w:rsid w:val="009E4EE9"/>
    <w:rsid w:val="009E51D7"/>
    <w:rsid w:val="009E661B"/>
    <w:rsid w:val="009F085C"/>
    <w:rsid w:val="009F378B"/>
    <w:rsid w:val="009F4058"/>
    <w:rsid w:val="009F48D7"/>
    <w:rsid w:val="009F69DC"/>
    <w:rsid w:val="00A04AB6"/>
    <w:rsid w:val="00A05AF0"/>
    <w:rsid w:val="00A101EA"/>
    <w:rsid w:val="00A11DF9"/>
    <w:rsid w:val="00A15C10"/>
    <w:rsid w:val="00A21755"/>
    <w:rsid w:val="00A21886"/>
    <w:rsid w:val="00A25726"/>
    <w:rsid w:val="00A269BE"/>
    <w:rsid w:val="00A302A7"/>
    <w:rsid w:val="00A30C85"/>
    <w:rsid w:val="00A33B6F"/>
    <w:rsid w:val="00A35AC8"/>
    <w:rsid w:val="00A3627A"/>
    <w:rsid w:val="00A446CE"/>
    <w:rsid w:val="00A47FCB"/>
    <w:rsid w:val="00A52092"/>
    <w:rsid w:val="00A628F6"/>
    <w:rsid w:val="00A62B31"/>
    <w:rsid w:val="00A64901"/>
    <w:rsid w:val="00A6676A"/>
    <w:rsid w:val="00A738FE"/>
    <w:rsid w:val="00A7581C"/>
    <w:rsid w:val="00A75AC9"/>
    <w:rsid w:val="00A86F05"/>
    <w:rsid w:val="00A87239"/>
    <w:rsid w:val="00A9063F"/>
    <w:rsid w:val="00A91B17"/>
    <w:rsid w:val="00A9706A"/>
    <w:rsid w:val="00AA1FD5"/>
    <w:rsid w:val="00AA403C"/>
    <w:rsid w:val="00AA50E4"/>
    <w:rsid w:val="00AB05FA"/>
    <w:rsid w:val="00AB5B11"/>
    <w:rsid w:val="00AB5D22"/>
    <w:rsid w:val="00AB5FEF"/>
    <w:rsid w:val="00AB6DD3"/>
    <w:rsid w:val="00AC27AA"/>
    <w:rsid w:val="00AC2E02"/>
    <w:rsid w:val="00AC3B41"/>
    <w:rsid w:val="00AC505A"/>
    <w:rsid w:val="00AC58A9"/>
    <w:rsid w:val="00AC6A06"/>
    <w:rsid w:val="00AC6B6C"/>
    <w:rsid w:val="00AD1140"/>
    <w:rsid w:val="00AD63F7"/>
    <w:rsid w:val="00AD7FF4"/>
    <w:rsid w:val="00AE3080"/>
    <w:rsid w:val="00AE33A5"/>
    <w:rsid w:val="00AE4A2D"/>
    <w:rsid w:val="00AE5D56"/>
    <w:rsid w:val="00AE7B7E"/>
    <w:rsid w:val="00AE7C72"/>
    <w:rsid w:val="00AF1898"/>
    <w:rsid w:val="00AF2082"/>
    <w:rsid w:val="00AF2BCE"/>
    <w:rsid w:val="00AF3417"/>
    <w:rsid w:val="00AF3874"/>
    <w:rsid w:val="00AF3A90"/>
    <w:rsid w:val="00AF5659"/>
    <w:rsid w:val="00B02433"/>
    <w:rsid w:val="00B07AA0"/>
    <w:rsid w:val="00B119FA"/>
    <w:rsid w:val="00B124E7"/>
    <w:rsid w:val="00B12506"/>
    <w:rsid w:val="00B12F57"/>
    <w:rsid w:val="00B13751"/>
    <w:rsid w:val="00B14550"/>
    <w:rsid w:val="00B15AA0"/>
    <w:rsid w:val="00B17811"/>
    <w:rsid w:val="00B218A8"/>
    <w:rsid w:val="00B22175"/>
    <w:rsid w:val="00B226D5"/>
    <w:rsid w:val="00B27A72"/>
    <w:rsid w:val="00B31294"/>
    <w:rsid w:val="00B32976"/>
    <w:rsid w:val="00B35F55"/>
    <w:rsid w:val="00B3691D"/>
    <w:rsid w:val="00B461AC"/>
    <w:rsid w:val="00B46C4B"/>
    <w:rsid w:val="00B5105F"/>
    <w:rsid w:val="00B52E15"/>
    <w:rsid w:val="00B53037"/>
    <w:rsid w:val="00B53718"/>
    <w:rsid w:val="00B5707B"/>
    <w:rsid w:val="00B61517"/>
    <w:rsid w:val="00B6442C"/>
    <w:rsid w:val="00B64B09"/>
    <w:rsid w:val="00B66026"/>
    <w:rsid w:val="00B737BB"/>
    <w:rsid w:val="00B760ED"/>
    <w:rsid w:val="00B827DB"/>
    <w:rsid w:val="00B862ED"/>
    <w:rsid w:val="00B8648A"/>
    <w:rsid w:val="00B92F0E"/>
    <w:rsid w:val="00BA0F9D"/>
    <w:rsid w:val="00BA2987"/>
    <w:rsid w:val="00BA35C1"/>
    <w:rsid w:val="00BA5119"/>
    <w:rsid w:val="00BA78E7"/>
    <w:rsid w:val="00BB096E"/>
    <w:rsid w:val="00BB0D13"/>
    <w:rsid w:val="00BB3F62"/>
    <w:rsid w:val="00BB4602"/>
    <w:rsid w:val="00BB4CDC"/>
    <w:rsid w:val="00BB5BF5"/>
    <w:rsid w:val="00BB7339"/>
    <w:rsid w:val="00BC02C3"/>
    <w:rsid w:val="00BC3ED2"/>
    <w:rsid w:val="00BD0BD0"/>
    <w:rsid w:val="00BD16A6"/>
    <w:rsid w:val="00BD265D"/>
    <w:rsid w:val="00BD3436"/>
    <w:rsid w:val="00BD388C"/>
    <w:rsid w:val="00BD3DBE"/>
    <w:rsid w:val="00BD47AA"/>
    <w:rsid w:val="00BE1909"/>
    <w:rsid w:val="00BE5881"/>
    <w:rsid w:val="00BE73E0"/>
    <w:rsid w:val="00BF15D4"/>
    <w:rsid w:val="00BF3DB0"/>
    <w:rsid w:val="00BF50D3"/>
    <w:rsid w:val="00BF7E65"/>
    <w:rsid w:val="00C03A95"/>
    <w:rsid w:val="00C0468D"/>
    <w:rsid w:val="00C06AA4"/>
    <w:rsid w:val="00C100E4"/>
    <w:rsid w:val="00C1167A"/>
    <w:rsid w:val="00C139A5"/>
    <w:rsid w:val="00C13F60"/>
    <w:rsid w:val="00C176FD"/>
    <w:rsid w:val="00C20329"/>
    <w:rsid w:val="00C2122B"/>
    <w:rsid w:val="00C21CEF"/>
    <w:rsid w:val="00C27BF3"/>
    <w:rsid w:val="00C325CC"/>
    <w:rsid w:val="00C34EF5"/>
    <w:rsid w:val="00C358AE"/>
    <w:rsid w:val="00C378E9"/>
    <w:rsid w:val="00C37FB3"/>
    <w:rsid w:val="00C428EE"/>
    <w:rsid w:val="00C43D18"/>
    <w:rsid w:val="00C4745C"/>
    <w:rsid w:val="00C50BBC"/>
    <w:rsid w:val="00C5380D"/>
    <w:rsid w:val="00C6532B"/>
    <w:rsid w:val="00C66DFC"/>
    <w:rsid w:val="00C67411"/>
    <w:rsid w:val="00C74FDD"/>
    <w:rsid w:val="00C817F2"/>
    <w:rsid w:val="00C83C17"/>
    <w:rsid w:val="00C84A29"/>
    <w:rsid w:val="00C93D2F"/>
    <w:rsid w:val="00C96E59"/>
    <w:rsid w:val="00CA55AD"/>
    <w:rsid w:val="00CB18E8"/>
    <w:rsid w:val="00CB2E5D"/>
    <w:rsid w:val="00CB2F0A"/>
    <w:rsid w:val="00CB48E3"/>
    <w:rsid w:val="00CB53B7"/>
    <w:rsid w:val="00CB7C57"/>
    <w:rsid w:val="00CC10BD"/>
    <w:rsid w:val="00CC1297"/>
    <w:rsid w:val="00CC252C"/>
    <w:rsid w:val="00CC468F"/>
    <w:rsid w:val="00CC4DBE"/>
    <w:rsid w:val="00CC58CD"/>
    <w:rsid w:val="00CC6A97"/>
    <w:rsid w:val="00CD238C"/>
    <w:rsid w:val="00CE00BD"/>
    <w:rsid w:val="00CE3A6E"/>
    <w:rsid w:val="00CE3F68"/>
    <w:rsid w:val="00CE712D"/>
    <w:rsid w:val="00CF58E1"/>
    <w:rsid w:val="00CF718C"/>
    <w:rsid w:val="00CF74E4"/>
    <w:rsid w:val="00D01E8B"/>
    <w:rsid w:val="00D03D2B"/>
    <w:rsid w:val="00D06804"/>
    <w:rsid w:val="00D12B7E"/>
    <w:rsid w:val="00D173A5"/>
    <w:rsid w:val="00D209EC"/>
    <w:rsid w:val="00D212B6"/>
    <w:rsid w:val="00D21968"/>
    <w:rsid w:val="00D21D7F"/>
    <w:rsid w:val="00D22A7B"/>
    <w:rsid w:val="00D24C9C"/>
    <w:rsid w:val="00D26434"/>
    <w:rsid w:val="00D301A2"/>
    <w:rsid w:val="00D31243"/>
    <w:rsid w:val="00D325EC"/>
    <w:rsid w:val="00D329F5"/>
    <w:rsid w:val="00D36D27"/>
    <w:rsid w:val="00D42C9A"/>
    <w:rsid w:val="00D45318"/>
    <w:rsid w:val="00D45E04"/>
    <w:rsid w:val="00D46ED2"/>
    <w:rsid w:val="00D50D03"/>
    <w:rsid w:val="00D50D20"/>
    <w:rsid w:val="00D5418D"/>
    <w:rsid w:val="00D545B4"/>
    <w:rsid w:val="00D54E69"/>
    <w:rsid w:val="00D55A0C"/>
    <w:rsid w:val="00D5682E"/>
    <w:rsid w:val="00D64E25"/>
    <w:rsid w:val="00D70305"/>
    <w:rsid w:val="00D75C78"/>
    <w:rsid w:val="00D76CF4"/>
    <w:rsid w:val="00D83954"/>
    <w:rsid w:val="00D85804"/>
    <w:rsid w:val="00D86111"/>
    <w:rsid w:val="00D9101B"/>
    <w:rsid w:val="00D939DB"/>
    <w:rsid w:val="00D93A6B"/>
    <w:rsid w:val="00D946ED"/>
    <w:rsid w:val="00D95E89"/>
    <w:rsid w:val="00DA0F6C"/>
    <w:rsid w:val="00DA0F80"/>
    <w:rsid w:val="00DA3270"/>
    <w:rsid w:val="00DA4F6D"/>
    <w:rsid w:val="00DB07D0"/>
    <w:rsid w:val="00DB371A"/>
    <w:rsid w:val="00DB4DF0"/>
    <w:rsid w:val="00DB752F"/>
    <w:rsid w:val="00DC14F7"/>
    <w:rsid w:val="00DC1CC3"/>
    <w:rsid w:val="00DC1D6F"/>
    <w:rsid w:val="00DC1E8F"/>
    <w:rsid w:val="00DC5242"/>
    <w:rsid w:val="00DC52C3"/>
    <w:rsid w:val="00DC649D"/>
    <w:rsid w:val="00DC6CFB"/>
    <w:rsid w:val="00DD0443"/>
    <w:rsid w:val="00DD0A69"/>
    <w:rsid w:val="00DD27AB"/>
    <w:rsid w:val="00DE0E5B"/>
    <w:rsid w:val="00DE0F85"/>
    <w:rsid w:val="00DE1702"/>
    <w:rsid w:val="00DE225C"/>
    <w:rsid w:val="00DE327C"/>
    <w:rsid w:val="00DE375D"/>
    <w:rsid w:val="00DF2CE5"/>
    <w:rsid w:val="00DF2F46"/>
    <w:rsid w:val="00DF380A"/>
    <w:rsid w:val="00E017EA"/>
    <w:rsid w:val="00E03C27"/>
    <w:rsid w:val="00E068C2"/>
    <w:rsid w:val="00E07628"/>
    <w:rsid w:val="00E1428E"/>
    <w:rsid w:val="00E158FD"/>
    <w:rsid w:val="00E15CD3"/>
    <w:rsid w:val="00E16047"/>
    <w:rsid w:val="00E16629"/>
    <w:rsid w:val="00E210CA"/>
    <w:rsid w:val="00E2193D"/>
    <w:rsid w:val="00E239B1"/>
    <w:rsid w:val="00E23F01"/>
    <w:rsid w:val="00E2455E"/>
    <w:rsid w:val="00E2525D"/>
    <w:rsid w:val="00E26399"/>
    <w:rsid w:val="00E2735D"/>
    <w:rsid w:val="00E33A2A"/>
    <w:rsid w:val="00E36BF2"/>
    <w:rsid w:val="00E41C8D"/>
    <w:rsid w:val="00E43379"/>
    <w:rsid w:val="00E45F8B"/>
    <w:rsid w:val="00E46626"/>
    <w:rsid w:val="00E508DF"/>
    <w:rsid w:val="00E52802"/>
    <w:rsid w:val="00E63061"/>
    <w:rsid w:val="00E65C82"/>
    <w:rsid w:val="00E669C2"/>
    <w:rsid w:val="00E67BA1"/>
    <w:rsid w:val="00E750D3"/>
    <w:rsid w:val="00E7775C"/>
    <w:rsid w:val="00E80A56"/>
    <w:rsid w:val="00E82E2E"/>
    <w:rsid w:val="00E83801"/>
    <w:rsid w:val="00E83F72"/>
    <w:rsid w:val="00E84432"/>
    <w:rsid w:val="00E861AD"/>
    <w:rsid w:val="00E86475"/>
    <w:rsid w:val="00E9120E"/>
    <w:rsid w:val="00E9237B"/>
    <w:rsid w:val="00E93B94"/>
    <w:rsid w:val="00EA06ED"/>
    <w:rsid w:val="00EA1C77"/>
    <w:rsid w:val="00EA2050"/>
    <w:rsid w:val="00EA3AB2"/>
    <w:rsid w:val="00EA5480"/>
    <w:rsid w:val="00EB1A58"/>
    <w:rsid w:val="00EB33BF"/>
    <w:rsid w:val="00EB4181"/>
    <w:rsid w:val="00EB75D1"/>
    <w:rsid w:val="00EC0FDC"/>
    <w:rsid w:val="00EC28CD"/>
    <w:rsid w:val="00EC2C8B"/>
    <w:rsid w:val="00ED1865"/>
    <w:rsid w:val="00ED6B5C"/>
    <w:rsid w:val="00EE05AA"/>
    <w:rsid w:val="00EE09C2"/>
    <w:rsid w:val="00EE49FC"/>
    <w:rsid w:val="00EE64D3"/>
    <w:rsid w:val="00EE7DD6"/>
    <w:rsid w:val="00EF05C9"/>
    <w:rsid w:val="00EF06B4"/>
    <w:rsid w:val="00EF184C"/>
    <w:rsid w:val="00EF2462"/>
    <w:rsid w:val="00EF2BCC"/>
    <w:rsid w:val="00EF6198"/>
    <w:rsid w:val="00EF7E44"/>
    <w:rsid w:val="00F02440"/>
    <w:rsid w:val="00F047A8"/>
    <w:rsid w:val="00F112C9"/>
    <w:rsid w:val="00F12372"/>
    <w:rsid w:val="00F123FD"/>
    <w:rsid w:val="00F135D0"/>
    <w:rsid w:val="00F15AD3"/>
    <w:rsid w:val="00F227E3"/>
    <w:rsid w:val="00F25623"/>
    <w:rsid w:val="00F25874"/>
    <w:rsid w:val="00F258C3"/>
    <w:rsid w:val="00F27187"/>
    <w:rsid w:val="00F32A6C"/>
    <w:rsid w:val="00F354D4"/>
    <w:rsid w:val="00F404E0"/>
    <w:rsid w:val="00F4080C"/>
    <w:rsid w:val="00F4430E"/>
    <w:rsid w:val="00F44F18"/>
    <w:rsid w:val="00F47978"/>
    <w:rsid w:val="00F5000B"/>
    <w:rsid w:val="00F50376"/>
    <w:rsid w:val="00F539F8"/>
    <w:rsid w:val="00F6051A"/>
    <w:rsid w:val="00F61D56"/>
    <w:rsid w:val="00F625A5"/>
    <w:rsid w:val="00F62D5E"/>
    <w:rsid w:val="00F639A8"/>
    <w:rsid w:val="00F64E91"/>
    <w:rsid w:val="00F6560C"/>
    <w:rsid w:val="00F71C84"/>
    <w:rsid w:val="00F7359F"/>
    <w:rsid w:val="00F7614A"/>
    <w:rsid w:val="00F81C23"/>
    <w:rsid w:val="00F83FA3"/>
    <w:rsid w:val="00F84A9D"/>
    <w:rsid w:val="00F90402"/>
    <w:rsid w:val="00F90D7B"/>
    <w:rsid w:val="00FA4BDA"/>
    <w:rsid w:val="00FA6765"/>
    <w:rsid w:val="00FB05D4"/>
    <w:rsid w:val="00FB06E5"/>
    <w:rsid w:val="00FC0471"/>
    <w:rsid w:val="00FC3146"/>
    <w:rsid w:val="00FC3587"/>
    <w:rsid w:val="00FC36DA"/>
    <w:rsid w:val="00FC3BCB"/>
    <w:rsid w:val="00FC4D71"/>
    <w:rsid w:val="00FC52BB"/>
    <w:rsid w:val="00FC549D"/>
    <w:rsid w:val="00FC57B8"/>
    <w:rsid w:val="00FD1CB5"/>
    <w:rsid w:val="00FD30B8"/>
    <w:rsid w:val="00FD3F83"/>
    <w:rsid w:val="00FD4AFF"/>
    <w:rsid w:val="00FD6B9D"/>
    <w:rsid w:val="00FE1F0E"/>
    <w:rsid w:val="00FE577D"/>
    <w:rsid w:val="00FE6831"/>
    <w:rsid w:val="00FE6BCE"/>
    <w:rsid w:val="00FF105E"/>
    <w:rsid w:val="00FF1CA7"/>
    <w:rsid w:val="00FF3C4A"/>
    <w:rsid w:val="00FF4487"/>
    <w:rsid w:val="00FF5B68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FDACE7-FAE7-4BA3-8F4C-9FF5EE74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annotation text" w:semiHidden="1" w:uiPriority="0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/>
    <w:lsdException w:name="annotation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692C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aliases w:val="Schriftart: 9 pt,Schriftart: 10 pt,Schriftart: 8 pt,WB-Fußnotentext,Reference,Fußnote,fn,Footnote Text Char2,Footnote Text Char Char1,Footnote Text Char1 Char Char,Footnote Text Char Char Char Char,Char Char Char Char Char,Ch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aliases w:val="Schriftart: 9 pt Char,Schriftart: 10 pt Char,Schriftart: 8 pt Char,WB-Fußnotentext Char,Reference Char,Fußnote Char,fn Char,Footnote Text Char2 Char,Footnote Text Char Char1 Char,Footnote Text Char1 Char Char Char,Ch Char"/>
    <w:basedOn w:val="Predvolenpsmoodseku"/>
    <w:link w:val="Textpoznmkypodiarou"/>
    <w:uiPriority w:val="99"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aliases w:val="16 Point,Superscript 6 Point,Footnote Reference Number,Footnote Reference_LVL6,Footnote Reference_LVL61,Footnote Reference_LVL62,Footnote Reference_LVL63,Footnote Reference_LVL64,Footnote call,BVI fnr,SUPERS"/>
    <w:basedOn w:val="Predvolenpsmoodseku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character" w:styleId="Hypertextovprepojenie">
    <w:name w:val="Hyperlink"/>
    <w:basedOn w:val="Predvolenpsmoodseku"/>
    <w:uiPriority w:val="99"/>
    <w:unhideWhenUsed/>
    <w:rsid w:val="008063D2"/>
    <w:rPr>
      <w:rFonts w:cs="Times New Roman"/>
      <w:color w:val="0000FF" w:themeColor="hyperlink"/>
      <w:u w:val="single"/>
    </w:rPr>
  </w:style>
  <w:style w:type="paragraph" w:customStyle="1" w:styleId="Normlnywebov8">
    <w:name w:val="Normálny (webový)8"/>
    <w:basedOn w:val="Normlny"/>
    <w:rsid w:val="00D209EC"/>
    <w:pPr>
      <w:autoSpaceDE/>
      <w:autoSpaceDN/>
      <w:spacing w:before="75" w:after="75"/>
      <w:ind w:left="225" w:right="225"/>
    </w:pPr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rsid w:val="00846A7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846A72"/>
    <w:pPr>
      <w:autoSpaceDE/>
      <w:autoSpaceDN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46A72"/>
    <w:rPr>
      <w:rFonts w:ascii="Calibri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0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30AE0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D93A6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D946ED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sid w:val="00D946ED"/>
    <w:rPr>
      <w:rFonts w:cs="Times New Roman"/>
      <w:sz w:val="24"/>
      <w:szCs w:val="24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D946ED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locked/>
    <w:rsid w:val="00D946ED"/>
    <w:rPr>
      <w:rFonts w:cs="Times New Roman"/>
      <w:sz w:val="24"/>
      <w:szCs w:val="24"/>
    </w:rPr>
  </w:style>
  <w:style w:type="paragraph" w:customStyle="1" w:styleId="Point1">
    <w:name w:val="Point 1"/>
    <w:basedOn w:val="Normlny"/>
    <w:rsid w:val="00D946ED"/>
    <w:pPr>
      <w:autoSpaceDE/>
      <w:autoSpaceDN/>
      <w:spacing w:before="120" w:after="120"/>
      <w:ind w:left="1417" w:hanging="567"/>
      <w:jc w:val="both"/>
    </w:pPr>
    <w:rPr>
      <w:lang w:val="en-GB" w:eastAsia="de-DE"/>
    </w:rPr>
  </w:style>
  <w:style w:type="paragraph" w:customStyle="1" w:styleId="Point2">
    <w:name w:val="Point 2"/>
    <w:basedOn w:val="Normlny"/>
    <w:rsid w:val="00D946ED"/>
    <w:pPr>
      <w:autoSpaceDE/>
      <w:autoSpaceDN/>
      <w:spacing w:before="120" w:after="120" w:line="360" w:lineRule="auto"/>
      <w:ind w:left="1984" w:hanging="567"/>
      <w:outlineLvl w:val="1"/>
    </w:pPr>
    <w:rPr>
      <w:lang w:eastAsia="en-US"/>
    </w:rPr>
  </w:style>
  <w:style w:type="character" w:customStyle="1" w:styleId="new">
    <w:name w:val="new"/>
    <w:rsid w:val="00087B6F"/>
  </w:style>
  <w:style w:type="paragraph" w:customStyle="1" w:styleId="CharChar1">
    <w:name w:val="Char Char1"/>
    <w:basedOn w:val="Normlny"/>
    <w:rsid w:val="007968B1"/>
    <w:pPr>
      <w:autoSpaceDE/>
      <w:autoSpaceDN/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Siln">
    <w:name w:val="Strong"/>
    <w:basedOn w:val="Predvolenpsmoodseku"/>
    <w:uiPriority w:val="22"/>
    <w:qFormat/>
    <w:rsid w:val="00D545B4"/>
    <w:rPr>
      <w:rFonts w:cs="Times New Roman"/>
      <w:b/>
    </w:rPr>
  </w:style>
  <w:style w:type="paragraph" w:styleId="Odsekzoznamu">
    <w:name w:val="List Paragraph"/>
    <w:aliases w:val="body,Odsek zoznamu2"/>
    <w:basedOn w:val="Normlny"/>
    <w:uiPriority w:val="34"/>
    <w:qFormat/>
    <w:rsid w:val="001E4C2B"/>
    <w:pPr>
      <w:autoSpaceDE/>
      <w:autoSpaceDN/>
      <w:spacing w:after="160" w:line="259" w:lineRule="auto"/>
      <w:ind w:left="720"/>
      <w:contextualSpacing/>
    </w:pPr>
    <w:rPr>
      <w:rFonts w:ascii="Arial Narrow" w:eastAsiaTheme="minorEastAsia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3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900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99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9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7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0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4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3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2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1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4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7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2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8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8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3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1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78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0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86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619B-86DF-4943-9F14-30A7104C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Precuchova Georgina</cp:lastModifiedBy>
  <cp:revision>3</cp:revision>
  <cp:lastPrinted>2023-07-18T09:15:00Z</cp:lastPrinted>
  <dcterms:created xsi:type="dcterms:W3CDTF">2025-01-09T12:44:00Z</dcterms:created>
  <dcterms:modified xsi:type="dcterms:W3CDTF">2025-02-25T12:28:00Z</dcterms:modified>
</cp:coreProperties>
</file>