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A7" w:rsidRPr="00034CA7" w:rsidRDefault="00034CA7" w:rsidP="00034CA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  <w:t>Doložka zlučiteľnosti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návrhu nariadenia vlády s právom Európskej únie 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numPr>
          <w:ilvl w:val="0"/>
          <w:numId w:val="2"/>
        </w:numPr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Navrhovateľ nariadenia vlády: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pôdohospodárstva a rozvoja vidieka Slovenskej republiky</w:t>
      </w:r>
    </w:p>
    <w:p w:rsidR="00034CA7" w:rsidRPr="00034CA7" w:rsidRDefault="00034CA7" w:rsidP="00034CA7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numPr>
          <w:ilvl w:val="0"/>
          <w:numId w:val="2"/>
        </w:numPr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návrhu nariadenia vlády: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Nariadenie vlády Slovenskej republiky, ktorým sa mení a dopĺňa nariadenie vlády Slovenskej republiky č. 236/2022 Z. z. o poskytovaní podpory v rámci spoločnej organizácie poľnohospodárskych trhov na financovanie podporných opatrení na pomoc sektoru vinohradníctva a vinárstva v znení nariadenia vlády Slovenskej republiky č. 314/2023 Z. z.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</w:t>
      </w: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Predmet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návrhu nariadenia vlády je upravený v práve Európskej únie: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 primárnom práve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 38 až 44 Zmluvy o fungovaní Európskej únie </w:t>
      </w:r>
      <w:r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Pr="00034CA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Ú. v. EÚ C 202, 7.6.2016</w:t>
      </w:r>
      <w:r w:rsidR="00EE4B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).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v sekundárnom práve </w:t>
      </w:r>
    </w:p>
    <w:p w:rsidR="00034CA7" w:rsidRPr="00EE4BB3" w:rsidRDefault="00EE4BB3" w:rsidP="009E5D93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034CA7"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ariadenie 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(Ú. v. EÚ L 347, 20.12.2013) v platnom znení,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</w:t>
      </w:r>
      <w:r w:rsidR="00034CA7" w:rsidRPr="00EE4BB3">
        <w:rPr>
          <w:rFonts w:ascii="Times New Roman" w:eastAsia="Times New Roman" w:hAnsi="Times New Roman" w:cs="Times New Roman"/>
          <w:sz w:val="24"/>
          <w:szCs w:val="24"/>
          <w:lang w:eastAsia="sk-SK"/>
        </w:rPr>
        <w:t>estor: Ministerstvo pôdohospodárstva a rozvoja vidieka Slovenskej republiky.</w:t>
      </w:r>
    </w:p>
    <w:p w:rsidR="00034CA7" w:rsidRPr="00EE4BB3" w:rsidRDefault="00EE4BB3" w:rsidP="009E5D93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</w:t>
      </w:r>
      <w:r w:rsidR="00034CA7" w:rsidRPr="00034CA7">
        <w:rPr>
          <w:rFonts w:ascii="Times New Roman" w:eastAsia="Times New Roman" w:hAnsi="Times New Roman" w:cs="Times New Roman"/>
          <w:bCs/>
          <w:iCs/>
          <w:sz w:val="24"/>
          <w:szCs w:val="24"/>
        </w:rPr>
        <w:t>elegované nariadenie Komisie (EÚ) 2016/1149 z 15. apríla 2016, ktorým sa dopĺňa nariadenie Európskeho parlamentu a Rady (EÚ) č. 1308/2013, pokiaľ ide o vnútroštátne podporné programy v sektore vinohradníctva a vinárstva a ktorým sa mení nariadenie Komisie (ES) č. 555/2008 (Ú. v. EÚ L 190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034CA7" w:rsidRPr="00034C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15.7.2016) v platnom znení,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</w:t>
      </w:r>
      <w:r w:rsidR="00034CA7" w:rsidRPr="00EE4B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estor: </w:t>
      </w:r>
      <w:r w:rsidR="00034CA7" w:rsidRPr="00EE4BB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Ministerstvo pôdohospodárstva a rozvoja vidieka Slovenskej republiky.</w:t>
      </w:r>
    </w:p>
    <w:p w:rsidR="00034CA7" w:rsidRPr="00EE4BB3" w:rsidRDefault="00EE4BB3" w:rsidP="009E5D93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</w:t>
      </w:r>
      <w:r w:rsidR="00034CA7" w:rsidRPr="00034CA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ykonávacie nariadenie Komisie (EÚ) 2016/1150 z 15. apríla 2016, ktorým sa stanovujú pravidlá uplatňovania nariadenia Európskeho parlamentu a Rady (EÚ) č. 1308/2013 pokiaľ ide o vnútroštátne podporné programy v sektore vinohradníctva a vinárstva (</w:t>
      </w:r>
      <w:r w:rsidR="005C2A5F">
        <w:rPr>
          <w:rFonts w:ascii="Times New Roman" w:eastAsia="Times New Roman" w:hAnsi="Times New Roman" w:cs="Times New Roman"/>
          <w:color w:val="000000"/>
          <w:sz w:val="24"/>
        </w:rPr>
        <w:t>Ú. v. EÚ L 190, 15.7.2016</w:t>
      </w:r>
      <w:r w:rsidR="00034CA7" w:rsidRPr="00034CA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) v platnom znení,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g</w:t>
      </w:r>
      <w:r w:rsidR="00034CA7" w:rsidRPr="00EE4B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estor: </w:t>
      </w:r>
      <w:r w:rsidR="00034CA7" w:rsidRPr="00EE4BB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Ministerstvo pôdohospodárstva a rozvoja vidieka Slovenskej republiky.</w:t>
      </w:r>
    </w:p>
    <w:p w:rsidR="00034CA7" w:rsidRPr="00034CA7" w:rsidRDefault="00034CA7" w:rsidP="009E5D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nie je obsiahnutý v judikatúre Súdneho dvora Európskej únie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</w:t>
      </w: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Záväzky Slovenskej republiky vo vzťahu k Európskej únii: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E4BB3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 prebranie príslušného právneho aktu Európskej únie, príp. osobitná lehota účinnosti jeho ustanovení </w:t>
      </w:r>
    </w:p>
    <w:p w:rsidR="00034CA7" w:rsidRPr="00034CA7" w:rsidRDefault="00EE4BB3" w:rsidP="00034CA7">
      <w:pPr>
        <w:widowControl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ávrhom n</w:t>
      </w:r>
      <w:r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ariadeni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vlády Slovenskej republiky, ktorým sa mení a dopĺňa nariadenie vlády Slovenskej republiky č. 236/2022 Z. z. o poskytovaní podpory v rámci spoločnej organizácie poľnohospodárskych trhov na financovanie podporných opatrení na pomoc sektoru vinohradníctva a vinárstva v znení nariadenia vlády Slovenskej republiky č. 314/2023 Z. z.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EE4BB3">
        <w:rPr>
          <w:rFonts w:ascii="Times New Roman" w:hAnsi="Times New Roman" w:cs="Times New Roman"/>
          <w:bCs/>
          <w:sz w:val="24"/>
          <w:szCs w:val="24"/>
        </w:rPr>
        <w:t>sa</w:t>
      </w:r>
      <w:r>
        <w:rPr>
          <w:bCs/>
        </w:rPr>
        <w:t xml:space="preserve"> </w:t>
      </w:r>
      <w:r w:rsidRPr="00B57E86">
        <w:rPr>
          <w:rFonts w:ascii="Times New Roman" w:hAnsi="Times New Roman" w:cs="Times New Roman"/>
          <w:bCs/>
          <w:sz w:val="24"/>
          <w:szCs w:val="24"/>
        </w:rPr>
        <w:t>nepreberá žiadny právny akt Európskej únie.</w:t>
      </w:r>
      <w:r w:rsidR="00034CA7"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E4BB3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informácia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začatí konania v rámci „EÚ Pilot“ alebo o začatí postupu Európskej komisie, alebo o konaní Súdneho dvora Európskej únie proti Slovenskej republike podľa čl. 258 a 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260 Zmluvy o fungovaní Európskej únie v jej platnom znení, spolu s uvedením konkrétnych vytýkaných nedostatkov a požiadaviek na zabezpečenie nápravy so zreteľom na nariadenie Európskeho parlamentu a Rady (ES) č. 1049/2001 z 30. mája 2001 z 30. mája 2001 o prístupe 3 verejnosti k dokumentom Európs</w:t>
      </w:r>
      <w:r w:rsidR="00EE4BB3">
        <w:rPr>
          <w:rFonts w:ascii="Times New Roman" w:eastAsia="Times New Roman" w:hAnsi="Times New Roman" w:cs="Times New Roman"/>
          <w:sz w:val="24"/>
          <w:szCs w:val="24"/>
          <w:lang w:eastAsia="sk-SK"/>
        </w:rPr>
        <w:t>keho parlamentu, Rady a Komisie: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oblasti, ktorú upravuje </w:t>
      </w:r>
      <w:r w:rsidR="00EE4B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n</w:t>
      </w:r>
      <w:r w:rsidR="00EE4BB3"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ariadeni</w:t>
      </w:r>
      <w:r w:rsidR="00EE4B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EE4BB3"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vlády Slovenskej republiky, ktorým sa mení a dopĺňa nariadenie vlády Slovenskej republiky č. 236/2022 Z. z. o poskytovaní podpory v rámci spoločnej organizácie poľnohospodárskych trhov na financovanie podporných opatrení na pomoc sektoru vinohradníctva a vinárstva v znení nariadenia vlády Slovenskej republiky č. 314/2023 Z. z.</w:t>
      </w:r>
      <w:r w:rsidR="00EE4B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0677B">
        <w:rPr>
          <w:rFonts w:ascii="Times New Roman" w:eastAsia="Times New Roman" w:hAnsi="Times New Roman" w:cs="Times New Roman"/>
          <w:sz w:val="24"/>
          <w:szCs w:val="24"/>
          <w:lang w:eastAsia="sk-SK"/>
        </w:rPr>
        <w:t>nebolo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začaté proti Slovenskej republike žiadne z uvedených konaní.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46F60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informácia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právnych predpisoch, v ktorých sú uvádzané právne akty Európskej únie už prebrané, spolu s uvedením rozsahu ich prebrania, príp. potreby prijatia ďalších úprav</w:t>
      </w:r>
      <w:r w:rsidR="00746F6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034CA7" w:rsidRPr="00034CA7" w:rsidRDefault="00746F60" w:rsidP="00034CA7">
      <w:pPr>
        <w:widowControl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ávrhom n</w:t>
      </w:r>
      <w:r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ariadeni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034C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vlády Slovenskej republiky, ktorým sa mení a dopĺňa nariadenie vlády Slovenskej republiky č. 236/2022 Z. z. o poskytovaní podpory v rámci spoločnej organizácie poľnohospodárskych trhov na financovanie podporných opatrení na pomoc sektoru vinohradníctva a vinárstva v znení nariadenia vlády Slovenskej republiky č. 314/2023 Z. z.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46F60">
        <w:rPr>
          <w:rFonts w:ascii="Times New Roman" w:hAnsi="Times New Roman" w:cs="Times New Roman"/>
          <w:bCs/>
          <w:sz w:val="24"/>
          <w:szCs w:val="24"/>
        </w:rPr>
        <w:t>sa</w:t>
      </w:r>
      <w:r>
        <w:rPr>
          <w:bCs/>
        </w:rPr>
        <w:t xml:space="preserve"> </w:t>
      </w:r>
      <w:r w:rsidRPr="00B57E86">
        <w:rPr>
          <w:rFonts w:ascii="Times New Roman" w:hAnsi="Times New Roman" w:cs="Times New Roman"/>
          <w:bCs/>
          <w:sz w:val="24"/>
          <w:szCs w:val="24"/>
        </w:rPr>
        <w:t>nepreberá ž</w:t>
      </w:r>
      <w:r>
        <w:rPr>
          <w:rFonts w:ascii="Times New Roman" w:hAnsi="Times New Roman" w:cs="Times New Roman"/>
          <w:bCs/>
          <w:sz w:val="24"/>
          <w:szCs w:val="24"/>
        </w:rPr>
        <w:t>iadny právny akt Európskej únie</w:t>
      </w:r>
      <w:r w:rsidR="00034CA7"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5.</w:t>
      </w: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Návrh nariadenia vlády je zlučiteľný s právom Európskej únie: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:rsidR="00EC2D05" w:rsidRDefault="009E5D93"/>
    <w:sectPr w:rsidR="00EC2D05" w:rsidSect="009E5D93">
      <w:footerReference w:type="default" r:id="rId8"/>
      <w:pgSz w:w="12240" w:h="15840"/>
      <w:pgMar w:top="1440" w:right="1440" w:bottom="1440" w:left="1440" w:header="708" w:footer="676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00" w:rsidRDefault="00E40100">
      <w:pPr>
        <w:spacing w:after="0" w:line="240" w:lineRule="auto"/>
      </w:pPr>
      <w:r>
        <w:separator/>
      </w:r>
    </w:p>
  </w:endnote>
  <w:endnote w:type="continuationSeparator" w:id="0">
    <w:p w:rsidR="00E40100" w:rsidRDefault="00E4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691714"/>
      <w:docPartObj>
        <w:docPartGallery w:val="Page Numbers (Bottom of Page)"/>
        <w:docPartUnique/>
      </w:docPartObj>
    </w:sdtPr>
    <w:sdtContent>
      <w:p w:rsidR="009E5D93" w:rsidRDefault="009E5D93" w:rsidP="009E5D9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00" w:rsidRDefault="00E40100">
      <w:pPr>
        <w:spacing w:after="0" w:line="240" w:lineRule="auto"/>
      </w:pPr>
      <w:r>
        <w:separator/>
      </w:r>
    </w:p>
  </w:footnote>
  <w:footnote w:type="continuationSeparator" w:id="0">
    <w:p w:rsidR="00E40100" w:rsidRDefault="00E4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468C"/>
    <w:multiLevelType w:val="hybridMultilevel"/>
    <w:tmpl w:val="A566EDF4"/>
    <w:lvl w:ilvl="0" w:tplc="8076B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B41623"/>
    <w:multiLevelType w:val="hybridMultilevel"/>
    <w:tmpl w:val="D6ECBD4C"/>
    <w:lvl w:ilvl="0" w:tplc="DF6CB47C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A7"/>
    <w:rsid w:val="00034CA7"/>
    <w:rsid w:val="0010677B"/>
    <w:rsid w:val="001449C7"/>
    <w:rsid w:val="00334259"/>
    <w:rsid w:val="005B7721"/>
    <w:rsid w:val="005C2A5F"/>
    <w:rsid w:val="0072717E"/>
    <w:rsid w:val="00746F60"/>
    <w:rsid w:val="009E5D93"/>
    <w:rsid w:val="00A93EAE"/>
    <w:rsid w:val="00E40100"/>
    <w:rsid w:val="00EE4BB3"/>
    <w:rsid w:val="00F022DF"/>
    <w:rsid w:val="00F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B3A9E"/>
  <w15:chartTrackingRefBased/>
  <w15:docId w15:val="{69D24367-6F80-42B7-84B9-B83BFC0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34CA7"/>
    <w:pPr>
      <w:widowControl w:val="0"/>
      <w:tabs>
        <w:tab w:val="center" w:pos="4536"/>
        <w:tab w:val="right" w:pos="9072"/>
      </w:tabs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34CA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D93"/>
  </w:style>
  <w:style w:type="paragraph" w:styleId="Textbubliny">
    <w:name w:val="Balloon Text"/>
    <w:basedOn w:val="Normlny"/>
    <w:link w:val="TextbublinyChar"/>
    <w:uiPriority w:val="99"/>
    <w:semiHidden/>
    <w:unhideWhenUsed/>
    <w:rsid w:val="009E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Doložka zlučiteľnosti" edit="true"/>
    <f:field ref="objsubject" par="" text="" edit="true"/>
    <f:field ref="objcreatedby" par="" text="Batel, Andrej, Mgr."/>
    <f:field ref="objcreatedat" par="" date="2025-02-07T09:33:36" text="7.2.2025 9:33:36"/>
    <f:field ref="objchangedby" par="" text="Nemec, Roman, Mgr."/>
    <f:field ref="objmodifiedat" par="" date="2025-02-10T06:59:20" text="10.2.2025 6:59:20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Doložka zlučiteľ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Andrej</dc:creator>
  <cp:keywords/>
  <dc:description/>
  <cp:lastModifiedBy>Benová Tímea</cp:lastModifiedBy>
  <cp:revision>9</cp:revision>
  <cp:lastPrinted>2025-03-11T05:43:00Z</cp:lastPrinted>
  <dcterms:created xsi:type="dcterms:W3CDTF">2024-12-09T12:56:00Z</dcterms:created>
  <dcterms:modified xsi:type="dcterms:W3CDTF">2025-03-11T05:43:00Z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7. 2. 2025, 09:33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Roman Nemec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7. 2. 2025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7.2.2025, 09:33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07.02.2025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*COO.2296.100.2.6560160*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5</vt:lpwstr>
  </property>
  <property fmtid="{D5CDD505-2E9C-101B-9397-08002B2CF9AE}" pid="362" name="FSC#COOELAK@1.1001:CurrentUserEmail">
    <vt:lpwstr>roman.nemec@land.gov.sk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COO.2296.100.2.6560160</vt:lpwstr>
  </property>
  <property fmtid="{D5CDD505-2E9C-101B-9397-08002B2CF9AE}" pid="395" name="FSC#FSCFOLIO@1.1001:docpropproject">
    <vt:lpwstr/>
  </property>
</Properties>
</file>