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93" w:rsidRPr="00502614" w:rsidRDefault="00DB466C" w:rsidP="0041266C">
      <w:pPr>
        <w:widowControl w:val="0"/>
        <w:spacing w:after="0" w:line="240" w:lineRule="auto"/>
        <w:jc w:val="both"/>
        <w:rPr>
          <w:rFonts w:ascii="Times New Roman" w:hAnsi="Times New Roman" w:cs="Times New Roman"/>
          <w:b/>
          <w:sz w:val="24"/>
          <w:szCs w:val="24"/>
        </w:rPr>
      </w:pPr>
      <w:r w:rsidRPr="00502614">
        <w:rPr>
          <w:rFonts w:ascii="Times New Roman" w:hAnsi="Times New Roman" w:cs="Times New Roman"/>
          <w:b/>
          <w:sz w:val="24"/>
          <w:szCs w:val="24"/>
        </w:rPr>
        <w:t>B.</w:t>
      </w:r>
      <w:r w:rsidRPr="00502614">
        <w:rPr>
          <w:rFonts w:ascii="Times New Roman" w:hAnsi="Times New Roman" w:cs="Times New Roman"/>
          <w:b/>
          <w:sz w:val="24"/>
          <w:szCs w:val="24"/>
        </w:rPr>
        <w:tab/>
      </w:r>
      <w:r w:rsidR="000D5E70" w:rsidRPr="00502614">
        <w:rPr>
          <w:rFonts w:ascii="Times New Roman" w:hAnsi="Times New Roman" w:cs="Times New Roman"/>
          <w:b/>
          <w:sz w:val="24"/>
          <w:szCs w:val="24"/>
        </w:rPr>
        <w:t xml:space="preserve">Osobitná </w:t>
      </w:r>
      <w:r w:rsidR="00C46893" w:rsidRPr="00502614">
        <w:rPr>
          <w:rFonts w:ascii="Times New Roman" w:hAnsi="Times New Roman" w:cs="Times New Roman"/>
          <w:b/>
          <w:sz w:val="24"/>
          <w:szCs w:val="24"/>
        </w:rPr>
        <w:t>časť</w:t>
      </w:r>
    </w:p>
    <w:p w:rsidR="00C46893" w:rsidRDefault="00C46893" w:rsidP="0041266C">
      <w:pPr>
        <w:widowControl w:val="0"/>
        <w:spacing w:after="0" w:line="240" w:lineRule="auto"/>
        <w:jc w:val="both"/>
        <w:rPr>
          <w:rFonts w:ascii="Times New Roman" w:hAnsi="Times New Roman" w:cs="Times New Roman"/>
          <w:b/>
          <w:sz w:val="24"/>
          <w:szCs w:val="24"/>
        </w:rPr>
      </w:pPr>
    </w:p>
    <w:p w:rsidR="003E694B" w:rsidRPr="00502614" w:rsidRDefault="003E694B" w:rsidP="0041266C">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w:t>
      </w:r>
    </w:p>
    <w:p w:rsidR="009C1F0C" w:rsidRDefault="009C1F0C" w:rsidP="0041266C">
      <w:pPr>
        <w:spacing w:after="0" w:line="240" w:lineRule="auto"/>
        <w:jc w:val="both"/>
        <w:rPr>
          <w:rFonts w:ascii="Times New Roman" w:hAnsi="Times New Roman" w:cs="Times New Roman"/>
          <w:bCs/>
          <w:iCs/>
          <w:sz w:val="24"/>
          <w:szCs w:val="24"/>
          <w:lang w:bidi="sk-SK"/>
        </w:rPr>
      </w:pPr>
    </w:p>
    <w:p w:rsidR="00973086" w:rsidRDefault="00907316" w:rsidP="0041266C">
      <w:pPr>
        <w:spacing w:after="0" w:line="240" w:lineRule="auto"/>
        <w:jc w:val="both"/>
        <w:rPr>
          <w:rFonts w:ascii="Times New Roman" w:hAnsi="Times New Roman" w:cs="Times New Roman"/>
          <w:b/>
          <w:bCs/>
          <w:iCs/>
          <w:sz w:val="24"/>
          <w:szCs w:val="24"/>
          <w:lang w:bidi="sk-SK"/>
        </w:rPr>
      </w:pPr>
      <w:r w:rsidRPr="00B34243">
        <w:rPr>
          <w:rFonts w:ascii="Times New Roman" w:hAnsi="Times New Roman" w:cs="Times New Roman"/>
          <w:b/>
          <w:bCs/>
          <w:iCs/>
          <w:sz w:val="24"/>
          <w:szCs w:val="24"/>
          <w:lang w:bidi="sk-SK"/>
        </w:rPr>
        <w:t>K</w:t>
      </w:r>
      <w:r w:rsidR="00B34243" w:rsidRPr="00B34243">
        <w:rPr>
          <w:rFonts w:ascii="Times New Roman" w:hAnsi="Times New Roman" w:cs="Times New Roman"/>
          <w:b/>
          <w:bCs/>
          <w:iCs/>
          <w:sz w:val="24"/>
          <w:szCs w:val="24"/>
          <w:lang w:bidi="sk-SK"/>
        </w:rPr>
        <w:t> </w:t>
      </w:r>
      <w:r w:rsidRPr="00B34243">
        <w:rPr>
          <w:rFonts w:ascii="Times New Roman" w:hAnsi="Times New Roman" w:cs="Times New Roman"/>
          <w:b/>
          <w:bCs/>
          <w:iCs/>
          <w:sz w:val="24"/>
          <w:szCs w:val="24"/>
          <w:lang w:bidi="sk-SK"/>
        </w:rPr>
        <w:t>bod</w:t>
      </w:r>
      <w:r w:rsidR="00973086">
        <w:rPr>
          <w:rFonts w:ascii="Times New Roman" w:hAnsi="Times New Roman" w:cs="Times New Roman"/>
          <w:b/>
          <w:bCs/>
          <w:iCs/>
          <w:sz w:val="24"/>
          <w:szCs w:val="24"/>
          <w:lang w:bidi="sk-SK"/>
        </w:rPr>
        <w:t>u</w:t>
      </w:r>
      <w:r w:rsidR="00B34243" w:rsidRPr="00B34243">
        <w:rPr>
          <w:rFonts w:ascii="Times New Roman" w:hAnsi="Times New Roman" w:cs="Times New Roman"/>
          <w:b/>
          <w:bCs/>
          <w:iCs/>
          <w:sz w:val="24"/>
          <w:szCs w:val="24"/>
          <w:lang w:bidi="sk-SK"/>
        </w:rPr>
        <w:t> 1</w:t>
      </w:r>
    </w:p>
    <w:p w:rsidR="00973086" w:rsidRPr="004502AA" w:rsidRDefault="00973086"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
          <w:bCs/>
          <w:iCs/>
          <w:sz w:val="24"/>
          <w:szCs w:val="24"/>
          <w:lang w:bidi="sk-SK"/>
        </w:rPr>
        <w:tab/>
      </w:r>
      <w:r w:rsidR="00AF145E" w:rsidRPr="004502AA">
        <w:rPr>
          <w:rFonts w:ascii="Times New Roman" w:hAnsi="Times New Roman" w:cs="Times New Roman"/>
          <w:bCs/>
          <w:iCs/>
          <w:sz w:val="24"/>
          <w:szCs w:val="24"/>
          <w:lang w:bidi="sk-SK"/>
        </w:rPr>
        <w:t>Už v ustanovení predmetu úpravy novelizovaného nariadenia vlády sú vyčerpávajúco popísané charakteristiky podpory ako podpory z finančných prostriedkov Európskej únie v rámci spoločnej organizácie poľnohospodárskych trhov, ktorú Slovenská republika poskytuje prostredníctvom svojich vnútroštátnych podporných programov na financovanie podporných opatrení na pomoc sektoru vinohradníctva a vinárstva. Navrhovaným nariadením vlády sa tento popis len mierne upravuje tým, že sa z neho vypúšťajú slová „na pomoc sektoru vinohradníctva a vinárstva“, nakoľko význam týchto slov je už obsiahnutý vo vymedzení pojmu „podporné opatrenie“. Na tomto mieste sa zavádza legislatívna skratka „podpora“, v ktorej je obsiahnutá celá charakteristika tohto pojmu, popísaná priamo v ustanovení predmetu úpravy novelizovaného nariadenia vlády v znení navrhovaného nariadenia vlády.</w:t>
      </w:r>
    </w:p>
    <w:p w:rsidR="00973086" w:rsidRDefault="00973086" w:rsidP="0041266C">
      <w:pPr>
        <w:spacing w:after="0" w:line="240" w:lineRule="auto"/>
        <w:jc w:val="both"/>
        <w:rPr>
          <w:rFonts w:ascii="Times New Roman" w:hAnsi="Times New Roman" w:cs="Times New Roman"/>
          <w:b/>
          <w:bCs/>
          <w:iCs/>
          <w:sz w:val="24"/>
          <w:szCs w:val="24"/>
          <w:lang w:bidi="sk-SK"/>
        </w:rPr>
      </w:pPr>
    </w:p>
    <w:p w:rsidR="00263EEF" w:rsidRPr="00752FF4" w:rsidRDefault="00752FF4" w:rsidP="004502AA">
      <w:pPr>
        <w:spacing w:after="0"/>
        <w:rPr>
          <w:rFonts w:ascii="Times New Roman" w:hAnsi="Times New Roman" w:cs="Times New Roman"/>
          <w:b/>
          <w:bCs/>
          <w:iCs/>
          <w:sz w:val="24"/>
          <w:szCs w:val="24"/>
          <w:lang w:bidi="sk-SK"/>
        </w:rPr>
      </w:pPr>
      <w:r w:rsidRPr="00752FF4">
        <w:rPr>
          <w:rFonts w:ascii="Times New Roman" w:hAnsi="Times New Roman" w:cs="Times New Roman"/>
          <w:b/>
          <w:bCs/>
          <w:iCs/>
          <w:sz w:val="24"/>
          <w:szCs w:val="24"/>
          <w:lang w:bidi="sk-SK"/>
        </w:rPr>
        <w:t>K bodu </w:t>
      </w:r>
      <w:r w:rsidR="004502AA">
        <w:rPr>
          <w:rFonts w:ascii="Times New Roman" w:hAnsi="Times New Roman" w:cs="Times New Roman"/>
          <w:b/>
          <w:bCs/>
          <w:iCs/>
          <w:sz w:val="24"/>
          <w:szCs w:val="24"/>
          <w:lang w:bidi="sk-SK"/>
        </w:rPr>
        <w:t>2</w:t>
      </w:r>
    </w:p>
    <w:p w:rsidR="00752FF4" w:rsidRDefault="00752FF4">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Vzhľadom k tomu, že </w:t>
      </w:r>
      <w:r w:rsidR="002B206B">
        <w:rPr>
          <w:rFonts w:ascii="Times New Roman" w:hAnsi="Times New Roman" w:cs="Times New Roman"/>
          <w:bCs/>
          <w:iCs/>
          <w:sz w:val="24"/>
          <w:szCs w:val="24"/>
          <w:lang w:bidi="sk-SK"/>
        </w:rPr>
        <w:t xml:space="preserve">samotný pojem „podpora“ na základe </w:t>
      </w:r>
      <w:r w:rsidR="00B56452">
        <w:rPr>
          <w:rFonts w:ascii="Times New Roman" w:hAnsi="Times New Roman" w:cs="Times New Roman"/>
          <w:bCs/>
          <w:iCs/>
          <w:sz w:val="24"/>
          <w:szCs w:val="24"/>
          <w:lang w:bidi="sk-SK"/>
        </w:rPr>
        <w:t>legislatívnej skratky zavedenej v ustanovení predmetu úpravy novelizovaného nariadenia vlády</w:t>
      </w:r>
      <w:r w:rsidR="002B206B">
        <w:rPr>
          <w:rFonts w:ascii="Times New Roman" w:hAnsi="Times New Roman" w:cs="Times New Roman"/>
          <w:bCs/>
          <w:iCs/>
          <w:sz w:val="24"/>
          <w:szCs w:val="24"/>
          <w:lang w:bidi="sk-SK"/>
        </w:rPr>
        <w:t xml:space="preserve"> v znení navrhovaného nariadenia vlády </w:t>
      </w:r>
      <w:r w:rsidR="00FE0B82">
        <w:rPr>
          <w:rFonts w:ascii="Times New Roman" w:hAnsi="Times New Roman" w:cs="Times New Roman"/>
          <w:bCs/>
          <w:iCs/>
          <w:sz w:val="24"/>
          <w:szCs w:val="24"/>
          <w:lang w:bidi="sk-SK"/>
        </w:rPr>
        <w:t xml:space="preserve">v sebe významovo </w:t>
      </w:r>
      <w:r w:rsidR="00D04A09">
        <w:rPr>
          <w:rFonts w:ascii="Times New Roman" w:hAnsi="Times New Roman" w:cs="Times New Roman"/>
          <w:bCs/>
          <w:iCs/>
          <w:sz w:val="24"/>
          <w:szCs w:val="24"/>
          <w:lang w:bidi="sk-SK"/>
        </w:rPr>
        <w:t xml:space="preserve">zahŕňa „podporu </w:t>
      </w:r>
      <w:r w:rsidR="00D04A09" w:rsidRPr="00D04A09">
        <w:rPr>
          <w:rFonts w:ascii="Times New Roman" w:hAnsi="Times New Roman" w:cs="Times New Roman"/>
          <w:bCs/>
          <w:iCs/>
          <w:sz w:val="24"/>
          <w:szCs w:val="24"/>
          <w:lang w:bidi="sk-SK"/>
        </w:rPr>
        <w:t>na financovanie podporných opatrení</w:t>
      </w:r>
      <w:r w:rsidR="00D04A09">
        <w:rPr>
          <w:rFonts w:ascii="Times New Roman" w:hAnsi="Times New Roman" w:cs="Times New Roman"/>
          <w:bCs/>
          <w:iCs/>
          <w:sz w:val="24"/>
          <w:szCs w:val="24"/>
          <w:lang w:bidi="sk-SK"/>
        </w:rPr>
        <w:t xml:space="preserve"> </w:t>
      </w:r>
      <w:r w:rsidR="00E166F9" w:rsidRPr="00E166F9">
        <w:rPr>
          <w:rFonts w:ascii="Times New Roman" w:hAnsi="Times New Roman" w:cs="Times New Roman"/>
          <w:bCs/>
          <w:iCs/>
          <w:sz w:val="24"/>
          <w:szCs w:val="24"/>
          <w:lang w:bidi="sk-SK"/>
        </w:rPr>
        <w:t>podľa čl. 43 písm. a) a čl. 45 ods. 1 písm. a), čl. 43 písm. a) a čl. 45 ods. 1 písm. b) alebo podľa čl. 43 písm. b), písm. e) alebo písm. f) nariadenia (EÚ) č. 1308/2013 (ďalej len „podporné opatrenie v SR“)</w:t>
      </w:r>
      <w:r w:rsidR="00D04A09">
        <w:rPr>
          <w:rFonts w:ascii="Times New Roman" w:hAnsi="Times New Roman" w:cs="Times New Roman"/>
          <w:bCs/>
          <w:iCs/>
          <w:sz w:val="24"/>
          <w:szCs w:val="24"/>
          <w:lang w:bidi="sk-SK"/>
        </w:rPr>
        <w:t xml:space="preserve">“, </w:t>
      </w:r>
      <w:r w:rsidR="00D45198">
        <w:rPr>
          <w:rFonts w:ascii="Times New Roman" w:hAnsi="Times New Roman" w:cs="Times New Roman"/>
          <w:bCs/>
          <w:iCs/>
          <w:sz w:val="24"/>
          <w:szCs w:val="24"/>
          <w:lang w:bidi="sk-SK"/>
        </w:rPr>
        <w:t xml:space="preserve">sa </w:t>
      </w:r>
      <w:r w:rsidR="005C218E">
        <w:rPr>
          <w:rFonts w:ascii="Times New Roman" w:hAnsi="Times New Roman" w:cs="Times New Roman"/>
          <w:bCs/>
          <w:iCs/>
          <w:sz w:val="24"/>
          <w:szCs w:val="24"/>
          <w:lang w:bidi="sk-SK"/>
        </w:rPr>
        <w:t>prvá veta tohto</w:t>
      </w:r>
      <w:r w:rsidR="00D45198">
        <w:rPr>
          <w:rFonts w:ascii="Times New Roman" w:hAnsi="Times New Roman" w:cs="Times New Roman"/>
          <w:bCs/>
          <w:iCs/>
          <w:sz w:val="24"/>
          <w:szCs w:val="24"/>
          <w:lang w:bidi="sk-SK"/>
        </w:rPr>
        <w:t xml:space="preserve"> ustanoveni</w:t>
      </w:r>
      <w:r w:rsidR="005C218E">
        <w:rPr>
          <w:rFonts w:ascii="Times New Roman" w:hAnsi="Times New Roman" w:cs="Times New Roman"/>
          <w:bCs/>
          <w:iCs/>
          <w:sz w:val="24"/>
          <w:szCs w:val="24"/>
          <w:lang w:bidi="sk-SK"/>
        </w:rPr>
        <w:t>a</w:t>
      </w:r>
      <w:r w:rsidR="00D45198">
        <w:rPr>
          <w:rFonts w:ascii="Times New Roman" w:hAnsi="Times New Roman" w:cs="Times New Roman"/>
          <w:bCs/>
          <w:iCs/>
          <w:sz w:val="24"/>
          <w:szCs w:val="24"/>
          <w:lang w:bidi="sk-SK"/>
        </w:rPr>
        <w:t xml:space="preserve"> navrhuje vypustiť ako nadbytočn</w:t>
      </w:r>
      <w:r w:rsidR="005C218E">
        <w:rPr>
          <w:rFonts w:ascii="Times New Roman" w:hAnsi="Times New Roman" w:cs="Times New Roman"/>
          <w:bCs/>
          <w:iCs/>
          <w:sz w:val="24"/>
          <w:szCs w:val="24"/>
          <w:lang w:bidi="sk-SK"/>
        </w:rPr>
        <w:t>á</w:t>
      </w:r>
      <w:r w:rsidR="00D45198">
        <w:rPr>
          <w:rFonts w:ascii="Times New Roman" w:hAnsi="Times New Roman" w:cs="Times New Roman"/>
          <w:bCs/>
          <w:iCs/>
          <w:sz w:val="24"/>
          <w:szCs w:val="24"/>
          <w:lang w:bidi="sk-SK"/>
        </w:rPr>
        <w:t>.</w:t>
      </w:r>
    </w:p>
    <w:p w:rsidR="00D45198" w:rsidRDefault="00D45198">
      <w:pPr>
        <w:spacing w:after="0" w:line="240" w:lineRule="auto"/>
        <w:jc w:val="both"/>
        <w:rPr>
          <w:rFonts w:ascii="Times New Roman" w:hAnsi="Times New Roman" w:cs="Times New Roman"/>
          <w:bCs/>
          <w:iCs/>
          <w:sz w:val="24"/>
          <w:szCs w:val="24"/>
          <w:lang w:bidi="sk-SK"/>
        </w:rPr>
      </w:pPr>
    </w:p>
    <w:p w:rsidR="00D45198" w:rsidRPr="00D45198" w:rsidRDefault="00D45198" w:rsidP="0041266C">
      <w:pPr>
        <w:spacing w:after="0" w:line="240" w:lineRule="auto"/>
        <w:jc w:val="both"/>
        <w:rPr>
          <w:rFonts w:ascii="Times New Roman" w:hAnsi="Times New Roman" w:cs="Times New Roman"/>
          <w:b/>
          <w:bCs/>
          <w:iCs/>
          <w:sz w:val="24"/>
          <w:szCs w:val="24"/>
          <w:lang w:bidi="sk-SK"/>
        </w:rPr>
      </w:pPr>
      <w:r w:rsidRPr="00D45198">
        <w:rPr>
          <w:rFonts w:ascii="Times New Roman" w:hAnsi="Times New Roman" w:cs="Times New Roman"/>
          <w:b/>
          <w:bCs/>
          <w:iCs/>
          <w:sz w:val="24"/>
          <w:szCs w:val="24"/>
          <w:lang w:bidi="sk-SK"/>
        </w:rPr>
        <w:t>K bodu </w:t>
      </w:r>
      <w:r w:rsidR="00DC1E52">
        <w:rPr>
          <w:rFonts w:ascii="Times New Roman" w:hAnsi="Times New Roman" w:cs="Times New Roman"/>
          <w:b/>
          <w:bCs/>
          <w:iCs/>
          <w:sz w:val="24"/>
          <w:szCs w:val="24"/>
          <w:lang w:bidi="sk-SK"/>
        </w:rPr>
        <w:t>3</w:t>
      </w:r>
    </w:p>
    <w:p w:rsidR="00D45198" w:rsidRDefault="00D45198"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797B68">
        <w:rPr>
          <w:rFonts w:ascii="Times New Roman" w:hAnsi="Times New Roman" w:cs="Times New Roman"/>
          <w:bCs/>
          <w:iCs/>
          <w:sz w:val="24"/>
          <w:szCs w:val="24"/>
          <w:lang w:bidi="sk-SK"/>
        </w:rPr>
        <w:t>V</w:t>
      </w:r>
      <w:r w:rsidR="009B578B">
        <w:rPr>
          <w:rFonts w:ascii="Times New Roman" w:hAnsi="Times New Roman" w:cs="Times New Roman"/>
          <w:bCs/>
          <w:iCs/>
          <w:sz w:val="24"/>
          <w:szCs w:val="24"/>
          <w:lang w:bidi="sk-SK"/>
        </w:rPr>
        <w:t xml:space="preserve"> tretej </w:t>
      </w:r>
      <w:r w:rsidR="00797B68">
        <w:rPr>
          <w:rFonts w:ascii="Times New Roman" w:hAnsi="Times New Roman" w:cs="Times New Roman"/>
          <w:bCs/>
          <w:iCs/>
          <w:sz w:val="24"/>
          <w:szCs w:val="24"/>
          <w:lang w:bidi="sk-SK"/>
        </w:rPr>
        <w:t>alternatíve žiadateľa, ktorému možno schváliť poskytnutie podpory</w:t>
      </w:r>
      <w:r w:rsidR="00CA68B8">
        <w:rPr>
          <w:rFonts w:ascii="Times New Roman" w:hAnsi="Times New Roman" w:cs="Times New Roman"/>
          <w:bCs/>
          <w:iCs/>
          <w:sz w:val="24"/>
          <w:szCs w:val="24"/>
          <w:lang w:bidi="sk-SK"/>
        </w:rPr>
        <w:t xml:space="preserve">, </w:t>
      </w:r>
      <w:r w:rsidR="00CA68B8" w:rsidRPr="00CA68B8">
        <w:rPr>
          <w:rFonts w:ascii="Times New Roman" w:hAnsi="Times New Roman" w:cs="Times New Roman"/>
          <w:bCs/>
          <w:iCs/>
          <w:sz w:val="24"/>
          <w:szCs w:val="24"/>
          <w:lang w:bidi="sk-SK"/>
        </w:rPr>
        <w:t>poskytovanej orgánom verejnej moci Slovenskej republiky (ďalej len „podpora v SR“)</w:t>
      </w:r>
      <w:r w:rsidR="00CA68B8">
        <w:rPr>
          <w:rFonts w:ascii="Times New Roman" w:hAnsi="Times New Roman" w:cs="Times New Roman"/>
          <w:bCs/>
          <w:iCs/>
          <w:sz w:val="24"/>
          <w:szCs w:val="24"/>
          <w:lang w:bidi="sk-SK"/>
        </w:rPr>
        <w:t>,</w:t>
      </w:r>
      <w:r w:rsidR="00797B68">
        <w:rPr>
          <w:rFonts w:ascii="Times New Roman" w:hAnsi="Times New Roman" w:cs="Times New Roman"/>
          <w:bCs/>
          <w:iCs/>
          <w:sz w:val="24"/>
          <w:szCs w:val="24"/>
          <w:lang w:bidi="sk-SK"/>
        </w:rPr>
        <w:t xml:space="preserve"> </w:t>
      </w:r>
      <w:r w:rsidR="00F428E6" w:rsidRPr="00F428E6">
        <w:rPr>
          <w:rFonts w:ascii="Times New Roman" w:hAnsi="Times New Roman" w:cs="Times New Roman"/>
          <w:bCs/>
          <w:iCs/>
          <w:sz w:val="24"/>
          <w:szCs w:val="24"/>
          <w:lang w:bidi="sk-SK"/>
        </w:rPr>
        <w:t>na </w:t>
      </w:r>
      <w:r w:rsidR="0058371B">
        <w:rPr>
          <w:rFonts w:ascii="Times New Roman" w:hAnsi="Times New Roman" w:cs="Times New Roman"/>
          <w:bCs/>
          <w:iCs/>
          <w:sz w:val="24"/>
          <w:szCs w:val="24"/>
          <w:lang w:bidi="sk-SK"/>
        </w:rPr>
        <w:t xml:space="preserve">informačné </w:t>
      </w:r>
      <w:r w:rsidR="0058371B" w:rsidRPr="0058371B">
        <w:rPr>
          <w:rFonts w:ascii="Times New Roman" w:hAnsi="Times New Roman" w:cs="Times New Roman"/>
          <w:bCs/>
          <w:iCs/>
          <w:sz w:val="24"/>
          <w:szCs w:val="24"/>
          <w:lang w:bidi="sk-SK"/>
        </w:rPr>
        <w:t>alebo propagačné opatrenie týkajúce sa vína Európskej únie v jej členských štátoch s cieľom informovať spotrebiteľa o zodpovednej konzumácii vína alebo o systémoch Európskej únie vzťahujúcich sa na jeho označenie pôvodu podľa čl. 93 ods. 1 písm. a) nariadenia (EÚ) č. 1308/2013 v príslušnom znení alebo na jeho zemepisné označenie podľa čl. 93 ods. 1 písm. b) nariadenia (EÚ) č. 1308/2013 v príslušnom znení (ďalej len „propagačné opatrenie v členskom štáte“)</w:t>
      </w:r>
      <w:r w:rsidR="009B578B">
        <w:rPr>
          <w:rFonts w:ascii="Times New Roman" w:hAnsi="Times New Roman" w:cs="Times New Roman"/>
          <w:bCs/>
          <w:iCs/>
          <w:sz w:val="24"/>
          <w:szCs w:val="24"/>
          <w:lang w:bidi="sk-SK"/>
        </w:rPr>
        <w:t>, je uvedený len žiadateľ, ktorý je medziodvetvovou organizáciou výrobcov</w:t>
      </w:r>
      <w:r w:rsidR="00637325" w:rsidRPr="00637325">
        <w:rPr>
          <w:rFonts w:ascii="Times New Roman" w:hAnsi="Times New Roman" w:cs="Times New Roman"/>
          <w:bCs/>
          <w:iCs/>
          <w:sz w:val="24"/>
          <w:szCs w:val="24"/>
          <w:lang w:bidi="sk-SK"/>
        </w:rPr>
        <w:t xml:space="preserve"> podľa čl. 157 ods. 1 nariadenia (EÚ) č. 1308/2013 v platnom znení alebo podľa čl. 11 nariadenia Európskeho parlamentu a Rady (EÚ) č. 1379/2013 z 11. decembra 2013 o spoločnej organizácii trhov s produktmi rybolovu a </w:t>
      </w:r>
      <w:proofErr w:type="spellStart"/>
      <w:r w:rsidR="00637325" w:rsidRPr="00637325">
        <w:rPr>
          <w:rFonts w:ascii="Times New Roman" w:hAnsi="Times New Roman" w:cs="Times New Roman"/>
          <w:bCs/>
          <w:iCs/>
          <w:sz w:val="24"/>
          <w:szCs w:val="24"/>
          <w:lang w:bidi="sk-SK"/>
        </w:rPr>
        <w:t>akvakultúry</w:t>
      </w:r>
      <w:proofErr w:type="spellEnd"/>
      <w:r w:rsidR="00637325" w:rsidRPr="00637325">
        <w:rPr>
          <w:rFonts w:ascii="Times New Roman" w:hAnsi="Times New Roman" w:cs="Times New Roman"/>
          <w:bCs/>
          <w:iCs/>
          <w:sz w:val="24"/>
          <w:szCs w:val="24"/>
          <w:lang w:bidi="sk-SK"/>
        </w:rPr>
        <w:t xml:space="preserve">, ktorým sa menia nariadenia Rady (ES) č. 1184/2006 a (ES) č. 1224/2009 a zrušuje nariadenie Rady (ES) č. 104/2000 </w:t>
      </w:r>
      <w:r w:rsidR="00637325" w:rsidRPr="00637325">
        <w:rPr>
          <w:rFonts w:ascii="Times New Roman" w:hAnsi="Times New Roman" w:cs="Times New Roman" w:hint="eastAsia"/>
          <w:bCs/>
          <w:iCs/>
          <w:sz w:val="24"/>
          <w:szCs w:val="24"/>
          <w:lang w:bidi="sk-SK"/>
        </w:rPr>
        <w:t>(Ú. v.</w:t>
      </w:r>
      <w:r w:rsidR="00637325" w:rsidRPr="00637325">
        <w:rPr>
          <w:rFonts w:ascii="Times New Roman" w:hAnsi="Times New Roman" w:cs="Times New Roman"/>
          <w:bCs/>
          <w:iCs/>
          <w:sz w:val="24"/>
          <w:szCs w:val="24"/>
          <w:lang w:bidi="sk-SK"/>
        </w:rPr>
        <w:t> </w:t>
      </w:r>
      <w:r w:rsidR="00637325" w:rsidRPr="00637325">
        <w:rPr>
          <w:rFonts w:ascii="Times New Roman" w:hAnsi="Times New Roman" w:cs="Times New Roman" w:hint="eastAsia"/>
          <w:bCs/>
          <w:iCs/>
          <w:sz w:val="24"/>
          <w:szCs w:val="24"/>
          <w:lang w:bidi="sk-SK"/>
        </w:rPr>
        <w:t>ES L</w:t>
      </w:r>
      <w:r w:rsidR="00637325" w:rsidRPr="00637325">
        <w:rPr>
          <w:rFonts w:ascii="Times New Roman" w:hAnsi="Times New Roman" w:cs="Times New Roman"/>
          <w:bCs/>
          <w:iCs/>
          <w:sz w:val="24"/>
          <w:szCs w:val="24"/>
          <w:lang w:bidi="sk-SK"/>
        </w:rPr>
        <w:t> </w:t>
      </w:r>
      <w:r w:rsidR="00637325" w:rsidRPr="00637325">
        <w:rPr>
          <w:rFonts w:ascii="Times New Roman" w:hAnsi="Times New Roman" w:cs="Times New Roman" w:hint="eastAsia"/>
          <w:bCs/>
          <w:iCs/>
          <w:sz w:val="24"/>
          <w:szCs w:val="24"/>
          <w:lang w:bidi="sk-SK"/>
        </w:rPr>
        <w:t>354 28.12.2013)</w:t>
      </w:r>
      <w:r w:rsidR="00637325" w:rsidRPr="00637325">
        <w:rPr>
          <w:rFonts w:ascii="Times New Roman" w:hAnsi="Times New Roman" w:cs="Times New Roman"/>
          <w:bCs/>
          <w:iCs/>
          <w:sz w:val="24"/>
          <w:szCs w:val="24"/>
          <w:lang w:bidi="sk-SK"/>
        </w:rPr>
        <w:t xml:space="preserve"> (ďalej len „medziodvetvová organizácia“)</w:t>
      </w:r>
      <w:r w:rsidR="009B578B">
        <w:rPr>
          <w:rFonts w:ascii="Times New Roman" w:hAnsi="Times New Roman" w:cs="Times New Roman"/>
          <w:bCs/>
          <w:iCs/>
          <w:sz w:val="24"/>
          <w:szCs w:val="24"/>
          <w:lang w:bidi="sk-SK"/>
        </w:rPr>
        <w:t xml:space="preserve">, hoci prvé dve alternatívy, ktoré ako žiadateľa uvádzajú organizáciu výrobcov propagovaného vína alebo združenie organizácií výrobcov </w:t>
      </w:r>
      <w:r w:rsidR="00C760BC" w:rsidRPr="00C760BC">
        <w:rPr>
          <w:rFonts w:ascii="Times New Roman" w:hAnsi="Times New Roman" w:cs="Times New Roman"/>
          <w:bCs/>
          <w:iCs/>
          <w:sz w:val="24"/>
          <w:szCs w:val="24"/>
          <w:lang w:bidi="sk-SK"/>
        </w:rPr>
        <w:t>podľa čl. 156 ods. 1 nariadenia (EÚ) č. 1308/2013</w:t>
      </w:r>
      <w:r w:rsidR="0043549B" w:rsidRPr="0043549B">
        <w:rPr>
          <w:rFonts w:ascii="Times New Roman" w:eastAsia="Times New Roman" w:hAnsi="Times New Roman" w:cs="Times New Roman"/>
          <w:color w:val="000000"/>
          <w:sz w:val="24"/>
        </w:rPr>
        <w:t xml:space="preserve"> </w:t>
      </w:r>
      <w:r w:rsidR="0043549B">
        <w:rPr>
          <w:rFonts w:ascii="Times New Roman" w:eastAsia="Times New Roman" w:hAnsi="Times New Roman" w:cs="Times New Roman"/>
          <w:color w:val="000000"/>
          <w:sz w:val="24"/>
        </w:rPr>
        <w:t>v platnom znení</w:t>
      </w:r>
      <w:r w:rsidR="00C760BC" w:rsidRPr="00C760BC">
        <w:rPr>
          <w:rFonts w:ascii="Times New Roman" w:hAnsi="Times New Roman" w:cs="Times New Roman"/>
          <w:bCs/>
          <w:iCs/>
          <w:sz w:val="24"/>
          <w:szCs w:val="24"/>
          <w:lang w:bidi="sk-SK"/>
        </w:rPr>
        <w:t xml:space="preserve"> alebo podľa čl. 9 ods. 1 nariadenia (EÚ) č. 1379/2013 (ďalej len „združenie organizácií výrobcov“) </w:t>
      </w:r>
      <w:r w:rsidR="009B578B">
        <w:rPr>
          <w:rFonts w:ascii="Times New Roman" w:hAnsi="Times New Roman" w:cs="Times New Roman"/>
          <w:bCs/>
          <w:iCs/>
          <w:sz w:val="24"/>
          <w:szCs w:val="24"/>
          <w:lang w:bidi="sk-SK"/>
        </w:rPr>
        <w:t>propagovaného vína, uvádzajú aj sektor poľnohospodárskych výrobkov</w:t>
      </w:r>
      <w:r w:rsidR="00C81253" w:rsidRPr="00C81253">
        <w:rPr>
          <w:rFonts w:ascii="Times New Roman" w:hAnsi="Times New Roman" w:cs="Times New Roman"/>
          <w:bCs/>
          <w:iCs/>
          <w:sz w:val="24"/>
          <w:szCs w:val="24"/>
          <w:lang w:bidi="sk-SK"/>
        </w:rPr>
        <w:t xml:space="preserve"> uvedený v prílohe I k ZFEÚ (ďalej len „poľnohospodársky výrobok“)</w:t>
      </w:r>
      <w:r w:rsidR="009B578B">
        <w:rPr>
          <w:rFonts w:ascii="Times New Roman" w:hAnsi="Times New Roman" w:cs="Times New Roman"/>
          <w:bCs/>
          <w:iCs/>
          <w:sz w:val="24"/>
          <w:szCs w:val="24"/>
          <w:lang w:bidi="sk-SK"/>
        </w:rPr>
        <w:t>, v ktorom je ako táto organizácia uznaný, teda sektor propagovaného vína</w:t>
      </w:r>
      <w:r w:rsidR="007B5517" w:rsidRPr="007B5517">
        <w:rPr>
          <w:rFonts w:ascii="Times New Roman" w:hAnsi="Times New Roman" w:cs="Times New Roman"/>
          <w:bCs/>
          <w:iCs/>
          <w:sz w:val="24"/>
          <w:szCs w:val="24"/>
          <w:lang w:bidi="sk-SK"/>
        </w:rPr>
        <w:t xml:space="preserve"> vo význame podľa </w:t>
      </w:r>
      <w:r w:rsidR="00520D58">
        <w:rPr>
          <w:rFonts w:ascii="Times New Roman" w:hAnsi="Times New Roman" w:cs="Times New Roman"/>
          <w:bCs/>
          <w:iCs/>
          <w:sz w:val="24"/>
          <w:szCs w:val="24"/>
          <w:lang w:bidi="sk-SK"/>
        </w:rPr>
        <w:t>noveliz</w:t>
      </w:r>
      <w:r w:rsidR="00547C9D">
        <w:rPr>
          <w:rFonts w:ascii="Times New Roman" w:hAnsi="Times New Roman" w:cs="Times New Roman"/>
          <w:bCs/>
          <w:iCs/>
          <w:sz w:val="24"/>
          <w:szCs w:val="24"/>
          <w:lang w:bidi="sk-SK"/>
        </w:rPr>
        <w:t>o</w:t>
      </w:r>
      <w:r w:rsidR="00520D58">
        <w:rPr>
          <w:rFonts w:ascii="Times New Roman" w:hAnsi="Times New Roman" w:cs="Times New Roman"/>
          <w:bCs/>
          <w:iCs/>
          <w:sz w:val="24"/>
          <w:szCs w:val="24"/>
          <w:lang w:bidi="sk-SK"/>
        </w:rPr>
        <w:t>vaného</w:t>
      </w:r>
      <w:r w:rsidR="007B5517" w:rsidRPr="007B5517">
        <w:rPr>
          <w:rFonts w:ascii="Times New Roman" w:hAnsi="Times New Roman" w:cs="Times New Roman"/>
          <w:bCs/>
          <w:iCs/>
          <w:sz w:val="24"/>
          <w:szCs w:val="24"/>
          <w:lang w:bidi="sk-SK"/>
        </w:rPr>
        <w:t xml:space="preserve"> nariadenia vlády (ďalej len „propagované víno“)</w:t>
      </w:r>
      <w:r w:rsidR="009B578B">
        <w:rPr>
          <w:rFonts w:ascii="Times New Roman" w:hAnsi="Times New Roman" w:cs="Times New Roman"/>
          <w:bCs/>
          <w:iCs/>
          <w:sz w:val="24"/>
          <w:szCs w:val="24"/>
          <w:lang w:bidi="sk-SK"/>
        </w:rPr>
        <w:t xml:space="preserve">. Preto sa vymedzenie tohto konkrétneho sektora navrhuje doplniť aj do tejto tretej alternatívy, teda </w:t>
      </w:r>
      <w:r w:rsidR="00072F3D">
        <w:rPr>
          <w:rFonts w:ascii="Times New Roman" w:hAnsi="Times New Roman" w:cs="Times New Roman"/>
          <w:bCs/>
          <w:iCs/>
          <w:sz w:val="24"/>
          <w:szCs w:val="24"/>
          <w:lang w:bidi="sk-SK"/>
        </w:rPr>
        <w:t xml:space="preserve">upraviť ju </w:t>
      </w:r>
      <w:r w:rsidR="009B578B">
        <w:rPr>
          <w:rFonts w:ascii="Times New Roman" w:hAnsi="Times New Roman" w:cs="Times New Roman"/>
          <w:bCs/>
          <w:iCs/>
          <w:sz w:val="24"/>
          <w:szCs w:val="24"/>
          <w:lang w:bidi="sk-SK"/>
        </w:rPr>
        <w:t xml:space="preserve">do podoby žiadateľa, ktorý je medziodvetvovou organizáciou výrobcov </w:t>
      </w:r>
      <w:r w:rsidR="009B578B" w:rsidRPr="009B578B">
        <w:rPr>
          <w:rFonts w:ascii="Times New Roman" w:hAnsi="Times New Roman" w:cs="Times New Roman"/>
          <w:bCs/>
          <w:iCs/>
          <w:sz w:val="24"/>
          <w:szCs w:val="24"/>
          <w:lang w:bidi="sk-SK"/>
        </w:rPr>
        <w:t>v sektore propagovaného vína</w:t>
      </w:r>
      <w:r w:rsidR="009B578B">
        <w:rPr>
          <w:rFonts w:ascii="Times New Roman" w:hAnsi="Times New Roman" w:cs="Times New Roman"/>
          <w:bCs/>
          <w:iCs/>
          <w:sz w:val="24"/>
          <w:szCs w:val="24"/>
          <w:lang w:bidi="sk-SK"/>
        </w:rPr>
        <w:t>.</w:t>
      </w:r>
    </w:p>
    <w:p w:rsidR="00263EEF" w:rsidRDefault="00263EEF" w:rsidP="0041266C">
      <w:pPr>
        <w:spacing w:after="0" w:line="240" w:lineRule="auto"/>
        <w:jc w:val="both"/>
        <w:rPr>
          <w:rFonts w:ascii="Times New Roman" w:hAnsi="Times New Roman" w:cs="Times New Roman"/>
          <w:bCs/>
          <w:iCs/>
          <w:sz w:val="24"/>
          <w:szCs w:val="24"/>
          <w:lang w:bidi="sk-SK"/>
        </w:rPr>
      </w:pPr>
    </w:p>
    <w:p w:rsidR="002F34D7" w:rsidRDefault="002F34D7">
      <w:pPr>
        <w:rPr>
          <w:rFonts w:ascii="Times New Roman" w:hAnsi="Times New Roman" w:cs="Times New Roman"/>
          <w:b/>
          <w:bCs/>
          <w:iCs/>
          <w:sz w:val="24"/>
          <w:szCs w:val="24"/>
          <w:lang w:bidi="sk-SK"/>
        </w:rPr>
      </w:pPr>
      <w:r>
        <w:rPr>
          <w:rFonts w:ascii="Times New Roman" w:hAnsi="Times New Roman" w:cs="Times New Roman"/>
          <w:b/>
          <w:bCs/>
          <w:iCs/>
          <w:sz w:val="24"/>
          <w:szCs w:val="24"/>
          <w:lang w:bidi="sk-SK"/>
        </w:rPr>
        <w:br w:type="page"/>
      </w:r>
    </w:p>
    <w:p w:rsidR="00600506" w:rsidRPr="004502AA" w:rsidRDefault="00600506" w:rsidP="0041266C">
      <w:pPr>
        <w:spacing w:after="0" w:line="240" w:lineRule="auto"/>
        <w:jc w:val="both"/>
        <w:rPr>
          <w:rFonts w:ascii="Times New Roman" w:hAnsi="Times New Roman" w:cs="Times New Roman"/>
          <w:b/>
          <w:bCs/>
          <w:iCs/>
          <w:sz w:val="24"/>
          <w:szCs w:val="24"/>
          <w:lang w:bidi="sk-SK"/>
        </w:rPr>
      </w:pPr>
      <w:r w:rsidRPr="004502AA">
        <w:rPr>
          <w:rFonts w:ascii="Times New Roman" w:hAnsi="Times New Roman" w:cs="Times New Roman"/>
          <w:b/>
          <w:bCs/>
          <w:iCs/>
          <w:sz w:val="24"/>
          <w:szCs w:val="24"/>
          <w:lang w:bidi="sk-SK"/>
        </w:rPr>
        <w:lastRenderedPageBreak/>
        <w:t>K bod</w:t>
      </w:r>
      <w:r w:rsidR="00FD0357">
        <w:rPr>
          <w:rFonts w:ascii="Times New Roman" w:hAnsi="Times New Roman" w:cs="Times New Roman"/>
          <w:b/>
          <w:bCs/>
          <w:iCs/>
          <w:sz w:val="24"/>
          <w:szCs w:val="24"/>
          <w:lang w:bidi="sk-SK"/>
        </w:rPr>
        <w:t>om</w:t>
      </w:r>
      <w:r w:rsidRPr="004502AA">
        <w:rPr>
          <w:rFonts w:ascii="Times New Roman" w:hAnsi="Times New Roman" w:cs="Times New Roman"/>
          <w:b/>
          <w:bCs/>
          <w:iCs/>
          <w:sz w:val="24"/>
          <w:szCs w:val="24"/>
          <w:lang w:bidi="sk-SK"/>
        </w:rPr>
        <w:t> </w:t>
      </w:r>
      <w:r w:rsidR="00B2188E">
        <w:rPr>
          <w:rFonts w:ascii="Times New Roman" w:hAnsi="Times New Roman" w:cs="Times New Roman"/>
          <w:b/>
          <w:bCs/>
          <w:iCs/>
          <w:sz w:val="24"/>
          <w:szCs w:val="24"/>
          <w:lang w:bidi="sk-SK"/>
        </w:rPr>
        <w:t>4</w:t>
      </w:r>
      <w:r w:rsidR="00FD0357">
        <w:rPr>
          <w:rFonts w:ascii="Times New Roman" w:hAnsi="Times New Roman" w:cs="Times New Roman"/>
          <w:b/>
          <w:bCs/>
          <w:iCs/>
          <w:sz w:val="24"/>
          <w:szCs w:val="24"/>
          <w:lang w:bidi="sk-SK"/>
        </w:rPr>
        <w:t xml:space="preserve"> a </w:t>
      </w:r>
      <w:r w:rsidR="000B63F7">
        <w:rPr>
          <w:rFonts w:ascii="Times New Roman" w:hAnsi="Times New Roman" w:cs="Times New Roman"/>
          <w:b/>
          <w:bCs/>
          <w:iCs/>
          <w:sz w:val="24"/>
          <w:szCs w:val="24"/>
          <w:lang w:bidi="sk-SK"/>
        </w:rPr>
        <w:t>11</w:t>
      </w:r>
    </w:p>
    <w:p w:rsidR="00600506" w:rsidRDefault="00600506"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8C2B68" w:rsidRPr="008C2B68">
        <w:rPr>
          <w:rFonts w:ascii="Times New Roman" w:hAnsi="Times New Roman" w:cs="Times New Roman"/>
          <w:bCs/>
          <w:iCs/>
          <w:sz w:val="24"/>
          <w:szCs w:val="24"/>
          <w:lang w:bidi="sk-SK"/>
        </w:rPr>
        <w:t>Novelizované nariadenie vlády ustanovuje, že poskytnutie podpory v SR na reštrukturalizáciu alebo konverziu vinohradov možno schváliť len podnikateľovi, ktorý má právo užívať a brať úžitky z pozemkov alebo častí pozemkov, na ktorých sa má táto reštrukturalizácia alebo konverzia vinohradov vykonať, a ktorý má toto právo v rozsahu, ktorý mu na nich umožňuje</w:t>
      </w:r>
      <w:r w:rsidR="008C2B68">
        <w:rPr>
          <w:rFonts w:ascii="Times New Roman" w:hAnsi="Times New Roman" w:cs="Times New Roman"/>
          <w:bCs/>
          <w:iCs/>
          <w:sz w:val="24"/>
          <w:szCs w:val="24"/>
          <w:lang w:bidi="sk-SK"/>
        </w:rPr>
        <w:t xml:space="preserve"> </w:t>
      </w:r>
    </w:p>
    <w:p w:rsidR="008C2B68" w:rsidRDefault="00DE564B" w:rsidP="004502AA">
      <w:pPr>
        <w:pStyle w:val="Odsekzoznamu"/>
        <w:numPr>
          <w:ilvl w:val="0"/>
          <w:numId w:val="25"/>
        </w:numPr>
        <w:spacing w:after="0" w:line="240" w:lineRule="auto"/>
        <w:ind w:left="567" w:hanging="578"/>
        <w:jc w:val="both"/>
        <w:rPr>
          <w:rFonts w:ascii="Times New Roman" w:hAnsi="Times New Roman" w:cs="Times New Roman"/>
          <w:bCs/>
          <w:iCs/>
          <w:sz w:val="24"/>
          <w:szCs w:val="24"/>
          <w:lang w:bidi="sk-SK"/>
        </w:rPr>
      </w:pPr>
      <w:r w:rsidRPr="00DE564B">
        <w:rPr>
          <w:rFonts w:ascii="Times New Roman" w:hAnsi="Times New Roman" w:cs="Times New Roman"/>
          <w:bCs/>
          <w:iCs/>
          <w:sz w:val="24"/>
          <w:szCs w:val="24"/>
          <w:lang w:bidi="sk-SK"/>
        </w:rPr>
        <w:t>túto reštrukturalizáciu alebo konverziu vinohradov vykonať,</w:t>
      </w:r>
      <w:r>
        <w:rPr>
          <w:rFonts w:ascii="Times New Roman" w:hAnsi="Times New Roman" w:cs="Times New Roman"/>
          <w:bCs/>
          <w:iCs/>
          <w:sz w:val="24"/>
          <w:szCs w:val="24"/>
          <w:lang w:bidi="sk-SK"/>
        </w:rPr>
        <w:t xml:space="preserve"> </w:t>
      </w:r>
    </w:p>
    <w:p w:rsidR="00DE564B" w:rsidRDefault="00DE564B" w:rsidP="004502AA">
      <w:pPr>
        <w:pStyle w:val="Odsekzoznamu"/>
        <w:numPr>
          <w:ilvl w:val="0"/>
          <w:numId w:val="25"/>
        </w:numPr>
        <w:spacing w:after="0" w:line="240" w:lineRule="auto"/>
        <w:ind w:left="567" w:hanging="578"/>
        <w:jc w:val="both"/>
        <w:rPr>
          <w:rFonts w:ascii="Times New Roman" w:hAnsi="Times New Roman" w:cs="Times New Roman"/>
          <w:bCs/>
          <w:iCs/>
          <w:sz w:val="24"/>
          <w:szCs w:val="24"/>
          <w:lang w:bidi="sk-SK"/>
        </w:rPr>
      </w:pPr>
      <w:r w:rsidRPr="00DE564B">
        <w:rPr>
          <w:rFonts w:ascii="Times New Roman" w:hAnsi="Times New Roman" w:cs="Times New Roman"/>
          <w:bCs/>
          <w:iCs/>
          <w:sz w:val="24"/>
          <w:szCs w:val="24"/>
          <w:lang w:bidi="sk-SK"/>
        </w:rPr>
        <w:t>prevádzkovať vinohradníctvo najmenej desať rokov od podania žiadosti o schválenie poskytnutia tejto podpory v SR na túto reštrukturalizáciu alebo konverziu vinohradov.</w:t>
      </w:r>
    </w:p>
    <w:p w:rsidR="002F34D7" w:rsidRDefault="002F34D7" w:rsidP="002F34D7">
      <w:pPr>
        <w:spacing w:after="0" w:line="240" w:lineRule="auto"/>
        <w:ind w:left="-11" w:firstLine="578"/>
        <w:jc w:val="both"/>
        <w:rPr>
          <w:rFonts w:ascii="Times New Roman" w:hAnsi="Times New Roman" w:cs="Times New Roman"/>
          <w:bCs/>
          <w:iCs/>
          <w:sz w:val="24"/>
          <w:szCs w:val="24"/>
          <w:lang w:bidi="sk-SK"/>
        </w:rPr>
      </w:pPr>
    </w:p>
    <w:p w:rsidR="00C54D88" w:rsidRDefault="00C54D88" w:rsidP="002F34D7">
      <w:pPr>
        <w:spacing w:after="0" w:line="240" w:lineRule="auto"/>
        <w:ind w:left="-11" w:firstLine="578"/>
        <w:jc w:val="both"/>
        <w:rPr>
          <w:rFonts w:ascii="Times New Roman" w:hAnsi="Times New Roman" w:cs="Times New Roman"/>
          <w:bCs/>
          <w:iCs/>
          <w:sz w:val="24"/>
          <w:szCs w:val="24"/>
          <w:lang w:bidi="sk-SK"/>
        </w:rPr>
      </w:pPr>
      <w:r w:rsidRPr="00C54D88">
        <w:rPr>
          <w:rFonts w:ascii="Times New Roman" w:hAnsi="Times New Roman" w:cs="Times New Roman"/>
          <w:bCs/>
          <w:iCs/>
          <w:sz w:val="24"/>
          <w:szCs w:val="24"/>
          <w:lang w:bidi="sk-SK"/>
        </w:rPr>
        <w:t>Rovnako ustanovuje, že podporu v SR na reštrukturalizáciu alebo konverziu vinohradov možno poskytnúť len podnikateľovi, ktorý</w:t>
      </w:r>
      <w:r>
        <w:rPr>
          <w:rFonts w:ascii="Times New Roman" w:hAnsi="Times New Roman" w:cs="Times New Roman"/>
          <w:bCs/>
          <w:iCs/>
          <w:sz w:val="24"/>
          <w:szCs w:val="24"/>
          <w:lang w:bidi="sk-SK"/>
        </w:rPr>
        <w:t xml:space="preserve"> </w:t>
      </w:r>
    </w:p>
    <w:p w:rsidR="00C54D88" w:rsidRDefault="007161F7" w:rsidP="004502AA">
      <w:pPr>
        <w:pStyle w:val="Odsekzoznamu"/>
        <w:numPr>
          <w:ilvl w:val="0"/>
          <w:numId w:val="26"/>
        </w:numPr>
        <w:spacing w:after="0" w:line="240" w:lineRule="auto"/>
        <w:ind w:left="567" w:hanging="567"/>
        <w:jc w:val="both"/>
        <w:rPr>
          <w:rFonts w:ascii="Times New Roman" w:hAnsi="Times New Roman" w:cs="Times New Roman"/>
          <w:bCs/>
          <w:iCs/>
          <w:sz w:val="24"/>
          <w:szCs w:val="24"/>
          <w:lang w:bidi="sk-SK"/>
        </w:rPr>
      </w:pPr>
      <w:r w:rsidRPr="007161F7">
        <w:rPr>
          <w:rFonts w:ascii="Times New Roman" w:hAnsi="Times New Roman" w:cs="Times New Roman"/>
          <w:bCs/>
          <w:iCs/>
          <w:sz w:val="24"/>
          <w:szCs w:val="24"/>
          <w:lang w:bidi="sk-SK"/>
        </w:rPr>
        <w:t>mal právo užívať a brať úžitky z pozemkov alebo častí pozemkov, na ktorých sa táto reštrukturalizácia alebo konverzia vinohradov vykonala, v rozsahu, ktorý mu na nich túto reštrukturalizáciu alebo konverziu vinohradov umožňoval vykonať,</w:t>
      </w:r>
      <w:r>
        <w:rPr>
          <w:rFonts w:ascii="Times New Roman" w:hAnsi="Times New Roman" w:cs="Times New Roman"/>
          <w:bCs/>
          <w:iCs/>
          <w:sz w:val="24"/>
          <w:szCs w:val="24"/>
          <w:lang w:bidi="sk-SK"/>
        </w:rPr>
        <w:t xml:space="preserve"> </w:t>
      </w:r>
    </w:p>
    <w:p w:rsidR="007161F7" w:rsidRDefault="007161F7" w:rsidP="004502AA">
      <w:pPr>
        <w:pStyle w:val="Odsekzoznamu"/>
        <w:numPr>
          <w:ilvl w:val="0"/>
          <w:numId w:val="26"/>
        </w:numPr>
        <w:spacing w:after="0" w:line="240" w:lineRule="auto"/>
        <w:ind w:left="567" w:hanging="567"/>
        <w:jc w:val="both"/>
        <w:rPr>
          <w:rFonts w:ascii="Times New Roman" w:hAnsi="Times New Roman" w:cs="Times New Roman"/>
          <w:bCs/>
          <w:iCs/>
          <w:sz w:val="24"/>
          <w:szCs w:val="24"/>
          <w:lang w:bidi="sk-SK"/>
        </w:rPr>
      </w:pPr>
      <w:r w:rsidRPr="007161F7">
        <w:rPr>
          <w:rFonts w:ascii="Times New Roman" w:hAnsi="Times New Roman" w:cs="Times New Roman"/>
          <w:bCs/>
          <w:iCs/>
          <w:sz w:val="24"/>
          <w:szCs w:val="24"/>
          <w:lang w:bidi="sk-SK"/>
        </w:rPr>
        <w:t>má právo užívať a brať úžitky z pozemkov alebo častí pozemkov, na ktorých sa táto reštrukturalizácia alebo konverzia vinohradov vykonala, v rozsahu, ktorý mu na nich umožňuje prevádzkovať vinohradníctvo najmenej desať rokov od podania žiadosti o schválenie poskytnutia tejto podpory v SR na túto reštrukturalizáciu alebo konverziu vinohradov.</w:t>
      </w:r>
    </w:p>
    <w:p w:rsidR="0049653E" w:rsidRDefault="0049653E">
      <w:pPr>
        <w:spacing w:after="0" w:line="240" w:lineRule="auto"/>
        <w:jc w:val="both"/>
        <w:rPr>
          <w:rFonts w:ascii="Times New Roman" w:hAnsi="Times New Roman" w:cs="Times New Roman"/>
          <w:bCs/>
          <w:iCs/>
          <w:sz w:val="24"/>
          <w:szCs w:val="24"/>
          <w:lang w:bidi="sk-SK"/>
        </w:rPr>
      </w:pPr>
    </w:p>
    <w:p w:rsidR="0049653E" w:rsidRDefault="0049653E" w:rsidP="004502AA">
      <w:pPr>
        <w:spacing w:after="0" w:line="240" w:lineRule="auto"/>
        <w:ind w:firstLine="567"/>
        <w:jc w:val="both"/>
        <w:rPr>
          <w:rFonts w:ascii="Times New Roman" w:hAnsi="Times New Roman" w:cs="Times New Roman"/>
          <w:bCs/>
          <w:iCs/>
          <w:sz w:val="24"/>
          <w:szCs w:val="24"/>
          <w:lang w:bidi="sk-SK"/>
        </w:rPr>
      </w:pPr>
      <w:r w:rsidRPr="0049653E">
        <w:rPr>
          <w:rFonts w:ascii="Times New Roman" w:hAnsi="Times New Roman" w:cs="Times New Roman"/>
          <w:bCs/>
          <w:iCs/>
          <w:sz w:val="24"/>
          <w:szCs w:val="24"/>
          <w:lang w:bidi="sk-SK"/>
        </w:rPr>
        <w:t>V oboch štádiách, teda v štádiu schvaľovania poskytnutia podpory v SR na reštrukturalizáciu alebo konverziu vinohradov, ako aj v štádiu poskytovania podpory v SR na reštrukturalizáciu alebo konverziu vinohradov, sa teda rozlišuje</w:t>
      </w:r>
      <w:r>
        <w:rPr>
          <w:rFonts w:ascii="Times New Roman" w:hAnsi="Times New Roman" w:cs="Times New Roman"/>
          <w:bCs/>
          <w:iCs/>
          <w:sz w:val="24"/>
          <w:szCs w:val="24"/>
          <w:lang w:bidi="sk-SK"/>
        </w:rPr>
        <w:t xml:space="preserve"> </w:t>
      </w:r>
    </w:p>
    <w:p w:rsidR="0049653E" w:rsidRDefault="00CC191D" w:rsidP="004502AA">
      <w:pPr>
        <w:pStyle w:val="Odsekzoznamu"/>
        <w:numPr>
          <w:ilvl w:val="0"/>
          <w:numId w:val="27"/>
        </w:numPr>
        <w:spacing w:after="0" w:line="240" w:lineRule="auto"/>
        <w:ind w:left="426" w:hanging="426"/>
        <w:jc w:val="both"/>
        <w:rPr>
          <w:rFonts w:ascii="Times New Roman" w:hAnsi="Times New Roman" w:cs="Times New Roman"/>
          <w:bCs/>
          <w:iCs/>
          <w:sz w:val="24"/>
          <w:szCs w:val="24"/>
          <w:lang w:bidi="sk-SK"/>
        </w:rPr>
      </w:pPr>
      <w:r w:rsidRPr="00CC191D">
        <w:rPr>
          <w:rFonts w:ascii="Times New Roman" w:hAnsi="Times New Roman" w:cs="Times New Roman"/>
          <w:bCs/>
          <w:iCs/>
          <w:sz w:val="24"/>
          <w:szCs w:val="24"/>
          <w:lang w:bidi="sk-SK"/>
        </w:rPr>
        <w:t>právo užívať a brať úžitky z pozemkov alebo častí pozemkov, na ktorých sa má táto reštrukturalizácia alebo konverzia vinohradov vykonať, alebo na ktorých sa táto reštrukturalizácia alebo konverzia vinohradov už vykonala, a ktorej povinný rozsah novelizované nariadenie vlády ustanovuje do tej miery, ktorá danému žiadateľovi na týchto pozemkoch alebo častiach pozemkov túto reštrukturalizáciu alebo konverziu vinohradov umožňuje vykonať, alebo ktorá danému žiadateľovi na týchto pozemkoch alebo častiach pozemkov túto už vykonanú reštrukturalizáciu alebo konverziu vinohradov umožňovala vykonať, a</w:t>
      </w:r>
      <w:r>
        <w:rPr>
          <w:rFonts w:ascii="Times New Roman" w:hAnsi="Times New Roman" w:cs="Times New Roman"/>
          <w:bCs/>
          <w:iCs/>
          <w:sz w:val="24"/>
          <w:szCs w:val="24"/>
          <w:lang w:bidi="sk-SK"/>
        </w:rPr>
        <w:t xml:space="preserve"> </w:t>
      </w:r>
    </w:p>
    <w:p w:rsidR="00CC191D" w:rsidRDefault="00CC191D" w:rsidP="004502AA">
      <w:pPr>
        <w:pStyle w:val="Odsekzoznamu"/>
        <w:numPr>
          <w:ilvl w:val="0"/>
          <w:numId w:val="27"/>
        </w:numPr>
        <w:spacing w:after="0" w:line="240" w:lineRule="auto"/>
        <w:ind w:left="426" w:hanging="426"/>
        <w:jc w:val="both"/>
        <w:rPr>
          <w:rFonts w:ascii="Times New Roman" w:hAnsi="Times New Roman" w:cs="Times New Roman"/>
          <w:bCs/>
          <w:iCs/>
          <w:sz w:val="24"/>
          <w:szCs w:val="24"/>
          <w:lang w:bidi="sk-SK"/>
        </w:rPr>
      </w:pPr>
      <w:r w:rsidRPr="00CC191D">
        <w:rPr>
          <w:rFonts w:ascii="Times New Roman" w:hAnsi="Times New Roman" w:cs="Times New Roman"/>
          <w:bCs/>
          <w:iCs/>
          <w:sz w:val="24"/>
          <w:szCs w:val="24"/>
          <w:lang w:bidi="sk-SK"/>
        </w:rPr>
        <w:t>právo užívať a brať úžitky z pozemkov alebo častí pozemkov, na ktorých sa má táto reštrukturalizácia alebo konverzia vinohradov vykonať, alebo na ktorých sa táto reštrukturalizácia alebo konverzia vinohradov už vykonala, a ktorej povinný rozsah novelizované nariadenie vlády ustanovuje do tej miery, ktorá danému žiadateľovi na týchto pozemkoch alebo častiach pozemkov umožňuje prevádzkovať vinohradníctvo najmenej desať rokov od podania žiadosti o schválenie poskytnutia príslušnej podpory v SR na túto reštrukturalizáciu alebo konverziu vinohradov.</w:t>
      </w:r>
    </w:p>
    <w:p w:rsidR="009B15AD" w:rsidRDefault="009B15AD" w:rsidP="002F34D7">
      <w:pPr>
        <w:spacing w:after="0" w:line="240" w:lineRule="auto"/>
        <w:ind w:firstLine="708"/>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P</w:t>
      </w:r>
      <w:r w:rsidRPr="009B15AD">
        <w:rPr>
          <w:rFonts w:ascii="Times New Roman" w:hAnsi="Times New Roman" w:cs="Times New Roman"/>
          <w:bCs/>
          <w:iCs/>
          <w:sz w:val="24"/>
          <w:szCs w:val="24"/>
          <w:lang w:bidi="sk-SK"/>
        </w:rPr>
        <w:t>rávo užívať a brať úžitky z pozemkov alebo častí pozemkov</w:t>
      </w:r>
      <w:r>
        <w:rPr>
          <w:rFonts w:ascii="Times New Roman" w:hAnsi="Times New Roman" w:cs="Times New Roman"/>
          <w:bCs/>
          <w:iCs/>
          <w:sz w:val="24"/>
          <w:szCs w:val="24"/>
          <w:lang w:bidi="sk-SK"/>
        </w:rPr>
        <w:t xml:space="preserve"> podľa písmena a) </w:t>
      </w:r>
      <w:r w:rsidR="0090413C" w:rsidRPr="0090413C">
        <w:rPr>
          <w:rFonts w:ascii="Times New Roman" w:hAnsi="Times New Roman" w:cs="Times New Roman"/>
          <w:bCs/>
          <w:iCs/>
          <w:sz w:val="24"/>
          <w:szCs w:val="24"/>
          <w:lang w:bidi="sk-SK"/>
        </w:rPr>
        <w:t>sa samozrejme týka všetkých týchto pozemkov alebo častí pozemkov, teda nielen tých, na ktorých sa v rámci </w:t>
      </w:r>
      <w:r w:rsidR="0090413C">
        <w:rPr>
          <w:rFonts w:ascii="Times New Roman" w:hAnsi="Times New Roman" w:cs="Times New Roman"/>
          <w:bCs/>
          <w:iCs/>
          <w:sz w:val="24"/>
          <w:szCs w:val="24"/>
          <w:lang w:bidi="sk-SK"/>
        </w:rPr>
        <w:t>danej</w:t>
      </w:r>
      <w:r w:rsidR="0090413C" w:rsidRPr="0090413C">
        <w:rPr>
          <w:rFonts w:ascii="Times New Roman" w:hAnsi="Times New Roman" w:cs="Times New Roman"/>
          <w:bCs/>
          <w:iCs/>
          <w:sz w:val="24"/>
          <w:szCs w:val="24"/>
          <w:lang w:bidi="sk-SK"/>
        </w:rPr>
        <w:t xml:space="preserve"> reštrukturalizácie alebo konverzie vinohradov vinohrad</w:t>
      </w:r>
      <w:r w:rsidR="008D2598">
        <w:rPr>
          <w:rFonts w:ascii="Times New Roman" w:hAnsi="Times New Roman" w:cs="Times New Roman"/>
          <w:bCs/>
          <w:iCs/>
          <w:sz w:val="24"/>
          <w:szCs w:val="24"/>
          <w:lang w:bidi="sk-SK"/>
        </w:rPr>
        <w:t xml:space="preserve">, ktorým sa rozumie </w:t>
      </w:r>
      <w:r w:rsidR="008D2598" w:rsidRPr="008D2598">
        <w:rPr>
          <w:rFonts w:ascii="Times New Roman" w:hAnsi="Times New Roman" w:cs="Times New Roman"/>
          <w:bCs/>
          <w:iCs/>
          <w:sz w:val="24"/>
          <w:szCs w:val="24"/>
          <w:lang w:bidi="sk-SK"/>
        </w:rPr>
        <w:t xml:space="preserve">plocha pozostávajúca z pozemkov alebo častí pozemkov, na ktorej rastie vinič </w:t>
      </w:r>
      <w:r w:rsidR="00837F6F" w:rsidRPr="00837F6F">
        <w:rPr>
          <w:rFonts w:ascii="Times New Roman" w:hAnsi="Times New Roman" w:cs="Times New Roman"/>
          <w:bCs/>
          <w:iCs/>
          <w:sz w:val="24"/>
          <w:szCs w:val="24"/>
          <w:lang w:bidi="sk-SK"/>
        </w:rPr>
        <w:t xml:space="preserve">na výrobu vinárskych výrobkov </w:t>
      </w:r>
      <w:r w:rsidR="008D2598" w:rsidRPr="008D2598">
        <w:rPr>
          <w:rFonts w:ascii="Times New Roman" w:hAnsi="Times New Roman" w:cs="Times New Roman"/>
          <w:bCs/>
          <w:iCs/>
          <w:sz w:val="24"/>
          <w:szCs w:val="24"/>
          <w:lang w:bidi="sk-SK"/>
        </w:rPr>
        <w:t>(ďalej len „vinohrad“)</w:t>
      </w:r>
      <w:r w:rsidR="00837F6F">
        <w:rPr>
          <w:rFonts w:ascii="Times New Roman" w:hAnsi="Times New Roman" w:cs="Times New Roman"/>
          <w:bCs/>
          <w:iCs/>
          <w:sz w:val="24"/>
          <w:szCs w:val="24"/>
          <w:lang w:bidi="sk-SK"/>
        </w:rPr>
        <w:t>,</w:t>
      </w:r>
      <w:r w:rsidR="0090413C" w:rsidRPr="0090413C">
        <w:rPr>
          <w:rFonts w:ascii="Times New Roman" w:hAnsi="Times New Roman" w:cs="Times New Roman"/>
          <w:bCs/>
          <w:iCs/>
          <w:sz w:val="24"/>
          <w:szCs w:val="24"/>
          <w:lang w:bidi="sk-SK"/>
        </w:rPr>
        <w:t xml:space="preserve"> zakladá nanovo</w:t>
      </w:r>
      <w:r w:rsidR="00AA560F" w:rsidRPr="00AA560F">
        <w:rPr>
          <w:rFonts w:ascii="Times New Roman" w:hAnsi="Times New Roman" w:cs="Times New Roman"/>
          <w:bCs/>
          <w:iCs/>
          <w:sz w:val="24"/>
          <w:szCs w:val="24"/>
          <w:lang w:bidi="sk-SK"/>
        </w:rPr>
        <w:t xml:space="preserve"> vo význame založenia vinohradu nanovo (ďalej len „zakladať vinohrad nanovo“ alebo „vinohrad zakladať nanovo“)</w:t>
      </w:r>
      <w:r w:rsidR="0090413C" w:rsidRPr="0090413C">
        <w:rPr>
          <w:rFonts w:ascii="Times New Roman" w:hAnsi="Times New Roman" w:cs="Times New Roman"/>
          <w:bCs/>
          <w:iCs/>
          <w:sz w:val="24"/>
          <w:szCs w:val="24"/>
          <w:lang w:bidi="sk-SK"/>
        </w:rPr>
        <w:t>, ale aj tých, z ktorých sa odstraňuje pôvodný vinohrad.</w:t>
      </w:r>
      <w:r w:rsidR="00E147BB">
        <w:rPr>
          <w:rFonts w:ascii="Times New Roman" w:hAnsi="Times New Roman" w:cs="Times New Roman"/>
          <w:bCs/>
          <w:iCs/>
          <w:sz w:val="24"/>
          <w:szCs w:val="24"/>
          <w:lang w:bidi="sk-SK"/>
        </w:rPr>
        <w:t xml:space="preserve"> </w:t>
      </w:r>
      <w:r w:rsidR="00E147BB" w:rsidRPr="00E147BB">
        <w:rPr>
          <w:rFonts w:ascii="Times New Roman" w:hAnsi="Times New Roman" w:cs="Times New Roman"/>
          <w:bCs/>
          <w:iCs/>
          <w:sz w:val="24"/>
          <w:szCs w:val="24"/>
          <w:lang w:bidi="sk-SK"/>
        </w:rPr>
        <w:t>Toto je však celý požadovaný rozsah uvedeného práva – má danému žiadateľovi na týchto pozemkoch alebo častiach pozemkoch túto reštrukturalizáciu alebo konverziu vinohradov umožňovať vykonať, a po jej vykonaní už tento žiadateľ toto právo užívať a brať úžitky k týmto pozemkom vôbec nemusí mať.</w:t>
      </w:r>
    </w:p>
    <w:p w:rsidR="00E147BB" w:rsidRPr="004502AA" w:rsidRDefault="00E147BB">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 xml:space="preserve">Naproti tomu </w:t>
      </w:r>
      <w:r w:rsidR="00911569">
        <w:rPr>
          <w:rFonts w:ascii="Times New Roman" w:hAnsi="Times New Roman" w:cs="Times New Roman"/>
          <w:bCs/>
          <w:iCs/>
          <w:sz w:val="24"/>
          <w:szCs w:val="24"/>
          <w:lang w:bidi="sk-SK"/>
        </w:rPr>
        <w:t>p</w:t>
      </w:r>
      <w:r w:rsidRPr="00E147BB">
        <w:rPr>
          <w:rFonts w:ascii="Times New Roman" w:hAnsi="Times New Roman" w:cs="Times New Roman"/>
          <w:bCs/>
          <w:iCs/>
          <w:sz w:val="24"/>
          <w:szCs w:val="24"/>
          <w:lang w:bidi="sk-SK"/>
        </w:rPr>
        <w:t>rávo užívať a brať úžitky z pozemkov alebo častí pozemkov podľa písmena </w:t>
      </w:r>
      <w:r>
        <w:rPr>
          <w:rFonts w:ascii="Times New Roman" w:hAnsi="Times New Roman" w:cs="Times New Roman"/>
          <w:bCs/>
          <w:iCs/>
          <w:sz w:val="24"/>
          <w:szCs w:val="24"/>
          <w:lang w:bidi="sk-SK"/>
        </w:rPr>
        <w:t>b</w:t>
      </w:r>
      <w:r w:rsidRPr="00E147BB">
        <w:rPr>
          <w:rFonts w:ascii="Times New Roman" w:hAnsi="Times New Roman" w:cs="Times New Roman"/>
          <w:bCs/>
          <w:iCs/>
          <w:sz w:val="24"/>
          <w:szCs w:val="24"/>
          <w:lang w:bidi="sk-SK"/>
        </w:rPr>
        <w:t>)</w:t>
      </w:r>
      <w:r>
        <w:rPr>
          <w:rFonts w:ascii="Times New Roman" w:hAnsi="Times New Roman" w:cs="Times New Roman"/>
          <w:bCs/>
          <w:iCs/>
          <w:sz w:val="24"/>
          <w:szCs w:val="24"/>
          <w:lang w:bidi="sk-SK"/>
        </w:rPr>
        <w:t xml:space="preserve"> má uvedeným spôsobom ustanovený časový rozsah desiatich rokov.</w:t>
      </w:r>
      <w:r w:rsidR="001570A2">
        <w:rPr>
          <w:rFonts w:ascii="Times New Roman" w:hAnsi="Times New Roman" w:cs="Times New Roman"/>
          <w:bCs/>
          <w:iCs/>
          <w:sz w:val="24"/>
          <w:szCs w:val="24"/>
          <w:lang w:bidi="sk-SK"/>
        </w:rPr>
        <w:t xml:space="preserve"> </w:t>
      </w:r>
      <w:r w:rsidR="001570A2" w:rsidRPr="001570A2">
        <w:rPr>
          <w:rFonts w:ascii="Times New Roman" w:hAnsi="Times New Roman" w:cs="Times New Roman"/>
          <w:bCs/>
          <w:iCs/>
          <w:sz w:val="24"/>
          <w:szCs w:val="24"/>
          <w:lang w:bidi="sk-SK"/>
        </w:rPr>
        <w:t xml:space="preserve">Toto právo </w:t>
      </w:r>
      <w:r w:rsidR="001570A2">
        <w:rPr>
          <w:rFonts w:ascii="Times New Roman" w:hAnsi="Times New Roman" w:cs="Times New Roman"/>
          <w:bCs/>
          <w:iCs/>
          <w:sz w:val="24"/>
          <w:szCs w:val="24"/>
          <w:lang w:bidi="sk-SK"/>
        </w:rPr>
        <w:t>teda už</w:t>
      </w:r>
      <w:r w:rsidR="001570A2" w:rsidRPr="001570A2">
        <w:rPr>
          <w:rFonts w:ascii="Times New Roman" w:hAnsi="Times New Roman" w:cs="Times New Roman"/>
          <w:bCs/>
          <w:iCs/>
          <w:sz w:val="24"/>
          <w:szCs w:val="24"/>
          <w:lang w:bidi="sk-SK"/>
        </w:rPr>
        <w:t xml:space="preserve"> musí </w:t>
      </w:r>
      <w:r w:rsidR="001570A2" w:rsidRPr="001570A2">
        <w:rPr>
          <w:rFonts w:ascii="Times New Roman" w:hAnsi="Times New Roman" w:cs="Times New Roman"/>
          <w:bCs/>
          <w:iCs/>
          <w:sz w:val="24"/>
          <w:szCs w:val="24"/>
          <w:lang w:bidi="sk-SK"/>
        </w:rPr>
        <w:lastRenderedPageBreak/>
        <w:t>danému žiadateľovi na týchto pozemkoch alebo častiach pozemkov umožňovať prevádzkovať vinohradníctvo, čo znamená, že v tomto prípade mu ho musí umožňovať prevádzkovať na tých pozemkoch alebo častiach pozemkov, na ktorých sa touto reštrukturalizáciou alebo konverziou vinohradov vinohrad založí nanovo</w:t>
      </w:r>
      <w:r w:rsidR="00071F07" w:rsidRPr="00071F07">
        <w:rPr>
          <w:rFonts w:ascii="Times New Roman" w:hAnsi="Times New Roman" w:cs="Times New Roman"/>
          <w:bCs/>
          <w:iCs/>
          <w:sz w:val="24"/>
          <w:szCs w:val="24"/>
          <w:lang w:bidi="sk-SK"/>
        </w:rPr>
        <w:t xml:space="preserve"> vo význame založenia vinohradu nanovo (ďalej len „vinohrad založ</w:t>
      </w:r>
      <w:r w:rsidR="00071F07">
        <w:rPr>
          <w:rFonts w:ascii="Times New Roman" w:hAnsi="Times New Roman" w:cs="Times New Roman"/>
          <w:bCs/>
          <w:iCs/>
          <w:sz w:val="24"/>
          <w:szCs w:val="24"/>
          <w:lang w:bidi="sk-SK"/>
        </w:rPr>
        <w:t>iť</w:t>
      </w:r>
      <w:r w:rsidR="00071F07" w:rsidRPr="00071F07">
        <w:rPr>
          <w:rFonts w:ascii="Times New Roman" w:hAnsi="Times New Roman" w:cs="Times New Roman"/>
          <w:bCs/>
          <w:iCs/>
          <w:sz w:val="24"/>
          <w:szCs w:val="24"/>
          <w:lang w:bidi="sk-SK"/>
        </w:rPr>
        <w:t xml:space="preserve"> nanovo“)</w:t>
      </w:r>
      <w:r w:rsidR="001570A2" w:rsidRPr="001570A2">
        <w:rPr>
          <w:rFonts w:ascii="Times New Roman" w:hAnsi="Times New Roman" w:cs="Times New Roman"/>
          <w:bCs/>
          <w:iCs/>
          <w:sz w:val="24"/>
          <w:szCs w:val="24"/>
          <w:lang w:bidi="sk-SK"/>
        </w:rPr>
        <w:t>, alebo na ktorých sa touto už vykonanou reštrukturalizáciou alebo konverziou vinohradov vinohrad založil nanovo, pretože tento žiadateľ má byť oprávnený prevádzkovať vinohradníctvo práve v tomto novo-založenom vinohrade.</w:t>
      </w:r>
      <w:r w:rsidR="001570A2">
        <w:rPr>
          <w:rFonts w:ascii="Times New Roman" w:hAnsi="Times New Roman" w:cs="Times New Roman"/>
          <w:bCs/>
          <w:iCs/>
          <w:sz w:val="24"/>
          <w:szCs w:val="24"/>
          <w:lang w:bidi="sk-SK"/>
        </w:rPr>
        <w:t xml:space="preserve"> </w:t>
      </w:r>
      <w:r w:rsidR="00AE3A44" w:rsidRPr="00AE3A44">
        <w:rPr>
          <w:rFonts w:ascii="Times New Roman" w:hAnsi="Times New Roman" w:cs="Times New Roman"/>
          <w:bCs/>
          <w:iCs/>
          <w:sz w:val="24"/>
          <w:szCs w:val="24"/>
          <w:lang w:bidi="sk-SK"/>
        </w:rPr>
        <w:t>Z účinného znenia novelizovaného nariadenia vlády však nie je zrejmé, že táto požiadavka desaťročného práva užívať a brať úžitky z pozemkov alebo častí pozemkov sa má na účely schválenia poskytnutia podpory v SR na reštrukturalizáciu alebo konverziu vinohradov vyžadovať len vo vzťahu k tým pozemkom alebo častiam, na ktorých má byť touto reštrukturalizáciou alebo konverziou vinohradov vinohrad založený nanovo</w:t>
      </w:r>
      <w:r w:rsidR="005B3C8A" w:rsidRPr="005B3C8A">
        <w:rPr>
          <w:rFonts w:ascii="Times New Roman" w:hAnsi="Times New Roman" w:cs="Times New Roman"/>
          <w:bCs/>
          <w:iCs/>
          <w:sz w:val="24"/>
          <w:szCs w:val="24"/>
          <w:lang w:bidi="sk-SK"/>
        </w:rPr>
        <w:t xml:space="preserve"> vo význame založenia vinohradu nanovo (ďalej len „vinohrad založený nanovo“ alebo „nanovo založený vinohrad“)</w:t>
      </w:r>
      <w:r w:rsidR="00AE3A44" w:rsidRPr="00AE3A44">
        <w:rPr>
          <w:rFonts w:ascii="Times New Roman" w:hAnsi="Times New Roman" w:cs="Times New Roman"/>
          <w:bCs/>
          <w:iCs/>
          <w:sz w:val="24"/>
          <w:szCs w:val="24"/>
          <w:lang w:bidi="sk-SK"/>
        </w:rPr>
        <w:t>, a že sa má na účely poskytnutia podpory v SR na reštrukturalizáciu alebo konverziu vinohradov vyžadovať len vo vzťahu k tým pozemkom alebo častiam, na ktorých touto reštrukturalizáciou alebo konverziou vinohradov vinohrad založený nanovo bol.</w:t>
      </w:r>
      <w:r w:rsidR="00AE3A44">
        <w:rPr>
          <w:rFonts w:ascii="Times New Roman" w:hAnsi="Times New Roman" w:cs="Times New Roman"/>
          <w:bCs/>
          <w:iCs/>
          <w:sz w:val="24"/>
          <w:szCs w:val="24"/>
          <w:lang w:bidi="sk-SK"/>
        </w:rPr>
        <w:t xml:space="preserve"> Preto sa príslušné ustanovenia novelizovaného nariadenia vlády v tomto smere patrične dopĺňajú.</w:t>
      </w:r>
    </w:p>
    <w:p w:rsidR="00600506" w:rsidRDefault="00600506" w:rsidP="0041266C">
      <w:pPr>
        <w:spacing w:after="0" w:line="240" w:lineRule="auto"/>
        <w:jc w:val="both"/>
        <w:rPr>
          <w:rFonts w:ascii="Times New Roman" w:hAnsi="Times New Roman" w:cs="Times New Roman"/>
          <w:bCs/>
          <w:iCs/>
          <w:sz w:val="24"/>
          <w:szCs w:val="24"/>
          <w:lang w:bidi="sk-SK"/>
        </w:rPr>
      </w:pPr>
    </w:p>
    <w:p w:rsidR="00263EEF" w:rsidRPr="009B578B" w:rsidRDefault="009B578B" w:rsidP="0041266C">
      <w:pPr>
        <w:spacing w:after="0" w:line="240" w:lineRule="auto"/>
        <w:jc w:val="both"/>
        <w:rPr>
          <w:rFonts w:ascii="Times New Roman" w:hAnsi="Times New Roman" w:cs="Times New Roman"/>
          <w:b/>
          <w:bCs/>
          <w:iCs/>
          <w:sz w:val="24"/>
          <w:szCs w:val="24"/>
          <w:lang w:bidi="sk-SK"/>
        </w:rPr>
      </w:pPr>
      <w:r w:rsidRPr="009B578B">
        <w:rPr>
          <w:rFonts w:ascii="Times New Roman" w:hAnsi="Times New Roman" w:cs="Times New Roman"/>
          <w:b/>
          <w:bCs/>
          <w:iCs/>
          <w:sz w:val="24"/>
          <w:szCs w:val="24"/>
          <w:lang w:bidi="sk-SK"/>
        </w:rPr>
        <w:t>K bodu </w:t>
      </w:r>
      <w:r w:rsidR="00445AE4">
        <w:rPr>
          <w:rFonts w:ascii="Times New Roman" w:hAnsi="Times New Roman" w:cs="Times New Roman"/>
          <w:b/>
          <w:bCs/>
          <w:iCs/>
          <w:sz w:val="24"/>
          <w:szCs w:val="24"/>
          <w:lang w:bidi="sk-SK"/>
        </w:rPr>
        <w:t>5</w:t>
      </w:r>
    </w:p>
    <w:p w:rsidR="009B578B" w:rsidRDefault="009B578B"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0D6D45">
        <w:rPr>
          <w:rFonts w:ascii="Times New Roman" w:hAnsi="Times New Roman" w:cs="Times New Roman"/>
          <w:bCs/>
          <w:iCs/>
          <w:sz w:val="24"/>
          <w:szCs w:val="24"/>
          <w:lang w:bidi="sk-SK"/>
        </w:rPr>
        <w:t>Táto podmienka pre schválenie poskytnutia podpory v SR na </w:t>
      </w:r>
      <w:r w:rsidR="00354326" w:rsidRPr="00354326">
        <w:rPr>
          <w:rFonts w:ascii="Times New Roman" w:hAnsi="Times New Roman" w:cs="Times New Roman"/>
          <w:bCs/>
          <w:iCs/>
          <w:sz w:val="24"/>
          <w:szCs w:val="24"/>
          <w:lang w:bidi="sk-SK"/>
        </w:rPr>
        <w:t>hmotn</w:t>
      </w:r>
      <w:r w:rsidR="00354326">
        <w:rPr>
          <w:rFonts w:ascii="Times New Roman" w:hAnsi="Times New Roman" w:cs="Times New Roman"/>
          <w:bCs/>
          <w:iCs/>
          <w:sz w:val="24"/>
          <w:szCs w:val="24"/>
          <w:lang w:bidi="sk-SK"/>
        </w:rPr>
        <w:t>ú</w:t>
      </w:r>
      <w:r w:rsidR="00354326" w:rsidRPr="00354326">
        <w:rPr>
          <w:rFonts w:ascii="Times New Roman" w:hAnsi="Times New Roman" w:cs="Times New Roman"/>
          <w:bCs/>
          <w:iCs/>
          <w:sz w:val="24"/>
          <w:szCs w:val="24"/>
          <w:lang w:bidi="sk-SK"/>
        </w:rPr>
        <w:t xml:space="preserve"> investíci</w:t>
      </w:r>
      <w:r w:rsidR="00354326">
        <w:rPr>
          <w:rFonts w:ascii="Times New Roman" w:hAnsi="Times New Roman" w:cs="Times New Roman"/>
          <w:bCs/>
          <w:iCs/>
          <w:sz w:val="24"/>
          <w:szCs w:val="24"/>
          <w:lang w:bidi="sk-SK"/>
        </w:rPr>
        <w:t>u</w:t>
      </w:r>
      <w:r w:rsidR="00354326" w:rsidRPr="00354326">
        <w:rPr>
          <w:rFonts w:ascii="Times New Roman" w:hAnsi="Times New Roman" w:cs="Times New Roman"/>
          <w:bCs/>
          <w:iCs/>
          <w:sz w:val="24"/>
          <w:szCs w:val="24"/>
          <w:lang w:bidi="sk-SK"/>
        </w:rPr>
        <w:t xml:space="preserve"> alebo nehmotn</w:t>
      </w:r>
      <w:r w:rsidR="00354326">
        <w:rPr>
          <w:rFonts w:ascii="Times New Roman" w:hAnsi="Times New Roman" w:cs="Times New Roman"/>
          <w:bCs/>
          <w:iCs/>
          <w:sz w:val="24"/>
          <w:szCs w:val="24"/>
          <w:lang w:bidi="sk-SK"/>
        </w:rPr>
        <w:t>ú</w:t>
      </w:r>
      <w:r w:rsidR="00853513">
        <w:rPr>
          <w:rFonts w:ascii="Times New Roman" w:hAnsi="Times New Roman" w:cs="Times New Roman"/>
          <w:bCs/>
          <w:iCs/>
          <w:sz w:val="24"/>
          <w:szCs w:val="24"/>
          <w:lang w:bidi="sk-SK"/>
        </w:rPr>
        <w:t xml:space="preserve"> </w:t>
      </w:r>
      <w:r w:rsidR="00354326" w:rsidRPr="00354326">
        <w:rPr>
          <w:rFonts w:ascii="Times New Roman" w:hAnsi="Times New Roman" w:cs="Times New Roman"/>
          <w:bCs/>
          <w:iCs/>
          <w:sz w:val="24"/>
          <w:szCs w:val="24"/>
          <w:lang w:bidi="sk-SK"/>
        </w:rPr>
        <w:t>investíci</w:t>
      </w:r>
      <w:r w:rsidR="00354326">
        <w:rPr>
          <w:rFonts w:ascii="Times New Roman" w:hAnsi="Times New Roman" w:cs="Times New Roman"/>
          <w:bCs/>
          <w:iCs/>
          <w:sz w:val="24"/>
          <w:szCs w:val="24"/>
          <w:lang w:bidi="sk-SK"/>
        </w:rPr>
        <w:t>u</w:t>
      </w:r>
      <w:r w:rsidR="00354326" w:rsidRPr="00354326">
        <w:rPr>
          <w:rFonts w:ascii="Times New Roman" w:hAnsi="Times New Roman" w:cs="Times New Roman"/>
          <w:bCs/>
          <w:iCs/>
          <w:sz w:val="24"/>
          <w:szCs w:val="24"/>
          <w:lang w:bidi="sk-SK"/>
        </w:rPr>
        <w:t xml:space="preserve"> do spracovateľského zariadenia vinárskeho závodu, do jeho infraštruktúry alebo do jeho marketingových štruktúr alebo nástrojov podľa čl. 50 ods. 1 nariadenia (EÚ) č. 1308/2013 (ďalej len „investícia do vinárskeho závodu“)</w:t>
      </w:r>
      <w:r w:rsidR="000D6D45">
        <w:rPr>
          <w:rFonts w:ascii="Times New Roman" w:hAnsi="Times New Roman" w:cs="Times New Roman"/>
          <w:bCs/>
          <w:iCs/>
          <w:sz w:val="24"/>
          <w:szCs w:val="24"/>
          <w:lang w:bidi="sk-SK"/>
        </w:rPr>
        <w:t xml:space="preserve"> má znamenať, </w:t>
      </w:r>
      <w:r w:rsidR="00E838F4">
        <w:rPr>
          <w:rFonts w:ascii="Times New Roman" w:hAnsi="Times New Roman" w:cs="Times New Roman"/>
          <w:bCs/>
          <w:iCs/>
          <w:sz w:val="24"/>
          <w:szCs w:val="24"/>
          <w:lang w:bidi="sk-SK"/>
        </w:rPr>
        <w:t xml:space="preserve">že daný žiadateľ musí byť výrobcom vinárskych výrobkov, teda že ako podnikateľ musí mať </w:t>
      </w:r>
      <w:r w:rsidR="00986CC8">
        <w:rPr>
          <w:rFonts w:ascii="Times New Roman" w:hAnsi="Times New Roman" w:cs="Times New Roman"/>
          <w:bCs/>
          <w:iCs/>
          <w:sz w:val="24"/>
          <w:szCs w:val="24"/>
          <w:lang w:bidi="sk-SK"/>
        </w:rPr>
        <w:t xml:space="preserve">ako predmet činnosti </w:t>
      </w:r>
      <w:r w:rsidR="008D3823">
        <w:rPr>
          <w:rFonts w:ascii="Times New Roman" w:hAnsi="Times New Roman" w:cs="Times New Roman"/>
          <w:bCs/>
          <w:iCs/>
          <w:sz w:val="24"/>
          <w:szCs w:val="24"/>
          <w:lang w:bidi="sk-SK"/>
        </w:rPr>
        <w:t>zapísanú napríklad výrobu nápojov</w:t>
      </w:r>
      <w:r w:rsidR="00A07FDE">
        <w:rPr>
          <w:rFonts w:ascii="Times New Roman" w:hAnsi="Times New Roman" w:cs="Times New Roman"/>
          <w:bCs/>
          <w:iCs/>
          <w:sz w:val="24"/>
          <w:szCs w:val="24"/>
          <w:lang w:bidi="sk-SK"/>
        </w:rPr>
        <w:t>.</w:t>
      </w:r>
      <w:r w:rsidR="00DF4605">
        <w:rPr>
          <w:rFonts w:ascii="Times New Roman" w:hAnsi="Times New Roman" w:cs="Times New Roman"/>
          <w:bCs/>
          <w:iCs/>
          <w:sz w:val="24"/>
          <w:szCs w:val="24"/>
          <w:lang w:bidi="sk-SK"/>
        </w:rPr>
        <w:t xml:space="preserve"> Preto sa táto podmienka navrhuje preformulovať do tejto podoby.</w:t>
      </w:r>
    </w:p>
    <w:p w:rsidR="00DF4605" w:rsidRDefault="00DF4605" w:rsidP="0041266C">
      <w:pPr>
        <w:spacing w:after="0" w:line="240" w:lineRule="auto"/>
        <w:jc w:val="both"/>
        <w:rPr>
          <w:rFonts w:ascii="Times New Roman" w:hAnsi="Times New Roman" w:cs="Times New Roman"/>
          <w:bCs/>
          <w:iCs/>
          <w:sz w:val="24"/>
          <w:szCs w:val="24"/>
          <w:lang w:bidi="sk-SK"/>
        </w:rPr>
      </w:pPr>
    </w:p>
    <w:p w:rsidR="006C5E0B" w:rsidRPr="00F6195C" w:rsidRDefault="006C5E0B" w:rsidP="0041266C">
      <w:pPr>
        <w:spacing w:after="0" w:line="240" w:lineRule="auto"/>
        <w:jc w:val="both"/>
        <w:rPr>
          <w:rFonts w:ascii="Times New Roman" w:hAnsi="Times New Roman" w:cs="Times New Roman"/>
          <w:b/>
          <w:bCs/>
          <w:iCs/>
          <w:sz w:val="24"/>
          <w:szCs w:val="24"/>
          <w:lang w:bidi="sk-SK"/>
        </w:rPr>
      </w:pPr>
      <w:r w:rsidRPr="00F6195C">
        <w:rPr>
          <w:rFonts w:ascii="Times New Roman" w:hAnsi="Times New Roman" w:cs="Times New Roman"/>
          <w:b/>
          <w:bCs/>
          <w:iCs/>
          <w:sz w:val="24"/>
          <w:szCs w:val="24"/>
          <w:lang w:bidi="sk-SK"/>
        </w:rPr>
        <w:t>K bodu </w:t>
      </w:r>
      <w:r w:rsidR="00252F8F">
        <w:rPr>
          <w:rFonts w:ascii="Times New Roman" w:hAnsi="Times New Roman" w:cs="Times New Roman"/>
          <w:b/>
          <w:bCs/>
          <w:iCs/>
          <w:sz w:val="24"/>
          <w:szCs w:val="24"/>
          <w:lang w:bidi="sk-SK"/>
        </w:rPr>
        <w:t>6</w:t>
      </w:r>
    </w:p>
    <w:p w:rsidR="006C5E0B" w:rsidRDefault="006C5E0B"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BF0C8A">
        <w:rPr>
          <w:rFonts w:ascii="Times New Roman" w:hAnsi="Times New Roman" w:cs="Times New Roman"/>
          <w:bCs/>
          <w:iCs/>
          <w:sz w:val="24"/>
          <w:szCs w:val="24"/>
          <w:lang w:bidi="sk-SK"/>
        </w:rPr>
        <w:t xml:space="preserve">Toto ustanovenie má limitovať možnosť zmeniť udelené schválenie poskytnutia podpory v SR </w:t>
      </w:r>
      <w:r w:rsidR="00BF0C8A" w:rsidRPr="00BF0C8A">
        <w:rPr>
          <w:rFonts w:ascii="Times New Roman" w:hAnsi="Times New Roman" w:cs="Times New Roman"/>
          <w:bCs/>
          <w:iCs/>
          <w:sz w:val="24"/>
          <w:szCs w:val="24"/>
          <w:lang w:bidi="sk-SK"/>
        </w:rPr>
        <w:t>na propagačné opatrenie v členskom štáte alebo na </w:t>
      </w:r>
      <w:r w:rsidR="00594E1F" w:rsidRPr="00594E1F">
        <w:rPr>
          <w:rFonts w:ascii="Times New Roman" w:hAnsi="Times New Roman" w:cs="Times New Roman"/>
          <w:bCs/>
          <w:iCs/>
          <w:sz w:val="24"/>
          <w:szCs w:val="24"/>
          <w:lang w:bidi="sk-SK"/>
        </w:rPr>
        <w:t>informačné alebo propagačné opatrenie týkajúce sa vína Európskej únie v štátoch, ktoré nie sú jej členskými štátmi (ďalej len „tretia krajina“), ktorým sa zvyšuje konkurencieschopnosť tohto vína (ďalej len „propagačné opatrenie v tretej krajine“</w:t>
      </w:r>
      <w:r w:rsidR="00594E1F">
        <w:rPr>
          <w:rFonts w:ascii="Times New Roman" w:hAnsi="Times New Roman" w:cs="Times New Roman"/>
          <w:bCs/>
          <w:iCs/>
          <w:sz w:val="24"/>
          <w:szCs w:val="24"/>
          <w:lang w:bidi="sk-SK"/>
        </w:rPr>
        <w:t>)</w:t>
      </w:r>
      <w:r w:rsidR="00F37704">
        <w:rPr>
          <w:rFonts w:ascii="Times New Roman" w:hAnsi="Times New Roman" w:cs="Times New Roman"/>
          <w:bCs/>
          <w:iCs/>
          <w:sz w:val="24"/>
          <w:szCs w:val="24"/>
          <w:lang w:bidi="sk-SK"/>
        </w:rPr>
        <w:t xml:space="preserve"> predĺžením lehoty na jeho ukončenie na jednu z možností uvedených v písmene a) alebo v písmene b). Preto je toto ustanovenie potrebné doplniť slovom vyjadrujúcim túto limitáciu, ktorej ustanovenie bolo týmto ustanovením zamýšľané.</w:t>
      </w:r>
    </w:p>
    <w:p w:rsidR="00263EEF" w:rsidRDefault="00263EEF" w:rsidP="0041266C">
      <w:pPr>
        <w:spacing w:after="0" w:line="240" w:lineRule="auto"/>
        <w:jc w:val="both"/>
        <w:rPr>
          <w:rFonts w:ascii="Times New Roman" w:hAnsi="Times New Roman" w:cs="Times New Roman"/>
          <w:bCs/>
          <w:iCs/>
          <w:sz w:val="24"/>
          <w:szCs w:val="24"/>
          <w:lang w:bidi="sk-SK"/>
        </w:rPr>
      </w:pPr>
    </w:p>
    <w:p w:rsidR="00B044AE" w:rsidRPr="004502AA" w:rsidRDefault="00B044AE" w:rsidP="0041266C">
      <w:pPr>
        <w:spacing w:after="0" w:line="240" w:lineRule="auto"/>
        <w:jc w:val="both"/>
        <w:rPr>
          <w:rFonts w:ascii="Times New Roman" w:hAnsi="Times New Roman" w:cs="Times New Roman"/>
          <w:b/>
          <w:bCs/>
          <w:iCs/>
          <w:sz w:val="24"/>
          <w:szCs w:val="24"/>
          <w:lang w:bidi="sk-SK"/>
        </w:rPr>
      </w:pPr>
      <w:r w:rsidRPr="004502AA">
        <w:rPr>
          <w:rFonts w:ascii="Times New Roman" w:hAnsi="Times New Roman" w:cs="Times New Roman"/>
          <w:b/>
          <w:bCs/>
          <w:iCs/>
          <w:sz w:val="24"/>
          <w:szCs w:val="24"/>
          <w:lang w:bidi="sk-SK"/>
        </w:rPr>
        <w:t>K bodom </w:t>
      </w:r>
      <w:r w:rsidR="001C1B27">
        <w:rPr>
          <w:rFonts w:ascii="Times New Roman" w:hAnsi="Times New Roman" w:cs="Times New Roman"/>
          <w:b/>
          <w:bCs/>
          <w:iCs/>
          <w:sz w:val="24"/>
          <w:szCs w:val="24"/>
          <w:lang w:bidi="sk-SK"/>
        </w:rPr>
        <w:t>7</w:t>
      </w:r>
      <w:r w:rsidR="005A6C00" w:rsidRPr="004502AA">
        <w:rPr>
          <w:rFonts w:ascii="Times New Roman" w:hAnsi="Times New Roman" w:cs="Times New Roman"/>
          <w:b/>
          <w:bCs/>
          <w:iCs/>
          <w:sz w:val="24"/>
          <w:szCs w:val="24"/>
          <w:lang w:bidi="sk-SK"/>
        </w:rPr>
        <w:t xml:space="preserve">, </w:t>
      </w:r>
      <w:r w:rsidR="00CC46EC">
        <w:rPr>
          <w:rFonts w:ascii="Times New Roman" w:hAnsi="Times New Roman" w:cs="Times New Roman"/>
          <w:b/>
          <w:bCs/>
          <w:iCs/>
          <w:sz w:val="24"/>
          <w:szCs w:val="24"/>
          <w:lang w:bidi="sk-SK"/>
        </w:rPr>
        <w:t>9</w:t>
      </w:r>
      <w:r w:rsidR="005A6C00" w:rsidRPr="004502AA">
        <w:rPr>
          <w:rFonts w:ascii="Times New Roman" w:hAnsi="Times New Roman" w:cs="Times New Roman"/>
          <w:b/>
          <w:bCs/>
          <w:iCs/>
          <w:sz w:val="24"/>
          <w:szCs w:val="24"/>
          <w:lang w:bidi="sk-SK"/>
        </w:rPr>
        <w:t xml:space="preserve">, </w:t>
      </w:r>
      <w:r w:rsidR="00E71093">
        <w:rPr>
          <w:rFonts w:ascii="Times New Roman" w:hAnsi="Times New Roman" w:cs="Times New Roman"/>
          <w:b/>
          <w:bCs/>
          <w:iCs/>
          <w:sz w:val="24"/>
          <w:szCs w:val="24"/>
          <w:lang w:bidi="sk-SK"/>
        </w:rPr>
        <w:t>12</w:t>
      </w:r>
      <w:r w:rsidR="00476C0B">
        <w:rPr>
          <w:rFonts w:ascii="Times New Roman" w:hAnsi="Times New Roman" w:cs="Times New Roman"/>
          <w:b/>
          <w:bCs/>
          <w:iCs/>
          <w:sz w:val="24"/>
          <w:szCs w:val="24"/>
          <w:lang w:bidi="sk-SK"/>
        </w:rPr>
        <w:t>,</w:t>
      </w:r>
      <w:r w:rsidR="005A6C00" w:rsidRPr="004502AA">
        <w:rPr>
          <w:rFonts w:ascii="Times New Roman" w:hAnsi="Times New Roman" w:cs="Times New Roman"/>
          <w:b/>
          <w:bCs/>
          <w:iCs/>
          <w:sz w:val="24"/>
          <w:szCs w:val="24"/>
          <w:lang w:bidi="sk-SK"/>
        </w:rPr>
        <w:t xml:space="preserve"> </w:t>
      </w:r>
      <w:r w:rsidR="00044197">
        <w:rPr>
          <w:rFonts w:ascii="Times New Roman" w:hAnsi="Times New Roman" w:cs="Times New Roman"/>
          <w:b/>
          <w:bCs/>
          <w:iCs/>
          <w:sz w:val="24"/>
          <w:szCs w:val="24"/>
          <w:lang w:bidi="sk-SK"/>
        </w:rPr>
        <w:t>13</w:t>
      </w:r>
      <w:r w:rsidR="00D3185F">
        <w:rPr>
          <w:rFonts w:ascii="Times New Roman" w:hAnsi="Times New Roman" w:cs="Times New Roman"/>
          <w:b/>
          <w:bCs/>
          <w:iCs/>
          <w:sz w:val="24"/>
          <w:szCs w:val="24"/>
          <w:lang w:bidi="sk-SK"/>
        </w:rPr>
        <w:t>,</w:t>
      </w:r>
      <w:r w:rsidR="000249F9">
        <w:rPr>
          <w:rFonts w:ascii="Times New Roman" w:hAnsi="Times New Roman" w:cs="Times New Roman"/>
          <w:b/>
          <w:bCs/>
          <w:iCs/>
          <w:sz w:val="24"/>
          <w:szCs w:val="24"/>
          <w:lang w:bidi="sk-SK"/>
        </w:rPr>
        <w:t xml:space="preserve"> </w:t>
      </w:r>
      <w:r w:rsidR="00550A9D">
        <w:rPr>
          <w:rFonts w:ascii="Times New Roman" w:hAnsi="Times New Roman" w:cs="Times New Roman"/>
          <w:b/>
          <w:bCs/>
          <w:iCs/>
          <w:sz w:val="24"/>
          <w:szCs w:val="24"/>
          <w:lang w:bidi="sk-SK"/>
        </w:rPr>
        <w:t>17</w:t>
      </w:r>
      <w:r w:rsidR="00E818C8">
        <w:rPr>
          <w:rFonts w:ascii="Times New Roman" w:hAnsi="Times New Roman" w:cs="Times New Roman"/>
          <w:b/>
          <w:bCs/>
          <w:iCs/>
          <w:sz w:val="24"/>
          <w:szCs w:val="24"/>
          <w:lang w:bidi="sk-SK"/>
        </w:rPr>
        <w:t>, 18</w:t>
      </w:r>
      <w:r w:rsidR="007C5002">
        <w:rPr>
          <w:rFonts w:ascii="Times New Roman" w:hAnsi="Times New Roman" w:cs="Times New Roman"/>
          <w:b/>
          <w:bCs/>
          <w:iCs/>
          <w:sz w:val="24"/>
          <w:szCs w:val="24"/>
          <w:lang w:bidi="sk-SK"/>
        </w:rPr>
        <w:t xml:space="preserve"> a</w:t>
      </w:r>
      <w:r w:rsidR="0010662C">
        <w:rPr>
          <w:rFonts w:ascii="Times New Roman" w:hAnsi="Times New Roman" w:cs="Times New Roman"/>
          <w:b/>
          <w:bCs/>
          <w:iCs/>
          <w:sz w:val="24"/>
          <w:szCs w:val="24"/>
          <w:lang w:bidi="sk-SK"/>
        </w:rPr>
        <w:t xml:space="preserve"> </w:t>
      </w:r>
      <w:r w:rsidR="007C5002">
        <w:rPr>
          <w:rFonts w:ascii="Times New Roman" w:hAnsi="Times New Roman" w:cs="Times New Roman"/>
          <w:b/>
          <w:bCs/>
          <w:iCs/>
          <w:sz w:val="24"/>
          <w:szCs w:val="24"/>
          <w:lang w:bidi="sk-SK"/>
        </w:rPr>
        <w:t>25</w:t>
      </w:r>
    </w:p>
    <w:p w:rsidR="005A6C00" w:rsidRDefault="005A6C00"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360FB5">
        <w:rPr>
          <w:rFonts w:ascii="Times New Roman" w:hAnsi="Times New Roman" w:cs="Times New Roman"/>
          <w:bCs/>
          <w:iCs/>
          <w:sz w:val="24"/>
          <w:szCs w:val="24"/>
          <w:lang w:bidi="sk-SK"/>
        </w:rPr>
        <w:t xml:space="preserve">V novelizovanom nariadení vlády sa ustanovuje, že </w:t>
      </w:r>
      <w:r w:rsidR="00C36E6B">
        <w:rPr>
          <w:rFonts w:ascii="Times New Roman" w:hAnsi="Times New Roman" w:cs="Times New Roman"/>
          <w:bCs/>
          <w:iCs/>
          <w:sz w:val="24"/>
          <w:szCs w:val="24"/>
          <w:lang w:bidi="sk-SK"/>
        </w:rPr>
        <w:t xml:space="preserve">ak </w:t>
      </w:r>
      <w:r w:rsidR="00C4622E">
        <w:rPr>
          <w:rFonts w:ascii="Times New Roman" w:hAnsi="Times New Roman" w:cs="Times New Roman"/>
          <w:bCs/>
          <w:iCs/>
          <w:sz w:val="24"/>
          <w:szCs w:val="24"/>
          <w:lang w:bidi="sk-SK"/>
        </w:rPr>
        <w:t>ž</w:t>
      </w:r>
      <w:r w:rsidR="00C4622E" w:rsidRPr="00C4622E">
        <w:rPr>
          <w:rFonts w:ascii="Times New Roman" w:hAnsi="Times New Roman" w:cs="Times New Roman"/>
          <w:bCs/>
          <w:iCs/>
          <w:sz w:val="24"/>
          <w:szCs w:val="24"/>
          <w:lang w:bidi="sk-SK"/>
        </w:rPr>
        <w:t xml:space="preserve">iadateľ, ktorý má schválené poskytnutie podpory </w:t>
      </w:r>
      <w:r w:rsidR="00C4622E">
        <w:rPr>
          <w:rFonts w:ascii="Times New Roman" w:hAnsi="Times New Roman" w:cs="Times New Roman"/>
          <w:bCs/>
          <w:iCs/>
          <w:sz w:val="24"/>
          <w:szCs w:val="24"/>
          <w:lang w:bidi="sk-SK"/>
        </w:rPr>
        <w:t>v SR na </w:t>
      </w:r>
      <w:r w:rsidR="00C4622E" w:rsidRPr="00C4622E">
        <w:rPr>
          <w:rFonts w:ascii="Times New Roman" w:hAnsi="Times New Roman" w:cs="Times New Roman"/>
          <w:bCs/>
          <w:iCs/>
          <w:sz w:val="24"/>
          <w:szCs w:val="24"/>
          <w:lang w:bidi="sk-SK"/>
        </w:rPr>
        <w:t xml:space="preserve">reštrukturalizáciu </w:t>
      </w:r>
      <w:r w:rsidR="00C4622E">
        <w:rPr>
          <w:rFonts w:ascii="Times New Roman" w:hAnsi="Times New Roman" w:cs="Times New Roman"/>
          <w:bCs/>
          <w:iCs/>
          <w:sz w:val="24"/>
          <w:szCs w:val="24"/>
          <w:lang w:bidi="sk-SK"/>
        </w:rPr>
        <w:t>alebo konverziu vinohrad</w:t>
      </w:r>
      <w:r w:rsidR="00372169">
        <w:rPr>
          <w:rFonts w:ascii="Times New Roman" w:hAnsi="Times New Roman" w:cs="Times New Roman"/>
          <w:bCs/>
          <w:iCs/>
          <w:sz w:val="24"/>
          <w:szCs w:val="24"/>
          <w:lang w:bidi="sk-SK"/>
        </w:rPr>
        <w:t>u v SR</w:t>
      </w:r>
      <w:r w:rsidR="00C4622E" w:rsidRPr="00C4622E">
        <w:rPr>
          <w:rFonts w:ascii="Times New Roman" w:hAnsi="Times New Roman" w:cs="Times New Roman"/>
          <w:bCs/>
          <w:iCs/>
          <w:sz w:val="24"/>
          <w:szCs w:val="24"/>
          <w:lang w:bidi="sk-SK"/>
        </w:rPr>
        <w:t xml:space="preserve"> </w:t>
      </w:r>
      <w:r w:rsidR="00476C0B">
        <w:rPr>
          <w:rFonts w:ascii="Times New Roman" w:hAnsi="Times New Roman" w:cs="Times New Roman"/>
          <w:bCs/>
          <w:iCs/>
          <w:sz w:val="24"/>
          <w:szCs w:val="24"/>
          <w:lang w:bidi="sk-SK"/>
        </w:rPr>
        <w:t>vyklčovaním vinohradu</w:t>
      </w:r>
      <w:r w:rsidR="009A31CB" w:rsidRPr="009A31CB">
        <w:rPr>
          <w:rFonts w:ascii="Times New Roman" w:hAnsi="Times New Roman" w:cs="Times New Roman"/>
          <w:bCs/>
          <w:iCs/>
          <w:sz w:val="24"/>
          <w:szCs w:val="24"/>
          <w:lang w:bidi="sk-SK"/>
        </w:rPr>
        <w:t xml:space="preserve"> vo význame podľa </w:t>
      </w:r>
      <w:r w:rsidR="00520D58">
        <w:rPr>
          <w:rFonts w:ascii="Times New Roman" w:hAnsi="Times New Roman" w:cs="Times New Roman"/>
          <w:bCs/>
          <w:iCs/>
          <w:sz w:val="24"/>
          <w:szCs w:val="24"/>
          <w:lang w:bidi="sk-SK"/>
        </w:rPr>
        <w:t>novelizovaného</w:t>
      </w:r>
      <w:r w:rsidR="009A31CB" w:rsidRPr="009A31CB">
        <w:rPr>
          <w:rFonts w:ascii="Times New Roman" w:hAnsi="Times New Roman" w:cs="Times New Roman"/>
          <w:bCs/>
          <w:iCs/>
          <w:sz w:val="24"/>
          <w:szCs w:val="24"/>
          <w:lang w:bidi="sk-SK"/>
        </w:rPr>
        <w:t xml:space="preserve"> nariadenia vlády (ďalej len „vyklčovanie vinohradu“)</w:t>
      </w:r>
      <w:r w:rsidR="00476C0B">
        <w:rPr>
          <w:rFonts w:ascii="Times New Roman" w:hAnsi="Times New Roman" w:cs="Times New Roman"/>
          <w:bCs/>
          <w:iCs/>
          <w:sz w:val="24"/>
          <w:szCs w:val="24"/>
          <w:lang w:bidi="sk-SK"/>
        </w:rPr>
        <w:t>, po </w:t>
      </w:r>
      <w:r w:rsidR="00C4622E" w:rsidRPr="00C4622E">
        <w:rPr>
          <w:rFonts w:ascii="Times New Roman" w:hAnsi="Times New Roman" w:cs="Times New Roman"/>
          <w:bCs/>
          <w:iCs/>
          <w:sz w:val="24"/>
          <w:szCs w:val="24"/>
          <w:lang w:bidi="sk-SK"/>
        </w:rPr>
        <w:t xml:space="preserve">ukončení </w:t>
      </w:r>
      <w:r w:rsidR="00476C0B">
        <w:rPr>
          <w:rFonts w:ascii="Times New Roman" w:hAnsi="Times New Roman" w:cs="Times New Roman"/>
          <w:bCs/>
          <w:iCs/>
          <w:sz w:val="24"/>
          <w:szCs w:val="24"/>
          <w:lang w:bidi="sk-SK"/>
        </w:rPr>
        <w:t xml:space="preserve">tohto </w:t>
      </w:r>
      <w:r w:rsidR="00C4622E" w:rsidRPr="00C4622E">
        <w:rPr>
          <w:rFonts w:ascii="Times New Roman" w:hAnsi="Times New Roman" w:cs="Times New Roman"/>
          <w:bCs/>
          <w:iCs/>
          <w:sz w:val="24"/>
          <w:szCs w:val="24"/>
          <w:lang w:bidi="sk-SK"/>
        </w:rPr>
        <w:t xml:space="preserve">vyklčovania vinohradu začne vykonávať ostatné podporné podopatrenia </w:t>
      </w:r>
      <w:r w:rsidR="00476C0B" w:rsidRPr="00476C0B">
        <w:rPr>
          <w:rFonts w:ascii="Times New Roman" w:hAnsi="Times New Roman" w:cs="Times New Roman"/>
          <w:bCs/>
          <w:iCs/>
          <w:sz w:val="24"/>
          <w:szCs w:val="24"/>
          <w:lang w:bidi="sk-SK"/>
        </w:rPr>
        <w:t>reštrukturalizáci</w:t>
      </w:r>
      <w:r w:rsidR="00476C0B">
        <w:rPr>
          <w:rFonts w:ascii="Times New Roman" w:hAnsi="Times New Roman" w:cs="Times New Roman"/>
          <w:bCs/>
          <w:iCs/>
          <w:sz w:val="24"/>
          <w:szCs w:val="24"/>
          <w:lang w:bidi="sk-SK"/>
        </w:rPr>
        <w:t>e</w:t>
      </w:r>
      <w:r w:rsidR="00476C0B" w:rsidRPr="00476C0B">
        <w:rPr>
          <w:rFonts w:ascii="Times New Roman" w:hAnsi="Times New Roman" w:cs="Times New Roman"/>
          <w:bCs/>
          <w:iCs/>
          <w:sz w:val="24"/>
          <w:szCs w:val="24"/>
          <w:lang w:bidi="sk-SK"/>
        </w:rPr>
        <w:t xml:space="preserve"> alebo konverzi</w:t>
      </w:r>
      <w:r w:rsidR="00476C0B">
        <w:rPr>
          <w:rFonts w:ascii="Times New Roman" w:hAnsi="Times New Roman" w:cs="Times New Roman"/>
          <w:bCs/>
          <w:iCs/>
          <w:sz w:val="24"/>
          <w:szCs w:val="24"/>
          <w:lang w:bidi="sk-SK"/>
        </w:rPr>
        <w:t>e</w:t>
      </w:r>
      <w:r w:rsidR="00476C0B" w:rsidRPr="00476C0B">
        <w:rPr>
          <w:rFonts w:ascii="Times New Roman" w:hAnsi="Times New Roman" w:cs="Times New Roman"/>
          <w:bCs/>
          <w:iCs/>
          <w:sz w:val="24"/>
          <w:szCs w:val="24"/>
          <w:lang w:bidi="sk-SK"/>
        </w:rPr>
        <w:t xml:space="preserve"> vinohrad</w:t>
      </w:r>
      <w:r w:rsidR="00B46A76">
        <w:rPr>
          <w:rFonts w:ascii="Times New Roman" w:hAnsi="Times New Roman" w:cs="Times New Roman"/>
          <w:bCs/>
          <w:iCs/>
          <w:sz w:val="24"/>
          <w:szCs w:val="24"/>
          <w:lang w:bidi="sk-SK"/>
        </w:rPr>
        <w:t>u v SR</w:t>
      </w:r>
      <w:r w:rsidR="00476C0B" w:rsidRPr="00476C0B">
        <w:rPr>
          <w:rFonts w:ascii="Times New Roman" w:hAnsi="Times New Roman" w:cs="Times New Roman"/>
          <w:bCs/>
          <w:iCs/>
          <w:sz w:val="24"/>
          <w:szCs w:val="24"/>
          <w:lang w:bidi="sk-SK"/>
        </w:rPr>
        <w:t xml:space="preserve"> </w:t>
      </w:r>
      <w:r w:rsidR="00C4622E" w:rsidRPr="00C4622E">
        <w:rPr>
          <w:rFonts w:ascii="Times New Roman" w:hAnsi="Times New Roman" w:cs="Times New Roman"/>
          <w:bCs/>
          <w:iCs/>
          <w:sz w:val="24"/>
          <w:szCs w:val="24"/>
          <w:lang w:bidi="sk-SK"/>
        </w:rPr>
        <w:t>na</w:t>
      </w:r>
      <w:r w:rsidR="00476C0B">
        <w:rPr>
          <w:rFonts w:ascii="Times New Roman" w:hAnsi="Times New Roman" w:cs="Times New Roman"/>
          <w:bCs/>
          <w:iCs/>
          <w:sz w:val="24"/>
          <w:szCs w:val="24"/>
          <w:lang w:bidi="sk-SK"/>
        </w:rPr>
        <w:t> </w:t>
      </w:r>
      <w:r w:rsidR="00C4622E" w:rsidRPr="00C4622E">
        <w:rPr>
          <w:rFonts w:ascii="Times New Roman" w:hAnsi="Times New Roman" w:cs="Times New Roman"/>
          <w:bCs/>
          <w:iCs/>
          <w:sz w:val="24"/>
          <w:szCs w:val="24"/>
          <w:lang w:bidi="sk-SK"/>
        </w:rPr>
        <w:t>tých istých pozemkoch alebo častia</w:t>
      </w:r>
      <w:r w:rsidR="000B63A6">
        <w:rPr>
          <w:rFonts w:ascii="Times New Roman" w:hAnsi="Times New Roman" w:cs="Times New Roman"/>
          <w:bCs/>
          <w:iCs/>
          <w:sz w:val="24"/>
          <w:szCs w:val="24"/>
          <w:lang w:bidi="sk-SK"/>
        </w:rPr>
        <w:t>ch pozemkov, na </w:t>
      </w:r>
      <w:r w:rsidR="00C4622E" w:rsidRPr="00C4622E">
        <w:rPr>
          <w:rFonts w:ascii="Times New Roman" w:hAnsi="Times New Roman" w:cs="Times New Roman"/>
          <w:bCs/>
          <w:iCs/>
          <w:sz w:val="24"/>
          <w:szCs w:val="24"/>
          <w:lang w:bidi="sk-SK"/>
        </w:rPr>
        <w:t>ktorých vykon</w:t>
      </w:r>
      <w:r w:rsidR="00476C0B">
        <w:rPr>
          <w:rFonts w:ascii="Times New Roman" w:hAnsi="Times New Roman" w:cs="Times New Roman"/>
          <w:bCs/>
          <w:iCs/>
          <w:sz w:val="24"/>
          <w:szCs w:val="24"/>
          <w:lang w:bidi="sk-SK"/>
        </w:rPr>
        <w:t>al</w:t>
      </w:r>
      <w:r w:rsidR="00C4622E" w:rsidRPr="00C4622E">
        <w:rPr>
          <w:rFonts w:ascii="Times New Roman" w:hAnsi="Times New Roman" w:cs="Times New Roman"/>
          <w:bCs/>
          <w:iCs/>
          <w:sz w:val="24"/>
          <w:szCs w:val="24"/>
          <w:lang w:bidi="sk-SK"/>
        </w:rPr>
        <w:t xml:space="preserve"> </w:t>
      </w:r>
      <w:r w:rsidR="00476C0B">
        <w:rPr>
          <w:rFonts w:ascii="Times New Roman" w:hAnsi="Times New Roman" w:cs="Times New Roman"/>
          <w:bCs/>
          <w:iCs/>
          <w:sz w:val="24"/>
          <w:szCs w:val="24"/>
          <w:lang w:bidi="sk-SK"/>
        </w:rPr>
        <w:t xml:space="preserve">toto </w:t>
      </w:r>
      <w:r w:rsidR="00C4622E" w:rsidRPr="00C4622E">
        <w:rPr>
          <w:rFonts w:ascii="Times New Roman" w:hAnsi="Times New Roman" w:cs="Times New Roman"/>
          <w:bCs/>
          <w:iCs/>
          <w:sz w:val="24"/>
          <w:szCs w:val="24"/>
          <w:lang w:bidi="sk-SK"/>
        </w:rPr>
        <w:t>vyklčovanie vinohradu</w:t>
      </w:r>
      <w:r w:rsidR="00C36E6B">
        <w:rPr>
          <w:rFonts w:ascii="Times New Roman" w:hAnsi="Times New Roman" w:cs="Times New Roman"/>
          <w:bCs/>
          <w:iCs/>
          <w:sz w:val="24"/>
          <w:szCs w:val="24"/>
          <w:lang w:bidi="sk-SK"/>
        </w:rPr>
        <w:t>,</w:t>
      </w:r>
      <w:r w:rsidR="00C4622E" w:rsidRPr="00C4622E">
        <w:rPr>
          <w:rFonts w:ascii="Times New Roman" w:hAnsi="Times New Roman" w:cs="Times New Roman"/>
          <w:bCs/>
          <w:iCs/>
          <w:sz w:val="24"/>
          <w:szCs w:val="24"/>
          <w:lang w:bidi="sk-SK"/>
        </w:rPr>
        <w:t xml:space="preserve"> skôr, ako </w:t>
      </w:r>
      <w:r w:rsidR="00C36E6B">
        <w:rPr>
          <w:rFonts w:ascii="Times New Roman" w:hAnsi="Times New Roman" w:cs="Times New Roman"/>
          <w:bCs/>
          <w:iCs/>
          <w:sz w:val="24"/>
          <w:szCs w:val="24"/>
          <w:lang w:bidi="sk-SK"/>
        </w:rPr>
        <w:t xml:space="preserve">mu </w:t>
      </w:r>
      <w:r w:rsidR="00125836">
        <w:rPr>
          <w:rFonts w:ascii="Times New Roman" w:hAnsi="Times New Roman" w:cs="Times New Roman"/>
          <w:bCs/>
          <w:iCs/>
          <w:sz w:val="24"/>
          <w:szCs w:val="24"/>
          <w:lang w:bidi="sk-SK"/>
        </w:rPr>
        <w:t xml:space="preserve">Pôdohospodárska </w:t>
      </w:r>
      <w:r w:rsidR="00C36E6B">
        <w:rPr>
          <w:rFonts w:ascii="Times New Roman" w:hAnsi="Times New Roman" w:cs="Times New Roman"/>
          <w:bCs/>
          <w:iCs/>
          <w:sz w:val="24"/>
          <w:szCs w:val="24"/>
          <w:lang w:bidi="sk-SK"/>
        </w:rPr>
        <w:t xml:space="preserve">platobná agentúra </w:t>
      </w:r>
      <w:r w:rsidR="00125836" w:rsidRPr="00125836">
        <w:rPr>
          <w:rFonts w:ascii="Times New Roman" w:hAnsi="Times New Roman" w:cs="Times New Roman"/>
          <w:bCs/>
          <w:iCs/>
          <w:sz w:val="24"/>
          <w:szCs w:val="24"/>
          <w:lang w:bidi="sk-SK"/>
        </w:rPr>
        <w:t xml:space="preserve">(ďalej len „platobná agentúra“) </w:t>
      </w:r>
      <w:r w:rsidR="00C36E6B">
        <w:rPr>
          <w:rFonts w:ascii="Times New Roman" w:hAnsi="Times New Roman" w:cs="Times New Roman"/>
          <w:bCs/>
          <w:iCs/>
          <w:sz w:val="24"/>
          <w:szCs w:val="24"/>
          <w:lang w:bidi="sk-SK"/>
        </w:rPr>
        <w:t xml:space="preserve">oznámi, že toto vyklčovanie vinohradu uznáva, alebo že v tejto </w:t>
      </w:r>
      <w:r w:rsidR="00C36E6B" w:rsidRPr="00C36E6B">
        <w:rPr>
          <w:rFonts w:ascii="Times New Roman" w:hAnsi="Times New Roman" w:cs="Times New Roman"/>
          <w:bCs/>
          <w:iCs/>
          <w:sz w:val="24"/>
          <w:szCs w:val="24"/>
          <w:lang w:bidi="sk-SK"/>
        </w:rPr>
        <w:t>reštrukturalizáci</w:t>
      </w:r>
      <w:r w:rsidR="00C36E6B">
        <w:rPr>
          <w:rFonts w:ascii="Times New Roman" w:hAnsi="Times New Roman" w:cs="Times New Roman"/>
          <w:bCs/>
          <w:iCs/>
          <w:sz w:val="24"/>
          <w:szCs w:val="24"/>
          <w:lang w:bidi="sk-SK"/>
        </w:rPr>
        <w:t>i</w:t>
      </w:r>
      <w:r w:rsidR="00C36E6B" w:rsidRPr="00C36E6B">
        <w:rPr>
          <w:rFonts w:ascii="Times New Roman" w:hAnsi="Times New Roman" w:cs="Times New Roman"/>
          <w:bCs/>
          <w:iCs/>
          <w:sz w:val="24"/>
          <w:szCs w:val="24"/>
          <w:lang w:bidi="sk-SK"/>
        </w:rPr>
        <w:t xml:space="preserve"> alebo konverzi</w:t>
      </w:r>
      <w:r w:rsidR="00C36E6B">
        <w:rPr>
          <w:rFonts w:ascii="Times New Roman" w:hAnsi="Times New Roman" w:cs="Times New Roman"/>
          <w:bCs/>
          <w:iCs/>
          <w:sz w:val="24"/>
          <w:szCs w:val="24"/>
          <w:lang w:bidi="sk-SK"/>
        </w:rPr>
        <w:t>i</w:t>
      </w:r>
      <w:r w:rsidR="00C36E6B" w:rsidRPr="00C36E6B">
        <w:rPr>
          <w:rFonts w:ascii="Times New Roman" w:hAnsi="Times New Roman" w:cs="Times New Roman"/>
          <w:bCs/>
          <w:iCs/>
          <w:sz w:val="24"/>
          <w:szCs w:val="24"/>
          <w:lang w:bidi="sk-SK"/>
        </w:rPr>
        <w:t xml:space="preserve"> vinohradu</w:t>
      </w:r>
      <w:r w:rsidR="00C36E6B">
        <w:rPr>
          <w:rFonts w:ascii="Times New Roman" w:hAnsi="Times New Roman" w:cs="Times New Roman"/>
          <w:bCs/>
          <w:iCs/>
          <w:sz w:val="24"/>
          <w:szCs w:val="24"/>
          <w:lang w:bidi="sk-SK"/>
        </w:rPr>
        <w:t xml:space="preserve"> môže pokračovať, tak tomuto žiadateľovi na</w:t>
      </w:r>
      <w:r w:rsidR="009A3F32">
        <w:rPr>
          <w:rFonts w:ascii="Times New Roman" w:hAnsi="Times New Roman" w:cs="Times New Roman"/>
          <w:bCs/>
          <w:iCs/>
          <w:sz w:val="24"/>
          <w:szCs w:val="24"/>
          <w:lang w:bidi="sk-SK"/>
        </w:rPr>
        <w:t> </w:t>
      </w:r>
      <w:r w:rsidR="00C36E6B">
        <w:rPr>
          <w:rFonts w:ascii="Times New Roman" w:hAnsi="Times New Roman" w:cs="Times New Roman"/>
          <w:bCs/>
          <w:iCs/>
          <w:sz w:val="24"/>
          <w:szCs w:val="24"/>
          <w:lang w:bidi="sk-SK"/>
        </w:rPr>
        <w:t xml:space="preserve">túto </w:t>
      </w:r>
      <w:r w:rsidR="00C36E6B" w:rsidRPr="00C36E6B">
        <w:rPr>
          <w:rFonts w:ascii="Times New Roman" w:hAnsi="Times New Roman" w:cs="Times New Roman"/>
          <w:bCs/>
          <w:iCs/>
          <w:sz w:val="24"/>
          <w:szCs w:val="24"/>
          <w:lang w:bidi="sk-SK"/>
        </w:rPr>
        <w:t>reštrukturalizáci</w:t>
      </w:r>
      <w:r w:rsidR="00C36E6B">
        <w:rPr>
          <w:rFonts w:ascii="Times New Roman" w:hAnsi="Times New Roman" w:cs="Times New Roman"/>
          <w:bCs/>
          <w:iCs/>
          <w:sz w:val="24"/>
          <w:szCs w:val="24"/>
          <w:lang w:bidi="sk-SK"/>
        </w:rPr>
        <w:t>u</w:t>
      </w:r>
      <w:r w:rsidR="00C36E6B" w:rsidRPr="00C36E6B">
        <w:rPr>
          <w:rFonts w:ascii="Times New Roman" w:hAnsi="Times New Roman" w:cs="Times New Roman"/>
          <w:bCs/>
          <w:iCs/>
          <w:sz w:val="24"/>
          <w:szCs w:val="24"/>
          <w:lang w:bidi="sk-SK"/>
        </w:rPr>
        <w:t xml:space="preserve"> alebo konverzi</w:t>
      </w:r>
      <w:r w:rsidR="00C36E6B">
        <w:rPr>
          <w:rFonts w:ascii="Times New Roman" w:hAnsi="Times New Roman" w:cs="Times New Roman"/>
          <w:bCs/>
          <w:iCs/>
          <w:sz w:val="24"/>
          <w:szCs w:val="24"/>
          <w:lang w:bidi="sk-SK"/>
        </w:rPr>
        <w:t>u</w:t>
      </w:r>
      <w:r w:rsidR="00C36E6B" w:rsidRPr="00C36E6B">
        <w:rPr>
          <w:rFonts w:ascii="Times New Roman" w:hAnsi="Times New Roman" w:cs="Times New Roman"/>
          <w:bCs/>
          <w:iCs/>
          <w:sz w:val="24"/>
          <w:szCs w:val="24"/>
          <w:lang w:bidi="sk-SK"/>
        </w:rPr>
        <w:t xml:space="preserve"> vinohradu</w:t>
      </w:r>
      <w:r w:rsidR="00C36E6B">
        <w:rPr>
          <w:rFonts w:ascii="Times New Roman" w:hAnsi="Times New Roman" w:cs="Times New Roman"/>
          <w:bCs/>
          <w:iCs/>
          <w:sz w:val="24"/>
          <w:szCs w:val="24"/>
          <w:lang w:bidi="sk-SK"/>
        </w:rPr>
        <w:t xml:space="preserve"> nemožno poskytnúť podporu v SR.</w:t>
      </w:r>
      <w:r w:rsidR="009A3F32">
        <w:rPr>
          <w:rFonts w:ascii="Times New Roman" w:hAnsi="Times New Roman" w:cs="Times New Roman"/>
          <w:bCs/>
          <w:iCs/>
          <w:sz w:val="24"/>
          <w:szCs w:val="24"/>
          <w:lang w:bidi="sk-SK"/>
        </w:rPr>
        <w:t xml:space="preserve"> </w:t>
      </w:r>
      <w:r w:rsidR="008F19B2">
        <w:rPr>
          <w:rFonts w:ascii="Times New Roman" w:hAnsi="Times New Roman" w:cs="Times New Roman"/>
          <w:bCs/>
          <w:iCs/>
          <w:sz w:val="24"/>
          <w:szCs w:val="24"/>
          <w:lang w:bidi="sk-SK"/>
        </w:rPr>
        <w:t xml:space="preserve">Účelom týchto ustanovení je zabezpečiť, aby existoval priestor </w:t>
      </w:r>
      <w:r w:rsidR="008350E3">
        <w:rPr>
          <w:rFonts w:ascii="Times New Roman" w:hAnsi="Times New Roman" w:cs="Times New Roman"/>
          <w:bCs/>
          <w:iCs/>
          <w:sz w:val="24"/>
          <w:szCs w:val="24"/>
          <w:lang w:bidi="sk-SK"/>
        </w:rPr>
        <w:t>pre</w:t>
      </w:r>
      <w:r w:rsidR="00187755" w:rsidRPr="00187755">
        <w:rPr>
          <w:rFonts w:ascii="Times New Roman" w:hAnsi="Times New Roman" w:cs="Times New Roman"/>
          <w:bCs/>
          <w:iCs/>
          <w:sz w:val="24"/>
          <w:szCs w:val="24"/>
          <w:lang w:bidi="sk-SK"/>
        </w:rPr>
        <w:t> </w:t>
      </w:r>
      <w:r w:rsidR="008D628E">
        <w:rPr>
          <w:rFonts w:ascii="Times New Roman" w:hAnsi="Times New Roman" w:cs="Times New Roman"/>
          <w:bCs/>
          <w:iCs/>
          <w:sz w:val="24"/>
          <w:szCs w:val="24"/>
          <w:lang w:bidi="sk-SK"/>
        </w:rPr>
        <w:t xml:space="preserve">vykonanie kontroly tohto vyklčovania vinohradu </w:t>
      </w:r>
      <w:r w:rsidR="00274056">
        <w:rPr>
          <w:rFonts w:ascii="Times New Roman" w:hAnsi="Times New Roman" w:cs="Times New Roman"/>
          <w:bCs/>
          <w:iCs/>
          <w:sz w:val="24"/>
          <w:szCs w:val="24"/>
          <w:lang w:bidi="sk-SK"/>
        </w:rPr>
        <w:t>na </w:t>
      </w:r>
      <w:r w:rsidR="00187755" w:rsidRPr="00187755">
        <w:rPr>
          <w:rFonts w:ascii="Times New Roman" w:hAnsi="Times New Roman" w:cs="Times New Roman"/>
          <w:bCs/>
          <w:iCs/>
          <w:sz w:val="24"/>
          <w:szCs w:val="24"/>
          <w:lang w:bidi="sk-SK"/>
        </w:rPr>
        <w:t xml:space="preserve">mieste podľa čl. 31 vykonávacieho nariadenia Komisie (EÚ) 2016/1150 z 15. apríla 2016, ktorým sa stanovujú pravidlá uplatňovania nariadenia Európskeho parlamentu a Rady (EÚ) č.1308/2013 pokiaľ ide o vnútroštátne podporné programy v sektore vinohradníctva a vinárstva </w:t>
      </w:r>
      <w:r w:rsidR="00187755" w:rsidRPr="00187755">
        <w:rPr>
          <w:rFonts w:ascii="Times New Roman" w:hAnsi="Times New Roman" w:cs="Times New Roman" w:hint="eastAsia"/>
          <w:bCs/>
          <w:iCs/>
          <w:sz w:val="24"/>
          <w:szCs w:val="24"/>
          <w:lang w:bidi="sk-SK"/>
        </w:rPr>
        <w:t>(</w:t>
      </w:r>
      <w:r w:rsidR="00C5095F">
        <w:rPr>
          <w:rFonts w:ascii="Times New Roman" w:eastAsia="Times New Roman" w:hAnsi="Times New Roman" w:cs="Times New Roman"/>
          <w:color w:val="000000"/>
          <w:sz w:val="24"/>
        </w:rPr>
        <w:t xml:space="preserve">Ú. v. EÚ L 190, </w:t>
      </w:r>
      <w:r w:rsidR="00C5095F">
        <w:rPr>
          <w:rFonts w:ascii="Times New Roman" w:eastAsia="Times New Roman" w:hAnsi="Times New Roman" w:cs="Times New Roman"/>
          <w:color w:val="000000"/>
          <w:sz w:val="24"/>
        </w:rPr>
        <w:lastRenderedPageBreak/>
        <w:t>15.7.2016</w:t>
      </w:r>
      <w:r w:rsidR="00187755" w:rsidRPr="00187755">
        <w:rPr>
          <w:rFonts w:ascii="Times New Roman" w:hAnsi="Times New Roman" w:cs="Times New Roman" w:hint="eastAsia"/>
          <w:bCs/>
          <w:iCs/>
          <w:sz w:val="24"/>
          <w:szCs w:val="24"/>
          <w:lang w:bidi="sk-SK"/>
        </w:rPr>
        <w:t>)</w:t>
      </w:r>
      <w:r w:rsidR="0043549B" w:rsidRPr="0043549B">
        <w:rPr>
          <w:rFonts w:ascii="Times New Roman" w:eastAsia="Times New Roman" w:hAnsi="Times New Roman" w:cs="Times New Roman"/>
          <w:color w:val="000000"/>
          <w:sz w:val="24"/>
        </w:rPr>
        <w:t xml:space="preserve"> </w:t>
      </w:r>
      <w:r w:rsidR="0043549B">
        <w:rPr>
          <w:rFonts w:ascii="Times New Roman" w:eastAsia="Times New Roman" w:hAnsi="Times New Roman" w:cs="Times New Roman"/>
          <w:color w:val="000000"/>
          <w:sz w:val="24"/>
        </w:rPr>
        <w:t>v platnom znení</w:t>
      </w:r>
      <w:r w:rsidR="008350E3">
        <w:rPr>
          <w:rFonts w:ascii="Times New Roman" w:hAnsi="Times New Roman" w:cs="Times New Roman"/>
          <w:bCs/>
          <w:iCs/>
          <w:sz w:val="24"/>
          <w:szCs w:val="24"/>
          <w:lang w:bidi="sk-SK"/>
        </w:rPr>
        <w:t xml:space="preserve"> pred tým, ako sa na tej istej ploche začnú vykonávať podporné podopatrenia danej </w:t>
      </w:r>
      <w:r w:rsidR="008350E3" w:rsidRPr="008350E3">
        <w:rPr>
          <w:rFonts w:ascii="Times New Roman" w:hAnsi="Times New Roman" w:cs="Times New Roman"/>
          <w:bCs/>
          <w:iCs/>
          <w:sz w:val="24"/>
          <w:szCs w:val="24"/>
          <w:lang w:bidi="sk-SK"/>
        </w:rPr>
        <w:t>reštrukturalizáci</w:t>
      </w:r>
      <w:r w:rsidR="008350E3">
        <w:rPr>
          <w:rFonts w:ascii="Times New Roman" w:hAnsi="Times New Roman" w:cs="Times New Roman"/>
          <w:bCs/>
          <w:iCs/>
          <w:sz w:val="24"/>
          <w:szCs w:val="24"/>
          <w:lang w:bidi="sk-SK"/>
        </w:rPr>
        <w:t>e</w:t>
      </w:r>
      <w:r w:rsidR="008350E3" w:rsidRPr="008350E3">
        <w:rPr>
          <w:rFonts w:ascii="Times New Roman" w:hAnsi="Times New Roman" w:cs="Times New Roman"/>
          <w:bCs/>
          <w:iCs/>
          <w:sz w:val="24"/>
          <w:szCs w:val="24"/>
          <w:lang w:bidi="sk-SK"/>
        </w:rPr>
        <w:t xml:space="preserve"> alebo konverzi</w:t>
      </w:r>
      <w:r w:rsidR="008350E3">
        <w:rPr>
          <w:rFonts w:ascii="Times New Roman" w:hAnsi="Times New Roman" w:cs="Times New Roman"/>
          <w:bCs/>
          <w:iCs/>
          <w:sz w:val="24"/>
          <w:szCs w:val="24"/>
          <w:lang w:bidi="sk-SK"/>
        </w:rPr>
        <w:t>e</w:t>
      </w:r>
      <w:r w:rsidR="008350E3" w:rsidRPr="008350E3">
        <w:rPr>
          <w:rFonts w:ascii="Times New Roman" w:hAnsi="Times New Roman" w:cs="Times New Roman"/>
          <w:bCs/>
          <w:iCs/>
          <w:sz w:val="24"/>
          <w:szCs w:val="24"/>
          <w:lang w:bidi="sk-SK"/>
        </w:rPr>
        <w:t xml:space="preserve"> vinohradu v</w:t>
      </w:r>
      <w:r w:rsidR="008350E3">
        <w:rPr>
          <w:rFonts w:ascii="Times New Roman" w:hAnsi="Times New Roman" w:cs="Times New Roman"/>
          <w:bCs/>
          <w:iCs/>
          <w:sz w:val="24"/>
          <w:szCs w:val="24"/>
          <w:lang w:bidi="sk-SK"/>
        </w:rPr>
        <w:t> </w:t>
      </w:r>
      <w:r w:rsidR="008350E3" w:rsidRPr="008350E3">
        <w:rPr>
          <w:rFonts w:ascii="Times New Roman" w:hAnsi="Times New Roman" w:cs="Times New Roman"/>
          <w:bCs/>
          <w:iCs/>
          <w:sz w:val="24"/>
          <w:szCs w:val="24"/>
          <w:lang w:bidi="sk-SK"/>
        </w:rPr>
        <w:t>SR</w:t>
      </w:r>
      <w:r w:rsidR="008350E3">
        <w:rPr>
          <w:rFonts w:ascii="Times New Roman" w:hAnsi="Times New Roman" w:cs="Times New Roman"/>
          <w:bCs/>
          <w:iCs/>
          <w:sz w:val="24"/>
          <w:szCs w:val="24"/>
          <w:lang w:bidi="sk-SK"/>
        </w:rPr>
        <w:t xml:space="preserve"> smerujúce k založeniu vinohradu nanovo</w:t>
      </w:r>
      <w:r w:rsidR="007E7CBE" w:rsidRPr="007E7CBE">
        <w:rPr>
          <w:rFonts w:ascii="Times New Roman" w:hAnsi="Times New Roman" w:cs="Times New Roman"/>
          <w:bCs/>
          <w:iCs/>
          <w:sz w:val="24"/>
          <w:szCs w:val="24"/>
          <w:lang w:bidi="sk-SK"/>
        </w:rPr>
        <w:t xml:space="preserve"> vo význame podľa </w:t>
      </w:r>
      <w:r w:rsidR="00520D58">
        <w:rPr>
          <w:rFonts w:ascii="Times New Roman" w:hAnsi="Times New Roman" w:cs="Times New Roman"/>
          <w:bCs/>
          <w:iCs/>
          <w:sz w:val="24"/>
          <w:szCs w:val="24"/>
          <w:lang w:bidi="sk-SK"/>
        </w:rPr>
        <w:t>novelizovaného</w:t>
      </w:r>
      <w:r w:rsidR="007E7CBE" w:rsidRPr="007E7CBE">
        <w:rPr>
          <w:rFonts w:ascii="Times New Roman" w:hAnsi="Times New Roman" w:cs="Times New Roman"/>
          <w:bCs/>
          <w:iCs/>
          <w:sz w:val="24"/>
          <w:szCs w:val="24"/>
          <w:lang w:bidi="sk-SK"/>
        </w:rPr>
        <w:t xml:space="preserve"> nariadenia vlády (ďalej len „založenie vinohradu nanovo“)</w:t>
      </w:r>
      <w:r w:rsidR="008350E3">
        <w:rPr>
          <w:rFonts w:ascii="Times New Roman" w:hAnsi="Times New Roman" w:cs="Times New Roman"/>
          <w:bCs/>
          <w:iCs/>
          <w:sz w:val="24"/>
          <w:szCs w:val="24"/>
          <w:lang w:bidi="sk-SK"/>
        </w:rPr>
        <w:t xml:space="preserve">. Po ich začatí totiž už nebude možné </w:t>
      </w:r>
      <w:r w:rsidR="000E0613">
        <w:rPr>
          <w:rFonts w:ascii="Times New Roman" w:hAnsi="Times New Roman" w:cs="Times New Roman"/>
          <w:bCs/>
          <w:iCs/>
          <w:sz w:val="24"/>
          <w:szCs w:val="24"/>
          <w:lang w:bidi="sk-SK"/>
        </w:rPr>
        <w:t>vykonať takú istú</w:t>
      </w:r>
      <w:r w:rsidR="008350E3">
        <w:rPr>
          <w:rFonts w:ascii="Times New Roman" w:hAnsi="Times New Roman" w:cs="Times New Roman"/>
          <w:bCs/>
          <w:iCs/>
          <w:sz w:val="24"/>
          <w:szCs w:val="24"/>
          <w:lang w:bidi="sk-SK"/>
        </w:rPr>
        <w:t xml:space="preserve"> kontrolu </w:t>
      </w:r>
      <w:r w:rsidR="008350E3" w:rsidRPr="008350E3">
        <w:rPr>
          <w:rFonts w:ascii="Times New Roman" w:hAnsi="Times New Roman" w:cs="Times New Roman"/>
          <w:bCs/>
          <w:iCs/>
          <w:sz w:val="24"/>
          <w:szCs w:val="24"/>
          <w:lang w:bidi="sk-SK"/>
        </w:rPr>
        <w:t xml:space="preserve">tohto vyklčovania vinohradu </w:t>
      </w:r>
      <w:r w:rsidR="00793FE1">
        <w:rPr>
          <w:rFonts w:ascii="Times New Roman" w:hAnsi="Times New Roman" w:cs="Times New Roman"/>
          <w:bCs/>
          <w:iCs/>
          <w:sz w:val="24"/>
          <w:szCs w:val="24"/>
          <w:lang w:bidi="sk-SK"/>
        </w:rPr>
        <w:t>na </w:t>
      </w:r>
      <w:r w:rsidR="008350E3" w:rsidRPr="008350E3">
        <w:rPr>
          <w:rFonts w:ascii="Times New Roman" w:hAnsi="Times New Roman" w:cs="Times New Roman"/>
          <w:bCs/>
          <w:iCs/>
          <w:sz w:val="24"/>
          <w:szCs w:val="24"/>
          <w:lang w:bidi="sk-SK"/>
        </w:rPr>
        <w:t>mieste</w:t>
      </w:r>
      <w:r w:rsidR="008350E3">
        <w:rPr>
          <w:rFonts w:ascii="Times New Roman" w:hAnsi="Times New Roman" w:cs="Times New Roman"/>
          <w:bCs/>
          <w:iCs/>
          <w:sz w:val="24"/>
          <w:szCs w:val="24"/>
          <w:lang w:bidi="sk-SK"/>
        </w:rPr>
        <w:t>, pretože na </w:t>
      </w:r>
      <w:r w:rsidR="00793FE1">
        <w:rPr>
          <w:rFonts w:ascii="Times New Roman" w:hAnsi="Times New Roman" w:cs="Times New Roman"/>
          <w:bCs/>
          <w:iCs/>
          <w:sz w:val="24"/>
          <w:szCs w:val="24"/>
          <w:lang w:bidi="sk-SK"/>
        </w:rPr>
        <w:t xml:space="preserve">daných </w:t>
      </w:r>
      <w:r w:rsidR="008350E3">
        <w:rPr>
          <w:rFonts w:ascii="Times New Roman" w:hAnsi="Times New Roman" w:cs="Times New Roman"/>
          <w:bCs/>
          <w:iCs/>
          <w:sz w:val="24"/>
          <w:szCs w:val="24"/>
          <w:lang w:bidi="sk-SK"/>
        </w:rPr>
        <w:t xml:space="preserve">pozemkoch sa začnú ďalšie práce spojené s výsadbou nového vinohradu. </w:t>
      </w:r>
      <w:r w:rsidR="00AA7B8F">
        <w:rPr>
          <w:rFonts w:ascii="Times New Roman" w:hAnsi="Times New Roman" w:cs="Times New Roman"/>
          <w:bCs/>
          <w:iCs/>
          <w:sz w:val="24"/>
          <w:szCs w:val="24"/>
          <w:lang w:bidi="sk-SK"/>
        </w:rPr>
        <w:t xml:space="preserve">Praktické skúsenosti s vykonávaním </w:t>
      </w:r>
      <w:r w:rsidR="00AA7B8F" w:rsidRPr="00AA7B8F">
        <w:rPr>
          <w:rFonts w:ascii="Times New Roman" w:hAnsi="Times New Roman" w:cs="Times New Roman"/>
          <w:bCs/>
          <w:iCs/>
          <w:sz w:val="24"/>
          <w:szCs w:val="24"/>
          <w:lang w:bidi="sk-SK"/>
        </w:rPr>
        <w:t>reštrukturalizáci</w:t>
      </w:r>
      <w:r w:rsidR="00AA7B8F">
        <w:rPr>
          <w:rFonts w:ascii="Times New Roman" w:hAnsi="Times New Roman" w:cs="Times New Roman"/>
          <w:bCs/>
          <w:iCs/>
          <w:sz w:val="24"/>
          <w:szCs w:val="24"/>
          <w:lang w:bidi="sk-SK"/>
        </w:rPr>
        <w:t>í</w:t>
      </w:r>
      <w:r w:rsidR="00AA7B8F" w:rsidRPr="00AA7B8F">
        <w:rPr>
          <w:rFonts w:ascii="Times New Roman" w:hAnsi="Times New Roman" w:cs="Times New Roman"/>
          <w:bCs/>
          <w:iCs/>
          <w:sz w:val="24"/>
          <w:szCs w:val="24"/>
          <w:lang w:bidi="sk-SK"/>
        </w:rPr>
        <w:t xml:space="preserve"> alebo konverzi</w:t>
      </w:r>
      <w:r w:rsidR="00AA7B8F">
        <w:rPr>
          <w:rFonts w:ascii="Times New Roman" w:hAnsi="Times New Roman" w:cs="Times New Roman"/>
          <w:bCs/>
          <w:iCs/>
          <w:sz w:val="24"/>
          <w:szCs w:val="24"/>
          <w:lang w:bidi="sk-SK"/>
        </w:rPr>
        <w:t>í</w:t>
      </w:r>
      <w:r w:rsidR="00AA7B8F" w:rsidRPr="00AA7B8F">
        <w:rPr>
          <w:rFonts w:ascii="Times New Roman" w:hAnsi="Times New Roman" w:cs="Times New Roman"/>
          <w:bCs/>
          <w:iCs/>
          <w:sz w:val="24"/>
          <w:szCs w:val="24"/>
          <w:lang w:bidi="sk-SK"/>
        </w:rPr>
        <w:t xml:space="preserve"> vinohrad</w:t>
      </w:r>
      <w:r w:rsidR="00AA7B8F">
        <w:rPr>
          <w:rFonts w:ascii="Times New Roman" w:hAnsi="Times New Roman" w:cs="Times New Roman"/>
          <w:bCs/>
          <w:iCs/>
          <w:sz w:val="24"/>
          <w:szCs w:val="24"/>
          <w:lang w:bidi="sk-SK"/>
        </w:rPr>
        <w:t>ov</w:t>
      </w:r>
      <w:r w:rsidR="00AA7B8F" w:rsidRPr="00AA7B8F">
        <w:rPr>
          <w:rFonts w:ascii="Times New Roman" w:hAnsi="Times New Roman" w:cs="Times New Roman"/>
          <w:bCs/>
          <w:iCs/>
          <w:sz w:val="24"/>
          <w:szCs w:val="24"/>
          <w:lang w:bidi="sk-SK"/>
        </w:rPr>
        <w:t xml:space="preserve"> v</w:t>
      </w:r>
      <w:r w:rsidR="00AA7B8F">
        <w:rPr>
          <w:rFonts w:ascii="Times New Roman" w:hAnsi="Times New Roman" w:cs="Times New Roman"/>
          <w:bCs/>
          <w:iCs/>
          <w:sz w:val="24"/>
          <w:szCs w:val="24"/>
          <w:lang w:bidi="sk-SK"/>
        </w:rPr>
        <w:t> </w:t>
      </w:r>
      <w:r w:rsidR="00AA7B8F" w:rsidRPr="00AA7B8F">
        <w:rPr>
          <w:rFonts w:ascii="Times New Roman" w:hAnsi="Times New Roman" w:cs="Times New Roman"/>
          <w:bCs/>
          <w:iCs/>
          <w:sz w:val="24"/>
          <w:szCs w:val="24"/>
          <w:lang w:bidi="sk-SK"/>
        </w:rPr>
        <w:t>SR</w:t>
      </w:r>
      <w:r w:rsidR="00AA7B8F">
        <w:rPr>
          <w:rFonts w:ascii="Times New Roman" w:hAnsi="Times New Roman" w:cs="Times New Roman"/>
          <w:bCs/>
          <w:iCs/>
          <w:sz w:val="24"/>
          <w:szCs w:val="24"/>
          <w:lang w:bidi="sk-SK"/>
        </w:rPr>
        <w:t xml:space="preserve"> a s administráciou podpory v SR na toto ich vykonávanie však ukázali, že </w:t>
      </w:r>
      <w:r w:rsidR="0096410B">
        <w:rPr>
          <w:rFonts w:ascii="Times New Roman" w:hAnsi="Times New Roman" w:cs="Times New Roman"/>
          <w:bCs/>
          <w:iCs/>
          <w:sz w:val="24"/>
          <w:szCs w:val="24"/>
          <w:lang w:bidi="sk-SK"/>
        </w:rPr>
        <w:t xml:space="preserve">dokončenie vyklčovania vinohradu nie je nevyhnutné overovať kontrolou na mieste </w:t>
      </w:r>
      <w:r w:rsidR="0096410B" w:rsidRPr="0096410B">
        <w:rPr>
          <w:rFonts w:ascii="Times New Roman" w:hAnsi="Times New Roman" w:cs="Times New Roman"/>
          <w:bCs/>
          <w:iCs/>
          <w:sz w:val="24"/>
          <w:szCs w:val="24"/>
          <w:lang w:bidi="sk-SK"/>
        </w:rPr>
        <w:t>podľa čl. 31 vykonávacieho nariadenia (EÚ) 2016/1150</w:t>
      </w:r>
      <w:r w:rsidR="0043549B" w:rsidRPr="0043549B">
        <w:rPr>
          <w:rFonts w:ascii="Times New Roman" w:eastAsia="Times New Roman" w:hAnsi="Times New Roman" w:cs="Times New Roman"/>
          <w:color w:val="000000"/>
          <w:sz w:val="24"/>
        </w:rPr>
        <w:t xml:space="preserve"> </w:t>
      </w:r>
      <w:r w:rsidR="0043549B">
        <w:rPr>
          <w:rFonts w:ascii="Times New Roman" w:eastAsia="Times New Roman" w:hAnsi="Times New Roman" w:cs="Times New Roman"/>
          <w:color w:val="000000"/>
          <w:sz w:val="24"/>
        </w:rPr>
        <w:t>v platnom znení</w:t>
      </w:r>
      <w:r w:rsidR="0096410B">
        <w:rPr>
          <w:rFonts w:ascii="Times New Roman" w:hAnsi="Times New Roman" w:cs="Times New Roman"/>
          <w:bCs/>
          <w:iCs/>
          <w:sz w:val="24"/>
          <w:szCs w:val="24"/>
          <w:lang w:bidi="sk-SK"/>
        </w:rPr>
        <w:t xml:space="preserve">, </w:t>
      </w:r>
      <w:r w:rsidR="00B86B54">
        <w:rPr>
          <w:rFonts w:ascii="Times New Roman" w:hAnsi="Times New Roman" w:cs="Times New Roman"/>
          <w:bCs/>
          <w:iCs/>
          <w:sz w:val="24"/>
          <w:szCs w:val="24"/>
          <w:lang w:bidi="sk-SK"/>
        </w:rPr>
        <w:t xml:space="preserve">pretože jej výsledkom je len plocha pozemkov alebo častí pozemkov bez rastlín viniča </w:t>
      </w:r>
      <w:r w:rsidR="00837F6F" w:rsidRPr="00837F6F">
        <w:rPr>
          <w:rFonts w:ascii="Times New Roman" w:hAnsi="Times New Roman" w:cs="Times New Roman"/>
          <w:bCs/>
          <w:iCs/>
          <w:sz w:val="24"/>
          <w:szCs w:val="24"/>
          <w:lang w:bidi="sk-SK"/>
        </w:rPr>
        <w:t>na výrobu vinárskych výrobkov (ďalej len „vinič“)</w:t>
      </w:r>
      <w:r w:rsidR="00837F6F">
        <w:rPr>
          <w:rFonts w:ascii="Times New Roman" w:hAnsi="Times New Roman" w:cs="Times New Roman"/>
          <w:bCs/>
          <w:iCs/>
          <w:sz w:val="24"/>
          <w:szCs w:val="24"/>
          <w:lang w:bidi="sk-SK"/>
        </w:rPr>
        <w:t xml:space="preserve"> </w:t>
      </w:r>
      <w:r w:rsidR="00B86B54">
        <w:rPr>
          <w:rFonts w:ascii="Times New Roman" w:hAnsi="Times New Roman" w:cs="Times New Roman"/>
          <w:bCs/>
          <w:iCs/>
          <w:sz w:val="24"/>
          <w:szCs w:val="24"/>
          <w:lang w:bidi="sk-SK"/>
        </w:rPr>
        <w:t xml:space="preserve">a jeho opornej konštrukcie. </w:t>
      </w:r>
      <w:r w:rsidR="00071F07">
        <w:rPr>
          <w:rFonts w:ascii="Times New Roman" w:hAnsi="Times New Roman" w:cs="Times New Roman"/>
          <w:bCs/>
          <w:iCs/>
          <w:sz w:val="24"/>
          <w:szCs w:val="24"/>
          <w:lang w:bidi="sk-SK"/>
        </w:rPr>
        <w:t xml:space="preserve">Takouto kontrolou na mieste je nevyhnutné overovať až dokončenie ostatných podporných </w:t>
      </w:r>
      <w:proofErr w:type="spellStart"/>
      <w:r w:rsidR="00071F07">
        <w:rPr>
          <w:rFonts w:ascii="Times New Roman" w:hAnsi="Times New Roman" w:cs="Times New Roman"/>
          <w:bCs/>
          <w:iCs/>
          <w:sz w:val="24"/>
          <w:szCs w:val="24"/>
          <w:lang w:bidi="sk-SK"/>
        </w:rPr>
        <w:t>podopatrení</w:t>
      </w:r>
      <w:proofErr w:type="spellEnd"/>
      <w:r w:rsidR="00071F07">
        <w:rPr>
          <w:rFonts w:ascii="Times New Roman" w:hAnsi="Times New Roman" w:cs="Times New Roman"/>
          <w:bCs/>
          <w:iCs/>
          <w:sz w:val="24"/>
          <w:szCs w:val="24"/>
          <w:lang w:bidi="sk-SK"/>
        </w:rPr>
        <w:t xml:space="preserve">, ktorými sa vinohrad založí </w:t>
      </w:r>
      <w:r w:rsidR="0089117C">
        <w:rPr>
          <w:rFonts w:ascii="Times New Roman" w:hAnsi="Times New Roman" w:cs="Times New Roman"/>
          <w:bCs/>
          <w:iCs/>
          <w:sz w:val="24"/>
          <w:szCs w:val="24"/>
          <w:lang w:bidi="sk-SK"/>
        </w:rPr>
        <w:t xml:space="preserve">nanovo, lebo až vykonaním týchto podporných </w:t>
      </w:r>
      <w:proofErr w:type="spellStart"/>
      <w:r w:rsidR="0089117C">
        <w:rPr>
          <w:rFonts w:ascii="Times New Roman" w:hAnsi="Times New Roman" w:cs="Times New Roman"/>
          <w:bCs/>
          <w:iCs/>
          <w:sz w:val="24"/>
          <w:szCs w:val="24"/>
          <w:lang w:bidi="sk-SK"/>
        </w:rPr>
        <w:t>podopatrení</w:t>
      </w:r>
      <w:proofErr w:type="spellEnd"/>
      <w:r w:rsidR="0089117C">
        <w:rPr>
          <w:rFonts w:ascii="Times New Roman" w:hAnsi="Times New Roman" w:cs="Times New Roman"/>
          <w:bCs/>
          <w:iCs/>
          <w:sz w:val="24"/>
          <w:szCs w:val="24"/>
          <w:lang w:bidi="sk-SK"/>
        </w:rPr>
        <w:t xml:space="preserve"> sa daná reštrukturalizácia</w:t>
      </w:r>
      <w:r w:rsidR="0089117C" w:rsidRPr="0089117C">
        <w:rPr>
          <w:rFonts w:ascii="Times New Roman" w:hAnsi="Times New Roman" w:cs="Times New Roman"/>
          <w:bCs/>
          <w:iCs/>
          <w:sz w:val="24"/>
          <w:szCs w:val="24"/>
          <w:lang w:bidi="sk-SK"/>
        </w:rPr>
        <w:t xml:space="preserve"> </w:t>
      </w:r>
      <w:r w:rsidR="0089117C">
        <w:rPr>
          <w:rFonts w:ascii="Times New Roman" w:hAnsi="Times New Roman" w:cs="Times New Roman"/>
          <w:bCs/>
          <w:iCs/>
          <w:sz w:val="24"/>
          <w:szCs w:val="24"/>
          <w:lang w:bidi="sk-SK"/>
        </w:rPr>
        <w:t>alebo konverzia</w:t>
      </w:r>
      <w:r w:rsidR="0089117C" w:rsidRPr="0089117C">
        <w:rPr>
          <w:rFonts w:ascii="Times New Roman" w:hAnsi="Times New Roman" w:cs="Times New Roman"/>
          <w:bCs/>
          <w:iCs/>
          <w:sz w:val="24"/>
          <w:szCs w:val="24"/>
          <w:lang w:bidi="sk-SK"/>
        </w:rPr>
        <w:t xml:space="preserve"> vinohrad</w:t>
      </w:r>
      <w:r w:rsidR="0089117C">
        <w:rPr>
          <w:rFonts w:ascii="Times New Roman" w:hAnsi="Times New Roman" w:cs="Times New Roman"/>
          <w:bCs/>
          <w:iCs/>
          <w:sz w:val="24"/>
          <w:szCs w:val="24"/>
          <w:lang w:bidi="sk-SK"/>
        </w:rPr>
        <w:t>ov</w:t>
      </w:r>
      <w:r w:rsidR="0089117C" w:rsidRPr="0089117C">
        <w:rPr>
          <w:rFonts w:ascii="Times New Roman" w:hAnsi="Times New Roman" w:cs="Times New Roman"/>
          <w:bCs/>
          <w:iCs/>
          <w:sz w:val="24"/>
          <w:szCs w:val="24"/>
          <w:lang w:bidi="sk-SK"/>
        </w:rPr>
        <w:t xml:space="preserve"> v</w:t>
      </w:r>
      <w:r w:rsidR="0089117C">
        <w:rPr>
          <w:rFonts w:ascii="Times New Roman" w:hAnsi="Times New Roman" w:cs="Times New Roman"/>
          <w:bCs/>
          <w:iCs/>
          <w:sz w:val="24"/>
          <w:szCs w:val="24"/>
          <w:lang w:bidi="sk-SK"/>
        </w:rPr>
        <w:t> </w:t>
      </w:r>
      <w:r w:rsidR="0089117C" w:rsidRPr="0089117C">
        <w:rPr>
          <w:rFonts w:ascii="Times New Roman" w:hAnsi="Times New Roman" w:cs="Times New Roman"/>
          <w:bCs/>
          <w:iCs/>
          <w:sz w:val="24"/>
          <w:szCs w:val="24"/>
          <w:lang w:bidi="sk-SK"/>
        </w:rPr>
        <w:t>SR</w:t>
      </w:r>
      <w:r w:rsidR="0089117C">
        <w:rPr>
          <w:rFonts w:ascii="Times New Roman" w:hAnsi="Times New Roman" w:cs="Times New Roman"/>
          <w:bCs/>
          <w:iCs/>
          <w:sz w:val="24"/>
          <w:szCs w:val="24"/>
          <w:lang w:bidi="sk-SK"/>
        </w:rPr>
        <w:t xml:space="preserve"> dokončí.</w:t>
      </w:r>
      <w:r w:rsidR="00F67455">
        <w:rPr>
          <w:rFonts w:ascii="Times New Roman" w:hAnsi="Times New Roman" w:cs="Times New Roman"/>
          <w:bCs/>
          <w:iCs/>
          <w:sz w:val="24"/>
          <w:szCs w:val="24"/>
          <w:lang w:bidi="sk-SK"/>
        </w:rPr>
        <w:t xml:space="preserve"> Tiež je potrebné zobrať do úvahy, že existencia pôvodného vinohradu pred jeho odstránením vyklčovaním vinohradu, a</w:t>
      </w:r>
      <w:r w:rsidR="00ED0699">
        <w:rPr>
          <w:rFonts w:ascii="Times New Roman" w:hAnsi="Times New Roman" w:cs="Times New Roman"/>
          <w:bCs/>
          <w:iCs/>
          <w:sz w:val="24"/>
          <w:szCs w:val="24"/>
          <w:lang w:bidi="sk-SK"/>
        </w:rPr>
        <w:t xml:space="preserve"> zároveň aj</w:t>
      </w:r>
      <w:r w:rsidR="00F67455">
        <w:rPr>
          <w:rFonts w:ascii="Times New Roman" w:hAnsi="Times New Roman" w:cs="Times New Roman"/>
          <w:bCs/>
          <w:iCs/>
          <w:sz w:val="24"/>
          <w:szCs w:val="24"/>
          <w:lang w:bidi="sk-SK"/>
        </w:rPr>
        <w:t xml:space="preserve"> pred začatím vykonávania celého projektu príslušnej </w:t>
      </w:r>
      <w:r w:rsidR="00F67455" w:rsidRPr="00F67455">
        <w:rPr>
          <w:rFonts w:ascii="Times New Roman" w:hAnsi="Times New Roman" w:cs="Times New Roman"/>
          <w:bCs/>
          <w:iCs/>
          <w:sz w:val="24"/>
          <w:szCs w:val="24"/>
          <w:lang w:bidi="sk-SK"/>
        </w:rPr>
        <w:t>reštrukturalizáci</w:t>
      </w:r>
      <w:r w:rsidR="00F67455">
        <w:rPr>
          <w:rFonts w:ascii="Times New Roman" w:hAnsi="Times New Roman" w:cs="Times New Roman"/>
          <w:bCs/>
          <w:iCs/>
          <w:sz w:val="24"/>
          <w:szCs w:val="24"/>
          <w:lang w:bidi="sk-SK"/>
        </w:rPr>
        <w:t>e</w:t>
      </w:r>
      <w:r w:rsidR="00F67455" w:rsidRPr="00F67455">
        <w:rPr>
          <w:rFonts w:ascii="Times New Roman" w:hAnsi="Times New Roman" w:cs="Times New Roman"/>
          <w:bCs/>
          <w:iCs/>
          <w:sz w:val="24"/>
          <w:szCs w:val="24"/>
          <w:lang w:bidi="sk-SK"/>
        </w:rPr>
        <w:t xml:space="preserve"> </w:t>
      </w:r>
      <w:r w:rsidR="00F67455">
        <w:rPr>
          <w:rFonts w:ascii="Times New Roman" w:hAnsi="Times New Roman" w:cs="Times New Roman"/>
          <w:bCs/>
          <w:iCs/>
          <w:sz w:val="24"/>
          <w:szCs w:val="24"/>
          <w:lang w:bidi="sk-SK"/>
        </w:rPr>
        <w:t>alebo konverzie</w:t>
      </w:r>
      <w:r w:rsidR="00F67455" w:rsidRPr="00F67455">
        <w:rPr>
          <w:rFonts w:ascii="Times New Roman" w:hAnsi="Times New Roman" w:cs="Times New Roman"/>
          <w:bCs/>
          <w:iCs/>
          <w:sz w:val="24"/>
          <w:szCs w:val="24"/>
          <w:lang w:bidi="sk-SK"/>
        </w:rPr>
        <w:t xml:space="preserve"> vinohradu v</w:t>
      </w:r>
      <w:r w:rsidR="00F67455">
        <w:rPr>
          <w:rFonts w:ascii="Times New Roman" w:hAnsi="Times New Roman" w:cs="Times New Roman"/>
          <w:bCs/>
          <w:iCs/>
          <w:sz w:val="24"/>
          <w:szCs w:val="24"/>
          <w:lang w:bidi="sk-SK"/>
        </w:rPr>
        <w:t> </w:t>
      </w:r>
      <w:r w:rsidR="00F67455" w:rsidRPr="00F67455">
        <w:rPr>
          <w:rFonts w:ascii="Times New Roman" w:hAnsi="Times New Roman" w:cs="Times New Roman"/>
          <w:bCs/>
          <w:iCs/>
          <w:sz w:val="24"/>
          <w:szCs w:val="24"/>
          <w:lang w:bidi="sk-SK"/>
        </w:rPr>
        <w:t>SR</w:t>
      </w:r>
      <w:r w:rsidR="00F67455">
        <w:rPr>
          <w:rFonts w:ascii="Times New Roman" w:hAnsi="Times New Roman" w:cs="Times New Roman"/>
          <w:bCs/>
          <w:iCs/>
          <w:sz w:val="24"/>
          <w:szCs w:val="24"/>
          <w:lang w:bidi="sk-SK"/>
        </w:rPr>
        <w:t xml:space="preserve">, sa kontrolou na mieste </w:t>
      </w:r>
      <w:r w:rsidR="00F67455" w:rsidRPr="00F67455">
        <w:rPr>
          <w:rFonts w:ascii="Times New Roman" w:hAnsi="Times New Roman" w:cs="Times New Roman"/>
          <w:bCs/>
          <w:iCs/>
          <w:sz w:val="24"/>
          <w:szCs w:val="24"/>
          <w:lang w:bidi="sk-SK"/>
        </w:rPr>
        <w:t>podľa čl. 31 vykonávacieho nariadenia (EÚ) 2016/1150</w:t>
      </w:r>
      <w:r w:rsidR="0043549B" w:rsidRPr="0043549B">
        <w:rPr>
          <w:rFonts w:ascii="Times New Roman" w:eastAsia="Times New Roman" w:hAnsi="Times New Roman" w:cs="Times New Roman"/>
          <w:color w:val="000000"/>
          <w:sz w:val="24"/>
        </w:rPr>
        <w:t xml:space="preserve"> </w:t>
      </w:r>
      <w:r w:rsidR="0043549B">
        <w:rPr>
          <w:rFonts w:ascii="Times New Roman" w:eastAsia="Times New Roman" w:hAnsi="Times New Roman" w:cs="Times New Roman"/>
          <w:color w:val="000000"/>
          <w:sz w:val="24"/>
        </w:rPr>
        <w:t>v platnom znení</w:t>
      </w:r>
      <w:r w:rsidR="00F67455">
        <w:rPr>
          <w:rFonts w:ascii="Times New Roman" w:hAnsi="Times New Roman" w:cs="Times New Roman"/>
          <w:bCs/>
          <w:iCs/>
          <w:sz w:val="24"/>
          <w:szCs w:val="24"/>
          <w:lang w:bidi="sk-SK"/>
        </w:rPr>
        <w:t xml:space="preserve"> taktiež overuje, čo znamená, že v Slovenskej republike sa prakticky uvedená kontrola na mieste vykonáva </w:t>
      </w:r>
      <w:r w:rsidR="003E4B95">
        <w:rPr>
          <w:rFonts w:ascii="Times New Roman" w:hAnsi="Times New Roman" w:cs="Times New Roman"/>
          <w:bCs/>
          <w:iCs/>
          <w:sz w:val="24"/>
          <w:szCs w:val="24"/>
          <w:lang w:bidi="sk-SK"/>
        </w:rPr>
        <w:t xml:space="preserve">najprv </w:t>
      </w:r>
      <w:r w:rsidR="00F67455">
        <w:rPr>
          <w:rFonts w:ascii="Times New Roman" w:hAnsi="Times New Roman" w:cs="Times New Roman"/>
          <w:bCs/>
          <w:iCs/>
          <w:sz w:val="24"/>
          <w:szCs w:val="24"/>
          <w:lang w:bidi="sk-SK"/>
        </w:rPr>
        <w:t xml:space="preserve">pred začatím vykonávania príslušnej </w:t>
      </w:r>
      <w:r w:rsidR="00F67455" w:rsidRPr="00F67455">
        <w:rPr>
          <w:rFonts w:ascii="Times New Roman" w:hAnsi="Times New Roman" w:cs="Times New Roman"/>
          <w:bCs/>
          <w:iCs/>
          <w:sz w:val="24"/>
          <w:szCs w:val="24"/>
          <w:lang w:bidi="sk-SK"/>
        </w:rPr>
        <w:t>reštrukturalizácie alebo konverzie vinohradu v</w:t>
      </w:r>
      <w:r w:rsidR="00F67455">
        <w:rPr>
          <w:rFonts w:ascii="Times New Roman" w:hAnsi="Times New Roman" w:cs="Times New Roman"/>
          <w:bCs/>
          <w:iCs/>
          <w:sz w:val="24"/>
          <w:szCs w:val="24"/>
          <w:lang w:bidi="sk-SK"/>
        </w:rPr>
        <w:t> </w:t>
      </w:r>
      <w:r w:rsidR="00F67455" w:rsidRPr="00F67455">
        <w:rPr>
          <w:rFonts w:ascii="Times New Roman" w:hAnsi="Times New Roman" w:cs="Times New Roman"/>
          <w:bCs/>
          <w:iCs/>
          <w:sz w:val="24"/>
          <w:szCs w:val="24"/>
          <w:lang w:bidi="sk-SK"/>
        </w:rPr>
        <w:t>SR</w:t>
      </w:r>
      <w:r w:rsidR="00F67455">
        <w:rPr>
          <w:rFonts w:ascii="Times New Roman" w:hAnsi="Times New Roman" w:cs="Times New Roman"/>
          <w:bCs/>
          <w:iCs/>
          <w:sz w:val="24"/>
          <w:szCs w:val="24"/>
          <w:lang w:bidi="sk-SK"/>
        </w:rPr>
        <w:t>, a</w:t>
      </w:r>
      <w:r w:rsidR="003E4B95">
        <w:rPr>
          <w:rFonts w:ascii="Times New Roman" w:hAnsi="Times New Roman" w:cs="Times New Roman"/>
          <w:bCs/>
          <w:iCs/>
          <w:sz w:val="24"/>
          <w:szCs w:val="24"/>
          <w:lang w:bidi="sk-SK"/>
        </w:rPr>
        <w:t xml:space="preserve"> potom</w:t>
      </w:r>
      <w:r w:rsidR="00F67455">
        <w:rPr>
          <w:rFonts w:ascii="Times New Roman" w:hAnsi="Times New Roman" w:cs="Times New Roman"/>
          <w:bCs/>
          <w:iCs/>
          <w:sz w:val="24"/>
          <w:szCs w:val="24"/>
          <w:lang w:bidi="sk-SK"/>
        </w:rPr>
        <w:t xml:space="preserve"> aj po skončení jej vykonávania. Z uvedených dôvodov sa </w:t>
      </w:r>
      <w:r w:rsidR="002F0F3A">
        <w:rPr>
          <w:rFonts w:ascii="Times New Roman" w:hAnsi="Times New Roman" w:cs="Times New Roman"/>
          <w:bCs/>
          <w:iCs/>
          <w:sz w:val="24"/>
          <w:szCs w:val="24"/>
          <w:lang w:bidi="sk-SK"/>
        </w:rPr>
        <w:t xml:space="preserve">vyššie uvedené ustanovenia novelizovaného nariadenia vypúšťajú, čím sa </w:t>
      </w:r>
      <w:r w:rsidR="003E4B95">
        <w:rPr>
          <w:rFonts w:ascii="Times New Roman" w:hAnsi="Times New Roman" w:cs="Times New Roman"/>
          <w:bCs/>
          <w:iCs/>
          <w:sz w:val="24"/>
          <w:szCs w:val="24"/>
          <w:lang w:bidi="sk-SK"/>
        </w:rPr>
        <w:t xml:space="preserve">príslušným </w:t>
      </w:r>
      <w:r w:rsidR="002F0F3A">
        <w:rPr>
          <w:rFonts w:ascii="Times New Roman" w:hAnsi="Times New Roman" w:cs="Times New Roman"/>
          <w:bCs/>
          <w:iCs/>
          <w:sz w:val="24"/>
          <w:szCs w:val="24"/>
          <w:lang w:bidi="sk-SK"/>
        </w:rPr>
        <w:t xml:space="preserve">žiadateľom umožňuje voľne pokračovať vo vykonávanej </w:t>
      </w:r>
      <w:r w:rsidR="002F0F3A" w:rsidRPr="002F0F3A">
        <w:rPr>
          <w:rFonts w:ascii="Times New Roman" w:hAnsi="Times New Roman" w:cs="Times New Roman"/>
          <w:bCs/>
          <w:iCs/>
          <w:sz w:val="24"/>
          <w:szCs w:val="24"/>
          <w:lang w:bidi="sk-SK"/>
        </w:rPr>
        <w:t>reštrukturalizáci</w:t>
      </w:r>
      <w:r w:rsidR="002F0F3A">
        <w:rPr>
          <w:rFonts w:ascii="Times New Roman" w:hAnsi="Times New Roman" w:cs="Times New Roman"/>
          <w:bCs/>
          <w:iCs/>
          <w:sz w:val="24"/>
          <w:szCs w:val="24"/>
          <w:lang w:bidi="sk-SK"/>
        </w:rPr>
        <w:t>i</w:t>
      </w:r>
      <w:r w:rsidR="002F0F3A" w:rsidRPr="002F0F3A">
        <w:rPr>
          <w:rFonts w:ascii="Times New Roman" w:hAnsi="Times New Roman" w:cs="Times New Roman"/>
          <w:bCs/>
          <w:iCs/>
          <w:sz w:val="24"/>
          <w:szCs w:val="24"/>
          <w:lang w:bidi="sk-SK"/>
        </w:rPr>
        <w:t xml:space="preserve"> alebo konverzi</w:t>
      </w:r>
      <w:r w:rsidR="002F0F3A">
        <w:rPr>
          <w:rFonts w:ascii="Times New Roman" w:hAnsi="Times New Roman" w:cs="Times New Roman"/>
          <w:bCs/>
          <w:iCs/>
          <w:sz w:val="24"/>
          <w:szCs w:val="24"/>
          <w:lang w:bidi="sk-SK"/>
        </w:rPr>
        <w:t>i</w:t>
      </w:r>
      <w:r w:rsidR="002F0F3A" w:rsidRPr="002F0F3A">
        <w:rPr>
          <w:rFonts w:ascii="Times New Roman" w:hAnsi="Times New Roman" w:cs="Times New Roman"/>
          <w:bCs/>
          <w:iCs/>
          <w:sz w:val="24"/>
          <w:szCs w:val="24"/>
          <w:lang w:bidi="sk-SK"/>
        </w:rPr>
        <w:t xml:space="preserve"> vinohrad</w:t>
      </w:r>
      <w:r w:rsidR="002F0F3A">
        <w:rPr>
          <w:rFonts w:ascii="Times New Roman" w:hAnsi="Times New Roman" w:cs="Times New Roman"/>
          <w:bCs/>
          <w:iCs/>
          <w:sz w:val="24"/>
          <w:szCs w:val="24"/>
          <w:lang w:bidi="sk-SK"/>
        </w:rPr>
        <w:t>ov</w:t>
      </w:r>
      <w:r w:rsidR="002F0F3A" w:rsidRPr="002F0F3A">
        <w:rPr>
          <w:rFonts w:ascii="Times New Roman" w:hAnsi="Times New Roman" w:cs="Times New Roman"/>
          <w:bCs/>
          <w:iCs/>
          <w:sz w:val="24"/>
          <w:szCs w:val="24"/>
          <w:lang w:bidi="sk-SK"/>
        </w:rPr>
        <w:t xml:space="preserve"> v</w:t>
      </w:r>
      <w:r w:rsidR="002F0F3A">
        <w:rPr>
          <w:rFonts w:ascii="Times New Roman" w:hAnsi="Times New Roman" w:cs="Times New Roman"/>
          <w:bCs/>
          <w:iCs/>
          <w:sz w:val="24"/>
          <w:szCs w:val="24"/>
          <w:lang w:bidi="sk-SK"/>
        </w:rPr>
        <w:t> </w:t>
      </w:r>
      <w:r w:rsidR="002F0F3A" w:rsidRPr="002F0F3A">
        <w:rPr>
          <w:rFonts w:ascii="Times New Roman" w:hAnsi="Times New Roman" w:cs="Times New Roman"/>
          <w:bCs/>
          <w:iCs/>
          <w:sz w:val="24"/>
          <w:szCs w:val="24"/>
          <w:lang w:bidi="sk-SK"/>
        </w:rPr>
        <w:t>SR</w:t>
      </w:r>
      <w:r w:rsidR="002F0F3A">
        <w:rPr>
          <w:rFonts w:ascii="Times New Roman" w:hAnsi="Times New Roman" w:cs="Times New Roman"/>
          <w:bCs/>
          <w:iCs/>
          <w:sz w:val="24"/>
          <w:szCs w:val="24"/>
          <w:lang w:bidi="sk-SK"/>
        </w:rPr>
        <w:t xml:space="preserve"> po tom, ako v rámci nej dokončia vyklčovanie vinohradu.</w:t>
      </w:r>
    </w:p>
    <w:p w:rsidR="00B044AE" w:rsidRDefault="00B044AE" w:rsidP="0041266C">
      <w:pPr>
        <w:spacing w:after="0" w:line="240" w:lineRule="auto"/>
        <w:jc w:val="both"/>
        <w:rPr>
          <w:rFonts w:ascii="Times New Roman" w:hAnsi="Times New Roman" w:cs="Times New Roman"/>
          <w:bCs/>
          <w:iCs/>
          <w:sz w:val="24"/>
          <w:szCs w:val="24"/>
          <w:lang w:bidi="sk-SK"/>
        </w:rPr>
      </w:pPr>
    </w:p>
    <w:p w:rsidR="00263EEF" w:rsidRPr="008A0AD1" w:rsidRDefault="008A0AD1" w:rsidP="0041266C">
      <w:pPr>
        <w:spacing w:after="0" w:line="240" w:lineRule="auto"/>
        <w:jc w:val="both"/>
        <w:rPr>
          <w:rFonts w:ascii="Times New Roman" w:hAnsi="Times New Roman" w:cs="Times New Roman"/>
          <w:b/>
          <w:bCs/>
          <w:iCs/>
          <w:sz w:val="24"/>
          <w:szCs w:val="24"/>
          <w:lang w:bidi="sk-SK"/>
        </w:rPr>
      </w:pPr>
      <w:r w:rsidRPr="008A0AD1">
        <w:rPr>
          <w:rFonts w:ascii="Times New Roman" w:hAnsi="Times New Roman" w:cs="Times New Roman"/>
          <w:b/>
          <w:bCs/>
          <w:iCs/>
          <w:sz w:val="24"/>
          <w:szCs w:val="24"/>
          <w:lang w:bidi="sk-SK"/>
        </w:rPr>
        <w:t>K bodu </w:t>
      </w:r>
      <w:r w:rsidR="005E751E">
        <w:rPr>
          <w:rFonts w:ascii="Times New Roman" w:hAnsi="Times New Roman" w:cs="Times New Roman"/>
          <w:b/>
          <w:bCs/>
          <w:iCs/>
          <w:sz w:val="24"/>
          <w:szCs w:val="24"/>
          <w:lang w:bidi="sk-SK"/>
        </w:rPr>
        <w:t>8</w:t>
      </w:r>
    </w:p>
    <w:p w:rsidR="008A0AD1" w:rsidRDefault="008A0AD1"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3D3F57">
        <w:rPr>
          <w:rFonts w:ascii="Times New Roman" w:hAnsi="Times New Roman" w:cs="Times New Roman"/>
          <w:bCs/>
          <w:iCs/>
          <w:sz w:val="24"/>
          <w:szCs w:val="24"/>
          <w:lang w:bidi="sk-SK"/>
        </w:rPr>
        <w:t xml:space="preserve">Toto ustanovenie ustanovuje právnu fikciu ukončenia podporného opatrenia v SR pre prípad, že príslušný žiadateľ, ktorý naň má schválené poskytnutie podpory v SR, </w:t>
      </w:r>
      <w:r w:rsidR="009A1F86">
        <w:rPr>
          <w:rFonts w:ascii="Times New Roman" w:hAnsi="Times New Roman" w:cs="Times New Roman"/>
          <w:bCs/>
          <w:iCs/>
          <w:sz w:val="24"/>
          <w:szCs w:val="24"/>
          <w:lang w:bidi="sk-SK"/>
        </w:rPr>
        <w:t xml:space="preserve">platobnej agentúre </w:t>
      </w:r>
      <w:r w:rsidR="00316DC1">
        <w:rPr>
          <w:rFonts w:ascii="Times New Roman" w:hAnsi="Times New Roman" w:cs="Times New Roman"/>
          <w:bCs/>
          <w:iCs/>
          <w:sz w:val="24"/>
          <w:szCs w:val="24"/>
          <w:lang w:bidi="sk-SK"/>
        </w:rPr>
        <w:t>v </w:t>
      </w:r>
      <w:r w:rsidR="00116920">
        <w:rPr>
          <w:rFonts w:ascii="Times New Roman" w:hAnsi="Times New Roman" w:cs="Times New Roman"/>
          <w:bCs/>
          <w:iCs/>
          <w:sz w:val="24"/>
          <w:szCs w:val="24"/>
          <w:lang w:bidi="sk-SK"/>
        </w:rPr>
        <w:t xml:space="preserve">ustanovenej </w:t>
      </w:r>
      <w:r w:rsidR="00040EF0">
        <w:rPr>
          <w:rFonts w:ascii="Times New Roman" w:hAnsi="Times New Roman" w:cs="Times New Roman"/>
          <w:bCs/>
          <w:iCs/>
          <w:sz w:val="24"/>
          <w:szCs w:val="24"/>
          <w:lang w:bidi="sk-SK"/>
        </w:rPr>
        <w:t xml:space="preserve">dobe, </w:t>
      </w:r>
      <w:r w:rsidR="00040EF0" w:rsidRPr="00040EF0">
        <w:rPr>
          <w:rFonts w:ascii="Times New Roman" w:hAnsi="Times New Roman" w:cs="Times New Roman"/>
          <w:bCs/>
          <w:iCs/>
          <w:sz w:val="24"/>
          <w:szCs w:val="24"/>
          <w:lang w:bidi="sk-SK"/>
        </w:rPr>
        <w:t>počítanej od uplynutia lehoty</w:t>
      </w:r>
      <w:r w:rsidR="00EE3C51">
        <w:rPr>
          <w:rFonts w:ascii="Times New Roman" w:hAnsi="Times New Roman" w:cs="Times New Roman"/>
          <w:bCs/>
          <w:iCs/>
          <w:sz w:val="24"/>
          <w:szCs w:val="24"/>
          <w:lang w:bidi="sk-SK"/>
        </w:rPr>
        <w:t xml:space="preserve"> na ukončenie</w:t>
      </w:r>
      <w:r w:rsidR="004F5770">
        <w:rPr>
          <w:rFonts w:ascii="Times New Roman" w:hAnsi="Times New Roman" w:cs="Times New Roman"/>
          <w:bCs/>
          <w:iCs/>
          <w:sz w:val="24"/>
          <w:szCs w:val="24"/>
          <w:lang w:bidi="sk-SK"/>
        </w:rPr>
        <w:t xml:space="preserve"> tohto podporného opatrenia</w:t>
      </w:r>
      <w:r w:rsidR="00040EF0">
        <w:rPr>
          <w:rFonts w:ascii="Times New Roman" w:hAnsi="Times New Roman" w:cs="Times New Roman"/>
          <w:bCs/>
          <w:iCs/>
          <w:sz w:val="24"/>
          <w:szCs w:val="24"/>
          <w:lang w:bidi="sk-SK"/>
        </w:rPr>
        <w:t xml:space="preserve">, </w:t>
      </w:r>
      <w:r w:rsidR="00316DC1">
        <w:rPr>
          <w:rFonts w:ascii="Times New Roman" w:hAnsi="Times New Roman" w:cs="Times New Roman"/>
          <w:bCs/>
          <w:iCs/>
          <w:sz w:val="24"/>
          <w:szCs w:val="24"/>
          <w:lang w:bidi="sk-SK"/>
        </w:rPr>
        <w:t>nezašle písomné oznámenie, že vykonávanie tohto podporného opatrenia v</w:t>
      </w:r>
      <w:r w:rsidR="008110DE">
        <w:rPr>
          <w:rFonts w:ascii="Times New Roman" w:hAnsi="Times New Roman" w:cs="Times New Roman"/>
          <w:bCs/>
          <w:iCs/>
          <w:sz w:val="24"/>
          <w:szCs w:val="24"/>
          <w:lang w:bidi="sk-SK"/>
        </w:rPr>
        <w:t xml:space="preserve"> tejto </w:t>
      </w:r>
      <w:r w:rsidR="00316DC1">
        <w:rPr>
          <w:rFonts w:ascii="Times New Roman" w:hAnsi="Times New Roman" w:cs="Times New Roman"/>
          <w:bCs/>
          <w:iCs/>
          <w:sz w:val="24"/>
          <w:szCs w:val="24"/>
          <w:lang w:bidi="sk-SK"/>
        </w:rPr>
        <w:t>lehote</w:t>
      </w:r>
      <w:r w:rsidR="002728D4" w:rsidRPr="002728D4">
        <w:rPr>
          <w:rFonts w:ascii="Times New Roman" w:hAnsi="Times New Roman" w:cs="Times New Roman"/>
          <w:bCs/>
          <w:iCs/>
          <w:sz w:val="24"/>
          <w:szCs w:val="24"/>
          <w:lang w:bidi="sk-SK"/>
        </w:rPr>
        <w:t xml:space="preserve"> </w:t>
      </w:r>
      <w:r w:rsidR="002728D4">
        <w:rPr>
          <w:rFonts w:ascii="Times New Roman" w:hAnsi="Times New Roman" w:cs="Times New Roman"/>
          <w:bCs/>
          <w:iCs/>
          <w:sz w:val="24"/>
          <w:szCs w:val="24"/>
          <w:lang w:bidi="sk-SK"/>
        </w:rPr>
        <w:t>ukončil</w:t>
      </w:r>
      <w:r w:rsidR="00316DC1">
        <w:rPr>
          <w:rFonts w:ascii="Times New Roman" w:hAnsi="Times New Roman" w:cs="Times New Roman"/>
          <w:bCs/>
          <w:iCs/>
          <w:sz w:val="24"/>
          <w:szCs w:val="24"/>
          <w:lang w:bidi="sk-SK"/>
        </w:rPr>
        <w:t>.</w:t>
      </w:r>
      <w:r w:rsidR="00936938">
        <w:rPr>
          <w:rFonts w:ascii="Times New Roman" w:hAnsi="Times New Roman" w:cs="Times New Roman"/>
          <w:bCs/>
          <w:iCs/>
          <w:sz w:val="24"/>
          <w:szCs w:val="24"/>
          <w:lang w:bidi="sk-SK"/>
        </w:rPr>
        <w:t xml:space="preserve"> Toto ustanovenie je dôležité pre tie prípady, v ktorých žiadateľ toto oznámenie napriek svojej ustanovenej povinnosti platobnej agentúre </w:t>
      </w:r>
      <w:r w:rsidR="009937BD">
        <w:rPr>
          <w:rFonts w:ascii="Times New Roman" w:hAnsi="Times New Roman" w:cs="Times New Roman"/>
          <w:bCs/>
          <w:iCs/>
          <w:sz w:val="24"/>
          <w:szCs w:val="24"/>
          <w:lang w:bidi="sk-SK"/>
        </w:rPr>
        <w:t xml:space="preserve">po uplynutí lehoty na ukončenie daného podporného opatrenia v SR </w:t>
      </w:r>
      <w:r w:rsidR="00936938">
        <w:rPr>
          <w:rFonts w:ascii="Times New Roman" w:hAnsi="Times New Roman" w:cs="Times New Roman"/>
          <w:bCs/>
          <w:iCs/>
          <w:sz w:val="24"/>
          <w:szCs w:val="24"/>
          <w:lang w:bidi="sk-SK"/>
        </w:rPr>
        <w:t xml:space="preserve">nezašle, </w:t>
      </w:r>
      <w:r w:rsidR="00FA41DB">
        <w:rPr>
          <w:rFonts w:ascii="Times New Roman" w:hAnsi="Times New Roman" w:cs="Times New Roman"/>
          <w:bCs/>
          <w:iCs/>
          <w:sz w:val="24"/>
          <w:szCs w:val="24"/>
          <w:lang w:bidi="sk-SK"/>
        </w:rPr>
        <w:t xml:space="preserve">aby bolo touto fikciou možné určiť moment ukončenia </w:t>
      </w:r>
      <w:r w:rsidR="009937BD">
        <w:rPr>
          <w:rFonts w:ascii="Times New Roman" w:hAnsi="Times New Roman" w:cs="Times New Roman"/>
          <w:bCs/>
          <w:iCs/>
          <w:sz w:val="24"/>
          <w:szCs w:val="24"/>
          <w:lang w:bidi="sk-SK"/>
        </w:rPr>
        <w:t>tohto</w:t>
      </w:r>
      <w:r w:rsidR="00FA41DB">
        <w:rPr>
          <w:rFonts w:ascii="Times New Roman" w:hAnsi="Times New Roman" w:cs="Times New Roman"/>
          <w:bCs/>
          <w:iCs/>
          <w:sz w:val="24"/>
          <w:szCs w:val="24"/>
          <w:lang w:bidi="sk-SK"/>
        </w:rPr>
        <w:t xml:space="preserve"> podporného opatrenia</w:t>
      </w:r>
      <w:r w:rsidR="0039726A">
        <w:rPr>
          <w:rFonts w:ascii="Times New Roman" w:hAnsi="Times New Roman" w:cs="Times New Roman"/>
          <w:bCs/>
          <w:iCs/>
          <w:sz w:val="24"/>
          <w:szCs w:val="24"/>
          <w:lang w:bidi="sk-SK"/>
        </w:rPr>
        <w:t xml:space="preserve">, a počítať </w:t>
      </w:r>
      <w:r w:rsidR="009937BD">
        <w:rPr>
          <w:rFonts w:ascii="Times New Roman" w:hAnsi="Times New Roman" w:cs="Times New Roman"/>
          <w:bCs/>
          <w:iCs/>
          <w:sz w:val="24"/>
          <w:szCs w:val="24"/>
          <w:lang w:bidi="sk-SK"/>
        </w:rPr>
        <w:t>na jeho základe</w:t>
      </w:r>
      <w:r w:rsidR="0039726A">
        <w:rPr>
          <w:rFonts w:ascii="Times New Roman" w:hAnsi="Times New Roman" w:cs="Times New Roman"/>
          <w:bCs/>
          <w:iCs/>
          <w:sz w:val="24"/>
          <w:szCs w:val="24"/>
          <w:lang w:bidi="sk-SK"/>
        </w:rPr>
        <w:t xml:space="preserve"> ustanovenú lehotu na podanie žiadosti o poskytnutie tejto podpory v SR.</w:t>
      </w:r>
      <w:r w:rsidR="001B0F8C">
        <w:rPr>
          <w:rFonts w:ascii="Times New Roman" w:hAnsi="Times New Roman" w:cs="Times New Roman"/>
          <w:bCs/>
          <w:iCs/>
          <w:sz w:val="24"/>
          <w:szCs w:val="24"/>
          <w:lang w:bidi="sk-SK"/>
        </w:rPr>
        <w:t xml:space="preserve"> Novelizované nariadenie vlády totiž ustanovuje, že na žiadosť o poskytnutie/vyplatenie podpory v SR na podporné opatrenie, podanú mimo lehoty ustanovenej na jej podanie (</w:t>
      </w:r>
      <w:r w:rsidR="001B0F8C" w:rsidRPr="001B0F8C">
        <w:rPr>
          <w:rFonts w:ascii="Times New Roman" w:hAnsi="Times New Roman" w:cs="Times New Roman"/>
          <w:bCs/>
          <w:i/>
          <w:iCs/>
          <w:sz w:val="24"/>
          <w:szCs w:val="24"/>
          <w:lang w:bidi="sk-SK"/>
        </w:rPr>
        <w:t xml:space="preserve">ktorá je pre všetky podporné opatrenia v SR okrem </w:t>
      </w:r>
      <w:r w:rsidR="00DA6B1A" w:rsidRPr="00DA6B1A">
        <w:rPr>
          <w:rFonts w:ascii="Times New Roman" w:hAnsi="Times New Roman" w:cs="Times New Roman"/>
          <w:bCs/>
          <w:i/>
          <w:iCs/>
          <w:sz w:val="24"/>
          <w:szCs w:val="24"/>
          <w:lang w:bidi="sk-SK"/>
        </w:rPr>
        <w:t>poisteni</w:t>
      </w:r>
      <w:r w:rsidR="00DA6B1A">
        <w:rPr>
          <w:rFonts w:ascii="Times New Roman" w:hAnsi="Times New Roman" w:cs="Times New Roman"/>
          <w:bCs/>
          <w:i/>
          <w:iCs/>
          <w:sz w:val="24"/>
          <w:szCs w:val="24"/>
          <w:lang w:bidi="sk-SK"/>
        </w:rPr>
        <w:t>a</w:t>
      </w:r>
      <w:r w:rsidR="00DA6B1A" w:rsidRPr="00DA6B1A">
        <w:rPr>
          <w:rFonts w:ascii="Times New Roman" w:hAnsi="Times New Roman" w:cs="Times New Roman"/>
          <w:bCs/>
          <w:i/>
          <w:iCs/>
          <w:sz w:val="24"/>
          <w:szCs w:val="24"/>
          <w:lang w:bidi="sk-SK"/>
        </w:rPr>
        <w:t xml:space="preserve"> úrody plodov na výrobu vinárskych výrobkov (ďalej len „hrozno“) proti následkom prírodných katastrof, nepriaznivých poveternostných udalostí, chorôb alebo zamorenia škodcami (ďalej len „poistenie úrody hrozna“)</w:t>
      </w:r>
      <w:r w:rsidR="001B0F8C" w:rsidRPr="001B0F8C">
        <w:rPr>
          <w:rFonts w:ascii="Times New Roman" w:hAnsi="Times New Roman" w:cs="Times New Roman"/>
          <w:bCs/>
          <w:i/>
          <w:iCs/>
          <w:sz w:val="24"/>
          <w:szCs w:val="24"/>
          <w:lang w:bidi="sk-SK"/>
        </w:rPr>
        <w:t xml:space="preserve"> ustanovená do uplynutia poľnohospodárskeho finančného roka bezprostredne nasledujúceho po poľnohospodárskom finančnom roku, v ktorom uplynie lehota na zaslanie oznámenia o ukončení daného podporného opatrenia platobnej agentúre</w:t>
      </w:r>
      <w:r w:rsidR="001B0F8C">
        <w:rPr>
          <w:rFonts w:ascii="Times New Roman" w:hAnsi="Times New Roman" w:cs="Times New Roman"/>
          <w:bCs/>
          <w:iCs/>
          <w:sz w:val="24"/>
          <w:szCs w:val="24"/>
          <w:lang w:bidi="sk-SK"/>
        </w:rPr>
        <w:t>)</w:t>
      </w:r>
      <w:r w:rsidR="007B3C92">
        <w:rPr>
          <w:rFonts w:ascii="Times New Roman" w:hAnsi="Times New Roman" w:cs="Times New Roman"/>
          <w:bCs/>
          <w:iCs/>
          <w:sz w:val="24"/>
          <w:szCs w:val="24"/>
          <w:lang w:bidi="sk-SK"/>
        </w:rPr>
        <w:t>, sa neprihliada.</w:t>
      </w:r>
      <w:r w:rsidR="00CD6FE8">
        <w:rPr>
          <w:rFonts w:ascii="Times New Roman" w:hAnsi="Times New Roman" w:cs="Times New Roman"/>
          <w:bCs/>
          <w:iCs/>
          <w:sz w:val="24"/>
          <w:szCs w:val="24"/>
          <w:lang w:bidi="sk-SK"/>
        </w:rPr>
        <w:t xml:space="preserve"> Slovné spojenie „v lehote“</w:t>
      </w:r>
      <w:r w:rsidR="0087031E">
        <w:rPr>
          <w:rFonts w:ascii="Times New Roman" w:hAnsi="Times New Roman" w:cs="Times New Roman"/>
          <w:bCs/>
          <w:iCs/>
          <w:sz w:val="24"/>
          <w:szCs w:val="24"/>
          <w:lang w:bidi="sk-SK"/>
        </w:rPr>
        <w:t xml:space="preserve">, ktoré dané ustanovenie novelizovaného nariadenia vlády používa aj </w:t>
      </w:r>
      <w:r w:rsidR="0087031E" w:rsidRPr="0087031E">
        <w:rPr>
          <w:rFonts w:ascii="Times New Roman" w:hAnsi="Times New Roman" w:cs="Times New Roman"/>
          <w:bCs/>
          <w:iCs/>
          <w:sz w:val="24"/>
          <w:szCs w:val="24"/>
          <w:lang w:bidi="sk-SK"/>
        </w:rPr>
        <w:t>na </w:t>
      </w:r>
      <w:r w:rsidR="0087031E">
        <w:rPr>
          <w:rFonts w:ascii="Times New Roman" w:hAnsi="Times New Roman" w:cs="Times New Roman"/>
          <w:bCs/>
          <w:iCs/>
          <w:sz w:val="24"/>
          <w:szCs w:val="24"/>
          <w:lang w:bidi="sk-SK"/>
        </w:rPr>
        <w:t xml:space="preserve">označenie </w:t>
      </w:r>
      <w:r w:rsidR="0087031E" w:rsidRPr="0087031E">
        <w:rPr>
          <w:rFonts w:ascii="Times New Roman" w:hAnsi="Times New Roman" w:cs="Times New Roman"/>
          <w:bCs/>
          <w:iCs/>
          <w:sz w:val="24"/>
          <w:szCs w:val="24"/>
          <w:lang w:bidi="sk-SK"/>
        </w:rPr>
        <w:t>dob</w:t>
      </w:r>
      <w:r w:rsidR="0087031E">
        <w:rPr>
          <w:rFonts w:ascii="Times New Roman" w:hAnsi="Times New Roman" w:cs="Times New Roman"/>
          <w:bCs/>
          <w:iCs/>
          <w:sz w:val="24"/>
          <w:szCs w:val="24"/>
          <w:lang w:bidi="sk-SK"/>
        </w:rPr>
        <w:t>y</w:t>
      </w:r>
      <w:r w:rsidR="0087031E" w:rsidRPr="0087031E">
        <w:rPr>
          <w:rFonts w:ascii="Times New Roman" w:hAnsi="Times New Roman" w:cs="Times New Roman"/>
          <w:bCs/>
          <w:iCs/>
          <w:sz w:val="24"/>
          <w:szCs w:val="24"/>
          <w:lang w:bidi="sk-SK"/>
        </w:rPr>
        <w:t xml:space="preserve"> ustanoven</w:t>
      </w:r>
      <w:r w:rsidR="0087031E">
        <w:rPr>
          <w:rFonts w:ascii="Times New Roman" w:hAnsi="Times New Roman" w:cs="Times New Roman"/>
          <w:bCs/>
          <w:iCs/>
          <w:sz w:val="24"/>
          <w:szCs w:val="24"/>
          <w:lang w:bidi="sk-SK"/>
        </w:rPr>
        <w:t>ej</w:t>
      </w:r>
      <w:r w:rsidR="0087031E" w:rsidRPr="0087031E">
        <w:rPr>
          <w:rFonts w:ascii="Times New Roman" w:hAnsi="Times New Roman" w:cs="Times New Roman"/>
          <w:bCs/>
          <w:iCs/>
          <w:sz w:val="24"/>
          <w:szCs w:val="24"/>
          <w:lang w:bidi="sk-SK"/>
        </w:rPr>
        <w:t xml:space="preserve"> novelizovaným nariadením vlády na</w:t>
      </w:r>
      <w:r w:rsidR="0087031E">
        <w:rPr>
          <w:rFonts w:ascii="Times New Roman" w:hAnsi="Times New Roman" w:cs="Times New Roman"/>
          <w:bCs/>
          <w:iCs/>
          <w:sz w:val="24"/>
          <w:szCs w:val="24"/>
          <w:lang w:bidi="sk-SK"/>
        </w:rPr>
        <w:t> zaslanie oznámenia o ukončení príslušného</w:t>
      </w:r>
      <w:r w:rsidR="0087031E" w:rsidRPr="0087031E">
        <w:rPr>
          <w:rFonts w:ascii="Times New Roman" w:hAnsi="Times New Roman" w:cs="Times New Roman"/>
          <w:bCs/>
          <w:iCs/>
          <w:sz w:val="24"/>
          <w:szCs w:val="24"/>
          <w:lang w:bidi="sk-SK"/>
        </w:rPr>
        <w:t xml:space="preserve"> podporného opatrenia v SR platobnej agentúre</w:t>
      </w:r>
      <w:r w:rsidR="0087031E">
        <w:rPr>
          <w:rFonts w:ascii="Times New Roman" w:hAnsi="Times New Roman" w:cs="Times New Roman"/>
          <w:bCs/>
          <w:iCs/>
          <w:sz w:val="24"/>
          <w:szCs w:val="24"/>
          <w:lang w:bidi="sk-SK"/>
        </w:rPr>
        <w:t>,</w:t>
      </w:r>
      <w:r w:rsidR="00CD6FE8">
        <w:rPr>
          <w:rFonts w:ascii="Times New Roman" w:hAnsi="Times New Roman" w:cs="Times New Roman"/>
          <w:bCs/>
          <w:iCs/>
          <w:sz w:val="24"/>
          <w:szCs w:val="24"/>
          <w:lang w:bidi="sk-SK"/>
        </w:rPr>
        <w:t xml:space="preserve"> je však </w:t>
      </w:r>
      <w:r w:rsidR="00E9503A">
        <w:rPr>
          <w:rFonts w:ascii="Times New Roman" w:hAnsi="Times New Roman" w:cs="Times New Roman"/>
          <w:bCs/>
          <w:iCs/>
          <w:sz w:val="24"/>
          <w:szCs w:val="24"/>
          <w:lang w:bidi="sk-SK"/>
        </w:rPr>
        <w:t xml:space="preserve">v tomto ustanovení </w:t>
      </w:r>
      <w:r w:rsidR="00CD6FE8">
        <w:rPr>
          <w:rFonts w:ascii="Times New Roman" w:hAnsi="Times New Roman" w:cs="Times New Roman"/>
          <w:bCs/>
          <w:iCs/>
          <w:sz w:val="24"/>
          <w:szCs w:val="24"/>
          <w:lang w:bidi="sk-SK"/>
        </w:rPr>
        <w:t>potrebné vhodným spôsobom nahradiť, aby nedochádzalo k výkladovým nezrovnalostiam, nakoľko pojem „lehota“ sa v</w:t>
      </w:r>
      <w:r w:rsidR="0087031E">
        <w:rPr>
          <w:rFonts w:ascii="Times New Roman" w:hAnsi="Times New Roman" w:cs="Times New Roman"/>
          <w:bCs/>
          <w:iCs/>
          <w:sz w:val="24"/>
          <w:szCs w:val="24"/>
          <w:lang w:bidi="sk-SK"/>
        </w:rPr>
        <w:t xml:space="preserve"> tom istom ustanovení </w:t>
      </w:r>
      <w:r w:rsidR="00CD6FE8">
        <w:rPr>
          <w:rFonts w:ascii="Times New Roman" w:hAnsi="Times New Roman" w:cs="Times New Roman"/>
          <w:bCs/>
          <w:iCs/>
          <w:sz w:val="24"/>
          <w:szCs w:val="24"/>
          <w:lang w:bidi="sk-SK"/>
        </w:rPr>
        <w:t xml:space="preserve">používa </w:t>
      </w:r>
      <w:r w:rsidR="0087031E">
        <w:rPr>
          <w:rFonts w:ascii="Times New Roman" w:hAnsi="Times New Roman" w:cs="Times New Roman"/>
          <w:bCs/>
          <w:iCs/>
          <w:sz w:val="24"/>
          <w:szCs w:val="24"/>
          <w:lang w:bidi="sk-SK"/>
        </w:rPr>
        <w:t xml:space="preserve">aj </w:t>
      </w:r>
      <w:r w:rsidR="00CD6FE8">
        <w:rPr>
          <w:rFonts w:ascii="Times New Roman" w:hAnsi="Times New Roman" w:cs="Times New Roman"/>
          <w:bCs/>
          <w:iCs/>
          <w:sz w:val="24"/>
          <w:szCs w:val="24"/>
          <w:lang w:bidi="sk-SK"/>
        </w:rPr>
        <w:t>na </w:t>
      </w:r>
      <w:r w:rsidR="0087031E">
        <w:rPr>
          <w:rFonts w:ascii="Times New Roman" w:hAnsi="Times New Roman" w:cs="Times New Roman"/>
          <w:bCs/>
          <w:iCs/>
          <w:sz w:val="24"/>
          <w:szCs w:val="24"/>
          <w:lang w:bidi="sk-SK"/>
        </w:rPr>
        <w:t>označenie</w:t>
      </w:r>
      <w:r w:rsidR="00CD6FE8">
        <w:rPr>
          <w:rFonts w:ascii="Times New Roman" w:hAnsi="Times New Roman" w:cs="Times New Roman"/>
          <w:bCs/>
          <w:iCs/>
          <w:sz w:val="24"/>
          <w:szCs w:val="24"/>
          <w:lang w:bidi="sk-SK"/>
        </w:rPr>
        <w:t xml:space="preserve"> lehoty na ukonč</w:t>
      </w:r>
      <w:r w:rsidR="0087031E">
        <w:rPr>
          <w:rFonts w:ascii="Times New Roman" w:hAnsi="Times New Roman" w:cs="Times New Roman"/>
          <w:bCs/>
          <w:iCs/>
          <w:sz w:val="24"/>
          <w:szCs w:val="24"/>
          <w:lang w:bidi="sk-SK"/>
        </w:rPr>
        <w:t>enie podporného opatrenia v SR.</w:t>
      </w:r>
    </w:p>
    <w:p w:rsidR="00517108" w:rsidRDefault="00517108" w:rsidP="0041266C">
      <w:pPr>
        <w:spacing w:after="0" w:line="240" w:lineRule="auto"/>
        <w:jc w:val="both"/>
        <w:rPr>
          <w:rFonts w:ascii="Times New Roman" w:hAnsi="Times New Roman" w:cs="Times New Roman"/>
          <w:bCs/>
          <w:iCs/>
          <w:sz w:val="24"/>
          <w:szCs w:val="24"/>
          <w:lang w:bidi="sk-SK"/>
        </w:rPr>
      </w:pPr>
    </w:p>
    <w:p w:rsidR="00517108" w:rsidRPr="00517108" w:rsidRDefault="00517108" w:rsidP="0041266C">
      <w:pPr>
        <w:spacing w:after="0" w:line="240" w:lineRule="auto"/>
        <w:jc w:val="both"/>
        <w:rPr>
          <w:rFonts w:ascii="Times New Roman" w:hAnsi="Times New Roman" w:cs="Times New Roman"/>
          <w:b/>
          <w:bCs/>
          <w:iCs/>
          <w:sz w:val="24"/>
          <w:szCs w:val="24"/>
          <w:lang w:bidi="sk-SK"/>
        </w:rPr>
      </w:pPr>
      <w:r w:rsidRPr="00517108">
        <w:rPr>
          <w:rFonts w:ascii="Times New Roman" w:hAnsi="Times New Roman" w:cs="Times New Roman"/>
          <w:b/>
          <w:bCs/>
          <w:iCs/>
          <w:sz w:val="24"/>
          <w:szCs w:val="24"/>
          <w:lang w:bidi="sk-SK"/>
        </w:rPr>
        <w:t>K bod</w:t>
      </w:r>
      <w:r w:rsidR="00BF1F08">
        <w:rPr>
          <w:rFonts w:ascii="Times New Roman" w:hAnsi="Times New Roman" w:cs="Times New Roman"/>
          <w:b/>
          <w:bCs/>
          <w:iCs/>
          <w:sz w:val="24"/>
          <w:szCs w:val="24"/>
          <w:lang w:bidi="sk-SK"/>
        </w:rPr>
        <w:t>om</w:t>
      </w:r>
      <w:r w:rsidRPr="00517108">
        <w:rPr>
          <w:rFonts w:ascii="Times New Roman" w:hAnsi="Times New Roman" w:cs="Times New Roman"/>
          <w:b/>
          <w:bCs/>
          <w:iCs/>
          <w:sz w:val="24"/>
          <w:szCs w:val="24"/>
          <w:lang w:bidi="sk-SK"/>
        </w:rPr>
        <w:t> </w:t>
      </w:r>
      <w:r w:rsidR="00AF08E6" w:rsidRPr="00517108">
        <w:rPr>
          <w:rFonts w:ascii="Times New Roman" w:hAnsi="Times New Roman" w:cs="Times New Roman"/>
          <w:b/>
          <w:bCs/>
          <w:iCs/>
          <w:sz w:val="24"/>
          <w:szCs w:val="24"/>
          <w:lang w:bidi="sk-SK"/>
        </w:rPr>
        <w:t>1</w:t>
      </w:r>
      <w:r w:rsidR="001C1394">
        <w:rPr>
          <w:rFonts w:ascii="Times New Roman" w:hAnsi="Times New Roman" w:cs="Times New Roman"/>
          <w:b/>
          <w:bCs/>
          <w:iCs/>
          <w:sz w:val="24"/>
          <w:szCs w:val="24"/>
          <w:lang w:bidi="sk-SK"/>
        </w:rPr>
        <w:t>0</w:t>
      </w:r>
      <w:r w:rsidR="00AF08E6">
        <w:rPr>
          <w:rFonts w:ascii="Times New Roman" w:hAnsi="Times New Roman" w:cs="Times New Roman"/>
          <w:b/>
          <w:bCs/>
          <w:iCs/>
          <w:sz w:val="24"/>
          <w:szCs w:val="24"/>
          <w:lang w:bidi="sk-SK"/>
        </w:rPr>
        <w:t xml:space="preserve"> </w:t>
      </w:r>
      <w:r w:rsidR="00CA69F7">
        <w:rPr>
          <w:rFonts w:ascii="Times New Roman" w:hAnsi="Times New Roman" w:cs="Times New Roman"/>
          <w:b/>
          <w:bCs/>
          <w:iCs/>
          <w:sz w:val="24"/>
          <w:szCs w:val="24"/>
          <w:lang w:bidi="sk-SK"/>
        </w:rPr>
        <w:t xml:space="preserve">a </w:t>
      </w:r>
      <w:r w:rsidR="004A11F4">
        <w:rPr>
          <w:rFonts w:ascii="Times New Roman" w:hAnsi="Times New Roman" w:cs="Times New Roman"/>
          <w:b/>
          <w:bCs/>
          <w:iCs/>
          <w:sz w:val="24"/>
          <w:szCs w:val="24"/>
          <w:lang w:bidi="sk-SK"/>
        </w:rPr>
        <w:t>20</w:t>
      </w:r>
    </w:p>
    <w:p w:rsidR="00517108" w:rsidRDefault="00517108"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571424">
        <w:rPr>
          <w:rFonts w:ascii="Times New Roman" w:hAnsi="Times New Roman" w:cs="Times New Roman"/>
          <w:bCs/>
          <w:iCs/>
          <w:sz w:val="24"/>
          <w:szCs w:val="24"/>
          <w:lang w:bidi="sk-SK"/>
        </w:rPr>
        <w:t>Jednou zo všeobecných podmienok pre poskytnutie podpory v SR na podporné opatrenie je podmienka, že daný prijímateľ musí mať „</w:t>
      </w:r>
      <w:r w:rsidR="00571424" w:rsidRPr="00571424">
        <w:rPr>
          <w:rFonts w:ascii="Times New Roman" w:hAnsi="Times New Roman" w:cs="Times New Roman"/>
          <w:bCs/>
          <w:iCs/>
          <w:sz w:val="24"/>
          <w:szCs w:val="24"/>
          <w:lang w:bidi="sk-SK"/>
        </w:rPr>
        <w:t xml:space="preserve">vysporiadané finančné vzťahy </w:t>
      </w:r>
      <w:r w:rsidR="00571424" w:rsidRPr="00571424">
        <w:rPr>
          <w:rFonts w:ascii="Times New Roman" w:hAnsi="Times New Roman" w:cs="Times New Roman"/>
          <w:bCs/>
          <w:iCs/>
          <w:sz w:val="24"/>
          <w:szCs w:val="24"/>
          <w:lang w:bidi="sk-SK"/>
        </w:rPr>
        <w:lastRenderedPageBreak/>
        <w:t>so</w:t>
      </w:r>
      <w:r w:rsidR="009C6399">
        <w:rPr>
          <w:rFonts w:ascii="Times New Roman" w:hAnsi="Times New Roman" w:cs="Times New Roman"/>
          <w:bCs/>
          <w:iCs/>
          <w:sz w:val="24"/>
          <w:szCs w:val="24"/>
          <w:lang w:bidi="sk-SK"/>
        </w:rPr>
        <w:t> </w:t>
      </w:r>
      <w:r w:rsidR="00571424" w:rsidRPr="00571424">
        <w:rPr>
          <w:rFonts w:ascii="Times New Roman" w:hAnsi="Times New Roman" w:cs="Times New Roman"/>
          <w:bCs/>
          <w:iCs/>
          <w:sz w:val="24"/>
          <w:szCs w:val="24"/>
          <w:lang w:bidi="sk-SK"/>
        </w:rPr>
        <w:t>štátnym rozpočtom</w:t>
      </w:r>
      <w:r w:rsidR="00571424">
        <w:rPr>
          <w:rFonts w:ascii="Times New Roman" w:hAnsi="Times New Roman" w:cs="Times New Roman"/>
          <w:bCs/>
          <w:iCs/>
          <w:sz w:val="24"/>
          <w:szCs w:val="24"/>
          <w:lang w:bidi="sk-SK"/>
        </w:rPr>
        <w:t xml:space="preserve">“. Táto podmienka sa však zjemňuje tým, že </w:t>
      </w:r>
      <w:r w:rsidR="00157F53">
        <w:rPr>
          <w:rFonts w:ascii="Times New Roman" w:hAnsi="Times New Roman" w:cs="Times New Roman"/>
          <w:bCs/>
          <w:iCs/>
          <w:sz w:val="24"/>
          <w:szCs w:val="24"/>
          <w:lang w:bidi="sk-SK"/>
        </w:rPr>
        <w:t>túto podporu v SR možno poskytnúť aj takému prijímateľovi, voči ktorému existuje pohľadávka v správe platobnej agentúry, ak túto pohľadávku možno v rámci tohto poskytnutia tejto podpory v SR tomuto prijímateľovi započítať proti jeho pohľadávke zodpovedajúcej jeho právu na poskytnutie tejto podpory v SR, teda ak možno o dlh zodpovedajúci tejto pohľadávke v správe platobnej agentúry znížiť podporu v SR poskytovanú tomuto prijímateľovi, a tým jeho vzťahy so štátnym rozpočtom vysporiadať.</w:t>
      </w:r>
    </w:p>
    <w:p w:rsidR="00C6079E" w:rsidRDefault="00C6079E" w:rsidP="0041266C">
      <w:pPr>
        <w:spacing w:after="0" w:line="240" w:lineRule="auto"/>
        <w:jc w:val="both"/>
        <w:rPr>
          <w:rFonts w:ascii="Times New Roman" w:hAnsi="Times New Roman" w:cs="Times New Roman"/>
          <w:bCs/>
          <w:iCs/>
          <w:sz w:val="24"/>
          <w:szCs w:val="24"/>
          <w:lang w:bidi="sk-SK"/>
        </w:rPr>
      </w:pPr>
    </w:p>
    <w:p w:rsidR="00AF276B" w:rsidRPr="00AF276B" w:rsidRDefault="00AF276B" w:rsidP="0041266C">
      <w:pPr>
        <w:spacing w:after="0" w:line="240" w:lineRule="auto"/>
        <w:jc w:val="both"/>
        <w:rPr>
          <w:rFonts w:ascii="Times New Roman" w:hAnsi="Times New Roman" w:cs="Times New Roman"/>
          <w:b/>
          <w:bCs/>
          <w:iCs/>
          <w:sz w:val="24"/>
          <w:szCs w:val="24"/>
          <w:lang w:bidi="sk-SK"/>
        </w:rPr>
      </w:pPr>
      <w:r w:rsidRPr="00AF276B">
        <w:rPr>
          <w:rFonts w:ascii="Times New Roman" w:hAnsi="Times New Roman" w:cs="Times New Roman"/>
          <w:b/>
          <w:bCs/>
          <w:iCs/>
          <w:sz w:val="24"/>
          <w:szCs w:val="24"/>
          <w:lang w:bidi="sk-SK"/>
        </w:rPr>
        <w:t>K bodu </w:t>
      </w:r>
      <w:r w:rsidR="000101CA">
        <w:rPr>
          <w:rFonts w:ascii="Times New Roman" w:hAnsi="Times New Roman" w:cs="Times New Roman"/>
          <w:b/>
          <w:bCs/>
          <w:iCs/>
          <w:sz w:val="24"/>
          <w:szCs w:val="24"/>
          <w:lang w:bidi="sk-SK"/>
        </w:rPr>
        <w:t>14</w:t>
      </w:r>
    </w:p>
    <w:p w:rsidR="00AF276B" w:rsidRDefault="00AF276B"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B37A1D">
        <w:rPr>
          <w:rFonts w:ascii="Times New Roman" w:hAnsi="Times New Roman" w:cs="Times New Roman"/>
          <w:bCs/>
          <w:iCs/>
          <w:sz w:val="24"/>
          <w:szCs w:val="24"/>
          <w:lang w:bidi="sk-SK"/>
        </w:rPr>
        <w:t xml:space="preserve">Uvádza sa správny vnútorný odkaz na mechanizmus predlžovania lehoty na ukončenie </w:t>
      </w:r>
      <w:r w:rsidR="00B37A1D" w:rsidRPr="00B37A1D">
        <w:rPr>
          <w:rFonts w:ascii="Times New Roman" w:hAnsi="Times New Roman" w:cs="Times New Roman"/>
          <w:bCs/>
          <w:iCs/>
          <w:sz w:val="24"/>
          <w:szCs w:val="24"/>
          <w:lang w:bidi="sk-SK"/>
        </w:rPr>
        <w:t>propagačné</w:t>
      </w:r>
      <w:r w:rsidR="00B37A1D">
        <w:rPr>
          <w:rFonts w:ascii="Times New Roman" w:hAnsi="Times New Roman" w:cs="Times New Roman"/>
          <w:bCs/>
          <w:iCs/>
          <w:sz w:val="24"/>
          <w:szCs w:val="24"/>
          <w:lang w:bidi="sk-SK"/>
        </w:rPr>
        <w:t>ho opatrenia</w:t>
      </w:r>
      <w:r w:rsidR="00B37A1D" w:rsidRPr="00B37A1D">
        <w:rPr>
          <w:rFonts w:ascii="Times New Roman" w:hAnsi="Times New Roman" w:cs="Times New Roman"/>
          <w:bCs/>
          <w:iCs/>
          <w:sz w:val="24"/>
          <w:szCs w:val="24"/>
          <w:lang w:bidi="sk-SK"/>
        </w:rPr>
        <w:t xml:space="preserve"> v členskom štáte </w:t>
      </w:r>
      <w:r w:rsidR="00B37A1D">
        <w:rPr>
          <w:rFonts w:ascii="Times New Roman" w:hAnsi="Times New Roman" w:cs="Times New Roman"/>
          <w:bCs/>
          <w:iCs/>
          <w:sz w:val="24"/>
          <w:szCs w:val="24"/>
          <w:lang w:bidi="sk-SK"/>
        </w:rPr>
        <w:t xml:space="preserve">alebo </w:t>
      </w:r>
      <w:r w:rsidR="00B37A1D" w:rsidRPr="00B37A1D">
        <w:rPr>
          <w:rFonts w:ascii="Times New Roman" w:hAnsi="Times New Roman" w:cs="Times New Roman"/>
          <w:bCs/>
          <w:iCs/>
          <w:sz w:val="24"/>
          <w:szCs w:val="24"/>
          <w:lang w:bidi="sk-SK"/>
        </w:rPr>
        <w:t>propagačné</w:t>
      </w:r>
      <w:r w:rsidR="00B37A1D">
        <w:rPr>
          <w:rFonts w:ascii="Times New Roman" w:hAnsi="Times New Roman" w:cs="Times New Roman"/>
          <w:bCs/>
          <w:iCs/>
          <w:sz w:val="24"/>
          <w:szCs w:val="24"/>
          <w:lang w:bidi="sk-SK"/>
        </w:rPr>
        <w:t>ho</w:t>
      </w:r>
      <w:r w:rsidR="00B37A1D" w:rsidRPr="00B37A1D">
        <w:rPr>
          <w:rFonts w:ascii="Times New Roman" w:hAnsi="Times New Roman" w:cs="Times New Roman"/>
          <w:bCs/>
          <w:iCs/>
          <w:sz w:val="24"/>
          <w:szCs w:val="24"/>
          <w:lang w:bidi="sk-SK"/>
        </w:rPr>
        <w:t xml:space="preserve"> opatreni</w:t>
      </w:r>
      <w:r w:rsidR="00B37A1D">
        <w:rPr>
          <w:rFonts w:ascii="Times New Roman" w:hAnsi="Times New Roman" w:cs="Times New Roman"/>
          <w:bCs/>
          <w:iCs/>
          <w:sz w:val="24"/>
          <w:szCs w:val="24"/>
          <w:lang w:bidi="sk-SK"/>
        </w:rPr>
        <w:t>a</w:t>
      </w:r>
      <w:r w:rsidR="00B37A1D" w:rsidRPr="00B37A1D">
        <w:rPr>
          <w:rFonts w:ascii="Times New Roman" w:hAnsi="Times New Roman" w:cs="Times New Roman"/>
          <w:bCs/>
          <w:iCs/>
          <w:sz w:val="24"/>
          <w:szCs w:val="24"/>
          <w:lang w:bidi="sk-SK"/>
        </w:rPr>
        <w:t xml:space="preserve"> v tretej krajine</w:t>
      </w:r>
      <w:r w:rsidR="00B37A1D">
        <w:rPr>
          <w:rFonts w:ascii="Times New Roman" w:hAnsi="Times New Roman" w:cs="Times New Roman"/>
          <w:bCs/>
          <w:iCs/>
          <w:sz w:val="24"/>
          <w:szCs w:val="24"/>
          <w:lang w:bidi="sk-SK"/>
        </w:rPr>
        <w:t>.</w:t>
      </w:r>
    </w:p>
    <w:p w:rsidR="00B72C55" w:rsidRDefault="00B72C55" w:rsidP="0041266C">
      <w:pPr>
        <w:spacing w:after="0" w:line="240" w:lineRule="auto"/>
        <w:jc w:val="both"/>
        <w:rPr>
          <w:rFonts w:ascii="Times New Roman" w:hAnsi="Times New Roman" w:cs="Times New Roman"/>
          <w:bCs/>
          <w:iCs/>
          <w:sz w:val="24"/>
          <w:szCs w:val="24"/>
          <w:lang w:bidi="sk-SK"/>
        </w:rPr>
      </w:pPr>
    </w:p>
    <w:p w:rsidR="00B72C55" w:rsidRPr="00B72C55" w:rsidRDefault="00BF1F08" w:rsidP="0041266C">
      <w:pPr>
        <w:spacing w:after="0" w:line="240" w:lineRule="auto"/>
        <w:jc w:val="both"/>
        <w:rPr>
          <w:rFonts w:ascii="Times New Roman" w:hAnsi="Times New Roman" w:cs="Times New Roman"/>
          <w:b/>
          <w:bCs/>
          <w:iCs/>
          <w:sz w:val="24"/>
          <w:szCs w:val="24"/>
          <w:lang w:bidi="sk-SK"/>
        </w:rPr>
      </w:pPr>
      <w:r>
        <w:rPr>
          <w:rFonts w:ascii="Times New Roman" w:hAnsi="Times New Roman" w:cs="Times New Roman"/>
          <w:b/>
          <w:bCs/>
          <w:iCs/>
          <w:sz w:val="24"/>
          <w:szCs w:val="24"/>
          <w:lang w:bidi="sk-SK"/>
        </w:rPr>
        <w:t>K bodom</w:t>
      </w:r>
      <w:r w:rsidR="00B72C55" w:rsidRPr="00B72C55">
        <w:rPr>
          <w:rFonts w:ascii="Times New Roman" w:hAnsi="Times New Roman" w:cs="Times New Roman"/>
          <w:b/>
          <w:bCs/>
          <w:iCs/>
          <w:sz w:val="24"/>
          <w:szCs w:val="24"/>
          <w:lang w:bidi="sk-SK"/>
        </w:rPr>
        <w:t> </w:t>
      </w:r>
      <w:r w:rsidR="00F02569">
        <w:rPr>
          <w:rFonts w:ascii="Times New Roman" w:hAnsi="Times New Roman" w:cs="Times New Roman"/>
          <w:b/>
          <w:bCs/>
          <w:iCs/>
          <w:sz w:val="24"/>
          <w:szCs w:val="24"/>
          <w:lang w:bidi="sk-SK"/>
        </w:rPr>
        <w:t>15</w:t>
      </w:r>
      <w:r w:rsidR="00E67425">
        <w:rPr>
          <w:rFonts w:ascii="Times New Roman" w:hAnsi="Times New Roman" w:cs="Times New Roman"/>
          <w:b/>
          <w:bCs/>
          <w:iCs/>
          <w:sz w:val="24"/>
          <w:szCs w:val="24"/>
          <w:lang w:bidi="sk-SK"/>
        </w:rPr>
        <w:t xml:space="preserve"> </w:t>
      </w:r>
      <w:r w:rsidR="004C4664">
        <w:rPr>
          <w:rFonts w:ascii="Times New Roman" w:hAnsi="Times New Roman" w:cs="Times New Roman"/>
          <w:b/>
          <w:bCs/>
          <w:iCs/>
          <w:sz w:val="24"/>
          <w:szCs w:val="24"/>
          <w:lang w:bidi="sk-SK"/>
        </w:rPr>
        <w:t xml:space="preserve">a </w:t>
      </w:r>
      <w:r w:rsidR="00F02569">
        <w:rPr>
          <w:rFonts w:ascii="Times New Roman" w:hAnsi="Times New Roman" w:cs="Times New Roman"/>
          <w:b/>
          <w:bCs/>
          <w:iCs/>
          <w:sz w:val="24"/>
          <w:szCs w:val="24"/>
          <w:lang w:bidi="sk-SK"/>
        </w:rPr>
        <w:t>16</w:t>
      </w:r>
    </w:p>
    <w:p w:rsidR="00B72C55" w:rsidRDefault="00B72C55" w:rsidP="002743F0">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0E61B5">
        <w:rPr>
          <w:rFonts w:ascii="Times New Roman" w:hAnsi="Times New Roman" w:cs="Times New Roman"/>
          <w:bCs/>
          <w:iCs/>
          <w:sz w:val="24"/>
          <w:szCs w:val="24"/>
          <w:lang w:bidi="sk-SK"/>
        </w:rPr>
        <w:t xml:space="preserve">Podľa článku 67 ods. 3 </w:t>
      </w:r>
      <w:r w:rsidR="000E61B5" w:rsidRPr="006077BA">
        <w:rPr>
          <w:rFonts w:ascii="Times New Roman" w:hAnsi="Times New Roman" w:cs="Times New Roman"/>
          <w:bCs/>
          <w:iCs/>
          <w:sz w:val="24"/>
          <w:szCs w:val="24"/>
          <w:lang w:bidi="sk-SK"/>
        </w:rPr>
        <w:t xml:space="preserve">nariadenia </w:t>
      </w:r>
      <w:r w:rsidR="006077BA" w:rsidRPr="006077BA">
        <w:rPr>
          <w:rFonts w:ascii="Times New Roman" w:hAnsi="Times New Roman" w:cs="Times New Roman"/>
          <w:bCs/>
          <w:iCs/>
          <w:sz w:val="24"/>
          <w:szCs w:val="24"/>
          <w:lang w:bidi="sk-SK"/>
        </w:rPr>
        <w:t xml:space="preserve">Európskeho parlamentu a Rady (EÚ) č. 1306/2013 zo 17. decembra 2013 o financovaní, riadení a monitorovaní spoločnej poľnohospodárskej politiky a ktorým sa zrušujú nariadenia Rady (EHS) č. 352/78, (ES) č. 165/94, (ES) č. 2799/98, (ES) č. 814/2000, (ES) č. 1290/2005 a (ES) č. 485/2008 </w:t>
      </w:r>
      <w:r w:rsidR="006077BA">
        <w:rPr>
          <w:rFonts w:ascii="Times New Roman" w:hAnsi="Times New Roman" w:cs="Times New Roman" w:hint="eastAsia"/>
          <w:bCs/>
          <w:iCs/>
          <w:sz w:val="24"/>
          <w:szCs w:val="24"/>
          <w:lang w:bidi="sk-SK"/>
        </w:rPr>
        <w:t>(Ú. v. ES L </w:t>
      </w:r>
      <w:r w:rsidR="006077BA" w:rsidRPr="006077BA">
        <w:rPr>
          <w:rFonts w:ascii="Times New Roman" w:hAnsi="Times New Roman" w:cs="Times New Roman" w:hint="eastAsia"/>
          <w:bCs/>
          <w:iCs/>
          <w:sz w:val="24"/>
          <w:szCs w:val="24"/>
          <w:lang w:bidi="sk-SK"/>
        </w:rPr>
        <w:t>347 20.12.2013)</w:t>
      </w:r>
      <w:r w:rsidR="001174AC">
        <w:rPr>
          <w:rFonts w:ascii="Times New Roman" w:hAnsi="Times New Roman" w:cs="Times New Roman"/>
          <w:bCs/>
          <w:iCs/>
          <w:sz w:val="24"/>
          <w:szCs w:val="24"/>
          <w:lang w:bidi="sk-SK"/>
        </w:rPr>
        <w:t xml:space="preserve"> </w:t>
      </w:r>
      <w:r w:rsidR="00C74395">
        <w:rPr>
          <w:rFonts w:ascii="Times New Roman" w:hAnsi="Times New Roman" w:cs="Times New Roman"/>
          <w:bCs/>
          <w:iCs/>
          <w:sz w:val="24"/>
          <w:szCs w:val="24"/>
          <w:lang w:bidi="sk-SK"/>
        </w:rPr>
        <w:t xml:space="preserve">sa </w:t>
      </w:r>
      <w:r w:rsidR="001174AC">
        <w:rPr>
          <w:rFonts w:ascii="Times New Roman" w:hAnsi="Times New Roman" w:cs="Times New Roman"/>
          <w:bCs/>
          <w:iCs/>
          <w:sz w:val="24"/>
          <w:szCs w:val="24"/>
          <w:lang w:bidi="sk-SK"/>
        </w:rPr>
        <w:t xml:space="preserve">integrovaný administratívny a kontrolný systém </w:t>
      </w:r>
      <w:r w:rsidR="009C1526">
        <w:rPr>
          <w:rFonts w:ascii="Times New Roman" w:hAnsi="Times New Roman" w:cs="Times New Roman"/>
          <w:bCs/>
          <w:iCs/>
          <w:sz w:val="24"/>
          <w:szCs w:val="24"/>
          <w:lang w:bidi="sk-SK"/>
        </w:rPr>
        <w:t>musí</w:t>
      </w:r>
      <w:r w:rsidR="001174AC">
        <w:rPr>
          <w:rFonts w:ascii="Times New Roman" w:hAnsi="Times New Roman" w:cs="Times New Roman"/>
          <w:bCs/>
          <w:iCs/>
          <w:sz w:val="24"/>
          <w:szCs w:val="24"/>
          <w:lang w:bidi="sk-SK"/>
        </w:rPr>
        <w:t xml:space="preserve"> v nevyhnutnej miere uplatňovať aj </w:t>
      </w:r>
      <w:r w:rsidR="001174AC" w:rsidRPr="001174AC">
        <w:rPr>
          <w:rFonts w:ascii="Times New Roman" w:hAnsi="Times New Roman" w:cs="Times New Roman" w:hint="eastAsia"/>
          <w:bCs/>
          <w:iCs/>
          <w:sz w:val="24"/>
          <w:szCs w:val="24"/>
          <w:lang w:bidi="sk-SK"/>
        </w:rPr>
        <w:t>na</w:t>
      </w:r>
      <w:r w:rsidR="001174AC">
        <w:rPr>
          <w:rFonts w:ascii="Times New Roman" w:hAnsi="Times New Roman" w:cs="Times New Roman"/>
          <w:bCs/>
          <w:iCs/>
          <w:sz w:val="24"/>
          <w:szCs w:val="24"/>
          <w:lang w:bidi="sk-SK"/>
        </w:rPr>
        <w:t> </w:t>
      </w:r>
      <w:r w:rsidR="001174AC" w:rsidRPr="001174AC">
        <w:rPr>
          <w:rFonts w:ascii="Times New Roman" w:hAnsi="Times New Roman" w:cs="Times New Roman" w:hint="eastAsia"/>
          <w:bCs/>
          <w:iCs/>
          <w:sz w:val="24"/>
          <w:szCs w:val="24"/>
          <w:lang w:bidi="sk-SK"/>
        </w:rPr>
        <w:t>kontrolu krížového plnenia ustanoveného v</w:t>
      </w:r>
      <w:r w:rsidR="001174AC">
        <w:rPr>
          <w:rFonts w:ascii="Times New Roman" w:hAnsi="Times New Roman" w:cs="Times New Roman"/>
          <w:bCs/>
          <w:iCs/>
          <w:sz w:val="24"/>
          <w:szCs w:val="24"/>
          <w:lang w:bidi="sk-SK"/>
        </w:rPr>
        <w:t> </w:t>
      </w:r>
      <w:r w:rsidR="001174AC">
        <w:rPr>
          <w:rFonts w:ascii="Times New Roman" w:hAnsi="Times New Roman" w:cs="Times New Roman" w:hint="eastAsia"/>
          <w:bCs/>
          <w:iCs/>
          <w:sz w:val="24"/>
          <w:szCs w:val="24"/>
          <w:lang w:bidi="sk-SK"/>
        </w:rPr>
        <w:t>hlave VI</w:t>
      </w:r>
      <w:r w:rsidR="001174AC">
        <w:rPr>
          <w:rFonts w:ascii="Times New Roman" w:hAnsi="Times New Roman" w:cs="Times New Roman"/>
          <w:bCs/>
          <w:iCs/>
          <w:sz w:val="24"/>
          <w:szCs w:val="24"/>
          <w:lang w:bidi="sk-SK"/>
        </w:rPr>
        <w:t xml:space="preserve"> tohto nariadeni</w:t>
      </w:r>
      <w:r w:rsidR="00371D39">
        <w:rPr>
          <w:rFonts w:ascii="Times New Roman" w:hAnsi="Times New Roman" w:cs="Times New Roman"/>
          <w:bCs/>
          <w:iCs/>
          <w:sz w:val="24"/>
          <w:szCs w:val="24"/>
          <w:lang w:bidi="sk-SK"/>
        </w:rPr>
        <w:t>a</w:t>
      </w:r>
      <w:r w:rsidR="001174AC">
        <w:rPr>
          <w:rFonts w:ascii="Times New Roman" w:hAnsi="Times New Roman" w:cs="Times New Roman"/>
          <w:bCs/>
          <w:iCs/>
          <w:sz w:val="24"/>
          <w:szCs w:val="24"/>
          <w:lang w:bidi="sk-SK"/>
        </w:rPr>
        <w:t xml:space="preserve"> (EÚ</w:t>
      </w:r>
      <w:r w:rsidR="000203AC">
        <w:rPr>
          <w:rFonts w:ascii="Times New Roman" w:hAnsi="Times New Roman" w:cs="Times New Roman"/>
          <w:bCs/>
          <w:iCs/>
          <w:sz w:val="24"/>
          <w:szCs w:val="24"/>
          <w:lang w:bidi="sk-SK"/>
        </w:rPr>
        <w:t>)</w:t>
      </w:r>
      <w:r w:rsidR="006D09F9">
        <w:rPr>
          <w:rFonts w:ascii="Times New Roman" w:hAnsi="Times New Roman" w:cs="Times New Roman"/>
          <w:bCs/>
          <w:iCs/>
          <w:sz w:val="24"/>
          <w:szCs w:val="24"/>
          <w:lang w:bidi="sk-SK"/>
        </w:rPr>
        <w:t xml:space="preserve"> (ďalej len „krížové plnenie“)</w:t>
      </w:r>
      <w:r w:rsidR="000203AC">
        <w:rPr>
          <w:rFonts w:ascii="Times New Roman" w:hAnsi="Times New Roman" w:cs="Times New Roman"/>
          <w:bCs/>
          <w:iCs/>
          <w:sz w:val="24"/>
          <w:szCs w:val="24"/>
          <w:lang w:bidi="sk-SK"/>
        </w:rPr>
        <w:t>, ktoré sa vzťah</w:t>
      </w:r>
      <w:r w:rsidR="009C1526">
        <w:rPr>
          <w:rFonts w:ascii="Times New Roman" w:hAnsi="Times New Roman" w:cs="Times New Roman"/>
          <w:bCs/>
          <w:iCs/>
          <w:sz w:val="24"/>
          <w:szCs w:val="24"/>
          <w:lang w:bidi="sk-SK"/>
        </w:rPr>
        <w:t>uje</w:t>
      </w:r>
      <w:r w:rsidR="000203AC">
        <w:rPr>
          <w:rFonts w:ascii="Times New Roman" w:hAnsi="Times New Roman" w:cs="Times New Roman"/>
          <w:bCs/>
          <w:iCs/>
          <w:sz w:val="24"/>
          <w:szCs w:val="24"/>
          <w:lang w:bidi="sk-SK"/>
        </w:rPr>
        <w:t xml:space="preserve"> aj na prijímateľov podpory na </w:t>
      </w:r>
      <w:r w:rsidR="000203AC" w:rsidRPr="000203AC">
        <w:rPr>
          <w:rFonts w:ascii="Times New Roman" w:hAnsi="Times New Roman" w:cs="Times New Roman"/>
          <w:bCs/>
          <w:iCs/>
          <w:sz w:val="24"/>
          <w:szCs w:val="24"/>
          <w:lang w:bidi="sk-SK"/>
        </w:rPr>
        <w:t>reštrukturalizáciu alebo konverziu vinohradov</w:t>
      </w:r>
      <w:r w:rsidR="00721A3C">
        <w:rPr>
          <w:rFonts w:ascii="Times New Roman" w:hAnsi="Times New Roman" w:cs="Times New Roman"/>
          <w:bCs/>
          <w:iCs/>
          <w:sz w:val="24"/>
          <w:szCs w:val="24"/>
          <w:lang w:bidi="sk-SK"/>
        </w:rPr>
        <w:t xml:space="preserve"> alebo na zelený zber podľa čl. 47 ods. 1 a 2 nariadenia (EÚ) č. 1308</w:t>
      </w:r>
      <w:r w:rsidR="00721A3C" w:rsidRPr="00721A3C">
        <w:rPr>
          <w:rFonts w:ascii="Times New Roman" w:hAnsi="Times New Roman" w:cs="Times New Roman"/>
          <w:bCs/>
          <w:iCs/>
          <w:sz w:val="24"/>
          <w:szCs w:val="24"/>
          <w:lang w:bidi="sk-SK"/>
        </w:rPr>
        <w:t>/2013</w:t>
      </w:r>
      <w:r w:rsidR="00E96136">
        <w:rPr>
          <w:rFonts w:ascii="Times New Roman" w:hAnsi="Times New Roman" w:cs="Times New Roman"/>
          <w:bCs/>
          <w:iCs/>
          <w:sz w:val="24"/>
          <w:szCs w:val="24"/>
          <w:lang w:bidi="sk-SK"/>
        </w:rPr>
        <w:t xml:space="preserve"> (ďalej len „zelený zber“)</w:t>
      </w:r>
      <w:r w:rsidR="00494674">
        <w:rPr>
          <w:rFonts w:ascii="Times New Roman" w:hAnsi="Times New Roman" w:cs="Times New Roman"/>
          <w:bCs/>
          <w:iCs/>
          <w:sz w:val="24"/>
          <w:szCs w:val="24"/>
          <w:lang w:bidi="sk-SK"/>
        </w:rPr>
        <w:t xml:space="preserve">. </w:t>
      </w:r>
      <w:r w:rsidR="004C798F">
        <w:rPr>
          <w:rFonts w:ascii="Times New Roman" w:hAnsi="Times New Roman" w:cs="Times New Roman"/>
          <w:bCs/>
          <w:iCs/>
          <w:sz w:val="24"/>
          <w:szCs w:val="24"/>
          <w:lang w:bidi="sk-SK"/>
        </w:rPr>
        <w:t xml:space="preserve">Za nedodržanie pravidiel </w:t>
      </w:r>
      <w:r w:rsidR="00973E38">
        <w:rPr>
          <w:rFonts w:ascii="Times New Roman" w:hAnsi="Times New Roman" w:cs="Times New Roman"/>
          <w:bCs/>
          <w:iCs/>
          <w:sz w:val="24"/>
          <w:szCs w:val="24"/>
          <w:lang w:bidi="sk-SK"/>
        </w:rPr>
        <w:t xml:space="preserve">krížového plnenia sa podľa čl. 97 ods. 1 </w:t>
      </w:r>
      <w:r w:rsidR="00973E38" w:rsidRPr="00973E38">
        <w:rPr>
          <w:rFonts w:ascii="Times New Roman" w:hAnsi="Times New Roman" w:cs="Times New Roman"/>
          <w:bCs/>
          <w:iCs/>
          <w:sz w:val="24"/>
          <w:szCs w:val="24"/>
          <w:lang w:bidi="sk-SK"/>
        </w:rPr>
        <w:t>nariadenia (EÚ) č. 130</w:t>
      </w:r>
      <w:r w:rsidR="00801EA0">
        <w:rPr>
          <w:rFonts w:ascii="Times New Roman" w:hAnsi="Times New Roman" w:cs="Times New Roman"/>
          <w:bCs/>
          <w:iCs/>
          <w:sz w:val="24"/>
          <w:szCs w:val="24"/>
          <w:lang w:bidi="sk-SK"/>
        </w:rPr>
        <w:t>6</w:t>
      </w:r>
      <w:r w:rsidR="00973E38" w:rsidRPr="00973E38">
        <w:rPr>
          <w:rFonts w:ascii="Times New Roman" w:hAnsi="Times New Roman" w:cs="Times New Roman"/>
          <w:bCs/>
          <w:iCs/>
          <w:sz w:val="24"/>
          <w:szCs w:val="24"/>
          <w:lang w:bidi="sk-SK"/>
        </w:rPr>
        <w:t>/2013</w:t>
      </w:r>
      <w:r w:rsidR="00973E38">
        <w:rPr>
          <w:rFonts w:ascii="Times New Roman" w:hAnsi="Times New Roman" w:cs="Times New Roman"/>
          <w:bCs/>
          <w:iCs/>
          <w:sz w:val="24"/>
          <w:szCs w:val="24"/>
          <w:lang w:bidi="sk-SK"/>
        </w:rPr>
        <w:t xml:space="preserve"> ukladajú správne sankcie stanovené v článku 91 </w:t>
      </w:r>
      <w:r w:rsidR="00801EA0" w:rsidRPr="00801EA0">
        <w:rPr>
          <w:rFonts w:ascii="Times New Roman" w:hAnsi="Times New Roman" w:cs="Times New Roman"/>
          <w:bCs/>
          <w:iCs/>
          <w:sz w:val="24"/>
          <w:szCs w:val="24"/>
          <w:lang w:bidi="sk-SK"/>
        </w:rPr>
        <w:t>nariadenia (EÚ) č. 1306/2013</w:t>
      </w:r>
      <w:r w:rsidR="00E96136">
        <w:rPr>
          <w:rFonts w:ascii="Times New Roman" w:hAnsi="Times New Roman" w:cs="Times New Roman"/>
          <w:bCs/>
          <w:iCs/>
          <w:sz w:val="24"/>
          <w:szCs w:val="24"/>
          <w:lang w:bidi="sk-SK"/>
        </w:rPr>
        <w:t xml:space="preserve">, ktoré sa </w:t>
      </w:r>
      <w:r w:rsidR="00E96136" w:rsidRPr="00E96136">
        <w:rPr>
          <w:rFonts w:ascii="Times New Roman" w:hAnsi="Times New Roman" w:cs="Times New Roman"/>
          <w:bCs/>
          <w:iCs/>
          <w:sz w:val="24"/>
          <w:szCs w:val="24"/>
          <w:lang w:bidi="sk-SK"/>
        </w:rPr>
        <w:t xml:space="preserve">podľa čl. 97 ods. 1 </w:t>
      </w:r>
      <w:r w:rsidR="00E96136">
        <w:rPr>
          <w:rFonts w:ascii="Times New Roman" w:hAnsi="Times New Roman" w:cs="Times New Roman"/>
          <w:bCs/>
          <w:iCs/>
          <w:sz w:val="24"/>
          <w:szCs w:val="24"/>
          <w:lang w:bidi="sk-SK"/>
        </w:rPr>
        <w:t xml:space="preserve">druhého </w:t>
      </w:r>
      <w:proofErr w:type="spellStart"/>
      <w:r w:rsidR="00E96136">
        <w:rPr>
          <w:rFonts w:ascii="Times New Roman" w:hAnsi="Times New Roman" w:cs="Times New Roman"/>
          <w:bCs/>
          <w:iCs/>
          <w:sz w:val="24"/>
          <w:szCs w:val="24"/>
          <w:lang w:bidi="sk-SK"/>
        </w:rPr>
        <w:t>pododseku</w:t>
      </w:r>
      <w:proofErr w:type="spellEnd"/>
      <w:r w:rsidR="00E96136">
        <w:rPr>
          <w:rFonts w:ascii="Times New Roman" w:hAnsi="Times New Roman" w:cs="Times New Roman"/>
          <w:bCs/>
          <w:iCs/>
          <w:sz w:val="24"/>
          <w:szCs w:val="24"/>
          <w:lang w:bidi="sk-SK"/>
        </w:rPr>
        <w:t xml:space="preserve"> </w:t>
      </w:r>
      <w:r w:rsidR="00E96136" w:rsidRPr="00E96136">
        <w:rPr>
          <w:rFonts w:ascii="Times New Roman" w:hAnsi="Times New Roman" w:cs="Times New Roman"/>
          <w:bCs/>
          <w:iCs/>
          <w:sz w:val="24"/>
          <w:szCs w:val="24"/>
          <w:lang w:bidi="sk-SK"/>
        </w:rPr>
        <w:t>nariadenia (EÚ) č. 1306/2013</w:t>
      </w:r>
      <w:r w:rsidR="00E96136">
        <w:rPr>
          <w:rFonts w:ascii="Times New Roman" w:hAnsi="Times New Roman" w:cs="Times New Roman"/>
          <w:bCs/>
          <w:iCs/>
          <w:sz w:val="24"/>
          <w:szCs w:val="24"/>
          <w:lang w:bidi="sk-SK"/>
        </w:rPr>
        <w:t xml:space="preserve"> ukladajú aj prijímateľom </w:t>
      </w:r>
      <w:r w:rsidR="00E96136" w:rsidRPr="00E96136">
        <w:rPr>
          <w:rFonts w:ascii="Times New Roman" w:hAnsi="Times New Roman" w:cs="Times New Roman"/>
          <w:bCs/>
          <w:iCs/>
          <w:sz w:val="24"/>
          <w:szCs w:val="24"/>
          <w:lang w:bidi="sk-SK"/>
        </w:rPr>
        <w:t>podpory na reštrukturalizáciu alebo konverziu vinohradov alebo na zelený zber</w:t>
      </w:r>
      <w:r w:rsidR="00B96B7D">
        <w:rPr>
          <w:rFonts w:ascii="Times New Roman" w:hAnsi="Times New Roman" w:cs="Times New Roman"/>
          <w:bCs/>
          <w:iCs/>
          <w:sz w:val="24"/>
          <w:szCs w:val="24"/>
          <w:lang w:bidi="sk-SK"/>
        </w:rPr>
        <w:t xml:space="preserve">, ktorí porušili pravidlá krížového plnenia kedykoľvek v priebehu troch rokov od 1. januára roka nasledujúceho po kalendárnom roku, </w:t>
      </w:r>
      <w:r w:rsidR="00C76D99">
        <w:rPr>
          <w:rFonts w:ascii="Times New Roman" w:hAnsi="Times New Roman" w:cs="Times New Roman"/>
          <w:bCs/>
          <w:iCs/>
          <w:sz w:val="24"/>
          <w:szCs w:val="24"/>
          <w:lang w:bidi="sk-SK"/>
        </w:rPr>
        <w:t xml:space="preserve">v ktorom im bola poskytnutá prvá platba podpory na túto </w:t>
      </w:r>
      <w:r w:rsidR="00C76D99" w:rsidRPr="00C76D99">
        <w:rPr>
          <w:rFonts w:ascii="Times New Roman" w:hAnsi="Times New Roman" w:cs="Times New Roman"/>
          <w:bCs/>
          <w:iCs/>
          <w:sz w:val="24"/>
          <w:szCs w:val="24"/>
          <w:lang w:bidi="sk-SK"/>
        </w:rPr>
        <w:t>reštrukturalizáciu alebo konverziu vinohradov</w:t>
      </w:r>
      <w:r w:rsidR="00C76D99">
        <w:rPr>
          <w:rFonts w:ascii="Times New Roman" w:hAnsi="Times New Roman" w:cs="Times New Roman"/>
          <w:bCs/>
          <w:iCs/>
          <w:sz w:val="24"/>
          <w:szCs w:val="24"/>
          <w:lang w:bidi="sk-SK"/>
        </w:rPr>
        <w:t xml:space="preserve"> alebo v ktorom im bola</w:t>
      </w:r>
      <w:r w:rsidR="000259E1">
        <w:rPr>
          <w:rFonts w:ascii="Times New Roman" w:hAnsi="Times New Roman" w:cs="Times New Roman"/>
          <w:bCs/>
          <w:iCs/>
          <w:sz w:val="24"/>
          <w:szCs w:val="24"/>
          <w:lang w:bidi="sk-SK"/>
        </w:rPr>
        <w:t xml:space="preserve"> poskytnutá podpora na tento zelený zber. Práve za účelom kontroly dodržiavania pravidiel krížového plnenia </w:t>
      </w:r>
      <w:r w:rsidR="00BA3D56">
        <w:rPr>
          <w:rFonts w:ascii="Times New Roman" w:hAnsi="Times New Roman" w:cs="Times New Roman"/>
          <w:bCs/>
          <w:iCs/>
          <w:sz w:val="24"/>
          <w:szCs w:val="24"/>
          <w:lang w:bidi="sk-SK"/>
        </w:rPr>
        <w:t>prijímateľmi podpory v SR na reštrukturalizáciu alebo konverziu vinohradov</w:t>
      </w:r>
      <w:r w:rsidR="00581066">
        <w:rPr>
          <w:rFonts w:ascii="Times New Roman" w:hAnsi="Times New Roman" w:cs="Times New Roman"/>
          <w:bCs/>
          <w:iCs/>
          <w:sz w:val="24"/>
          <w:szCs w:val="24"/>
          <w:lang w:bidi="sk-SK"/>
        </w:rPr>
        <w:t xml:space="preserve"> s použitím integrovaného administratívneho a kontrolného systému </w:t>
      </w:r>
      <w:r w:rsidR="001F22E9">
        <w:rPr>
          <w:rFonts w:ascii="Times New Roman" w:hAnsi="Times New Roman" w:cs="Times New Roman"/>
          <w:bCs/>
          <w:iCs/>
          <w:sz w:val="24"/>
          <w:szCs w:val="24"/>
          <w:lang w:bidi="sk-SK"/>
        </w:rPr>
        <w:t xml:space="preserve">je v novelizovanom nariadení vlády ustanovená povinnosť žiadateľov podávajúcich žiadosť o schválenie poskytnutia podpory v SR </w:t>
      </w:r>
      <w:r w:rsidR="001F22E9" w:rsidRPr="001F22E9">
        <w:rPr>
          <w:rFonts w:ascii="Times New Roman" w:hAnsi="Times New Roman" w:cs="Times New Roman"/>
          <w:bCs/>
          <w:iCs/>
          <w:sz w:val="24"/>
          <w:szCs w:val="24"/>
          <w:lang w:bidi="sk-SK"/>
        </w:rPr>
        <w:t>na reštrukturalizáciu alebo konverziu vinohradov</w:t>
      </w:r>
      <w:r w:rsidR="00F13C1D">
        <w:rPr>
          <w:rFonts w:ascii="Times New Roman" w:hAnsi="Times New Roman" w:cs="Times New Roman"/>
          <w:bCs/>
          <w:iCs/>
          <w:sz w:val="24"/>
          <w:szCs w:val="24"/>
          <w:lang w:bidi="sk-SK"/>
        </w:rPr>
        <w:t>,</w:t>
      </w:r>
      <w:r w:rsidR="00E55EF4">
        <w:rPr>
          <w:rFonts w:ascii="Times New Roman" w:hAnsi="Times New Roman" w:cs="Times New Roman"/>
          <w:bCs/>
          <w:iCs/>
          <w:sz w:val="24"/>
          <w:szCs w:val="24"/>
          <w:lang w:bidi="sk-SK"/>
        </w:rPr>
        <w:t xml:space="preserve"> podať aj žiadosť o</w:t>
      </w:r>
      <w:r w:rsidR="00095FAF">
        <w:rPr>
          <w:rFonts w:ascii="Times New Roman" w:hAnsi="Times New Roman" w:cs="Times New Roman"/>
          <w:bCs/>
          <w:iCs/>
          <w:sz w:val="24"/>
          <w:szCs w:val="24"/>
          <w:lang w:bidi="sk-SK"/>
        </w:rPr>
        <w:t xml:space="preserve"> priamu platbu alebo o platbu za príslušnú plochu </w:t>
      </w:r>
      <w:r w:rsidR="0041478D">
        <w:rPr>
          <w:rFonts w:ascii="Times New Roman" w:hAnsi="Times New Roman" w:cs="Times New Roman"/>
          <w:bCs/>
          <w:iCs/>
          <w:sz w:val="24"/>
          <w:szCs w:val="24"/>
          <w:lang w:bidi="sk-SK"/>
        </w:rPr>
        <w:t xml:space="preserve">v zmysle čl. 67 ods. 2 </w:t>
      </w:r>
      <w:r w:rsidR="0041478D" w:rsidRPr="0041478D">
        <w:rPr>
          <w:rFonts w:ascii="Times New Roman" w:hAnsi="Times New Roman" w:cs="Times New Roman"/>
          <w:bCs/>
          <w:iCs/>
          <w:sz w:val="24"/>
          <w:szCs w:val="24"/>
          <w:lang w:bidi="sk-SK"/>
        </w:rPr>
        <w:t>nariadenia (EÚ) č. 1306/2013</w:t>
      </w:r>
      <w:r w:rsidR="00827C9A">
        <w:rPr>
          <w:rFonts w:ascii="Times New Roman" w:hAnsi="Times New Roman" w:cs="Times New Roman"/>
          <w:bCs/>
          <w:iCs/>
          <w:sz w:val="24"/>
          <w:szCs w:val="24"/>
          <w:lang w:bidi="sk-SK"/>
        </w:rPr>
        <w:t>, aj keď by ňou o túto platbu v skutočnosti nežiadali. Vďaka obsahu tejto žiadosti sa totiž do integrovaného administratívneho a kontrolného systému dost</w:t>
      </w:r>
      <w:r w:rsidR="00E96DFC">
        <w:rPr>
          <w:rFonts w:ascii="Times New Roman" w:hAnsi="Times New Roman" w:cs="Times New Roman"/>
          <w:bCs/>
          <w:iCs/>
          <w:sz w:val="24"/>
          <w:szCs w:val="24"/>
          <w:lang w:bidi="sk-SK"/>
        </w:rPr>
        <w:t>áv</w:t>
      </w:r>
      <w:r w:rsidR="00827C9A">
        <w:rPr>
          <w:rFonts w:ascii="Times New Roman" w:hAnsi="Times New Roman" w:cs="Times New Roman"/>
          <w:bCs/>
          <w:iCs/>
          <w:sz w:val="24"/>
          <w:szCs w:val="24"/>
          <w:lang w:bidi="sk-SK"/>
        </w:rPr>
        <w:t xml:space="preserve">ali informácie o poľnohospodárskych pozemkoch vo význame podľa čl. 67 ods. 4 </w:t>
      </w:r>
      <w:r w:rsidR="00BC253E">
        <w:rPr>
          <w:rFonts w:ascii="Times New Roman" w:hAnsi="Times New Roman" w:cs="Times New Roman"/>
          <w:bCs/>
          <w:iCs/>
          <w:sz w:val="24"/>
          <w:szCs w:val="24"/>
          <w:lang w:bidi="sk-SK"/>
        </w:rPr>
        <w:t xml:space="preserve">písm. a) </w:t>
      </w:r>
      <w:r w:rsidR="00BC253E" w:rsidRPr="00BC253E">
        <w:rPr>
          <w:rFonts w:ascii="Times New Roman" w:hAnsi="Times New Roman" w:cs="Times New Roman"/>
          <w:bCs/>
          <w:iCs/>
          <w:sz w:val="24"/>
          <w:szCs w:val="24"/>
          <w:lang w:bidi="sk-SK"/>
        </w:rPr>
        <w:t>nariadenia (EÚ) č. 1306/2013</w:t>
      </w:r>
      <w:r w:rsidR="00E96DFC">
        <w:rPr>
          <w:rFonts w:ascii="Times New Roman" w:hAnsi="Times New Roman" w:cs="Times New Roman"/>
          <w:bCs/>
          <w:iCs/>
          <w:sz w:val="24"/>
          <w:szCs w:val="24"/>
          <w:lang w:bidi="sk-SK"/>
        </w:rPr>
        <w:t xml:space="preserve"> poľnohospodárskeho podniku týchto žiadateľov, nakoľko tieto informácie boli podľa čl. 72 ods. 1 písm. a) </w:t>
      </w:r>
      <w:r w:rsidR="00764009" w:rsidRPr="00764009">
        <w:rPr>
          <w:rFonts w:ascii="Times New Roman" w:hAnsi="Times New Roman" w:cs="Times New Roman"/>
          <w:bCs/>
          <w:iCs/>
          <w:sz w:val="24"/>
          <w:szCs w:val="24"/>
          <w:lang w:bidi="sk-SK"/>
        </w:rPr>
        <w:t xml:space="preserve">nariadenia (EÚ) č. 1306/2013 </w:t>
      </w:r>
      <w:r w:rsidR="00764009">
        <w:rPr>
          <w:rFonts w:ascii="Times New Roman" w:hAnsi="Times New Roman" w:cs="Times New Roman"/>
          <w:bCs/>
          <w:iCs/>
          <w:sz w:val="24"/>
          <w:szCs w:val="24"/>
          <w:lang w:bidi="sk-SK"/>
        </w:rPr>
        <w:t xml:space="preserve">a čl. 14 ods. 1 písm. d) vykonávacieho </w:t>
      </w:r>
      <w:r w:rsidR="00764009" w:rsidRPr="00764009">
        <w:rPr>
          <w:rFonts w:ascii="Times New Roman" w:hAnsi="Times New Roman" w:cs="Times New Roman"/>
          <w:bCs/>
          <w:iCs/>
          <w:sz w:val="24"/>
          <w:szCs w:val="24"/>
          <w:lang w:bidi="sk-SK"/>
        </w:rPr>
        <w:t xml:space="preserve">nariadenia Komisie (EÚ) č. 809/2014 zo 17. júla 2014, ktorým sa stanovujú pravidlá uplatňovania nariadenia Európskeho parlamentu a Rady (EÚ) č. 1306/2013 v súvislosti s integrovaným administratívnym a kontrolným systémom, opatreniami na rozvoj vidieka a krížovým plnením </w:t>
      </w:r>
      <w:r w:rsidR="00764009" w:rsidRPr="00764009">
        <w:rPr>
          <w:rFonts w:ascii="Times New Roman" w:hAnsi="Times New Roman" w:cs="Times New Roman" w:hint="eastAsia"/>
          <w:bCs/>
          <w:iCs/>
          <w:sz w:val="24"/>
          <w:szCs w:val="24"/>
          <w:lang w:bidi="sk-SK"/>
        </w:rPr>
        <w:t>(Ú. v. ES L 227 31.7.2014)</w:t>
      </w:r>
      <w:r w:rsidR="00764009" w:rsidRPr="00764009">
        <w:rPr>
          <w:rFonts w:ascii="Times New Roman" w:hAnsi="Times New Roman" w:cs="Times New Roman"/>
          <w:bCs/>
          <w:iCs/>
          <w:sz w:val="24"/>
          <w:szCs w:val="24"/>
          <w:lang w:bidi="sk-SK"/>
        </w:rPr>
        <w:t xml:space="preserve"> </w:t>
      </w:r>
      <w:r w:rsidR="00E96DFC" w:rsidRPr="00764009">
        <w:rPr>
          <w:rFonts w:ascii="Times New Roman" w:hAnsi="Times New Roman" w:cs="Times New Roman"/>
          <w:bCs/>
          <w:iCs/>
          <w:sz w:val="24"/>
          <w:szCs w:val="24"/>
          <w:lang w:bidi="sk-SK"/>
        </w:rPr>
        <w:t>p</w:t>
      </w:r>
      <w:r w:rsidR="00E96DFC">
        <w:rPr>
          <w:rFonts w:ascii="Times New Roman" w:hAnsi="Times New Roman" w:cs="Times New Roman"/>
          <w:bCs/>
          <w:iCs/>
          <w:sz w:val="24"/>
          <w:szCs w:val="24"/>
          <w:lang w:bidi="sk-SK"/>
        </w:rPr>
        <w:t>ovinnými náležitosťami tejto žiadosti.</w:t>
      </w:r>
      <w:r w:rsidR="00E62991">
        <w:rPr>
          <w:rFonts w:ascii="Times New Roman" w:hAnsi="Times New Roman" w:cs="Times New Roman"/>
          <w:bCs/>
          <w:iCs/>
          <w:sz w:val="24"/>
          <w:szCs w:val="24"/>
          <w:lang w:bidi="sk-SK"/>
        </w:rPr>
        <w:t xml:space="preserve"> Keďže však za nedodržiavanie pravidiel krížového plnenia hrozia </w:t>
      </w:r>
      <w:r w:rsidR="00E62991" w:rsidRPr="00E62991">
        <w:rPr>
          <w:rFonts w:ascii="Times New Roman" w:hAnsi="Times New Roman" w:cs="Times New Roman"/>
          <w:bCs/>
          <w:iCs/>
          <w:sz w:val="24"/>
          <w:szCs w:val="24"/>
          <w:lang w:bidi="sk-SK"/>
        </w:rPr>
        <w:t>prijímateľom podpory na reštrukturalizáciu alebo konverziu vinohradov správne sankcie stanovené v</w:t>
      </w:r>
      <w:r w:rsidR="004C7C71">
        <w:rPr>
          <w:rFonts w:ascii="Times New Roman" w:hAnsi="Times New Roman" w:cs="Times New Roman"/>
          <w:bCs/>
          <w:iCs/>
          <w:sz w:val="24"/>
          <w:szCs w:val="24"/>
          <w:lang w:bidi="sk-SK"/>
        </w:rPr>
        <w:t> </w:t>
      </w:r>
      <w:r w:rsidR="00E62991" w:rsidRPr="00E62991">
        <w:rPr>
          <w:rFonts w:ascii="Times New Roman" w:hAnsi="Times New Roman" w:cs="Times New Roman"/>
          <w:bCs/>
          <w:iCs/>
          <w:sz w:val="24"/>
          <w:szCs w:val="24"/>
          <w:lang w:bidi="sk-SK"/>
        </w:rPr>
        <w:t>čl</w:t>
      </w:r>
      <w:r w:rsidR="004C7C71">
        <w:rPr>
          <w:rFonts w:ascii="Times New Roman" w:hAnsi="Times New Roman" w:cs="Times New Roman"/>
          <w:bCs/>
          <w:iCs/>
          <w:sz w:val="24"/>
          <w:szCs w:val="24"/>
          <w:lang w:bidi="sk-SK"/>
        </w:rPr>
        <w:t>.</w:t>
      </w:r>
      <w:r w:rsidR="00E62991" w:rsidRPr="00E62991">
        <w:rPr>
          <w:rFonts w:ascii="Times New Roman" w:hAnsi="Times New Roman" w:cs="Times New Roman"/>
          <w:bCs/>
          <w:iCs/>
          <w:sz w:val="24"/>
          <w:szCs w:val="24"/>
          <w:lang w:bidi="sk-SK"/>
        </w:rPr>
        <w:t> 91 nariadenia (EÚ) č. 1306/2013</w:t>
      </w:r>
      <w:r w:rsidR="00E62991">
        <w:rPr>
          <w:rFonts w:ascii="Times New Roman" w:hAnsi="Times New Roman" w:cs="Times New Roman"/>
          <w:bCs/>
          <w:iCs/>
          <w:sz w:val="24"/>
          <w:szCs w:val="24"/>
          <w:lang w:bidi="sk-SK"/>
        </w:rPr>
        <w:t xml:space="preserve"> po uvedenú dobu troch kalendárnych rokov, </w:t>
      </w:r>
      <w:r w:rsidR="00F415DC">
        <w:rPr>
          <w:rFonts w:ascii="Times New Roman" w:hAnsi="Times New Roman" w:cs="Times New Roman"/>
          <w:bCs/>
          <w:iCs/>
          <w:sz w:val="24"/>
          <w:szCs w:val="24"/>
          <w:lang w:bidi="sk-SK"/>
        </w:rPr>
        <w:t xml:space="preserve">novelizované nariadenie vlády na túto dobu ustanovuje aj povinnosť </w:t>
      </w:r>
      <w:r w:rsidR="00C86067">
        <w:rPr>
          <w:rFonts w:ascii="Times New Roman" w:hAnsi="Times New Roman" w:cs="Times New Roman"/>
          <w:bCs/>
          <w:iCs/>
          <w:sz w:val="24"/>
          <w:szCs w:val="24"/>
          <w:lang w:bidi="sk-SK"/>
        </w:rPr>
        <w:t xml:space="preserve">každoročného </w:t>
      </w:r>
      <w:r w:rsidR="00F415DC">
        <w:rPr>
          <w:rFonts w:ascii="Times New Roman" w:hAnsi="Times New Roman" w:cs="Times New Roman"/>
          <w:bCs/>
          <w:iCs/>
          <w:sz w:val="24"/>
          <w:szCs w:val="24"/>
          <w:lang w:bidi="sk-SK"/>
        </w:rPr>
        <w:t xml:space="preserve">podávania </w:t>
      </w:r>
      <w:r w:rsidR="00F415DC" w:rsidRPr="00F415DC">
        <w:rPr>
          <w:rFonts w:ascii="Times New Roman" w:hAnsi="Times New Roman" w:cs="Times New Roman"/>
          <w:bCs/>
          <w:iCs/>
          <w:sz w:val="24"/>
          <w:szCs w:val="24"/>
          <w:lang w:bidi="sk-SK"/>
        </w:rPr>
        <w:t>žiados</w:t>
      </w:r>
      <w:r w:rsidR="00F415DC">
        <w:rPr>
          <w:rFonts w:ascii="Times New Roman" w:hAnsi="Times New Roman" w:cs="Times New Roman"/>
          <w:bCs/>
          <w:iCs/>
          <w:sz w:val="24"/>
          <w:szCs w:val="24"/>
          <w:lang w:bidi="sk-SK"/>
        </w:rPr>
        <w:t>ti</w:t>
      </w:r>
      <w:r w:rsidR="00F415DC" w:rsidRPr="00F415DC">
        <w:rPr>
          <w:rFonts w:ascii="Times New Roman" w:hAnsi="Times New Roman" w:cs="Times New Roman"/>
          <w:bCs/>
          <w:iCs/>
          <w:sz w:val="24"/>
          <w:szCs w:val="24"/>
          <w:lang w:bidi="sk-SK"/>
        </w:rPr>
        <w:t xml:space="preserve"> o priamu platbu alebo o platbu za príslušnú plochu v zmysle čl. 67 ods. 2 nariadenia (EÚ) č. 1306/2013</w:t>
      </w:r>
      <w:r w:rsidR="00C86067">
        <w:rPr>
          <w:rFonts w:ascii="Times New Roman" w:hAnsi="Times New Roman" w:cs="Times New Roman"/>
          <w:bCs/>
          <w:iCs/>
          <w:sz w:val="24"/>
          <w:szCs w:val="24"/>
          <w:lang w:bidi="sk-SK"/>
        </w:rPr>
        <w:t xml:space="preserve"> pre žiadateľov </w:t>
      </w:r>
      <w:r w:rsidR="00C86067" w:rsidRPr="00C86067">
        <w:rPr>
          <w:rFonts w:ascii="Times New Roman" w:hAnsi="Times New Roman" w:cs="Times New Roman"/>
          <w:bCs/>
          <w:iCs/>
          <w:sz w:val="24"/>
          <w:szCs w:val="24"/>
          <w:lang w:bidi="sk-SK"/>
        </w:rPr>
        <w:t>o schválenie poskytnutia podpory v SR na reštrukturalizáciu alebo konverziu vinohradov</w:t>
      </w:r>
      <w:r w:rsidR="00521CC4">
        <w:rPr>
          <w:rFonts w:ascii="Times New Roman" w:hAnsi="Times New Roman" w:cs="Times New Roman"/>
          <w:bCs/>
          <w:iCs/>
          <w:sz w:val="24"/>
          <w:szCs w:val="24"/>
          <w:lang w:bidi="sk-SK"/>
        </w:rPr>
        <w:t xml:space="preserve">, </w:t>
      </w:r>
      <w:r w:rsidR="008D4F2A">
        <w:rPr>
          <w:rFonts w:ascii="Times New Roman" w:hAnsi="Times New Roman" w:cs="Times New Roman"/>
          <w:bCs/>
          <w:iCs/>
          <w:sz w:val="24"/>
          <w:szCs w:val="24"/>
          <w:lang w:bidi="sk-SK"/>
        </w:rPr>
        <w:t>aj keby</w:t>
      </w:r>
      <w:r w:rsidR="00521CC4">
        <w:rPr>
          <w:rFonts w:ascii="Times New Roman" w:hAnsi="Times New Roman" w:cs="Times New Roman"/>
          <w:bCs/>
          <w:iCs/>
          <w:sz w:val="24"/>
          <w:szCs w:val="24"/>
          <w:lang w:bidi="sk-SK"/>
        </w:rPr>
        <w:t xml:space="preserve"> by ňou o </w:t>
      </w:r>
      <w:r w:rsidR="00521CC4" w:rsidRPr="00521CC4">
        <w:rPr>
          <w:rFonts w:ascii="Times New Roman" w:hAnsi="Times New Roman" w:cs="Times New Roman"/>
          <w:bCs/>
          <w:iCs/>
          <w:sz w:val="24"/>
          <w:szCs w:val="24"/>
          <w:lang w:bidi="sk-SK"/>
        </w:rPr>
        <w:t>túto platbu v skutočnosti nežiadali.</w:t>
      </w:r>
      <w:r w:rsidR="002743F0">
        <w:rPr>
          <w:rFonts w:ascii="Times New Roman" w:hAnsi="Times New Roman" w:cs="Times New Roman"/>
          <w:bCs/>
          <w:iCs/>
          <w:sz w:val="24"/>
          <w:szCs w:val="24"/>
          <w:lang w:bidi="sk-SK"/>
        </w:rPr>
        <w:t xml:space="preserve"> Problém je však v tom, že </w:t>
      </w:r>
      <w:r w:rsidR="008D4F2A">
        <w:rPr>
          <w:rFonts w:ascii="Times New Roman" w:hAnsi="Times New Roman" w:cs="Times New Roman"/>
          <w:bCs/>
          <w:iCs/>
          <w:sz w:val="24"/>
          <w:szCs w:val="24"/>
          <w:lang w:bidi="sk-SK"/>
        </w:rPr>
        <w:t xml:space="preserve">od 01.01.2023 už povinnosť prijímateľov podporovania </w:t>
      </w:r>
      <w:r w:rsidR="00F16122" w:rsidRPr="00F16122">
        <w:rPr>
          <w:rFonts w:ascii="Times New Roman" w:hAnsi="Times New Roman" w:cs="Times New Roman"/>
          <w:bCs/>
          <w:iCs/>
          <w:sz w:val="24"/>
          <w:szCs w:val="24"/>
          <w:lang w:bidi="sk-SK"/>
        </w:rPr>
        <w:lastRenderedPageBreak/>
        <w:t>Európskej únie financovaného z </w:t>
      </w:r>
      <w:r w:rsidR="00801B32">
        <w:rPr>
          <w:rFonts w:ascii="Times New Roman" w:hAnsi="Times New Roman" w:cs="Times New Roman"/>
          <w:bCs/>
          <w:iCs/>
          <w:sz w:val="24"/>
          <w:szCs w:val="24"/>
          <w:lang w:bidi="sk-SK"/>
        </w:rPr>
        <w:t>EPZF</w:t>
      </w:r>
      <w:r w:rsidR="00F16122" w:rsidRPr="00F16122">
        <w:rPr>
          <w:rFonts w:ascii="Times New Roman" w:hAnsi="Times New Roman" w:cs="Times New Roman"/>
          <w:bCs/>
          <w:iCs/>
          <w:sz w:val="24"/>
          <w:szCs w:val="24"/>
          <w:lang w:bidi="sk-SK"/>
        </w:rPr>
        <w:t xml:space="preserve"> alebo z Európskeho poľnohospodárskeho fondu pre rozvoj vidieka v rámci spoločnej poľnohospodárskej politiky podľa čl. 38 ods. 1 ZFEÚ (ďalej len „spoločná poľnohospodárska politika“), poskytovaného na intervencie podľa čl. 3 ods. 3 nariadenia (EÚ) 2021/2115 (ďalej len „intervencia“) vymedzené v strategickom pláne spoločnej poľnohospodárskej politiky, a vnútroštátnej finančnej pomoci, ktorú popri tomto podporovaní Európskej únie možno poskytovať podľa nariadenia (EÚ) 2021/2115 v platnom znení a právnych aktov Európskej únie prijatých na základe právomoci ustanovenej týmto nariadením (EÚ) v platnom znení, financovaných z finančných prostriedkov Európskej únie a z finančných prostriedkov určených na financovanie tejto vnútroštátnej finančnej pomoci (ďalej len „podporovanie novej SPP“)</w:t>
      </w:r>
      <w:r w:rsidR="00F16122">
        <w:rPr>
          <w:rFonts w:ascii="Times New Roman" w:hAnsi="Times New Roman" w:cs="Times New Roman"/>
          <w:bCs/>
          <w:iCs/>
          <w:sz w:val="24"/>
          <w:szCs w:val="24"/>
          <w:lang w:bidi="sk-SK"/>
        </w:rPr>
        <w:t xml:space="preserve"> </w:t>
      </w:r>
      <w:r w:rsidR="008D4F2A" w:rsidRPr="008D4F2A">
        <w:rPr>
          <w:rFonts w:ascii="Times New Roman" w:hAnsi="Times New Roman" w:cs="Times New Roman"/>
          <w:bCs/>
          <w:iCs/>
          <w:sz w:val="24"/>
          <w:szCs w:val="24"/>
          <w:lang w:bidi="sk-SK"/>
        </w:rPr>
        <w:t>v zmysle čl. 67 ods. 2 nariadenia (EÚ) č. 1306/2013</w:t>
      </w:r>
      <w:r w:rsidR="008D4F2A">
        <w:rPr>
          <w:rFonts w:ascii="Times New Roman" w:hAnsi="Times New Roman" w:cs="Times New Roman"/>
          <w:bCs/>
          <w:iCs/>
          <w:sz w:val="24"/>
          <w:szCs w:val="24"/>
          <w:lang w:bidi="sk-SK"/>
        </w:rPr>
        <w:t xml:space="preserve"> každoročne predkladať žiadosti </w:t>
      </w:r>
      <w:r w:rsidR="008D4F2A" w:rsidRPr="008D4F2A">
        <w:rPr>
          <w:rFonts w:ascii="Times New Roman" w:hAnsi="Times New Roman" w:cs="Times New Roman"/>
          <w:bCs/>
          <w:iCs/>
          <w:sz w:val="24"/>
          <w:szCs w:val="24"/>
          <w:lang w:bidi="sk-SK"/>
        </w:rPr>
        <w:t>o priamu platbu alebo o platbu za príslušnú plochu v zmysle čl. 67 ods. 2 nariadenia (EÚ) č. 1306/2013</w:t>
      </w:r>
      <w:r w:rsidR="008D4F2A">
        <w:rPr>
          <w:rFonts w:ascii="Times New Roman" w:hAnsi="Times New Roman" w:cs="Times New Roman"/>
          <w:bCs/>
          <w:iCs/>
          <w:sz w:val="24"/>
          <w:szCs w:val="24"/>
          <w:lang w:bidi="sk-SK"/>
        </w:rPr>
        <w:t>, ustanovená v čl. </w:t>
      </w:r>
      <w:r w:rsidR="008D4F2A" w:rsidRPr="00EC52B3">
        <w:rPr>
          <w:rFonts w:ascii="Times New Roman" w:hAnsi="Times New Roman" w:cs="Times New Roman"/>
          <w:bCs/>
          <w:iCs/>
          <w:sz w:val="24"/>
          <w:szCs w:val="24"/>
          <w:lang w:bidi="sk-SK"/>
        </w:rPr>
        <w:t>72 nariadenia (EÚ) č. 1306/2013, s výnimkami ustanovenými v čl. 104 ods. 1 písm. a) bodov i) a ii)</w:t>
      </w:r>
      <w:r w:rsidR="0055238F" w:rsidRPr="00EC52B3">
        <w:rPr>
          <w:rFonts w:ascii="Times New Roman" w:hAnsi="Times New Roman" w:cs="Times New Roman"/>
          <w:bCs/>
          <w:iCs/>
          <w:sz w:val="24"/>
          <w:szCs w:val="24"/>
          <w:lang w:bidi="sk-SK"/>
        </w:rPr>
        <w:t xml:space="preserve"> nariadenia </w:t>
      </w:r>
      <w:r w:rsidR="00EC52B3" w:rsidRPr="00EC52B3">
        <w:rPr>
          <w:rFonts w:ascii="Times New Roman" w:hAnsi="Times New Roman" w:cs="Times New Roman"/>
          <w:bCs/>
          <w:iCs/>
          <w:sz w:val="24"/>
          <w:szCs w:val="24"/>
          <w:lang w:bidi="sk-SK"/>
        </w:rPr>
        <w:t xml:space="preserve">Európskeho parlamentu a Rady (EÚ) 2021/2116 z 2. decembra 2021 o financovaní, riadení a monitorovaní spoločnej poľnohospodárskej politiky a o zrušení nariadenia (EÚ) č. 1306/2013 </w:t>
      </w:r>
      <w:r w:rsidR="00EC52B3" w:rsidRPr="00EC52B3">
        <w:rPr>
          <w:rFonts w:ascii="Times New Roman" w:hAnsi="Times New Roman" w:cs="Times New Roman" w:hint="eastAsia"/>
          <w:bCs/>
          <w:iCs/>
          <w:sz w:val="24"/>
          <w:szCs w:val="24"/>
          <w:lang w:bidi="sk-SK"/>
        </w:rPr>
        <w:t>(Ú. v. ES L 435 6.12.2021)</w:t>
      </w:r>
      <w:r w:rsidR="00D44271">
        <w:rPr>
          <w:rFonts w:ascii="Times New Roman" w:hAnsi="Times New Roman" w:cs="Times New Roman"/>
          <w:bCs/>
          <w:iCs/>
          <w:sz w:val="24"/>
          <w:szCs w:val="24"/>
          <w:lang w:bidi="sk-SK"/>
        </w:rPr>
        <w:t xml:space="preserve">, zanikla, vzhľadom k čomu </w:t>
      </w:r>
      <w:r w:rsidR="009C5713">
        <w:rPr>
          <w:rFonts w:ascii="Times New Roman" w:hAnsi="Times New Roman" w:cs="Times New Roman"/>
          <w:bCs/>
          <w:iCs/>
          <w:sz w:val="24"/>
          <w:szCs w:val="24"/>
          <w:lang w:bidi="sk-SK"/>
        </w:rPr>
        <w:t>už ani ustanovenie novelizovaného nariadenia vlády</w:t>
      </w:r>
      <w:r w:rsidR="00DF2101">
        <w:rPr>
          <w:rFonts w:ascii="Times New Roman" w:hAnsi="Times New Roman" w:cs="Times New Roman"/>
          <w:bCs/>
          <w:iCs/>
          <w:sz w:val="24"/>
          <w:szCs w:val="24"/>
          <w:lang w:bidi="sk-SK"/>
        </w:rPr>
        <w:t>,</w:t>
      </w:r>
      <w:r w:rsidR="009C5713">
        <w:rPr>
          <w:rFonts w:ascii="Times New Roman" w:hAnsi="Times New Roman" w:cs="Times New Roman"/>
          <w:bCs/>
          <w:iCs/>
          <w:sz w:val="24"/>
          <w:szCs w:val="24"/>
          <w:lang w:bidi="sk-SK"/>
        </w:rPr>
        <w:t xml:space="preserve"> ustanovujúce žiadateľom </w:t>
      </w:r>
      <w:r w:rsidR="009C5713" w:rsidRPr="009C5713">
        <w:rPr>
          <w:rFonts w:ascii="Times New Roman" w:hAnsi="Times New Roman" w:cs="Times New Roman"/>
          <w:bCs/>
          <w:iCs/>
          <w:sz w:val="24"/>
          <w:szCs w:val="24"/>
          <w:lang w:bidi="sk-SK"/>
        </w:rPr>
        <w:t xml:space="preserve">o schválenie poskytnutia podpory v SR na reštrukturalizáciu alebo konverziu vinohradov </w:t>
      </w:r>
      <w:r w:rsidR="009C5713">
        <w:rPr>
          <w:rFonts w:ascii="Times New Roman" w:hAnsi="Times New Roman" w:cs="Times New Roman"/>
          <w:bCs/>
          <w:iCs/>
          <w:sz w:val="24"/>
          <w:szCs w:val="24"/>
          <w:lang w:bidi="sk-SK"/>
        </w:rPr>
        <w:t xml:space="preserve">povinnosť podávať </w:t>
      </w:r>
      <w:r w:rsidR="00DF2101">
        <w:rPr>
          <w:rFonts w:ascii="Times New Roman" w:hAnsi="Times New Roman" w:cs="Times New Roman"/>
          <w:bCs/>
          <w:iCs/>
          <w:sz w:val="24"/>
          <w:szCs w:val="24"/>
          <w:lang w:bidi="sk-SK"/>
        </w:rPr>
        <w:t xml:space="preserve">aj žiadosť </w:t>
      </w:r>
      <w:r w:rsidR="00DF2101" w:rsidRPr="00DF2101">
        <w:rPr>
          <w:rFonts w:ascii="Times New Roman" w:hAnsi="Times New Roman" w:cs="Times New Roman"/>
          <w:bCs/>
          <w:iCs/>
          <w:sz w:val="24"/>
          <w:szCs w:val="24"/>
          <w:lang w:bidi="sk-SK"/>
        </w:rPr>
        <w:t>o priamu platbu alebo o platbu za príslušnú plochu v zmysle čl. 67 ods. 2 nariadenia (EÚ) č. 1306/2013</w:t>
      </w:r>
      <w:r w:rsidR="00DF2101">
        <w:rPr>
          <w:rFonts w:ascii="Times New Roman" w:hAnsi="Times New Roman" w:cs="Times New Roman"/>
          <w:bCs/>
          <w:iCs/>
          <w:sz w:val="24"/>
          <w:szCs w:val="24"/>
          <w:lang w:bidi="sk-SK"/>
        </w:rPr>
        <w:t xml:space="preserve">, ktorú každoročne povinne podávajú </w:t>
      </w:r>
      <w:r w:rsidR="00DF2101" w:rsidRPr="00DF2101">
        <w:rPr>
          <w:rFonts w:ascii="Times New Roman" w:hAnsi="Times New Roman" w:cs="Times New Roman"/>
          <w:bCs/>
          <w:iCs/>
          <w:sz w:val="24"/>
          <w:szCs w:val="24"/>
          <w:lang w:bidi="sk-SK"/>
        </w:rPr>
        <w:t>prijímate</w:t>
      </w:r>
      <w:r w:rsidR="00DF2101">
        <w:rPr>
          <w:rFonts w:ascii="Times New Roman" w:hAnsi="Times New Roman" w:cs="Times New Roman"/>
          <w:bCs/>
          <w:iCs/>
          <w:sz w:val="24"/>
          <w:szCs w:val="24"/>
          <w:lang w:bidi="sk-SK"/>
        </w:rPr>
        <w:t>lia</w:t>
      </w:r>
      <w:r w:rsidR="00DF2101" w:rsidRPr="00DF2101">
        <w:rPr>
          <w:rFonts w:ascii="Times New Roman" w:hAnsi="Times New Roman" w:cs="Times New Roman"/>
          <w:bCs/>
          <w:iCs/>
          <w:sz w:val="24"/>
          <w:szCs w:val="24"/>
          <w:lang w:bidi="sk-SK"/>
        </w:rPr>
        <w:t xml:space="preserve"> podporovania v zmysle čl. 67 ods. 2 nariadenia (EÚ) č. 1306/2013</w:t>
      </w:r>
      <w:r w:rsidR="00DF2101">
        <w:rPr>
          <w:rFonts w:ascii="Times New Roman" w:hAnsi="Times New Roman" w:cs="Times New Roman"/>
          <w:bCs/>
          <w:iCs/>
          <w:sz w:val="24"/>
          <w:szCs w:val="24"/>
          <w:lang w:bidi="sk-SK"/>
        </w:rPr>
        <w:t>, d</w:t>
      </w:r>
      <w:r w:rsidR="00C8765C">
        <w:rPr>
          <w:rFonts w:ascii="Times New Roman" w:hAnsi="Times New Roman" w:cs="Times New Roman"/>
          <w:bCs/>
          <w:iCs/>
          <w:sz w:val="24"/>
          <w:szCs w:val="24"/>
          <w:lang w:bidi="sk-SK"/>
        </w:rPr>
        <w:t xml:space="preserve">o budúcna týmto žiadateľom </w:t>
      </w:r>
      <w:r w:rsidR="00DF2101">
        <w:rPr>
          <w:rFonts w:ascii="Times New Roman" w:hAnsi="Times New Roman" w:cs="Times New Roman"/>
          <w:bCs/>
          <w:iCs/>
          <w:sz w:val="24"/>
          <w:szCs w:val="24"/>
          <w:lang w:bidi="sk-SK"/>
        </w:rPr>
        <w:t>nijakú povinnosť neustanovuje.</w:t>
      </w:r>
      <w:r w:rsidR="008B4412">
        <w:rPr>
          <w:rFonts w:ascii="Times New Roman" w:hAnsi="Times New Roman" w:cs="Times New Roman"/>
          <w:bCs/>
          <w:iCs/>
          <w:sz w:val="24"/>
          <w:szCs w:val="24"/>
          <w:lang w:bidi="sk-SK"/>
        </w:rPr>
        <w:t xml:space="preserve"> Žiadosť </w:t>
      </w:r>
      <w:r w:rsidR="008B4412" w:rsidRPr="008B4412">
        <w:rPr>
          <w:rFonts w:ascii="Times New Roman" w:hAnsi="Times New Roman" w:cs="Times New Roman"/>
          <w:bCs/>
          <w:iCs/>
          <w:sz w:val="24"/>
          <w:szCs w:val="24"/>
          <w:lang w:bidi="sk-SK"/>
        </w:rPr>
        <w:t>o priamu platbu alebo o platbu za príslušnú plochu v zmysle čl. 67 ods. 2 nariadenia (EÚ) č. 1306/2013</w:t>
      </w:r>
      <w:r w:rsidR="008B4412">
        <w:rPr>
          <w:rFonts w:ascii="Times New Roman" w:hAnsi="Times New Roman" w:cs="Times New Roman"/>
          <w:bCs/>
          <w:iCs/>
          <w:sz w:val="24"/>
          <w:szCs w:val="24"/>
          <w:lang w:bidi="sk-SK"/>
        </w:rPr>
        <w:t xml:space="preserve"> je totiž v novelizovanom nariadení vlády definovaná dnes už zaniknutou povinnosťou </w:t>
      </w:r>
      <w:r w:rsidR="008B4412" w:rsidRPr="008B4412">
        <w:rPr>
          <w:rFonts w:ascii="Times New Roman" w:hAnsi="Times New Roman" w:cs="Times New Roman"/>
          <w:bCs/>
          <w:iCs/>
          <w:sz w:val="24"/>
          <w:szCs w:val="24"/>
          <w:lang w:bidi="sk-SK"/>
        </w:rPr>
        <w:t>prijímate</w:t>
      </w:r>
      <w:r w:rsidR="008B4412">
        <w:rPr>
          <w:rFonts w:ascii="Times New Roman" w:hAnsi="Times New Roman" w:cs="Times New Roman"/>
          <w:bCs/>
          <w:iCs/>
          <w:sz w:val="24"/>
          <w:szCs w:val="24"/>
          <w:lang w:bidi="sk-SK"/>
        </w:rPr>
        <w:t>ľov</w:t>
      </w:r>
      <w:r w:rsidR="008B4412" w:rsidRPr="008B4412">
        <w:rPr>
          <w:rFonts w:ascii="Times New Roman" w:hAnsi="Times New Roman" w:cs="Times New Roman"/>
          <w:bCs/>
          <w:iCs/>
          <w:sz w:val="24"/>
          <w:szCs w:val="24"/>
          <w:lang w:bidi="sk-SK"/>
        </w:rPr>
        <w:t xml:space="preserve"> podporovania v zmysle čl. 67 ods. 2 nariadenia (EÚ) č. 1306/2013</w:t>
      </w:r>
      <w:r w:rsidR="008B4412">
        <w:rPr>
          <w:rFonts w:ascii="Times New Roman" w:hAnsi="Times New Roman" w:cs="Times New Roman"/>
          <w:bCs/>
          <w:iCs/>
          <w:sz w:val="24"/>
          <w:szCs w:val="24"/>
          <w:lang w:bidi="sk-SK"/>
        </w:rPr>
        <w:t xml:space="preserve"> každoročne ju </w:t>
      </w:r>
      <w:r w:rsidR="00053751">
        <w:rPr>
          <w:rFonts w:ascii="Times New Roman" w:hAnsi="Times New Roman" w:cs="Times New Roman"/>
          <w:bCs/>
          <w:iCs/>
          <w:sz w:val="24"/>
          <w:szCs w:val="24"/>
          <w:lang w:bidi="sk-SK"/>
        </w:rPr>
        <w:t>predkladať</w:t>
      </w:r>
      <w:r w:rsidR="008B4412">
        <w:rPr>
          <w:rFonts w:ascii="Times New Roman" w:hAnsi="Times New Roman" w:cs="Times New Roman"/>
          <w:bCs/>
          <w:iCs/>
          <w:sz w:val="24"/>
          <w:szCs w:val="24"/>
          <w:lang w:bidi="sk-SK"/>
        </w:rPr>
        <w:t xml:space="preserve">, pričom tento typ žiadosti bol </w:t>
      </w:r>
      <w:r w:rsidR="00967590">
        <w:rPr>
          <w:rFonts w:ascii="Times New Roman" w:hAnsi="Times New Roman" w:cs="Times New Roman"/>
          <w:bCs/>
          <w:iCs/>
          <w:sz w:val="24"/>
          <w:szCs w:val="24"/>
          <w:lang w:bidi="sk-SK"/>
        </w:rPr>
        <w:t xml:space="preserve">zároveň </w:t>
      </w:r>
      <w:r w:rsidR="008B4412">
        <w:rPr>
          <w:rFonts w:ascii="Times New Roman" w:hAnsi="Times New Roman" w:cs="Times New Roman"/>
          <w:bCs/>
          <w:iCs/>
          <w:sz w:val="24"/>
          <w:szCs w:val="24"/>
          <w:lang w:bidi="sk-SK"/>
        </w:rPr>
        <w:t xml:space="preserve">nahradený žiadosťou </w:t>
      </w:r>
      <w:r w:rsidR="00967590">
        <w:rPr>
          <w:rFonts w:ascii="Times New Roman" w:hAnsi="Times New Roman" w:cs="Times New Roman"/>
          <w:bCs/>
          <w:iCs/>
          <w:sz w:val="24"/>
          <w:szCs w:val="24"/>
          <w:lang w:bidi="sk-SK"/>
        </w:rPr>
        <w:t>o podporovanie</w:t>
      </w:r>
      <w:r w:rsidR="00967590" w:rsidRPr="00967590">
        <w:rPr>
          <w:rFonts w:ascii="Times New Roman" w:hAnsi="Times New Roman" w:cs="Times New Roman"/>
          <w:bCs/>
          <w:iCs/>
          <w:sz w:val="24"/>
          <w:szCs w:val="24"/>
          <w:lang w:bidi="sk-SK"/>
        </w:rPr>
        <w:t xml:space="preserve"> </w:t>
      </w:r>
      <w:r w:rsidR="00B26C4D">
        <w:rPr>
          <w:rFonts w:ascii="Times New Roman" w:hAnsi="Times New Roman" w:cs="Times New Roman"/>
          <w:bCs/>
          <w:iCs/>
          <w:sz w:val="24"/>
          <w:szCs w:val="24"/>
          <w:lang w:bidi="sk-SK"/>
        </w:rPr>
        <w:t xml:space="preserve">novej SPP </w:t>
      </w:r>
      <w:r w:rsidR="00967590" w:rsidRPr="00967590">
        <w:rPr>
          <w:rFonts w:ascii="Times New Roman" w:hAnsi="Times New Roman" w:cs="Times New Roman"/>
          <w:bCs/>
          <w:iCs/>
          <w:sz w:val="24"/>
          <w:szCs w:val="24"/>
          <w:lang w:bidi="sk-SK"/>
        </w:rPr>
        <w:t>na intervencie na plochu uvedené v hlave III kapitole II alebo kapitole IV nariadenia (EÚ) 2021/2115</w:t>
      </w:r>
      <w:r w:rsidR="00306FDF">
        <w:rPr>
          <w:rFonts w:ascii="Times New Roman" w:hAnsi="Times New Roman" w:cs="Times New Roman"/>
          <w:bCs/>
          <w:iCs/>
          <w:sz w:val="24"/>
          <w:szCs w:val="24"/>
          <w:lang w:bidi="sk-SK"/>
        </w:rPr>
        <w:t>.</w:t>
      </w:r>
      <w:r w:rsidR="005F3E6A">
        <w:rPr>
          <w:rFonts w:ascii="Times New Roman" w:hAnsi="Times New Roman" w:cs="Times New Roman"/>
          <w:bCs/>
          <w:iCs/>
          <w:sz w:val="24"/>
          <w:szCs w:val="24"/>
          <w:lang w:bidi="sk-SK"/>
        </w:rPr>
        <w:t xml:space="preserve"> Preto sa navrhuje vypustiť </w:t>
      </w:r>
      <w:r w:rsidR="00A44F7B">
        <w:rPr>
          <w:rFonts w:ascii="Times New Roman" w:hAnsi="Times New Roman" w:cs="Times New Roman"/>
          <w:bCs/>
          <w:iCs/>
          <w:sz w:val="24"/>
          <w:szCs w:val="24"/>
          <w:lang w:bidi="sk-SK"/>
        </w:rPr>
        <w:t>ustanovenie povinnosti</w:t>
      </w:r>
      <w:r w:rsidR="005F3E6A">
        <w:rPr>
          <w:rFonts w:ascii="Times New Roman" w:hAnsi="Times New Roman" w:cs="Times New Roman"/>
          <w:bCs/>
          <w:iCs/>
          <w:sz w:val="24"/>
          <w:szCs w:val="24"/>
          <w:lang w:bidi="sk-SK"/>
        </w:rPr>
        <w:t xml:space="preserve"> </w:t>
      </w:r>
      <w:r w:rsidR="005F3E6A" w:rsidRPr="005F3E6A">
        <w:rPr>
          <w:rFonts w:ascii="Times New Roman" w:hAnsi="Times New Roman" w:cs="Times New Roman"/>
          <w:bCs/>
          <w:iCs/>
          <w:sz w:val="24"/>
          <w:szCs w:val="24"/>
          <w:lang w:bidi="sk-SK"/>
        </w:rPr>
        <w:t>žiadateľ</w:t>
      </w:r>
      <w:r w:rsidR="005F3E6A">
        <w:rPr>
          <w:rFonts w:ascii="Times New Roman" w:hAnsi="Times New Roman" w:cs="Times New Roman"/>
          <w:bCs/>
          <w:iCs/>
          <w:sz w:val="24"/>
          <w:szCs w:val="24"/>
          <w:lang w:bidi="sk-SK"/>
        </w:rPr>
        <w:t>a</w:t>
      </w:r>
      <w:r w:rsidR="005F3E6A" w:rsidRPr="005F3E6A">
        <w:rPr>
          <w:rFonts w:ascii="Times New Roman" w:hAnsi="Times New Roman" w:cs="Times New Roman"/>
          <w:bCs/>
          <w:iCs/>
          <w:sz w:val="24"/>
          <w:szCs w:val="24"/>
          <w:lang w:bidi="sk-SK"/>
        </w:rPr>
        <w:t xml:space="preserve"> o schválenie poskytnutia podpory v SR na reštrukturalizáciu alebo konverziu vinohradov</w:t>
      </w:r>
      <w:r w:rsidR="005F3E6A">
        <w:rPr>
          <w:rFonts w:ascii="Times New Roman" w:hAnsi="Times New Roman" w:cs="Times New Roman"/>
          <w:bCs/>
          <w:iCs/>
          <w:sz w:val="24"/>
          <w:szCs w:val="24"/>
          <w:lang w:bidi="sk-SK"/>
        </w:rPr>
        <w:t xml:space="preserve"> každoročne podávať aj žiadosť </w:t>
      </w:r>
      <w:r w:rsidR="005F3E6A" w:rsidRPr="005F3E6A">
        <w:rPr>
          <w:rFonts w:ascii="Times New Roman" w:hAnsi="Times New Roman" w:cs="Times New Roman"/>
          <w:bCs/>
          <w:iCs/>
          <w:sz w:val="24"/>
          <w:szCs w:val="24"/>
          <w:lang w:bidi="sk-SK"/>
        </w:rPr>
        <w:t>o priamu platbu alebo o platbu za príslušnú plochu v zmysle čl. 67 ods. 2 nariadenia (EÚ) č. 1306/2013</w:t>
      </w:r>
      <w:r w:rsidR="00A44F7B">
        <w:rPr>
          <w:rFonts w:ascii="Times New Roman" w:hAnsi="Times New Roman" w:cs="Times New Roman"/>
          <w:bCs/>
          <w:iCs/>
          <w:sz w:val="24"/>
          <w:szCs w:val="24"/>
          <w:lang w:bidi="sk-SK"/>
        </w:rPr>
        <w:t xml:space="preserve">, teda ustanovenie povinnosti podávať ju v každom kalendárnom roku nasledujúcom po kalendárnom roku, v ktorom tento žiadateľ podal žiadosť </w:t>
      </w:r>
      <w:r w:rsidR="00A44F7B" w:rsidRPr="00A44F7B">
        <w:rPr>
          <w:rFonts w:ascii="Times New Roman" w:hAnsi="Times New Roman" w:cs="Times New Roman"/>
          <w:bCs/>
          <w:iCs/>
          <w:sz w:val="24"/>
          <w:szCs w:val="24"/>
          <w:lang w:bidi="sk-SK"/>
        </w:rPr>
        <w:t>o schválenie poskytnutia podpory v SR na </w:t>
      </w:r>
      <w:r w:rsidR="00A44F7B">
        <w:rPr>
          <w:rFonts w:ascii="Times New Roman" w:hAnsi="Times New Roman" w:cs="Times New Roman"/>
          <w:bCs/>
          <w:iCs/>
          <w:sz w:val="24"/>
          <w:szCs w:val="24"/>
          <w:lang w:bidi="sk-SK"/>
        </w:rPr>
        <w:t xml:space="preserve">túto </w:t>
      </w:r>
      <w:r w:rsidR="00A44F7B" w:rsidRPr="00A44F7B">
        <w:rPr>
          <w:rFonts w:ascii="Times New Roman" w:hAnsi="Times New Roman" w:cs="Times New Roman"/>
          <w:bCs/>
          <w:iCs/>
          <w:sz w:val="24"/>
          <w:szCs w:val="24"/>
          <w:lang w:bidi="sk-SK"/>
        </w:rPr>
        <w:t>reštrukturalizáciu alebo konverziu vinohradov</w:t>
      </w:r>
      <w:r w:rsidR="00A44F7B">
        <w:rPr>
          <w:rFonts w:ascii="Times New Roman" w:hAnsi="Times New Roman" w:cs="Times New Roman"/>
          <w:bCs/>
          <w:iCs/>
          <w:sz w:val="24"/>
          <w:szCs w:val="24"/>
          <w:lang w:bidi="sk-SK"/>
        </w:rPr>
        <w:t xml:space="preserve">, keďže ide o zjavne obsolentné ustanovenie, a nahradiť ho ustanovením povinnosti </w:t>
      </w:r>
      <w:r w:rsidR="00287AF2">
        <w:rPr>
          <w:rFonts w:ascii="Times New Roman" w:hAnsi="Times New Roman" w:cs="Times New Roman"/>
          <w:bCs/>
          <w:iCs/>
          <w:sz w:val="24"/>
          <w:szCs w:val="24"/>
          <w:lang w:bidi="sk-SK"/>
        </w:rPr>
        <w:t xml:space="preserve">tohto žiadateľa </w:t>
      </w:r>
      <w:r w:rsidR="00A44F7B">
        <w:rPr>
          <w:rFonts w:ascii="Times New Roman" w:hAnsi="Times New Roman" w:cs="Times New Roman"/>
          <w:bCs/>
          <w:iCs/>
          <w:sz w:val="24"/>
          <w:szCs w:val="24"/>
          <w:lang w:bidi="sk-SK"/>
        </w:rPr>
        <w:t xml:space="preserve">každoročne platobnej agentúre zaslať </w:t>
      </w:r>
      <w:r w:rsidR="004C4664" w:rsidRPr="004C4664">
        <w:rPr>
          <w:rFonts w:ascii="Times New Roman" w:hAnsi="Times New Roman" w:cs="Times New Roman"/>
          <w:bCs/>
          <w:iCs/>
          <w:sz w:val="24"/>
          <w:szCs w:val="24"/>
          <w:lang w:bidi="sk-SK"/>
        </w:rPr>
        <w:t xml:space="preserve">prostredníctvom </w:t>
      </w:r>
      <w:proofErr w:type="spellStart"/>
      <w:r w:rsidR="004C4664" w:rsidRPr="004C4664">
        <w:rPr>
          <w:rFonts w:ascii="Times New Roman" w:hAnsi="Times New Roman" w:cs="Times New Roman"/>
          <w:bCs/>
          <w:iCs/>
          <w:sz w:val="24"/>
          <w:szCs w:val="24"/>
          <w:lang w:bidi="sk-SK"/>
        </w:rPr>
        <w:t>geopriestorovej</w:t>
      </w:r>
      <w:proofErr w:type="spellEnd"/>
      <w:r w:rsidR="004C4664" w:rsidRPr="004C4664">
        <w:rPr>
          <w:rFonts w:ascii="Times New Roman" w:hAnsi="Times New Roman" w:cs="Times New Roman"/>
          <w:bCs/>
          <w:iCs/>
          <w:sz w:val="24"/>
          <w:szCs w:val="24"/>
          <w:lang w:bidi="sk-SK"/>
        </w:rPr>
        <w:t xml:space="preserve"> aplikácie podľa čl. 8 ods. 3 vykonávacieho nariadenia Komisie (EÚ) 2022/1173 z 31. mája 2022, ktorým sa stanovujú pravidlá uplatňovania nariadenia Európskeho parlamentu a Rady (EÚ) 2021/2116 v súvislosti s integrovaným administratívnym a kontrolným systémom v rámci spoločnej poľnohospodárskej politiky (Ú. v. EÚ L 183, 8.7.2022) grafický materiál v zmysle čl. 5 ods. 2 vykonávacieho nariadenia (EÚ) 2022/1173 formuláru </w:t>
      </w:r>
      <w:proofErr w:type="spellStart"/>
      <w:r w:rsidR="004C4664" w:rsidRPr="004C4664">
        <w:rPr>
          <w:rFonts w:ascii="Times New Roman" w:hAnsi="Times New Roman" w:cs="Times New Roman"/>
          <w:bCs/>
          <w:iCs/>
          <w:sz w:val="24"/>
          <w:szCs w:val="24"/>
          <w:lang w:bidi="sk-SK"/>
        </w:rPr>
        <w:t>geopriestorovej</w:t>
      </w:r>
      <w:proofErr w:type="spellEnd"/>
      <w:r w:rsidR="004C4664" w:rsidRPr="004C4664">
        <w:rPr>
          <w:rFonts w:ascii="Times New Roman" w:hAnsi="Times New Roman" w:cs="Times New Roman"/>
          <w:bCs/>
          <w:iCs/>
          <w:sz w:val="24"/>
          <w:szCs w:val="24"/>
          <w:lang w:bidi="sk-SK"/>
        </w:rPr>
        <w:t xml:space="preserve"> žiadosti podľa čl. 65 ods. 4 písm. a) nariadenia (EÚ) 2021/2116, aj keď týmto formulárom žiadosť o</w:t>
      </w:r>
      <w:r w:rsidR="001D6C2A">
        <w:rPr>
          <w:rFonts w:ascii="Times New Roman" w:hAnsi="Times New Roman" w:cs="Times New Roman"/>
          <w:bCs/>
          <w:iCs/>
          <w:sz w:val="24"/>
          <w:szCs w:val="24"/>
          <w:lang w:bidi="sk-SK"/>
        </w:rPr>
        <w:t> </w:t>
      </w:r>
      <w:r w:rsidR="004C4664" w:rsidRPr="004C4664">
        <w:rPr>
          <w:rFonts w:ascii="Times New Roman" w:hAnsi="Times New Roman" w:cs="Times New Roman"/>
          <w:bCs/>
          <w:iCs/>
          <w:sz w:val="24"/>
          <w:szCs w:val="24"/>
          <w:lang w:bidi="sk-SK"/>
        </w:rPr>
        <w:t>podpor</w:t>
      </w:r>
      <w:r w:rsidR="001D6C2A">
        <w:rPr>
          <w:rFonts w:ascii="Times New Roman" w:hAnsi="Times New Roman" w:cs="Times New Roman"/>
          <w:bCs/>
          <w:iCs/>
          <w:sz w:val="24"/>
          <w:szCs w:val="24"/>
          <w:lang w:bidi="sk-SK"/>
        </w:rPr>
        <w:t>ovanie novej SPP</w:t>
      </w:r>
      <w:r w:rsidR="004C4664" w:rsidRPr="004C4664">
        <w:rPr>
          <w:rFonts w:ascii="Times New Roman" w:hAnsi="Times New Roman" w:cs="Times New Roman"/>
          <w:bCs/>
          <w:iCs/>
          <w:sz w:val="24"/>
          <w:szCs w:val="24"/>
          <w:lang w:bidi="sk-SK"/>
        </w:rPr>
        <w:t xml:space="preserve"> na intervencie na plochu uvedené v hlave III kapitole II alebo kapitole IV nariadenia (EÚ) 2021/2115 podávať </w:t>
      </w:r>
      <w:r w:rsidR="00287AF2">
        <w:rPr>
          <w:rFonts w:ascii="Times New Roman" w:hAnsi="Times New Roman" w:cs="Times New Roman"/>
          <w:bCs/>
          <w:iCs/>
          <w:sz w:val="24"/>
          <w:szCs w:val="24"/>
          <w:lang w:bidi="sk-SK"/>
        </w:rPr>
        <w:t>nebude</w:t>
      </w:r>
      <w:r w:rsidR="004C4664" w:rsidRPr="004C4664">
        <w:rPr>
          <w:rFonts w:ascii="Times New Roman" w:hAnsi="Times New Roman" w:cs="Times New Roman"/>
          <w:bCs/>
          <w:iCs/>
          <w:sz w:val="24"/>
          <w:szCs w:val="24"/>
          <w:lang w:bidi="sk-SK"/>
        </w:rPr>
        <w:t>.</w:t>
      </w:r>
      <w:r w:rsidR="00F51210">
        <w:rPr>
          <w:rFonts w:ascii="Times New Roman" w:hAnsi="Times New Roman" w:cs="Times New Roman"/>
          <w:bCs/>
          <w:iCs/>
          <w:sz w:val="24"/>
          <w:szCs w:val="24"/>
          <w:lang w:bidi="sk-SK"/>
        </w:rPr>
        <w:t xml:space="preserve"> Na účely overovania dodržiavania pravidiel krížového plnenia sa toto obdobie opätovne </w:t>
      </w:r>
      <w:r w:rsidR="00FE7FD8">
        <w:rPr>
          <w:rFonts w:ascii="Times New Roman" w:hAnsi="Times New Roman" w:cs="Times New Roman"/>
          <w:bCs/>
          <w:iCs/>
          <w:sz w:val="24"/>
          <w:szCs w:val="24"/>
          <w:lang w:bidi="sk-SK"/>
        </w:rPr>
        <w:t>ustanovuje</w:t>
      </w:r>
      <w:r w:rsidR="00F51210">
        <w:rPr>
          <w:rFonts w:ascii="Times New Roman" w:hAnsi="Times New Roman" w:cs="Times New Roman"/>
          <w:bCs/>
          <w:iCs/>
          <w:sz w:val="24"/>
          <w:szCs w:val="24"/>
          <w:lang w:bidi="sk-SK"/>
        </w:rPr>
        <w:t xml:space="preserve"> na obdobie troch kalendárnych rokov, ktoré bezprostredne nasledujú po kalendárnom roku, v ktorom bola danému žiadateľovi podpora v SR </w:t>
      </w:r>
      <w:r w:rsidR="00F51210" w:rsidRPr="00F51210">
        <w:rPr>
          <w:rFonts w:ascii="Times New Roman" w:hAnsi="Times New Roman" w:cs="Times New Roman"/>
          <w:bCs/>
          <w:iCs/>
          <w:sz w:val="24"/>
          <w:szCs w:val="24"/>
          <w:lang w:bidi="sk-SK"/>
        </w:rPr>
        <w:t>na reštrukturalizáciu alebo konverziu vinohradov</w:t>
      </w:r>
      <w:r w:rsidR="00F51210">
        <w:rPr>
          <w:rFonts w:ascii="Times New Roman" w:hAnsi="Times New Roman" w:cs="Times New Roman"/>
          <w:bCs/>
          <w:iCs/>
          <w:sz w:val="24"/>
          <w:szCs w:val="24"/>
          <w:lang w:bidi="sk-SK"/>
        </w:rPr>
        <w:t xml:space="preserve"> poskytnutá, teda do konca obdobia, počas ktorého možno tomuto žiadateľovi za </w:t>
      </w:r>
      <w:r w:rsidR="00430772">
        <w:rPr>
          <w:rFonts w:ascii="Times New Roman" w:hAnsi="Times New Roman" w:cs="Times New Roman"/>
          <w:bCs/>
          <w:iCs/>
          <w:sz w:val="24"/>
          <w:szCs w:val="24"/>
          <w:lang w:bidi="sk-SK"/>
        </w:rPr>
        <w:t>nedodržanie</w:t>
      </w:r>
      <w:r w:rsidR="00F51210">
        <w:rPr>
          <w:rFonts w:ascii="Times New Roman" w:hAnsi="Times New Roman" w:cs="Times New Roman"/>
          <w:bCs/>
          <w:iCs/>
          <w:sz w:val="24"/>
          <w:szCs w:val="24"/>
          <w:lang w:bidi="sk-SK"/>
        </w:rPr>
        <w:t xml:space="preserve"> týchto pravidiel </w:t>
      </w:r>
      <w:r w:rsidR="00F51210" w:rsidRPr="00F51210">
        <w:rPr>
          <w:rFonts w:ascii="Times New Roman" w:hAnsi="Times New Roman" w:cs="Times New Roman"/>
          <w:bCs/>
          <w:iCs/>
          <w:sz w:val="24"/>
          <w:szCs w:val="24"/>
          <w:lang w:bidi="sk-SK"/>
        </w:rPr>
        <w:t xml:space="preserve">podľa čl. 97 ods. 1 druhého </w:t>
      </w:r>
      <w:proofErr w:type="spellStart"/>
      <w:r w:rsidR="00F51210" w:rsidRPr="00F51210">
        <w:rPr>
          <w:rFonts w:ascii="Times New Roman" w:hAnsi="Times New Roman" w:cs="Times New Roman"/>
          <w:bCs/>
          <w:iCs/>
          <w:sz w:val="24"/>
          <w:szCs w:val="24"/>
          <w:lang w:bidi="sk-SK"/>
        </w:rPr>
        <w:t>pododseku</w:t>
      </w:r>
      <w:proofErr w:type="spellEnd"/>
      <w:r w:rsidR="00F51210" w:rsidRPr="00F51210">
        <w:rPr>
          <w:rFonts w:ascii="Times New Roman" w:hAnsi="Times New Roman" w:cs="Times New Roman"/>
          <w:bCs/>
          <w:iCs/>
          <w:sz w:val="24"/>
          <w:szCs w:val="24"/>
          <w:lang w:bidi="sk-SK"/>
        </w:rPr>
        <w:t xml:space="preserve"> nariadenia (EÚ) č. 1306/2013</w:t>
      </w:r>
      <w:r w:rsidR="00F51210">
        <w:rPr>
          <w:rFonts w:ascii="Times New Roman" w:hAnsi="Times New Roman" w:cs="Times New Roman"/>
          <w:bCs/>
          <w:iCs/>
          <w:sz w:val="24"/>
          <w:szCs w:val="24"/>
          <w:lang w:bidi="sk-SK"/>
        </w:rPr>
        <w:t xml:space="preserve"> uložiť správne sankcie </w:t>
      </w:r>
      <w:r w:rsidR="00F51210" w:rsidRPr="00F51210">
        <w:rPr>
          <w:rFonts w:ascii="Times New Roman" w:hAnsi="Times New Roman" w:cs="Times New Roman"/>
          <w:bCs/>
          <w:iCs/>
          <w:sz w:val="24"/>
          <w:szCs w:val="24"/>
          <w:lang w:bidi="sk-SK"/>
        </w:rPr>
        <w:t>stanovené v</w:t>
      </w:r>
      <w:r w:rsidR="00F51210">
        <w:rPr>
          <w:rFonts w:ascii="Times New Roman" w:hAnsi="Times New Roman" w:cs="Times New Roman"/>
          <w:bCs/>
          <w:iCs/>
          <w:sz w:val="24"/>
          <w:szCs w:val="24"/>
          <w:lang w:bidi="sk-SK"/>
        </w:rPr>
        <w:t> </w:t>
      </w:r>
      <w:r w:rsidR="00F51210" w:rsidRPr="00F51210">
        <w:rPr>
          <w:rFonts w:ascii="Times New Roman" w:hAnsi="Times New Roman" w:cs="Times New Roman"/>
          <w:bCs/>
          <w:iCs/>
          <w:sz w:val="24"/>
          <w:szCs w:val="24"/>
          <w:lang w:bidi="sk-SK"/>
        </w:rPr>
        <w:t>čl</w:t>
      </w:r>
      <w:r w:rsidR="00F51210">
        <w:rPr>
          <w:rFonts w:ascii="Times New Roman" w:hAnsi="Times New Roman" w:cs="Times New Roman"/>
          <w:bCs/>
          <w:iCs/>
          <w:sz w:val="24"/>
          <w:szCs w:val="24"/>
          <w:lang w:bidi="sk-SK"/>
        </w:rPr>
        <w:t>.</w:t>
      </w:r>
      <w:r w:rsidR="00F51210" w:rsidRPr="00F51210">
        <w:rPr>
          <w:rFonts w:ascii="Times New Roman" w:hAnsi="Times New Roman" w:cs="Times New Roman"/>
          <w:bCs/>
          <w:iCs/>
          <w:sz w:val="24"/>
          <w:szCs w:val="24"/>
          <w:lang w:bidi="sk-SK"/>
        </w:rPr>
        <w:t> 91 nariadenia (EÚ) č. 1306/2013</w:t>
      </w:r>
      <w:r w:rsidR="00F51210">
        <w:rPr>
          <w:rFonts w:ascii="Times New Roman" w:hAnsi="Times New Roman" w:cs="Times New Roman"/>
          <w:bCs/>
          <w:iCs/>
          <w:sz w:val="24"/>
          <w:szCs w:val="24"/>
          <w:lang w:bidi="sk-SK"/>
        </w:rPr>
        <w:t>.</w:t>
      </w:r>
    </w:p>
    <w:p w:rsidR="005E3FA6" w:rsidRDefault="005E3FA6" w:rsidP="005E3FA6">
      <w:pPr>
        <w:spacing w:after="0" w:line="240" w:lineRule="auto"/>
        <w:ind w:firstLine="708"/>
        <w:jc w:val="both"/>
        <w:rPr>
          <w:rFonts w:ascii="Times New Roman" w:eastAsia="Times New Roman" w:hAnsi="Times New Roman" w:cs="Times New Roman"/>
          <w:bCs/>
          <w:iCs/>
          <w:color w:val="000000"/>
          <w:sz w:val="24"/>
          <w:lang w:bidi="sk-SK"/>
        </w:rPr>
      </w:pPr>
      <w:r>
        <w:rPr>
          <w:rFonts w:ascii="Times New Roman" w:eastAsia="Times New Roman" w:hAnsi="Times New Roman" w:cs="Times New Roman"/>
          <w:color w:val="000000"/>
          <w:sz w:val="24"/>
        </w:rPr>
        <w:t xml:space="preserve">Nejedná sa o zavádzanie novej povinnosti, ktorej plnenie by podmieňovalo možnosť čerpať podporu v SR </w:t>
      </w:r>
      <w:r>
        <w:rPr>
          <w:rFonts w:ascii="Times New Roman" w:eastAsia="Times New Roman" w:hAnsi="Times New Roman" w:cs="Times New Roman"/>
          <w:bCs/>
          <w:iCs/>
          <w:color w:val="000000"/>
          <w:sz w:val="24"/>
          <w:lang w:bidi="sk-SK"/>
        </w:rPr>
        <w:t xml:space="preserve">na reštrukturalizáciu alebo konverziu vinohradov. Ako je vyššie uvedené, základom pre zavádzanie povinnosti každoročného zasielania grafického materiálu </w:t>
      </w:r>
      <w:r>
        <w:rPr>
          <w:rFonts w:ascii="Times New Roman" w:eastAsia="Times New Roman" w:hAnsi="Times New Roman" w:cs="Times New Roman"/>
          <w:bCs/>
          <w:iCs/>
          <w:color w:val="000000"/>
          <w:sz w:val="24"/>
          <w:lang w:bidi="sk-SK"/>
        </w:rPr>
        <w:lastRenderedPageBreak/>
        <w:t xml:space="preserve">v zmysle čl. 5 ods. 2 vykonávacieho nariadenia (EÚ) 2022/1173 formuláru </w:t>
      </w:r>
      <w:proofErr w:type="spellStart"/>
      <w:r>
        <w:rPr>
          <w:rFonts w:ascii="Times New Roman" w:eastAsia="Times New Roman" w:hAnsi="Times New Roman" w:cs="Times New Roman"/>
          <w:bCs/>
          <w:iCs/>
          <w:color w:val="000000"/>
          <w:sz w:val="24"/>
          <w:lang w:bidi="sk-SK"/>
        </w:rPr>
        <w:t>geopriestorovej</w:t>
      </w:r>
      <w:proofErr w:type="spellEnd"/>
      <w:r>
        <w:rPr>
          <w:rFonts w:ascii="Times New Roman" w:eastAsia="Times New Roman" w:hAnsi="Times New Roman" w:cs="Times New Roman"/>
          <w:bCs/>
          <w:iCs/>
          <w:color w:val="000000"/>
          <w:sz w:val="24"/>
          <w:lang w:bidi="sk-SK"/>
        </w:rPr>
        <w:t xml:space="preserve"> žiadosti podľa čl. 65 ods. 4 písm. a) nariadenia (EÚ) 2021/2116, aj keď by sa týmto formulárom žiadosť o podporovanie novej SPP na intervencie na plochu uvedené v hlave III kapitole II alebo kapitole IV nariadenia (EÚ) 2021/2115 v danom prípade nepodávala, je ustanovenie článku 67 ods. 3 nariadenia (EÚ) č. 1306/2013, podľa ktorého sa integrovaný administratívny a kontrolný systém musí v nevyhnutnej miere uplatňovať aj na kontrolu krížového plnenia, ktoré sa vzťahuje aj na prijímateľov podpory na reštrukturalizáciu alebo konverziu vinohradov alebo na zelený zber.</w:t>
      </w:r>
    </w:p>
    <w:p w:rsidR="005E3FA6" w:rsidRDefault="005E3FA6" w:rsidP="005E3FA6">
      <w:pPr>
        <w:spacing w:after="0" w:line="240" w:lineRule="auto"/>
        <w:ind w:firstLine="708"/>
        <w:jc w:val="both"/>
        <w:rPr>
          <w:rFonts w:ascii="Times New Roman" w:eastAsia="Times New Roman" w:hAnsi="Times New Roman" w:cs="Times New Roman"/>
          <w:bCs/>
          <w:iCs/>
          <w:color w:val="000000"/>
          <w:sz w:val="24"/>
          <w:lang w:bidi="sk-SK"/>
        </w:rPr>
      </w:pPr>
      <w:r>
        <w:rPr>
          <w:rFonts w:ascii="Times New Roman" w:eastAsia="Times New Roman" w:hAnsi="Times New Roman" w:cs="Times New Roman"/>
          <w:color w:val="000000"/>
          <w:sz w:val="24"/>
        </w:rPr>
        <w:t xml:space="preserve">Vďaka obsahu tohto grafického materiálu </w:t>
      </w:r>
      <w:r>
        <w:rPr>
          <w:rFonts w:ascii="Times New Roman" w:eastAsia="Times New Roman" w:hAnsi="Times New Roman" w:cs="Times New Roman"/>
          <w:bCs/>
          <w:iCs/>
          <w:color w:val="000000"/>
          <w:sz w:val="24"/>
          <w:lang w:bidi="sk-SK"/>
        </w:rPr>
        <w:t>sa totiž do integrovaného administratívneho a kontrolného systému dostanú aktuálne informácie o poľnohospodárskych pozemkoch vo význame podľa čl. 65 ods. 4 písm. d) nariadenia (EÚ) 2021/2116</w:t>
      </w:r>
      <w:r>
        <w:rPr>
          <w:rFonts w:ascii="Times New Roman" w:hAnsi="Times New Roman" w:cs="Times New Roman"/>
          <w:bCs/>
          <w:iCs/>
          <w:sz w:val="24"/>
          <w:szCs w:val="24"/>
          <w:lang w:bidi="sk-SK"/>
        </w:rPr>
        <w:t xml:space="preserve"> </w:t>
      </w:r>
      <w:r>
        <w:rPr>
          <w:rFonts w:ascii="Times New Roman" w:eastAsia="Times New Roman" w:hAnsi="Times New Roman" w:cs="Times New Roman"/>
          <w:bCs/>
          <w:iCs/>
          <w:color w:val="000000"/>
          <w:sz w:val="24"/>
          <w:lang w:bidi="sk-SK"/>
        </w:rPr>
        <w:t>poľnohospodárskeho podniku príslušných prijímateľov podpory v SR na reštrukturalizáciu alebo konverziu vinohradov, a tak u týchto prijímateľov bude možné vykonávať kontrolu dodržiavania pravidiel krížového plnenia.</w:t>
      </w:r>
    </w:p>
    <w:p w:rsidR="005E3FA6" w:rsidRDefault="005E3FA6" w:rsidP="005E3FA6">
      <w:pPr>
        <w:spacing w:after="0" w:line="240" w:lineRule="auto"/>
        <w:ind w:firstLine="708"/>
        <w:jc w:val="both"/>
        <w:rPr>
          <w:rFonts w:ascii="Times New Roman" w:eastAsia="Times New Roman" w:hAnsi="Times New Roman" w:cs="Times New Roman"/>
          <w:bCs/>
          <w:iCs/>
          <w:color w:val="000000"/>
          <w:sz w:val="24"/>
          <w:lang w:bidi="sk-SK"/>
        </w:rPr>
      </w:pPr>
      <w:r>
        <w:rPr>
          <w:rFonts w:ascii="Times New Roman" w:eastAsia="Times New Roman" w:hAnsi="Times New Roman" w:cs="Times New Roman"/>
          <w:bCs/>
          <w:iCs/>
          <w:color w:val="000000"/>
          <w:sz w:val="24"/>
          <w:lang w:bidi="sk-SK"/>
        </w:rPr>
        <w:t xml:space="preserve">Jediný rozdiel je teda v tom, že do 31.12.2022 sa tieto informácie do integrovaného administratívneho a kontrolného systému nedostávali z grafického materiálu v zmysle čl. 5 ods. 2 vykonávacieho nariadenia (EÚ) 2022/1173 formuláru </w:t>
      </w:r>
      <w:proofErr w:type="spellStart"/>
      <w:r>
        <w:rPr>
          <w:rFonts w:ascii="Times New Roman" w:eastAsia="Times New Roman" w:hAnsi="Times New Roman" w:cs="Times New Roman"/>
          <w:bCs/>
          <w:iCs/>
          <w:color w:val="000000"/>
          <w:sz w:val="24"/>
          <w:lang w:bidi="sk-SK"/>
        </w:rPr>
        <w:t>geopriestorovej</w:t>
      </w:r>
      <w:proofErr w:type="spellEnd"/>
      <w:r>
        <w:rPr>
          <w:rFonts w:ascii="Times New Roman" w:eastAsia="Times New Roman" w:hAnsi="Times New Roman" w:cs="Times New Roman"/>
          <w:bCs/>
          <w:iCs/>
          <w:color w:val="000000"/>
          <w:sz w:val="24"/>
          <w:lang w:bidi="sk-SK"/>
        </w:rPr>
        <w:t xml:space="preserve"> žiadosti podľa čl. 65 ods. 4 písm. a) nariadenia (EÚ) 2021/2116, ale zo žiadosti o priamu platbu alebo o platbu za príslušnú plochu v zmysle čl. 67 ods. 2 nariadenia (EÚ) č. 1306/2013, ktorú boli prijímatelia týchto platieb podľa čl. 72 nariadenia (EÚ) č. 1306/2013 povinní predkladať každoročne. Toto povinné každoročné predkladanie však už pre žiadosti o podporovanie novej SPP na intervencie na plochu uvedené v hlave III kapitole II alebo kapitole IV nariadenia (EÚ) 2021/2115 neplatí. Ani režim žiadostí o priamu platbu alebo o platbu za príslušnú plochu v zmysle čl. 67 ods. 2 nariadenia (EÚ) č. 1306/2013 do 31.12.2022, ani režim žiadostí o podporovanie novej SPP na intervencie na plochu uvedené v hlave III kapitole II alebo kapitole IV nariadenia (EÚ) 2021/2115 od 01.01.2023, však neustanovujú ani neustanovovali povinnosť podávať takúto žiadosť osobe, ktorá nie je prijímateľom týchto platieb alebo tohto podporovania novej SPP.</w:t>
      </w:r>
    </w:p>
    <w:p w:rsidR="005E3FA6" w:rsidRDefault="005E3FA6" w:rsidP="005E3FA6">
      <w:pPr>
        <w:spacing w:after="0" w:line="240" w:lineRule="auto"/>
        <w:ind w:firstLine="708"/>
        <w:jc w:val="both"/>
        <w:rPr>
          <w:rFonts w:ascii="Times New Roman" w:eastAsia="Times New Roman" w:hAnsi="Times New Roman" w:cs="Times New Roman"/>
          <w:bCs/>
          <w:iCs/>
          <w:color w:val="000000"/>
          <w:sz w:val="24"/>
          <w:lang w:bidi="sk-SK"/>
        </w:rPr>
      </w:pPr>
      <w:r>
        <w:rPr>
          <w:rFonts w:ascii="Times New Roman" w:eastAsia="Times New Roman" w:hAnsi="Times New Roman" w:cs="Times New Roman"/>
          <w:bCs/>
          <w:iCs/>
          <w:color w:val="000000"/>
          <w:sz w:val="24"/>
          <w:lang w:bidi="sk-SK"/>
        </w:rPr>
        <w:t xml:space="preserve">Už novelizované nariadenie vlády teda túto povinnosť rozširovalo na prijímateľov podpory v SR na reštrukturalizáciu alebo konverziu vinohradov, korí zároveň neboli prijímateľmi priamych platieb alebo platieb za príslušnú plochu v zmysle čl. 67 ods. 2 nariadenia (EÚ) č. 1306/2013, a to práve s vyššie uvedeným cieľom získať informácie o poľnohospodárskych pozemkoch vo význame podľa čl. 67 ods. 4 písm. a) nariadenia (EÚ) č. 1306/2013 poľnohospodárskeho podniku týchto prijímateľov do integrovaného administratívneho a kontrolného systému za účelom vykonávania kontroly dodržiavania pravidiel krížového plnenia u týchto prijímateľov. Základom pre ustanovenie tejto povinnosti novelizovaným nariadením vlády bol článok 67 ods. 3 nariadenia (EÚ) č. 1306/2013, podľa ktorého sa integrovaný administratívny a kontrolný systém musí v nevyhnutnej miere uplatňovať aj na kontrolu krížového plnenia, ktoré sa vzťahuje aj na prijímateľov podpory na reštrukturalizáciu alebo konverziu vinohradov alebo na zelený zber. No a keďže tento článok sa podľa čl. 104 ods. 1 písm. a) bodu iii) nariadenia (EÚ) 2021/2116 naďalej uplatňuje na režim podpory na reštrukturalizáciu alebo konverziu vinohradov poskytovanej od 01.01.2023 na základe čl. 5 ods. 7 nariadenia (EÚ) 2021/2117, tak je základom aj pre ustanovenie obdobnej povinnosti týkajúcej sa každoročného zasielania grafického materiálu v zmysle čl. 5 ods. 2 vykonávacieho nariadenia (EÚ) 2022/1173 formuláru </w:t>
      </w:r>
      <w:proofErr w:type="spellStart"/>
      <w:r>
        <w:rPr>
          <w:rFonts w:ascii="Times New Roman" w:eastAsia="Times New Roman" w:hAnsi="Times New Roman" w:cs="Times New Roman"/>
          <w:bCs/>
          <w:iCs/>
          <w:color w:val="000000"/>
          <w:sz w:val="24"/>
          <w:lang w:bidi="sk-SK"/>
        </w:rPr>
        <w:t>geopriestorovej</w:t>
      </w:r>
      <w:proofErr w:type="spellEnd"/>
      <w:r>
        <w:rPr>
          <w:rFonts w:ascii="Times New Roman" w:eastAsia="Times New Roman" w:hAnsi="Times New Roman" w:cs="Times New Roman"/>
          <w:bCs/>
          <w:iCs/>
          <w:color w:val="000000"/>
          <w:sz w:val="24"/>
          <w:lang w:bidi="sk-SK"/>
        </w:rPr>
        <w:t xml:space="preserve"> žiadosti podľa čl. 65 ods. 4 písm. a) nariadenia (EÚ) 2021/2116. Opäť, s cieľom získať informácie o poľnohospodárskych pozemkoch vo význame podľa čl. 65 ods. 4 písm. d) nariadenia (EÚ) 2021/2116 poľnohospodárskeho podniku príslušných prijímateľov podpory v SR na reštrukturalizáciu alebo konverziu vinohradov do integrovaného administratívneho a kontrolného systému za účelom vykonávania kontroly dodržiavania pravidiel krížového plnenia u týchto prijímateľov. Nejedná sa teda o </w:t>
      </w:r>
      <w:proofErr w:type="spellStart"/>
      <w:r>
        <w:rPr>
          <w:rFonts w:ascii="Times New Roman" w:eastAsia="Times New Roman" w:hAnsi="Times New Roman" w:cs="Times New Roman"/>
          <w:bCs/>
          <w:iCs/>
          <w:color w:val="000000"/>
          <w:sz w:val="24"/>
          <w:lang w:bidi="sk-SK"/>
        </w:rPr>
        <w:t>goldplating</w:t>
      </w:r>
      <w:proofErr w:type="spellEnd"/>
      <w:r>
        <w:rPr>
          <w:rFonts w:ascii="Times New Roman" w:eastAsia="Times New Roman" w:hAnsi="Times New Roman" w:cs="Times New Roman"/>
          <w:bCs/>
          <w:iCs/>
          <w:color w:val="000000"/>
          <w:sz w:val="24"/>
          <w:lang w:bidi="sk-SK"/>
        </w:rPr>
        <w:t xml:space="preserve">, ale o spôsob implementácie </w:t>
      </w:r>
      <w:r>
        <w:rPr>
          <w:rFonts w:ascii="Times New Roman" w:eastAsia="Times New Roman" w:hAnsi="Times New Roman" w:cs="Times New Roman"/>
          <w:bCs/>
          <w:iCs/>
          <w:color w:val="000000"/>
          <w:sz w:val="24"/>
          <w:lang w:bidi="sk-SK"/>
        </w:rPr>
        <w:lastRenderedPageBreak/>
        <w:t xml:space="preserve">článku 67 ods. 3 nariadenia (EÚ) č. 1306/2013 v podmienkach Slovenskej republiky vo vzťahu k prijímateľom podpory v SR na reštrukturalizáciu alebo konverziu vinohradov. </w:t>
      </w:r>
      <w:r>
        <w:rPr>
          <w:rFonts w:ascii="Times New Roman" w:eastAsia="Times New Roman" w:hAnsi="Times New Roman" w:cs="Times New Roman"/>
          <w:color w:val="000000"/>
          <w:sz w:val="24"/>
        </w:rPr>
        <w:t xml:space="preserve">Rovnaký spôsob získavania informácií </w:t>
      </w:r>
      <w:r>
        <w:rPr>
          <w:rFonts w:ascii="Times New Roman" w:eastAsia="Times New Roman" w:hAnsi="Times New Roman" w:cs="Times New Roman"/>
          <w:bCs/>
          <w:iCs/>
          <w:color w:val="000000"/>
          <w:sz w:val="24"/>
          <w:lang w:bidi="sk-SK"/>
        </w:rPr>
        <w:t>o poľnohospodárskych pozemkoch vo význame podľa čl. 65 ods. 4 písm. d) nariadenia (EÚ) 2021/2116 poľnohospodárskeho podniku príslušných prijímateľov podporovania novej SPP na reštrukturalizáciu vinohradov alebo konverziu vinohradov podľa čl. 58 ods. 1 písm. a) nariadenia (EÚ) 2021/2115 na území Slovenskej republiky do integrovaného administratívneho a kontrolného systému ustanovuje aj nariadenie vlády Slovenskej republiky č. 91/2024 Z. z., ktorým sa ustanovujú pravidlá poskytovania podpory na vykonávanie opatrení Strategického plánu spoločnej poľnohospodárskej politiky v sektore vinohradníctva a vinárstva.</w:t>
      </w:r>
    </w:p>
    <w:p w:rsidR="005E3FA6" w:rsidRDefault="005E3FA6" w:rsidP="002743F0">
      <w:pPr>
        <w:spacing w:after="0" w:line="240" w:lineRule="auto"/>
        <w:jc w:val="both"/>
        <w:rPr>
          <w:rFonts w:ascii="Times New Roman" w:hAnsi="Times New Roman" w:cs="Times New Roman"/>
          <w:bCs/>
          <w:iCs/>
          <w:sz w:val="24"/>
          <w:szCs w:val="24"/>
          <w:lang w:bidi="sk-SK"/>
        </w:rPr>
      </w:pPr>
    </w:p>
    <w:p w:rsidR="00D45303" w:rsidRPr="00D45303" w:rsidRDefault="00D45303" w:rsidP="00F33C5A">
      <w:pPr>
        <w:spacing w:after="0"/>
        <w:rPr>
          <w:rFonts w:ascii="Times New Roman" w:hAnsi="Times New Roman" w:cs="Times New Roman"/>
          <w:b/>
          <w:bCs/>
          <w:iCs/>
          <w:sz w:val="24"/>
          <w:szCs w:val="24"/>
          <w:lang w:bidi="sk-SK"/>
        </w:rPr>
      </w:pPr>
      <w:r w:rsidRPr="00D45303">
        <w:rPr>
          <w:rFonts w:ascii="Times New Roman" w:hAnsi="Times New Roman" w:cs="Times New Roman"/>
          <w:b/>
          <w:bCs/>
          <w:iCs/>
          <w:sz w:val="24"/>
          <w:szCs w:val="24"/>
          <w:lang w:bidi="sk-SK"/>
        </w:rPr>
        <w:t>K bodu </w:t>
      </w:r>
      <w:r w:rsidR="002A2A10">
        <w:rPr>
          <w:rFonts w:ascii="Times New Roman" w:hAnsi="Times New Roman" w:cs="Times New Roman"/>
          <w:b/>
          <w:bCs/>
          <w:iCs/>
          <w:sz w:val="24"/>
          <w:szCs w:val="24"/>
          <w:lang w:bidi="sk-SK"/>
        </w:rPr>
        <w:t>19</w:t>
      </w:r>
    </w:p>
    <w:p w:rsidR="00D45303" w:rsidRDefault="00D45303"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98455F" w:rsidRPr="0098455F">
        <w:rPr>
          <w:rFonts w:ascii="Times New Roman" w:hAnsi="Times New Roman" w:cs="Times New Roman"/>
          <w:bCs/>
          <w:iCs/>
          <w:sz w:val="24"/>
          <w:szCs w:val="24"/>
          <w:lang w:bidi="sk-SK"/>
        </w:rPr>
        <w:t>O zrušení právnickej osoby, zriadenej alebo založenej podľa právneho poriadku Slovenskej republiky (ďalej len „slovenská právnická osoba“), môže rozhodnúť súd, napríklad v prípadoch podľa § 68b ods. 1 Obchodného zákonníka v znení zákona č. 390/2019 Z. z., pričom toto rozhodnutie štandardne nadobúda právne účinky nadobudnutím svojej právoplatnosti, alebo neskorším dňom určeným v tomto rozhodnutí. Okrem toho môže súd rozhodnúť aj v inej veci s tým, že právnym účinkom takéhoto rozhodnutia je zrušenie slovenskej právnickej osoby, ako napríklad rozhodnutím o zastavení konkurzného konania voči tejto právnickej osobe pre nedostatok majetku, alebo iným rozhodnutím o zrušení konkurzu na jej majetok ako takým, ktorým by sa konkurz na jej majetok zrušoval z dôvodu, že by na tento konkurz neboli predpoklady. Pokiaľ ide o slovenskú právnickú osobu, ktorá vzniká dňom, ku ktorému je zapísaná do obchodného registra, súd príslušný na rozhodovanie o zrušení tejto slovenskej právnickej osoby je zároveň registrovým súdom, ktorý vedie príslušnú časť obchodného registra, v ktorej je táto slovenská právnická osoba zapísaná, a je tak podľa § 4 ods. 1 písm. a) a b) zákona č. 272/2015 Z. z. o registri právnických osôb, podnikateľov a orgánov verejnej moci a o zmene a doplnení niektorých zákonov v znení neskorších predpisov osobou povinnou poskytovať Štatistickému úradu Slovenskej republiky údaje na účely ich zápisu, zmeny alebo výmazu v registri právnických osôb,</w:t>
      </w:r>
      <w:r w:rsidR="0098455F" w:rsidRPr="0098455F" w:rsidDel="00DE4D05">
        <w:rPr>
          <w:rFonts w:ascii="Times New Roman" w:hAnsi="Times New Roman" w:cs="Times New Roman"/>
          <w:bCs/>
          <w:iCs/>
          <w:sz w:val="24"/>
          <w:szCs w:val="24"/>
          <w:lang w:bidi="sk-SK"/>
        </w:rPr>
        <w:t xml:space="preserve"> </w:t>
      </w:r>
      <w:r w:rsidR="0098455F" w:rsidRPr="0098455F">
        <w:rPr>
          <w:rFonts w:ascii="Times New Roman" w:hAnsi="Times New Roman" w:cs="Times New Roman"/>
          <w:bCs/>
          <w:iCs/>
          <w:sz w:val="24"/>
          <w:szCs w:val="24"/>
          <w:lang w:bidi="sk-SK"/>
        </w:rPr>
        <w:t>podnikateľov a orgánov verejnej moci. Údaj o tom, či je slovenská právnická osoba zrušená, je ako údaj o právnom stave slovenskej právnickej osoby podľa § 1a písm. g) šiesteho bodu zákona č. 272/2015 Z. z. v znení zákona č. 302/2023 Z. z. údajom, ktorý sa v registri právnických osôb,</w:t>
      </w:r>
      <w:r w:rsidR="0098455F" w:rsidRPr="0098455F" w:rsidDel="00DE4D05">
        <w:rPr>
          <w:rFonts w:ascii="Times New Roman" w:hAnsi="Times New Roman" w:cs="Times New Roman"/>
          <w:bCs/>
          <w:iCs/>
          <w:sz w:val="24"/>
          <w:szCs w:val="24"/>
          <w:lang w:bidi="sk-SK"/>
        </w:rPr>
        <w:t xml:space="preserve"> </w:t>
      </w:r>
      <w:r w:rsidR="0098455F" w:rsidRPr="0098455F">
        <w:rPr>
          <w:rFonts w:ascii="Times New Roman" w:hAnsi="Times New Roman" w:cs="Times New Roman"/>
          <w:bCs/>
          <w:iCs/>
          <w:sz w:val="24"/>
          <w:szCs w:val="24"/>
          <w:lang w:bidi="sk-SK"/>
        </w:rPr>
        <w:t>podnikateľov a orgánov verejnej moci</w:t>
      </w:r>
      <w:r w:rsidR="0098455F" w:rsidRPr="0098455F" w:rsidDel="00DE4D05">
        <w:rPr>
          <w:rFonts w:ascii="Times New Roman" w:hAnsi="Times New Roman" w:cs="Times New Roman"/>
          <w:bCs/>
          <w:iCs/>
          <w:sz w:val="24"/>
          <w:szCs w:val="24"/>
          <w:lang w:bidi="sk-SK"/>
        </w:rPr>
        <w:t xml:space="preserve"> </w:t>
      </w:r>
      <w:r w:rsidR="0098455F" w:rsidRPr="0098455F">
        <w:rPr>
          <w:rFonts w:ascii="Times New Roman" w:hAnsi="Times New Roman" w:cs="Times New Roman"/>
          <w:bCs/>
          <w:iCs/>
          <w:sz w:val="24"/>
          <w:szCs w:val="24"/>
          <w:lang w:bidi="sk-SK"/>
        </w:rPr>
        <w:t>povinne eviduje podľa § 3 ods. 1 písm. o) zákona č. 272/2015 Z. z. v znení zákona č. 302/2023 Z. z., a ktorý tak môžu orgány verejnej moci Slovenskej republiky na účely svojej úradnej činnosti priamo získavať podľa § 1 ods. 1 v spojení s ods. 3 písm. a) zákona proti byrokracii v znení neskorších predpisov. Takýmto spôsobom teda môže orgán verejnej moci Slovenskej republiky príslušný na rozhodovanie o poskytovaní podpory v SR na </w:t>
      </w:r>
      <w:r w:rsidR="00084FA0">
        <w:rPr>
          <w:rFonts w:ascii="Times New Roman" w:hAnsi="Times New Roman" w:cs="Times New Roman"/>
          <w:bCs/>
          <w:iCs/>
          <w:sz w:val="24"/>
          <w:szCs w:val="24"/>
          <w:lang w:bidi="sk-SK"/>
        </w:rPr>
        <w:t>podporné opatrenie v SR</w:t>
      </w:r>
      <w:r w:rsidR="0098455F" w:rsidRPr="0098455F">
        <w:rPr>
          <w:rFonts w:ascii="Times New Roman" w:hAnsi="Times New Roman" w:cs="Times New Roman"/>
          <w:bCs/>
          <w:iCs/>
          <w:sz w:val="24"/>
          <w:szCs w:val="24"/>
          <w:lang w:bidi="sk-SK"/>
        </w:rPr>
        <w:t xml:space="preserve"> overiť, či slovenská právnická osoba, ktorá je žiadateľom o poskytnutie tejto podpory v SR, nie je zrušená rozhodnutím orgánu verejnej moci, vrátane orgánu verejnej moci iného ako súdu.</w:t>
      </w:r>
      <w:r w:rsidR="00BD4595">
        <w:rPr>
          <w:rFonts w:ascii="Times New Roman" w:hAnsi="Times New Roman" w:cs="Times New Roman"/>
          <w:bCs/>
          <w:iCs/>
          <w:sz w:val="24"/>
          <w:szCs w:val="24"/>
          <w:lang w:bidi="sk-SK"/>
        </w:rPr>
        <w:t xml:space="preserve"> Preto sa potvrdenie súdu, že s právnymi účinkami nerozhodol o zrušení žiadateľa o poskytnutie podpory v SR na podporné opatrenie v SR, ktorý je právnickou osobou, vypúšťa ako povinná príloha k žiadosti o poskytnutie tejto podpory v SR.</w:t>
      </w:r>
    </w:p>
    <w:p w:rsidR="00510805" w:rsidRDefault="00510805" w:rsidP="0041266C">
      <w:pPr>
        <w:spacing w:after="0" w:line="240" w:lineRule="auto"/>
        <w:jc w:val="both"/>
        <w:rPr>
          <w:rFonts w:ascii="Times New Roman" w:hAnsi="Times New Roman" w:cs="Times New Roman"/>
          <w:bCs/>
          <w:iCs/>
          <w:sz w:val="24"/>
          <w:szCs w:val="24"/>
          <w:lang w:bidi="sk-SK"/>
        </w:rPr>
      </w:pPr>
    </w:p>
    <w:p w:rsidR="00510805" w:rsidRPr="00510805" w:rsidRDefault="00510805" w:rsidP="0041266C">
      <w:pPr>
        <w:spacing w:after="0" w:line="240" w:lineRule="auto"/>
        <w:jc w:val="both"/>
        <w:rPr>
          <w:rFonts w:ascii="Times New Roman" w:hAnsi="Times New Roman" w:cs="Times New Roman"/>
          <w:b/>
          <w:bCs/>
          <w:iCs/>
          <w:sz w:val="24"/>
          <w:szCs w:val="24"/>
          <w:lang w:bidi="sk-SK"/>
        </w:rPr>
      </w:pPr>
      <w:r w:rsidRPr="00510805">
        <w:rPr>
          <w:rFonts w:ascii="Times New Roman" w:hAnsi="Times New Roman" w:cs="Times New Roman"/>
          <w:b/>
          <w:bCs/>
          <w:iCs/>
          <w:sz w:val="24"/>
          <w:szCs w:val="24"/>
          <w:lang w:bidi="sk-SK"/>
        </w:rPr>
        <w:t>K bodu </w:t>
      </w:r>
      <w:r w:rsidR="00BB0DF1">
        <w:rPr>
          <w:rFonts w:ascii="Times New Roman" w:hAnsi="Times New Roman" w:cs="Times New Roman"/>
          <w:b/>
          <w:bCs/>
          <w:iCs/>
          <w:sz w:val="24"/>
          <w:szCs w:val="24"/>
          <w:lang w:bidi="sk-SK"/>
        </w:rPr>
        <w:t>21</w:t>
      </w:r>
    </w:p>
    <w:p w:rsidR="00510805" w:rsidRDefault="00510805"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874F73" w:rsidRPr="00874F73">
        <w:rPr>
          <w:rFonts w:ascii="Times New Roman" w:hAnsi="Times New Roman" w:cs="Times New Roman"/>
          <w:bCs/>
          <w:iCs/>
          <w:sz w:val="24"/>
          <w:szCs w:val="24"/>
          <w:lang w:bidi="sk-SK"/>
        </w:rPr>
        <w:t>Podľa § 13 ods. 12 zákona č. 280/2017 Z. </w:t>
      </w:r>
      <w:r w:rsidR="00874F73" w:rsidRPr="00EA472C">
        <w:rPr>
          <w:rFonts w:ascii="Times New Roman" w:hAnsi="Times New Roman" w:cs="Times New Roman"/>
          <w:bCs/>
          <w:iCs/>
          <w:sz w:val="24"/>
          <w:szCs w:val="24"/>
          <w:lang w:bidi="sk-SK"/>
        </w:rPr>
        <w:t>z.</w:t>
      </w:r>
      <w:r w:rsidR="00EA472C" w:rsidRPr="00EA472C">
        <w:rPr>
          <w:rFonts w:ascii="Times New Roman" w:hAnsi="Times New Roman" w:cs="Times New Roman"/>
          <w:bCs/>
          <w:iCs/>
          <w:sz w:val="24"/>
          <w:szCs w:val="24"/>
          <w:lang w:bidi="sk-SK"/>
        </w:rPr>
        <w:t>, o poskytovaní podpory a dotácie v pôdohospodárstve a rozvoji vidieka a o zmene zákona č. 292/2014 Z. z. o príspevku poskytovanom z</w:t>
      </w:r>
      <w:r w:rsidR="00163038">
        <w:rPr>
          <w:rFonts w:ascii="Times New Roman" w:hAnsi="Times New Roman" w:cs="Times New Roman"/>
          <w:bCs/>
          <w:iCs/>
          <w:sz w:val="24"/>
          <w:szCs w:val="24"/>
          <w:lang w:bidi="sk-SK"/>
        </w:rPr>
        <w:t> </w:t>
      </w:r>
      <w:r w:rsidR="00EA472C" w:rsidRPr="00EA472C">
        <w:rPr>
          <w:rFonts w:ascii="Times New Roman" w:hAnsi="Times New Roman" w:cs="Times New Roman"/>
          <w:bCs/>
          <w:iCs/>
          <w:sz w:val="24"/>
          <w:szCs w:val="24"/>
          <w:lang w:bidi="sk-SK"/>
        </w:rPr>
        <w:t>európskych štrukturálnych a investičných fondov a o zmene a doplnení niektorých zákonov v znení neskorších predpisov</w:t>
      </w:r>
      <w:r w:rsidR="00874F73" w:rsidRPr="00EA472C">
        <w:rPr>
          <w:rFonts w:ascii="Times New Roman" w:hAnsi="Times New Roman" w:cs="Times New Roman"/>
          <w:bCs/>
          <w:iCs/>
          <w:sz w:val="24"/>
          <w:szCs w:val="24"/>
          <w:lang w:bidi="sk-SK"/>
        </w:rPr>
        <w:t xml:space="preserve"> platobná agentúra zamietne poskytnutie podpory prijímateľovi, ak sa zistí, že tento prijímateľ</w:t>
      </w:r>
      <w:r w:rsidR="00874F73" w:rsidRPr="00874F73">
        <w:rPr>
          <w:rFonts w:ascii="Times New Roman" w:hAnsi="Times New Roman" w:cs="Times New Roman"/>
          <w:bCs/>
          <w:iCs/>
          <w:sz w:val="24"/>
          <w:szCs w:val="24"/>
          <w:lang w:bidi="sk-SK"/>
        </w:rPr>
        <w:t xml:space="preserve">, jeho štatutárny orgán, člen jeho štatutárneho orgánu alebo osoba, ktorá koná v mene a na účet tohto prijímateľa, je odsúdená </w:t>
      </w:r>
      <w:r w:rsidR="00874F73" w:rsidRPr="00874F73">
        <w:rPr>
          <w:rFonts w:ascii="Times New Roman" w:hAnsi="Times New Roman" w:cs="Times New Roman"/>
          <w:bCs/>
          <w:iCs/>
          <w:sz w:val="24"/>
          <w:szCs w:val="24"/>
          <w:lang w:bidi="sk-SK"/>
        </w:rPr>
        <w:lastRenderedPageBreak/>
        <w:t>pre niektorý trestný čin uvedený v § 212 až 282 alebo § 283 Trestného zákona v znení neskorších predpisov, teda že niektorá z týchto osôb je odsúdená pre niektorý z trestných činov proti majetku alebo pre niektorý z trestných činov hospodárskych. Vzhľadom na povinnosť platobnej agentúry zamietnuť za uvedených okolností poskytnutie podpory sa teda žiadateľovi o poskytnutie podpory v SR na </w:t>
      </w:r>
      <w:r w:rsidR="00874F73">
        <w:rPr>
          <w:rFonts w:ascii="Times New Roman" w:hAnsi="Times New Roman" w:cs="Times New Roman"/>
          <w:bCs/>
          <w:iCs/>
          <w:sz w:val="24"/>
          <w:szCs w:val="24"/>
          <w:lang w:bidi="sk-SK"/>
        </w:rPr>
        <w:t>podporné opatrenie v SR</w:t>
      </w:r>
      <w:r w:rsidR="00874F73" w:rsidRPr="00874F73">
        <w:rPr>
          <w:rFonts w:ascii="Times New Roman" w:hAnsi="Times New Roman" w:cs="Times New Roman"/>
          <w:bCs/>
          <w:iCs/>
          <w:sz w:val="24"/>
          <w:szCs w:val="24"/>
          <w:lang w:bidi="sk-SK"/>
        </w:rPr>
        <w:t xml:space="preserve"> ustanovuje povinnosť predložiť k žiadosti o poskytnutie tejto podpory v SR aj údaje, ktoré musí obsahovať žiadosť o výpis z registra trestov všetkých členov jeho štatutárneho orgánu a všetkých osôb, ktoré sú oprávnené konať v jeho mene a na jeho účet, aby bolo možné overiť, či tieto osoby nie sú pre niektorý z trestných činov proti majetku alebo pre niektorý z trestných činov hospodárskych odsúdené.</w:t>
      </w:r>
    </w:p>
    <w:p w:rsidR="00A71452" w:rsidRDefault="00A71452" w:rsidP="0041266C">
      <w:pPr>
        <w:spacing w:after="0" w:line="240" w:lineRule="auto"/>
        <w:jc w:val="both"/>
        <w:rPr>
          <w:rFonts w:ascii="Times New Roman" w:hAnsi="Times New Roman" w:cs="Times New Roman"/>
          <w:bCs/>
          <w:iCs/>
          <w:sz w:val="24"/>
          <w:szCs w:val="24"/>
          <w:lang w:bidi="sk-SK"/>
        </w:rPr>
      </w:pPr>
    </w:p>
    <w:p w:rsidR="00672D68" w:rsidRPr="00A459BF" w:rsidRDefault="00A459BF" w:rsidP="00711583">
      <w:pPr>
        <w:spacing w:after="0"/>
        <w:rPr>
          <w:rFonts w:ascii="Times New Roman" w:hAnsi="Times New Roman" w:cs="Times New Roman"/>
          <w:b/>
          <w:bCs/>
          <w:iCs/>
          <w:sz w:val="24"/>
          <w:szCs w:val="24"/>
          <w:lang w:bidi="sk-SK"/>
        </w:rPr>
      </w:pPr>
      <w:r w:rsidRPr="00A459BF">
        <w:rPr>
          <w:rFonts w:ascii="Times New Roman" w:hAnsi="Times New Roman" w:cs="Times New Roman"/>
          <w:b/>
          <w:bCs/>
          <w:iCs/>
          <w:sz w:val="24"/>
          <w:szCs w:val="24"/>
          <w:lang w:bidi="sk-SK"/>
        </w:rPr>
        <w:t>K bodom 22, 23 a</w:t>
      </w:r>
      <w:r>
        <w:rPr>
          <w:rFonts w:ascii="Times New Roman" w:hAnsi="Times New Roman" w:cs="Times New Roman"/>
          <w:b/>
          <w:bCs/>
          <w:iCs/>
          <w:sz w:val="24"/>
          <w:szCs w:val="24"/>
          <w:lang w:bidi="sk-SK"/>
        </w:rPr>
        <w:t xml:space="preserve"> </w:t>
      </w:r>
      <w:r w:rsidRPr="00A459BF">
        <w:rPr>
          <w:rFonts w:ascii="Times New Roman" w:hAnsi="Times New Roman" w:cs="Times New Roman"/>
          <w:b/>
          <w:bCs/>
          <w:iCs/>
          <w:sz w:val="24"/>
          <w:szCs w:val="24"/>
          <w:lang w:bidi="sk-SK"/>
        </w:rPr>
        <w:t>24</w:t>
      </w:r>
    </w:p>
    <w:p w:rsidR="001542C9" w:rsidRPr="001542C9" w:rsidRDefault="00A459BF" w:rsidP="001542C9">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1542C9" w:rsidRPr="001542C9">
        <w:rPr>
          <w:rFonts w:ascii="Times New Roman" w:hAnsi="Times New Roman" w:cs="Times New Roman"/>
          <w:bCs/>
          <w:iCs/>
          <w:sz w:val="24"/>
          <w:szCs w:val="24"/>
          <w:lang w:bidi="sk-SK"/>
        </w:rPr>
        <w:t xml:space="preserve">V tomto ustanovení je schválne uvedená aj žiadosť o poskytnutie podpory v SR na reštrukturalizáciu alebo konverziu vinohradov, ktorá sa vykonáva aj po 15.10.2023, nakoľko </w:t>
      </w:r>
    </w:p>
    <w:p w:rsidR="001542C9" w:rsidRPr="002F34D7" w:rsidRDefault="001542C9" w:rsidP="002F34D7">
      <w:pPr>
        <w:pStyle w:val="Odsekzoznamu"/>
        <w:numPr>
          <w:ilvl w:val="0"/>
          <w:numId w:val="29"/>
        </w:numPr>
        <w:spacing w:after="0" w:line="240" w:lineRule="auto"/>
        <w:ind w:left="284" w:hanging="284"/>
        <w:jc w:val="both"/>
        <w:rPr>
          <w:rFonts w:ascii="Times New Roman" w:hAnsi="Times New Roman" w:cs="Times New Roman"/>
          <w:bCs/>
          <w:iCs/>
          <w:sz w:val="24"/>
          <w:szCs w:val="24"/>
          <w:lang w:bidi="sk-SK"/>
        </w:rPr>
      </w:pPr>
      <w:r w:rsidRPr="002F34D7">
        <w:rPr>
          <w:rFonts w:ascii="Times New Roman" w:hAnsi="Times New Roman" w:cs="Times New Roman"/>
          <w:bCs/>
          <w:iCs/>
          <w:sz w:val="24"/>
          <w:szCs w:val="24"/>
          <w:lang w:bidi="sk-SK"/>
        </w:rPr>
        <w:t xml:space="preserve">reštrukturalizácie alebo konverzie vinohradov, ktoré sa vykonávajú aj po 15.10.2023, sa do tohto dátumu musia aspoň čiastočne vykonať tak, aby oprávnené výdavky </w:t>
      </w:r>
      <w:r w:rsidR="00520D58" w:rsidRPr="002F34D7">
        <w:rPr>
          <w:rFonts w:ascii="Times New Roman" w:hAnsi="Times New Roman" w:cs="Times New Roman"/>
          <w:bCs/>
          <w:iCs/>
          <w:sz w:val="24"/>
          <w:szCs w:val="24"/>
          <w:lang w:bidi="sk-SK"/>
        </w:rPr>
        <w:t xml:space="preserve">vo význame podľa novelizovaného nariadenia vlády (ďalej len „oprávnené výdavky“) </w:t>
      </w:r>
      <w:r w:rsidRPr="002F34D7">
        <w:rPr>
          <w:rFonts w:ascii="Times New Roman" w:hAnsi="Times New Roman" w:cs="Times New Roman"/>
          <w:bCs/>
          <w:iCs/>
          <w:sz w:val="24"/>
          <w:szCs w:val="24"/>
          <w:lang w:bidi="sk-SK"/>
        </w:rPr>
        <w:t xml:space="preserve">vynaložené na toto ich čiastočné vykonanie predstavovali aspoň 30 % celkových plánovaných výdavkov vynaložených na toto podporné opatrenie, resp., </w:t>
      </w:r>
    </w:p>
    <w:p w:rsidR="00A459BF" w:rsidRDefault="001542C9" w:rsidP="002F34D7">
      <w:pPr>
        <w:pStyle w:val="Odsekzoznamu"/>
        <w:numPr>
          <w:ilvl w:val="0"/>
          <w:numId w:val="29"/>
        </w:numPr>
        <w:spacing w:after="0" w:line="240" w:lineRule="auto"/>
        <w:ind w:left="284" w:hanging="284"/>
        <w:jc w:val="both"/>
        <w:rPr>
          <w:rFonts w:ascii="Times New Roman" w:hAnsi="Times New Roman" w:cs="Times New Roman"/>
          <w:bCs/>
          <w:iCs/>
          <w:sz w:val="24"/>
          <w:szCs w:val="24"/>
          <w:lang w:bidi="sk-SK"/>
        </w:rPr>
      </w:pPr>
      <w:r w:rsidRPr="001542C9">
        <w:rPr>
          <w:rFonts w:ascii="Times New Roman" w:hAnsi="Times New Roman" w:cs="Times New Roman"/>
          <w:bCs/>
          <w:iCs/>
          <w:sz w:val="24"/>
          <w:szCs w:val="24"/>
          <w:lang w:bidi="sk-SK"/>
        </w:rPr>
        <w:t>do 09.08.2024 sa v regiónoch zasiahnutých nepriaznivými meteorologickými udalosťami, ktoré sa odohrali na jar 2023, reštrukturalizácie alebo konverzie vinohradov museli do 15.10.2023 aspoň čiastočne vykonať tak, aby oprávnené výdavky vynaložené na toto ich čiastočné vykonanie predstavovali aspoň 3 % celkových plánovaných výdavkov vynaložených na toto podporné opatrenie, ak ide o reštrukturalizácie alebo konverzie vinohradov vykonávané na základe povolení na opätovnú výsadbu viniča muštových odrôd, klasifikovaných členským štátom Európskej únie na vysádzanie, presádzanie a štepenie na jeho území na účely výroby vína.</w:t>
      </w:r>
    </w:p>
    <w:p w:rsidR="001542C9" w:rsidRDefault="007A0A4A" w:rsidP="002F34D7">
      <w:pPr>
        <w:spacing w:after="0" w:line="240" w:lineRule="auto"/>
        <w:ind w:firstLine="708"/>
        <w:jc w:val="both"/>
        <w:rPr>
          <w:rFonts w:ascii="Times New Roman" w:hAnsi="Times New Roman" w:cs="Times New Roman"/>
          <w:bCs/>
          <w:iCs/>
          <w:sz w:val="24"/>
          <w:szCs w:val="24"/>
          <w:lang w:bidi="sk-SK"/>
        </w:rPr>
      </w:pPr>
      <w:r w:rsidRPr="007A0A4A">
        <w:rPr>
          <w:rFonts w:ascii="Times New Roman" w:hAnsi="Times New Roman" w:cs="Times New Roman"/>
          <w:bCs/>
          <w:iCs/>
          <w:sz w:val="24"/>
          <w:szCs w:val="24"/>
          <w:lang w:bidi="sk-SK"/>
        </w:rPr>
        <w:t>Len v prípade dodržania tohto minimálneho 30 %-</w:t>
      </w:r>
      <w:proofErr w:type="spellStart"/>
      <w:r w:rsidRPr="007A0A4A">
        <w:rPr>
          <w:rFonts w:ascii="Times New Roman" w:hAnsi="Times New Roman" w:cs="Times New Roman"/>
          <w:bCs/>
          <w:iCs/>
          <w:sz w:val="24"/>
          <w:szCs w:val="24"/>
          <w:lang w:bidi="sk-SK"/>
        </w:rPr>
        <w:t>ného</w:t>
      </w:r>
      <w:proofErr w:type="spellEnd"/>
      <w:r w:rsidRPr="007A0A4A">
        <w:rPr>
          <w:rFonts w:ascii="Times New Roman" w:hAnsi="Times New Roman" w:cs="Times New Roman"/>
          <w:bCs/>
          <w:iCs/>
          <w:sz w:val="24"/>
          <w:szCs w:val="24"/>
          <w:lang w:bidi="sk-SK"/>
        </w:rPr>
        <w:t xml:space="preserve"> podielu, prípadne minimálneho 3 %-</w:t>
      </w:r>
      <w:proofErr w:type="spellStart"/>
      <w:r w:rsidRPr="007A0A4A">
        <w:rPr>
          <w:rFonts w:ascii="Times New Roman" w:hAnsi="Times New Roman" w:cs="Times New Roman"/>
          <w:bCs/>
          <w:iCs/>
          <w:sz w:val="24"/>
          <w:szCs w:val="24"/>
          <w:lang w:bidi="sk-SK"/>
        </w:rPr>
        <w:t>ného</w:t>
      </w:r>
      <w:proofErr w:type="spellEnd"/>
      <w:r w:rsidRPr="007A0A4A">
        <w:rPr>
          <w:rFonts w:ascii="Times New Roman" w:hAnsi="Times New Roman" w:cs="Times New Roman"/>
          <w:bCs/>
          <w:iCs/>
          <w:sz w:val="24"/>
          <w:szCs w:val="24"/>
          <w:lang w:bidi="sk-SK"/>
        </w:rPr>
        <w:t xml:space="preserve"> podielu v prípadoch podľa čl. 3 vykonávacieho nariadenia Komisie (EÚ) 2023/1619 z 8. augusta 2023 o dočasných núdzových opatreniach, ktorým sa v súvislosti s rokom 2023 stanovuje výnimka z určitých ustanovení nariadení Európskeho parlamentu a Rady (EÚ) č. 1308/2013 a (EÚ) 2021/2117 s cieľom vyriešiť osobitné problémy v sektore ovocia a zeleniny a vinohradníctva a vinárstva zapríčinené nepriaznivými meteorologickými udalosťami (</w:t>
      </w:r>
      <w:r w:rsidRPr="007A0A4A">
        <w:rPr>
          <w:rFonts w:ascii="Times New Roman" w:hAnsi="Times New Roman" w:cs="Times New Roman"/>
          <w:bCs/>
          <w:iCs/>
          <w:sz w:val="24"/>
          <w:szCs w:val="24"/>
          <w:lang w:val="en-US" w:bidi="sk-SK"/>
        </w:rPr>
        <w:t>Ú. v. EÚ L 199, 9.8.2023</w:t>
      </w:r>
      <w:r w:rsidRPr="007A0A4A">
        <w:rPr>
          <w:rFonts w:ascii="Times New Roman" w:hAnsi="Times New Roman" w:cs="Times New Roman"/>
          <w:bCs/>
          <w:iCs/>
          <w:sz w:val="24"/>
          <w:szCs w:val="24"/>
          <w:lang w:bidi="sk-SK"/>
        </w:rPr>
        <w:t>), sa totiž na dané reštrukturalizácie alebo konverzie vinohradov naďalej uplatňujú články 39 až 54 nariadenia (EÚ) č. 1308/2013, a teda len na také reštrukturalizácie alebo konverzie vinohradov, pri ktorých je tento minimálny podiel dodržaný, možno poskytnúť podporu.</w:t>
      </w:r>
    </w:p>
    <w:p w:rsidR="0069301C" w:rsidRDefault="007A0A4A" w:rsidP="001542C9">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Pr="007A0A4A">
        <w:rPr>
          <w:rFonts w:ascii="Times New Roman" w:hAnsi="Times New Roman" w:cs="Times New Roman"/>
          <w:bCs/>
          <w:iCs/>
          <w:sz w:val="24"/>
          <w:szCs w:val="24"/>
          <w:lang w:bidi="sk-SK"/>
        </w:rPr>
        <w:t>Preto je dôležité, aby originály alebo kópie dokladov preukazujúcich uskutočnenie nákladov alebo vynaloženie výdavkov na vykonanie daného podporného opatrenia v SR, ako aj dokladov o úhrade týchto nákladov alebo výdavkov, tvorili aj povinnú prílohu k žiadosti o poskytnutie podpory v SR na reštrukturalizáciu alebo konverziu vinohradov, ktorá sa vykonáva aj po 15.10.2023, pretože práve vďaka týmto dokladom možno overiť, či bol tento povinný minimálny 30 %-</w:t>
      </w:r>
      <w:proofErr w:type="spellStart"/>
      <w:r w:rsidRPr="007A0A4A">
        <w:rPr>
          <w:rFonts w:ascii="Times New Roman" w:hAnsi="Times New Roman" w:cs="Times New Roman"/>
          <w:bCs/>
          <w:iCs/>
          <w:sz w:val="24"/>
          <w:szCs w:val="24"/>
          <w:lang w:bidi="sk-SK"/>
        </w:rPr>
        <w:t>ný</w:t>
      </w:r>
      <w:proofErr w:type="spellEnd"/>
      <w:r w:rsidRPr="007A0A4A">
        <w:rPr>
          <w:rFonts w:ascii="Times New Roman" w:hAnsi="Times New Roman" w:cs="Times New Roman"/>
          <w:bCs/>
          <w:iCs/>
          <w:sz w:val="24"/>
          <w:szCs w:val="24"/>
          <w:lang w:bidi="sk-SK"/>
        </w:rPr>
        <w:t xml:space="preserve"> alebo v osobitných prípadoch minimálny 3 %-</w:t>
      </w:r>
      <w:proofErr w:type="spellStart"/>
      <w:r w:rsidRPr="007A0A4A">
        <w:rPr>
          <w:rFonts w:ascii="Times New Roman" w:hAnsi="Times New Roman" w:cs="Times New Roman"/>
          <w:bCs/>
          <w:iCs/>
          <w:sz w:val="24"/>
          <w:szCs w:val="24"/>
          <w:lang w:bidi="sk-SK"/>
        </w:rPr>
        <w:t>ný</w:t>
      </w:r>
      <w:proofErr w:type="spellEnd"/>
      <w:r w:rsidRPr="007A0A4A">
        <w:rPr>
          <w:rFonts w:ascii="Times New Roman" w:hAnsi="Times New Roman" w:cs="Times New Roman"/>
          <w:bCs/>
          <w:iCs/>
          <w:sz w:val="24"/>
          <w:szCs w:val="24"/>
          <w:lang w:bidi="sk-SK"/>
        </w:rPr>
        <w:t xml:space="preserve"> podiel výdavkov na čiastočné vykonanie týchto reštrukturalizácií alebo konverzií vinohradov dodržaný, alebo či je potrebné pristúpiť ku kráteniu oprávnených výdavkov vynaložených na celkové vykonanie danej reštrukturalizácie alebo konverzie vinohradov tak, aby tento minimálny podiel dodržaný bol, a tým pádom v konečnom dôsledku pristúpiť k alikvotnému kráteniu paušálne ustanovených výšok podpory na túto reštrukturalizáciu alebo konverziu vinohradov tak, ako ustanovuje novelizované nariadenie vlády</w:t>
      </w:r>
      <w:r>
        <w:rPr>
          <w:rFonts w:ascii="Times New Roman" w:hAnsi="Times New Roman" w:cs="Times New Roman"/>
          <w:bCs/>
          <w:iCs/>
          <w:sz w:val="24"/>
          <w:szCs w:val="24"/>
          <w:lang w:bidi="sk-SK"/>
        </w:rPr>
        <w:t>.</w:t>
      </w:r>
    </w:p>
    <w:p w:rsidR="0069301C" w:rsidRDefault="0069301C" w:rsidP="0069301C">
      <w:pPr>
        <w:spacing w:after="0" w:line="240" w:lineRule="auto"/>
        <w:ind w:firstLine="708"/>
        <w:jc w:val="both"/>
        <w:rPr>
          <w:rFonts w:ascii="Times New Roman" w:hAnsi="Times New Roman" w:cs="Times New Roman"/>
          <w:bCs/>
          <w:iCs/>
          <w:sz w:val="24"/>
          <w:szCs w:val="24"/>
          <w:lang w:bidi="sk-SK"/>
        </w:rPr>
      </w:pPr>
      <w:r w:rsidRPr="0069301C">
        <w:rPr>
          <w:rFonts w:ascii="Times New Roman" w:hAnsi="Times New Roman" w:cs="Times New Roman"/>
          <w:bCs/>
          <w:iCs/>
          <w:sz w:val="24"/>
          <w:szCs w:val="24"/>
          <w:lang w:bidi="sk-SK"/>
        </w:rPr>
        <w:t xml:space="preserve">Avšak, k týmto žiadostiam už nemá význam dokladať písomné vyhotovenie aspoň dvoch ďalších cenových ponúk od iných dodávateľov porovnateľných tovarov alebo od iných poskytovateľov porovnateľných služieb alebo prác, než na aké boli uskutočnené náklady alebo </w:t>
      </w:r>
      <w:r w:rsidRPr="0069301C">
        <w:rPr>
          <w:rFonts w:ascii="Times New Roman" w:hAnsi="Times New Roman" w:cs="Times New Roman"/>
          <w:bCs/>
          <w:iCs/>
          <w:sz w:val="24"/>
          <w:szCs w:val="24"/>
          <w:lang w:bidi="sk-SK"/>
        </w:rPr>
        <w:lastRenderedPageBreak/>
        <w:t>vynaložené výdavky na vykonanie daného podporného opatrenia v SR, ani písomné zdôvodnenie výberu dodávateľa tovarov alebo poskytovateľa služieb alebo prác použitých na jeho vykonanie.</w:t>
      </w:r>
      <w:r>
        <w:rPr>
          <w:rFonts w:ascii="Times New Roman" w:hAnsi="Times New Roman" w:cs="Times New Roman"/>
          <w:bCs/>
          <w:iCs/>
          <w:sz w:val="24"/>
          <w:szCs w:val="24"/>
          <w:lang w:bidi="sk-SK"/>
        </w:rPr>
        <w:t xml:space="preserve"> </w:t>
      </w:r>
      <w:r w:rsidRPr="0069301C">
        <w:rPr>
          <w:rFonts w:ascii="Times New Roman" w:hAnsi="Times New Roman" w:cs="Times New Roman"/>
          <w:bCs/>
          <w:iCs/>
          <w:sz w:val="24"/>
          <w:szCs w:val="24"/>
          <w:lang w:bidi="sk-SK"/>
        </w:rPr>
        <w:t>Preto sa ustanovenia týchto dvoch povinných príloh k žiadosti o poskytnutie podpory v SR na reštrukturalizáciu alebo konverziu vinohradov, ktorá sa vykonáva aj po 15.10.2023, vypúšťajú, a ustanovujú sa do nového ustanovenia povinných príloh len samostatne k žiadosti o poskytnutie podpory v SR na propagačné opatrenie v členskom štáte, na propagačné opatrenie v tretej krajine, na poistenie úrody hrozna alebo na investíciu do vinárskeho závodu.</w:t>
      </w:r>
    </w:p>
    <w:p w:rsidR="00F33C5A" w:rsidRDefault="00F33C5A" w:rsidP="0041266C">
      <w:pPr>
        <w:spacing w:after="0" w:line="240" w:lineRule="auto"/>
        <w:jc w:val="both"/>
        <w:rPr>
          <w:rFonts w:ascii="Times New Roman" w:hAnsi="Times New Roman" w:cs="Times New Roman"/>
          <w:b/>
          <w:bCs/>
          <w:iCs/>
          <w:sz w:val="24"/>
          <w:szCs w:val="24"/>
          <w:lang w:bidi="sk-SK"/>
        </w:rPr>
      </w:pPr>
    </w:p>
    <w:p w:rsidR="00F33C5A" w:rsidRPr="00A64535" w:rsidRDefault="00A64535" w:rsidP="0041266C">
      <w:pPr>
        <w:spacing w:after="0" w:line="240" w:lineRule="auto"/>
        <w:jc w:val="both"/>
        <w:rPr>
          <w:rFonts w:ascii="Times New Roman" w:hAnsi="Times New Roman" w:cs="Times New Roman"/>
          <w:b/>
          <w:bCs/>
          <w:iCs/>
          <w:sz w:val="24"/>
          <w:szCs w:val="24"/>
          <w:lang w:bidi="sk-SK"/>
        </w:rPr>
      </w:pPr>
      <w:r w:rsidRPr="00A64535">
        <w:rPr>
          <w:rFonts w:ascii="Times New Roman" w:hAnsi="Times New Roman" w:cs="Times New Roman"/>
          <w:b/>
          <w:bCs/>
          <w:iCs/>
          <w:sz w:val="24"/>
          <w:szCs w:val="24"/>
          <w:lang w:bidi="sk-SK"/>
        </w:rPr>
        <w:t>K bodu </w:t>
      </w:r>
      <w:r w:rsidR="00A42790">
        <w:rPr>
          <w:rFonts w:ascii="Times New Roman" w:hAnsi="Times New Roman" w:cs="Times New Roman"/>
          <w:b/>
          <w:bCs/>
          <w:iCs/>
          <w:sz w:val="24"/>
          <w:szCs w:val="24"/>
          <w:lang w:bidi="sk-SK"/>
        </w:rPr>
        <w:t>26</w:t>
      </w:r>
    </w:p>
    <w:p w:rsidR="006D20D3" w:rsidRDefault="00A64535"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6D20D3">
        <w:rPr>
          <w:rFonts w:ascii="Times New Roman" w:hAnsi="Times New Roman" w:cs="Times New Roman"/>
          <w:bCs/>
          <w:iCs/>
          <w:sz w:val="24"/>
          <w:szCs w:val="24"/>
          <w:lang w:bidi="sk-SK"/>
        </w:rPr>
        <w:t xml:space="preserve">Keďže </w:t>
      </w:r>
      <w:r w:rsidR="00420BFD">
        <w:rPr>
          <w:rFonts w:ascii="Times New Roman" w:hAnsi="Times New Roman" w:cs="Times New Roman"/>
          <w:bCs/>
          <w:iCs/>
          <w:sz w:val="24"/>
          <w:szCs w:val="24"/>
          <w:lang w:bidi="sk-SK"/>
        </w:rPr>
        <w:t>navrhované</w:t>
      </w:r>
      <w:r w:rsidR="006D20D3">
        <w:rPr>
          <w:rFonts w:ascii="Times New Roman" w:hAnsi="Times New Roman" w:cs="Times New Roman"/>
          <w:bCs/>
          <w:iCs/>
          <w:sz w:val="24"/>
          <w:szCs w:val="24"/>
          <w:lang w:bidi="sk-SK"/>
        </w:rPr>
        <w:t xml:space="preserve"> nariadenie vlády mení poradie niektorých odsekov, na ktoré sa odkazuje účinné prechodné ustanovenie</w:t>
      </w:r>
      <w:r w:rsidR="00420BFD">
        <w:rPr>
          <w:rFonts w:ascii="Times New Roman" w:hAnsi="Times New Roman" w:cs="Times New Roman"/>
          <w:bCs/>
          <w:iCs/>
          <w:sz w:val="24"/>
          <w:szCs w:val="24"/>
          <w:lang w:bidi="sk-SK"/>
        </w:rPr>
        <w:t xml:space="preserve"> novelizovaného nariadenia vlády</w:t>
      </w:r>
      <w:r w:rsidR="006D20D3">
        <w:rPr>
          <w:rFonts w:ascii="Times New Roman" w:hAnsi="Times New Roman" w:cs="Times New Roman"/>
          <w:bCs/>
          <w:iCs/>
          <w:sz w:val="24"/>
          <w:szCs w:val="24"/>
          <w:lang w:bidi="sk-SK"/>
        </w:rPr>
        <w:t xml:space="preserve">, z dôvodu prehľadnosti predpisu sa toto prechodné ustanovenie ustanovuje nanovo, s vnútornými odkazmi na správne pradie týchto ustanovení s účinnosťou od nadobudnutia účinnosti </w:t>
      </w:r>
      <w:r w:rsidR="006A74C2">
        <w:rPr>
          <w:rFonts w:ascii="Times New Roman" w:hAnsi="Times New Roman" w:cs="Times New Roman"/>
          <w:bCs/>
          <w:iCs/>
          <w:sz w:val="24"/>
          <w:szCs w:val="24"/>
          <w:lang w:bidi="sk-SK"/>
        </w:rPr>
        <w:t>navrhovaného</w:t>
      </w:r>
      <w:r w:rsidR="006D20D3">
        <w:rPr>
          <w:rFonts w:ascii="Times New Roman" w:hAnsi="Times New Roman" w:cs="Times New Roman"/>
          <w:bCs/>
          <w:iCs/>
          <w:sz w:val="24"/>
          <w:szCs w:val="24"/>
          <w:lang w:bidi="sk-SK"/>
        </w:rPr>
        <w:t xml:space="preserve"> nariadenia vlády.</w:t>
      </w:r>
    </w:p>
    <w:p w:rsidR="00A64535" w:rsidRDefault="006B57B5" w:rsidP="006D20D3">
      <w:pPr>
        <w:spacing w:after="0" w:line="240" w:lineRule="auto"/>
        <w:ind w:firstLine="708"/>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Novelizované nariadenie vlády</w:t>
      </w:r>
      <w:r w:rsidRPr="006B57B5">
        <w:rPr>
          <w:rFonts w:ascii="Times New Roman" w:hAnsi="Times New Roman" w:cs="Times New Roman"/>
          <w:bCs/>
          <w:iCs/>
          <w:sz w:val="24"/>
          <w:szCs w:val="24"/>
          <w:lang w:bidi="sk-SK"/>
        </w:rPr>
        <w:t xml:space="preserve"> ustanovuje právnu fikciu ukončenia podporného opatrenia v SR pre prípad, že príslušný žiadateľ, ktorý naň má schválené poskytnutie podpory v SR, platobnej agentúre v ustanovenej dobe, počítanej od uplynutia lehoty na ukončenie tohto podporného opatrenia, nezašle písomné oznámenie, že vykonávanie tohto podporného opatrenia v tejto lehote ukončil.</w:t>
      </w:r>
      <w:r w:rsidR="002200E6">
        <w:rPr>
          <w:rFonts w:ascii="Times New Roman" w:hAnsi="Times New Roman" w:cs="Times New Roman"/>
          <w:bCs/>
          <w:iCs/>
          <w:sz w:val="24"/>
          <w:szCs w:val="24"/>
          <w:lang w:bidi="sk-SK"/>
        </w:rPr>
        <w:t xml:space="preserve"> Prechodné ustanovenia novelizovaného nariadenia vlády ustanovenie tejto právnej fikcie primerane vzťahuje aj na posudzovanie žiadostí o schválenie poskytnutia podpory v SR na podporné opatrenie v</w:t>
      </w:r>
      <w:r w:rsidR="00E23FA5">
        <w:rPr>
          <w:rFonts w:ascii="Times New Roman" w:hAnsi="Times New Roman" w:cs="Times New Roman"/>
          <w:bCs/>
          <w:iCs/>
          <w:sz w:val="24"/>
          <w:szCs w:val="24"/>
          <w:lang w:bidi="sk-SK"/>
        </w:rPr>
        <w:t> </w:t>
      </w:r>
      <w:r w:rsidR="002200E6">
        <w:rPr>
          <w:rFonts w:ascii="Times New Roman" w:hAnsi="Times New Roman" w:cs="Times New Roman"/>
          <w:bCs/>
          <w:iCs/>
          <w:sz w:val="24"/>
          <w:szCs w:val="24"/>
          <w:lang w:bidi="sk-SK"/>
        </w:rPr>
        <w:t>SR</w:t>
      </w:r>
      <w:r w:rsidR="00E23FA5">
        <w:rPr>
          <w:rFonts w:ascii="Times New Roman" w:hAnsi="Times New Roman" w:cs="Times New Roman"/>
          <w:bCs/>
          <w:iCs/>
          <w:sz w:val="24"/>
          <w:szCs w:val="24"/>
          <w:lang w:bidi="sk-SK"/>
        </w:rPr>
        <w:t>, ktoré boli podané do 14.03.2019</w:t>
      </w:r>
      <w:r w:rsidR="00DB78C4">
        <w:rPr>
          <w:rFonts w:ascii="Times New Roman" w:hAnsi="Times New Roman" w:cs="Times New Roman"/>
          <w:bCs/>
          <w:iCs/>
          <w:sz w:val="24"/>
          <w:szCs w:val="24"/>
          <w:lang w:bidi="sk-SK"/>
        </w:rPr>
        <w:t>, ako aj na ostatné podania, ktoré sa týchto žiadostí týkajú (</w:t>
      </w:r>
      <w:r w:rsidR="00DB78C4">
        <w:rPr>
          <w:rFonts w:ascii="Times New Roman" w:hAnsi="Times New Roman" w:cs="Times New Roman"/>
          <w:bCs/>
          <w:i/>
          <w:iCs/>
          <w:sz w:val="24"/>
          <w:szCs w:val="24"/>
          <w:lang w:bidi="sk-SK"/>
        </w:rPr>
        <w:t>čo sú predovšetkým žiadosti o poskytnutie podpory v SR na podporné opatrenie, na ktorého vykonávanie je jej poskytnutie schválené</w:t>
      </w:r>
      <w:r w:rsidR="00DB78C4">
        <w:rPr>
          <w:rFonts w:ascii="Times New Roman" w:hAnsi="Times New Roman" w:cs="Times New Roman"/>
          <w:bCs/>
          <w:iCs/>
          <w:sz w:val="24"/>
          <w:szCs w:val="24"/>
          <w:lang w:bidi="sk-SK"/>
        </w:rPr>
        <w:t>).</w:t>
      </w:r>
      <w:r w:rsidR="00B12562">
        <w:rPr>
          <w:rFonts w:ascii="Times New Roman" w:hAnsi="Times New Roman" w:cs="Times New Roman"/>
          <w:bCs/>
          <w:iCs/>
          <w:sz w:val="24"/>
          <w:szCs w:val="24"/>
          <w:lang w:bidi="sk-SK"/>
        </w:rPr>
        <w:t xml:space="preserve"> </w:t>
      </w:r>
      <w:r w:rsidR="005A1B89">
        <w:rPr>
          <w:rFonts w:ascii="Times New Roman" w:hAnsi="Times New Roman" w:cs="Times New Roman"/>
          <w:bCs/>
          <w:iCs/>
          <w:sz w:val="24"/>
          <w:szCs w:val="24"/>
          <w:lang w:bidi="sk-SK"/>
        </w:rPr>
        <w:t>Ustanovenia </w:t>
      </w:r>
      <w:r w:rsidR="00B12562" w:rsidRPr="00E01563">
        <w:rPr>
          <w:rFonts w:ascii="Times New Roman" w:hAnsi="Times New Roman" w:cs="Times New Roman"/>
          <w:bCs/>
          <w:iCs/>
          <w:sz w:val="24"/>
          <w:szCs w:val="24"/>
          <w:lang w:bidi="sk-SK"/>
        </w:rPr>
        <w:t xml:space="preserve">§ 4 ods. 1 a 5 ods. 1 v nadväznosti na § 7 ods. 4 nariadenia vlády č. 83/2017 Z. z. </w:t>
      </w:r>
      <w:r w:rsidR="00E01563" w:rsidRPr="00E01563">
        <w:rPr>
          <w:rFonts w:ascii="Times New Roman" w:hAnsi="Times New Roman" w:cs="Times New Roman"/>
          <w:bCs/>
          <w:iCs/>
          <w:sz w:val="24"/>
          <w:szCs w:val="24"/>
          <w:lang w:bidi="sk-SK"/>
        </w:rPr>
        <w:t>o podmienkach poskytovania podpory v rámci spoločnej organizácie trhu s</w:t>
      </w:r>
      <w:r w:rsidR="00E01563">
        <w:rPr>
          <w:rFonts w:ascii="Times New Roman" w:hAnsi="Times New Roman" w:cs="Times New Roman"/>
          <w:bCs/>
          <w:iCs/>
          <w:sz w:val="24"/>
          <w:szCs w:val="24"/>
          <w:lang w:bidi="sk-SK"/>
        </w:rPr>
        <w:t> </w:t>
      </w:r>
      <w:r w:rsidR="00E01563" w:rsidRPr="00E01563">
        <w:rPr>
          <w:rFonts w:ascii="Times New Roman" w:hAnsi="Times New Roman" w:cs="Times New Roman"/>
          <w:bCs/>
          <w:iCs/>
          <w:sz w:val="24"/>
          <w:szCs w:val="24"/>
          <w:lang w:bidi="sk-SK"/>
        </w:rPr>
        <w:t>vínom</w:t>
      </w:r>
      <w:r w:rsidR="00E01563">
        <w:rPr>
          <w:rFonts w:ascii="Times New Roman" w:hAnsi="Times New Roman" w:cs="Times New Roman"/>
          <w:bCs/>
          <w:iCs/>
          <w:sz w:val="24"/>
          <w:szCs w:val="24"/>
          <w:lang w:bidi="sk-SK"/>
        </w:rPr>
        <w:t xml:space="preserve"> </w:t>
      </w:r>
      <w:r w:rsidR="00D063F8">
        <w:rPr>
          <w:rFonts w:ascii="Times New Roman" w:hAnsi="Times New Roman" w:cs="Times New Roman"/>
          <w:bCs/>
          <w:iCs/>
          <w:sz w:val="24"/>
          <w:szCs w:val="24"/>
          <w:lang w:bidi="sk-SK"/>
        </w:rPr>
        <w:t>však ustanovovali, že podporu v SR na </w:t>
      </w:r>
      <w:r w:rsidR="00D063F8" w:rsidRPr="00D063F8">
        <w:rPr>
          <w:rFonts w:ascii="Times New Roman" w:hAnsi="Times New Roman" w:cs="Times New Roman"/>
          <w:bCs/>
          <w:iCs/>
          <w:sz w:val="24"/>
          <w:szCs w:val="24"/>
          <w:lang w:bidi="sk-SK"/>
        </w:rPr>
        <w:t>propagačné opatrenie v členskom štáte</w:t>
      </w:r>
      <w:r w:rsidR="00D063F8">
        <w:rPr>
          <w:rFonts w:ascii="Times New Roman" w:hAnsi="Times New Roman" w:cs="Times New Roman"/>
          <w:bCs/>
          <w:iCs/>
          <w:sz w:val="24"/>
          <w:szCs w:val="24"/>
          <w:lang w:bidi="sk-SK"/>
        </w:rPr>
        <w:t xml:space="preserve"> alebo na propagačné opatrenie v tretej krajine nemožno poskytnúť žiadateľovi, ktorý </w:t>
      </w:r>
      <w:r w:rsidR="005A1B89">
        <w:rPr>
          <w:rFonts w:ascii="Times New Roman" w:hAnsi="Times New Roman" w:cs="Times New Roman"/>
          <w:bCs/>
          <w:iCs/>
          <w:sz w:val="24"/>
          <w:szCs w:val="24"/>
          <w:lang w:bidi="sk-SK"/>
        </w:rPr>
        <w:t>platobnej agentúre písomne neoznámil ukončenie tohto podporného opatrenia v SR do jedného mesiaca od</w:t>
      </w:r>
      <w:r w:rsidR="00A72003">
        <w:rPr>
          <w:rFonts w:ascii="Times New Roman" w:hAnsi="Times New Roman" w:cs="Times New Roman"/>
          <w:bCs/>
          <w:iCs/>
          <w:sz w:val="24"/>
          <w:szCs w:val="24"/>
          <w:lang w:bidi="sk-SK"/>
        </w:rPr>
        <w:t>o dňa</w:t>
      </w:r>
      <w:r w:rsidR="005A1B89">
        <w:rPr>
          <w:rFonts w:ascii="Times New Roman" w:hAnsi="Times New Roman" w:cs="Times New Roman"/>
          <w:bCs/>
          <w:iCs/>
          <w:sz w:val="24"/>
          <w:szCs w:val="24"/>
          <w:lang w:bidi="sk-SK"/>
        </w:rPr>
        <w:t xml:space="preserve"> jeho ukončenia, ustanovenia § 10 ods. 1 </w:t>
      </w:r>
      <w:r w:rsidR="005A1B89" w:rsidRPr="005A1B89">
        <w:rPr>
          <w:rFonts w:ascii="Times New Roman" w:hAnsi="Times New Roman" w:cs="Times New Roman"/>
          <w:bCs/>
          <w:iCs/>
          <w:sz w:val="24"/>
          <w:szCs w:val="24"/>
          <w:lang w:bidi="sk-SK"/>
        </w:rPr>
        <w:t>v nadväznosti na § </w:t>
      </w:r>
      <w:r w:rsidR="00BC17C4">
        <w:rPr>
          <w:rFonts w:ascii="Times New Roman" w:hAnsi="Times New Roman" w:cs="Times New Roman"/>
          <w:bCs/>
          <w:iCs/>
          <w:sz w:val="24"/>
          <w:szCs w:val="24"/>
          <w:lang w:bidi="sk-SK"/>
        </w:rPr>
        <w:t>16</w:t>
      </w:r>
      <w:r w:rsidR="005A1B89" w:rsidRPr="005A1B89">
        <w:rPr>
          <w:rFonts w:ascii="Times New Roman" w:hAnsi="Times New Roman" w:cs="Times New Roman"/>
          <w:bCs/>
          <w:iCs/>
          <w:sz w:val="24"/>
          <w:szCs w:val="24"/>
          <w:lang w:bidi="sk-SK"/>
        </w:rPr>
        <w:t xml:space="preserve"> </w:t>
      </w:r>
      <w:r w:rsidR="00C00761">
        <w:rPr>
          <w:rFonts w:ascii="Times New Roman" w:hAnsi="Times New Roman" w:cs="Times New Roman"/>
          <w:bCs/>
          <w:iCs/>
          <w:sz w:val="24"/>
          <w:szCs w:val="24"/>
          <w:lang w:bidi="sk-SK"/>
        </w:rPr>
        <w:t>ods. 3</w:t>
      </w:r>
      <w:r w:rsidR="005A1B89" w:rsidRPr="005A1B89">
        <w:rPr>
          <w:rFonts w:ascii="Times New Roman" w:hAnsi="Times New Roman" w:cs="Times New Roman"/>
          <w:bCs/>
          <w:iCs/>
          <w:sz w:val="24"/>
          <w:szCs w:val="24"/>
          <w:lang w:bidi="sk-SK"/>
        </w:rPr>
        <w:t xml:space="preserve"> nariadenia vlády č. 83/2017 Z. z.</w:t>
      </w:r>
      <w:r w:rsidR="00C00761" w:rsidRPr="00C00761">
        <w:rPr>
          <w:rFonts w:ascii="Times New Roman" w:hAnsi="Times New Roman" w:cs="Times New Roman"/>
          <w:bCs/>
          <w:iCs/>
          <w:sz w:val="24"/>
          <w:szCs w:val="24"/>
          <w:lang w:bidi="sk-SK"/>
        </w:rPr>
        <w:t xml:space="preserve"> ustanovovali, že podporu v</w:t>
      </w:r>
      <w:r w:rsidR="00C00761">
        <w:rPr>
          <w:rFonts w:ascii="Times New Roman" w:hAnsi="Times New Roman" w:cs="Times New Roman"/>
          <w:bCs/>
          <w:iCs/>
          <w:sz w:val="24"/>
          <w:szCs w:val="24"/>
          <w:lang w:bidi="sk-SK"/>
        </w:rPr>
        <w:t> </w:t>
      </w:r>
      <w:r w:rsidR="00C00761" w:rsidRPr="00C00761">
        <w:rPr>
          <w:rFonts w:ascii="Times New Roman" w:hAnsi="Times New Roman" w:cs="Times New Roman"/>
          <w:bCs/>
          <w:iCs/>
          <w:sz w:val="24"/>
          <w:szCs w:val="24"/>
          <w:lang w:bidi="sk-SK"/>
        </w:rPr>
        <w:t>SR</w:t>
      </w:r>
      <w:r w:rsidR="00C00761">
        <w:rPr>
          <w:rFonts w:ascii="Times New Roman" w:hAnsi="Times New Roman" w:cs="Times New Roman"/>
          <w:bCs/>
          <w:iCs/>
          <w:sz w:val="24"/>
          <w:szCs w:val="24"/>
          <w:lang w:bidi="sk-SK"/>
        </w:rPr>
        <w:t xml:space="preserve"> na reštrukturalizáciu alebo konverziu vinohradov </w:t>
      </w:r>
      <w:r w:rsidR="00A72003">
        <w:rPr>
          <w:rFonts w:ascii="Times New Roman" w:hAnsi="Times New Roman" w:cs="Times New Roman"/>
          <w:bCs/>
          <w:iCs/>
          <w:sz w:val="24"/>
          <w:szCs w:val="24"/>
          <w:lang w:bidi="sk-SK"/>
        </w:rPr>
        <w:t xml:space="preserve">nemožno poskytnúť žiadateľovi, </w:t>
      </w:r>
      <w:r w:rsidR="00A72003" w:rsidRPr="00A72003">
        <w:rPr>
          <w:rFonts w:ascii="Times New Roman" w:hAnsi="Times New Roman" w:cs="Times New Roman"/>
          <w:bCs/>
          <w:iCs/>
          <w:sz w:val="24"/>
          <w:szCs w:val="24"/>
          <w:lang w:bidi="sk-SK"/>
        </w:rPr>
        <w:t>ktorý platobnej agentúre písomne neoznámil ukončenie tohto podporného opatrenia v</w:t>
      </w:r>
      <w:r w:rsidR="00A72003">
        <w:rPr>
          <w:rFonts w:ascii="Times New Roman" w:hAnsi="Times New Roman" w:cs="Times New Roman"/>
          <w:bCs/>
          <w:iCs/>
          <w:sz w:val="24"/>
          <w:szCs w:val="24"/>
          <w:lang w:bidi="sk-SK"/>
        </w:rPr>
        <w:t> </w:t>
      </w:r>
      <w:r w:rsidR="00A72003" w:rsidRPr="00A72003">
        <w:rPr>
          <w:rFonts w:ascii="Times New Roman" w:hAnsi="Times New Roman" w:cs="Times New Roman"/>
          <w:bCs/>
          <w:iCs/>
          <w:sz w:val="24"/>
          <w:szCs w:val="24"/>
          <w:lang w:bidi="sk-SK"/>
        </w:rPr>
        <w:t>SR</w:t>
      </w:r>
      <w:r w:rsidR="00A72003">
        <w:rPr>
          <w:rFonts w:ascii="Times New Roman" w:hAnsi="Times New Roman" w:cs="Times New Roman"/>
          <w:bCs/>
          <w:iCs/>
          <w:sz w:val="24"/>
          <w:szCs w:val="24"/>
          <w:lang w:bidi="sk-SK"/>
        </w:rPr>
        <w:t xml:space="preserve"> </w:t>
      </w:r>
      <w:r w:rsidR="00A72003" w:rsidRPr="00A72003">
        <w:rPr>
          <w:rFonts w:ascii="Times New Roman" w:hAnsi="Times New Roman" w:cs="Times New Roman"/>
          <w:bCs/>
          <w:iCs/>
          <w:sz w:val="24"/>
          <w:szCs w:val="24"/>
          <w:lang w:bidi="sk-SK"/>
        </w:rPr>
        <w:t>do </w:t>
      </w:r>
      <w:r w:rsidR="00A72003">
        <w:rPr>
          <w:rFonts w:ascii="Times New Roman" w:hAnsi="Times New Roman" w:cs="Times New Roman"/>
          <w:bCs/>
          <w:iCs/>
          <w:sz w:val="24"/>
          <w:szCs w:val="24"/>
          <w:lang w:bidi="sk-SK"/>
        </w:rPr>
        <w:t>dvoch mesiacov</w:t>
      </w:r>
      <w:r w:rsidR="00A72003" w:rsidRPr="00A72003">
        <w:rPr>
          <w:rFonts w:ascii="Times New Roman" w:hAnsi="Times New Roman" w:cs="Times New Roman"/>
          <w:bCs/>
          <w:iCs/>
          <w:sz w:val="24"/>
          <w:szCs w:val="24"/>
          <w:lang w:bidi="sk-SK"/>
        </w:rPr>
        <w:t xml:space="preserve"> od</w:t>
      </w:r>
      <w:r w:rsidR="005B490B">
        <w:rPr>
          <w:rFonts w:ascii="Times New Roman" w:hAnsi="Times New Roman" w:cs="Times New Roman"/>
          <w:bCs/>
          <w:iCs/>
          <w:sz w:val="24"/>
          <w:szCs w:val="24"/>
          <w:lang w:bidi="sk-SK"/>
        </w:rPr>
        <w:t>o </w:t>
      </w:r>
      <w:r w:rsidR="00A72003" w:rsidRPr="00A72003">
        <w:rPr>
          <w:rFonts w:ascii="Times New Roman" w:hAnsi="Times New Roman" w:cs="Times New Roman"/>
          <w:bCs/>
          <w:iCs/>
          <w:sz w:val="24"/>
          <w:szCs w:val="24"/>
          <w:lang w:bidi="sk-SK"/>
        </w:rPr>
        <w:t>dňa</w:t>
      </w:r>
      <w:r w:rsidR="005B490B">
        <w:rPr>
          <w:rFonts w:ascii="Times New Roman" w:hAnsi="Times New Roman" w:cs="Times New Roman"/>
          <w:bCs/>
          <w:iCs/>
          <w:sz w:val="24"/>
          <w:szCs w:val="24"/>
          <w:lang w:bidi="sk-SK"/>
        </w:rPr>
        <w:t xml:space="preserve"> </w:t>
      </w:r>
      <w:r w:rsidR="00A72003" w:rsidRPr="00A72003">
        <w:rPr>
          <w:rFonts w:ascii="Times New Roman" w:hAnsi="Times New Roman" w:cs="Times New Roman"/>
          <w:bCs/>
          <w:iCs/>
          <w:sz w:val="24"/>
          <w:szCs w:val="24"/>
          <w:lang w:bidi="sk-SK"/>
        </w:rPr>
        <w:t>jeho ukončenia,</w:t>
      </w:r>
      <w:r w:rsidR="00A72003">
        <w:rPr>
          <w:rFonts w:ascii="Times New Roman" w:hAnsi="Times New Roman" w:cs="Times New Roman"/>
          <w:bCs/>
          <w:iCs/>
          <w:sz w:val="24"/>
          <w:szCs w:val="24"/>
          <w:lang w:bidi="sk-SK"/>
        </w:rPr>
        <w:t xml:space="preserve"> </w:t>
      </w:r>
      <w:r w:rsidR="00240BE9">
        <w:rPr>
          <w:rFonts w:ascii="Times New Roman" w:hAnsi="Times New Roman" w:cs="Times New Roman"/>
          <w:bCs/>
          <w:iCs/>
          <w:sz w:val="24"/>
          <w:szCs w:val="24"/>
          <w:lang w:bidi="sk-SK"/>
        </w:rPr>
        <w:t xml:space="preserve">a ustanovenia § 22 ods. 1 </w:t>
      </w:r>
      <w:r w:rsidR="00240BE9" w:rsidRPr="00240BE9">
        <w:rPr>
          <w:rFonts w:ascii="Times New Roman" w:hAnsi="Times New Roman" w:cs="Times New Roman"/>
          <w:bCs/>
          <w:iCs/>
          <w:sz w:val="24"/>
          <w:szCs w:val="24"/>
          <w:lang w:bidi="sk-SK"/>
        </w:rPr>
        <w:t>v nadväznosti na § </w:t>
      </w:r>
      <w:r w:rsidR="00240BE9">
        <w:rPr>
          <w:rFonts w:ascii="Times New Roman" w:hAnsi="Times New Roman" w:cs="Times New Roman"/>
          <w:bCs/>
          <w:iCs/>
          <w:sz w:val="24"/>
          <w:szCs w:val="24"/>
          <w:lang w:bidi="sk-SK"/>
        </w:rPr>
        <w:t>24</w:t>
      </w:r>
      <w:r w:rsidR="00240BE9" w:rsidRPr="00240BE9">
        <w:rPr>
          <w:rFonts w:ascii="Times New Roman" w:hAnsi="Times New Roman" w:cs="Times New Roman"/>
          <w:bCs/>
          <w:iCs/>
          <w:sz w:val="24"/>
          <w:szCs w:val="24"/>
          <w:lang w:bidi="sk-SK"/>
        </w:rPr>
        <w:t xml:space="preserve"> ods. 3 nariadenia vlády č. 83/2017 Z. z. ustanovovali, že podporu v</w:t>
      </w:r>
      <w:r w:rsidR="00240BE9">
        <w:rPr>
          <w:rFonts w:ascii="Times New Roman" w:hAnsi="Times New Roman" w:cs="Times New Roman"/>
          <w:bCs/>
          <w:iCs/>
          <w:sz w:val="24"/>
          <w:szCs w:val="24"/>
          <w:lang w:bidi="sk-SK"/>
        </w:rPr>
        <w:t> </w:t>
      </w:r>
      <w:r w:rsidR="00240BE9" w:rsidRPr="00240BE9">
        <w:rPr>
          <w:rFonts w:ascii="Times New Roman" w:hAnsi="Times New Roman" w:cs="Times New Roman"/>
          <w:bCs/>
          <w:iCs/>
          <w:sz w:val="24"/>
          <w:szCs w:val="24"/>
          <w:lang w:bidi="sk-SK"/>
        </w:rPr>
        <w:t>SR</w:t>
      </w:r>
      <w:r w:rsidR="00240BE9">
        <w:rPr>
          <w:rFonts w:ascii="Times New Roman" w:hAnsi="Times New Roman" w:cs="Times New Roman"/>
          <w:bCs/>
          <w:iCs/>
          <w:sz w:val="24"/>
          <w:szCs w:val="24"/>
          <w:lang w:bidi="sk-SK"/>
        </w:rPr>
        <w:t xml:space="preserve"> na investíciu do vinárskeho závodu </w:t>
      </w:r>
      <w:r w:rsidR="00240BE9" w:rsidRPr="00240BE9">
        <w:rPr>
          <w:rFonts w:ascii="Times New Roman" w:hAnsi="Times New Roman" w:cs="Times New Roman"/>
          <w:bCs/>
          <w:iCs/>
          <w:sz w:val="24"/>
          <w:szCs w:val="24"/>
          <w:lang w:bidi="sk-SK"/>
        </w:rPr>
        <w:t>nemožno poskytnúť žiadateľovi, ktorý platobnej agentúre písomne neoznámil ukončenie tohto podporného opatrenia v SR do jedného mesiaca odo dňa jeho ukončenia</w:t>
      </w:r>
      <w:r w:rsidR="00240BE9">
        <w:rPr>
          <w:rFonts w:ascii="Times New Roman" w:hAnsi="Times New Roman" w:cs="Times New Roman"/>
          <w:bCs/>
          <w:iCs/>
          <w:sz w:val="24"/>
          <w:szCs w:val="24"/>
          <w:lang w:bidi="sk-SK"/>
        </w:rPr>
        <w:t>.</w:t>
      </w:r>
      <w:r w:rsidR="00D535D7">
        <w:rPr>
          <w:rFonts w:ascii="Times New Roman" w:hAnsi="Times New Roman" w:cs="Times New Roman"/>
          <w:bCs/>
          <w:iCs/>
          <w:sz w:val="24"/>
          <w:szCs w:val="24"/>
          <w:lang w:bidi="sk-SK"/>
        </w:rPr>
        <w:t xml:space="preserve"> Vzhľadom</w:t>
      </w:r>
      <w:r w:rsidR="00345D41">
        <w:rPr>
          <w:rFonts w:ascii="Times New Roman" w:hAnsi="Times New Roman" w:cs="Times New Roman"/>
          <w:bCs/>
          <w:iCs/>
          <w:sz w:val="24"/>
          <w:szCs w:val="24"/>
          <w:lang w:bidi="sk-SK"/>
        </w:rPr>
        <w:t xml:space="preserve"> na uvedenú právnu fikciu</w:t>
      </w:r>
      <w:r w:rsidR="00D535D7">
        <w:rPr>
          <w:rFonts w:ascii="Times New Roman" w:hAnsi="Times New Roman" w:cs="Times New Roman"/>
          <w:bCs/>
          <w:iCs/>
          <w:sz w:val="24"/>
          <w:szCs w:val="24"/>
          <w:lang w:bidi="sk-SK"/>
        </w:rPr>
        <w:t xml:space="preserve"> dokončenia podporného opatrenia v SR, ktorá je pre žiadateľa o poskytnutie podpory v SR na toto podporné opatrenie priaznivejšia, a ktorá sa aj naďalej primerane vzťahuje na neukončené konania vo veci podpory v SR na podporné opatrenie v SR, ktoré inak prebiehajú podľa vnútroštátnych všeobecne záväzných právnych predpisov tvoriacich právny poriadok Slovenskej republiky v príslušnom znení účinnom do 14.03.2019, sa jednoznačne ustanovuje, že </w:t>
      </w:r>
      <w:r w:rsidR="002F3B97">
        <w:rPr>
          <w:rFonts w:ascii="Times New Roman" w:hAnsi="Times New Roman" w:cs="Times New Roman"/>
          <w:bCs/>
          <w:iCs/>
          <w:sz w:val="24"/>
          <w:szCs w:val="24"/>
          <w:lang w:bidi="sk-SK"/>
        </w:rPr>
        <w:t xml:space="preserve">ak aj tieto doterajšie predpisy ustanovujú, že žiadateľovi, ktorý má schválené poskytnutie podpory v SR na podporné opatrenie a ktorý </w:t>
      </w:r>
      <w:r w:rsidR="006629F1">
        <w:rPr>
          <w:rFonts w:ascii="Times New Roman" w:hAnsi="Times New Roman" w:cs="Times New Roman"/>
          <w:bCs/>
          <w:iCs/>
          <w:sz w:val="24"/>
          <w:szCs w:val="24"/>
          <w:lang w:bidi="sk-SK"/>
        </w:rPr>
        <w:t>porušil</w:t>
      </w:r>
      <w:r w:rsidR="002F3B97">
        <w:rPr>
          <w:rFonts w:ascii="Times New Roman" w:hAnsi="Times New Roman" w:cs="Times New Roman"/>
          <w:bCs/>
          <w:iCs/>
          <w:sz w:val="24"/>
          <w:szCs w:val="24"/>
          <w:lang w:bidi="sk-SK"/>
        </w:rPr>
        <w:t xml:space="preserve"> svoju povinnosť zaslať platobnej agentúre oznámenie o ukončení vykonávania tohto </w:t>
      </w:r>
      <w:r w:rsidR="00BA47CD">
        <w:rPr>
          <w:rFonts w:ascii="Times New Roman" w:hAnsi="Times New Roman" w:cs="Times New Roman"/>
          <w:bCs/>
          <w:iCs/>
          <w:sz w:val="24"/>
          <w:szCs w:val="24"/>
          <w:lang w:bidi="sk-SK"/>
        </w:rPr>
        <w:t xml:space="preserve">podporného </w:t>
      </w:r>
      <w:r w:rsidR="002F3B97">
        <w:rPr>
          <w:rFonts w:ascii="Times New Roman" w:hAnsi="Times New Roman" w:cs="Times New Roman"/>
          <w:bCs/>
          <w:iCs/>
          <w:sz w:val="24"/>
          <w:szCs w:val="24"/>
          <w:lang w:bidi="sk-SK"/>
        </w:rPr>
        <w:t xml:space="preserve">opatrenia, podporu v SR na toto podporné opatrenie pre porušenie tejto jeho povinnosti už nemožno poskytnúť, túto podporu v SR mu napriek tomu poskytnúť možno, ak sa na konanie, na základe ktorého alebo v ktorom </w:t>
      </w:r>
      <w:r w:rsidR="00075C34">
        <w:rPr>
          <w:rFonts w:ascii="Times New Roman" w:hAnsi="Times New Roman" w:cs="Times New Roman"/>
          <w:bCs/>
          <w:iCs/>
          <w:sz w:val="24"/>
          <w:szCs w:val="24"/>
          <w:lang w:bidi="sk-SK"/>
        </w:rPr>
        <w:t>sa rozhoduje o jej poskytnutí,</w:t>
      </w:r>
      <w:r w:rsidR="002F3B97">
        <w:rPr>
          <w:rFonts w:ascii="Times New Roman" w:hAnsi="Times New Roman" w:cs="Times New Roman"/>
          <w:bCs/>
          <w:iCs/>
          <w:sz w:val="24"/>
          <w:szCs w:val="24"/>
          <w:lang w:bidi="sk-SK"/>
        </w:rPr>
        <w:t xml:space="preserve"> podľa prechodného ustanovenia novelizovaného nariadenia vlády </w:t>
      </w:r>
      <w:r w:rsidR="002B4FC7">
        <w:rPr>
          <w:rFonts w:ascii="Times New Roman" w:hAnsi="Times New Roman" w:cs="Times New Roman"/>
          <w:bCs/>
          <w:iCs/>
          <w:sz w:val="24"/>
          <w:szCs w:val="24"/>
          <w:lang w:bidi="sk-SK"/>
        </w:rPr>
        <w:t xml:space="preserve">v znení navrhovaného nariadenia vlády </w:t>
      </w:r>
      <w:r w:rsidR="002F3B97">
        <w:rPr>
          <w:rFonts w:ascii="Times New Roman" w:hAnsi="Times New Roman" w:cs="Times New Roman"/>
          <w:bCs/>
          <w:iCs/>
          <w:sz w:val="24"/>
          <w:szCs w:val="24"/>
          <w:lang w:bidi="sk-SK"/>
        </w:rPr>
        <w:t xml:space="preserve">primerane </w:t>
      </w:r>
      <w:r w:rsidR="00E7578B">
        <w:rPr>
          <w:rFonts w:ascii="Times New Roman" w:hAnsi="Times New Roman" w:cs="Times New Roman"/>
          <w:bCs/>
          <w:iCs/>
          <w:sz w:val="24"/>
          <w:szCs w:val="24"/>
          <w:lang w:bidi="sk-SK"/>
        </w:rPr>
        <w:t>vzťahuje</w:t>
      </w:r>
      <w:r w:rsidR="002F3B97">
        <w:rPr>
          <w:rFonts w:ascii="Times New Roman" w:hAnsi="Times New Roman" w:cs="Times New Roman"/>
          <w:bCs/>
          <w:iCs/>
          <w:sz w:val="24"/>
          <w:szCs w:val="24"/>
          <w:lang w:bidi="sk-SK"/>
        </w:rPr>
        <w:t xml:space="preserve"> uvedená právna fikcia ukončenia tohto podporného opatrenia.</w:t>
      </w:r>
    </w:p>
    <w:p w:rsidR="00B872FA" w:rsidRDefault="00B872FA" w:rsidP="00B872FA">
      <w:pPr>
        <w:spacing w:after="0" w:line="240" w:lineRule="auto"/>
        <w:jc w:val="both"/>
        <w:rPr>
          <w:rFonts w:ascii="Times New Roman" w:hAnsi="Times New Roman" w:cs="Times New Roman"/>
          <w:bCs/>
          <w:iCs/>
          <w:sz w:val="24"/>
          <w:szCs w:val="24"/>
          <w:lang w:bidi="sk-SK"/>
        </w:rPr>
      </w:pPr>
    </w:p>
    <w:p w:rsidR="00B872FA" w:rsidRDefault="00B872FA" w:rsidP="00B872FA">
      <w:pPr>
        <w:spacing w:after="0" w:line="240" w:lineRule="auto"/>
        <w:ind w:firstLine="708"/>
        <w:jc w:val="both"/>
        <w:rPr>
          <w:rFonts w:ascii="Times New Roman" w:eastAsia="Times New Roman" w:hAnsi="Times New Roman" w:cs="Times New Roman"/>
          <w:sz w:val="24"/>
          <w:szCs w:val="24"/>
        </w:rPr>
      </w:pPr>
      <w:r w:rsidRPr="00B872FA">
        <w:rPr>
          <w:rFonts w:ascii="Times New Roman" w:eastAsia="Times New Roman" w:hAnsi="Times New Roman" w:cs="Times New Roman"/>
          <w:sz w:val="24"/>
          <w:szCs w:val="24"/>
        </w:rPr>
        <w:lastRenderedPageBreak/>
        <w:t xml:space="preserve">Ustanovenie povinnosti použiť na žiadosť o poskytnutie podpory v SR na podporné opatrenie v SR formulár, ktorého vzor je zverejnený na webovom sídle platobnej agentúry, sa na základe </w:t>
      </w:r>
      <w:r>
        <w:rPr>
          <w:rFonts w:ascii="Times New Roman" w:eastAsia="Times New Roman" w:hAnsi="Times New Roman" w:cs="Times New Roman"/>
          <w:sz w:val="24"/>
          <w:szCs w:val="24"/>
        </w:rPr>
        <w:t>nového</w:t>
      </w:r>
      <w:r w:rsidRPr="00B872FA">
        <w:rPr>
          <w:rFonts w:ascii="Times New Roman" w:eastAsia="Times New Roman" w:hAnsi="Times New Roman" w:cs="Times New Roman"/>
          <w:sz w:val="24"/>
          <w:szCs w:val="24"/>
        </w:rPr>
        <w:t xml:space="preserve"> prechodného ustanovenia bude vzťahovať aj na podania</w:t>
      </w:r>
      <w:r>
        <w:rPr>
          <w:rFonts w:ascii="Times New Roman" w:eastAsia="Times New Roman" w:hAnsi="Times New Roman" w:cs="Times New Roman"/>
          <w:sz w:val="24"/>
          <w:szCs w:val="24"/>
        </w:rPr>
        <w:t xml:space="preserve"> </w:t>
      </w:r>
    </w:p>
    <w:p w:rsidR="00B872FA" w:rsidRDefault="00B872FA" w:rsidP="002F34D7">
      <w:pPr>
        <w:pStyle w:val="Odsekzoznamu"/>
        <w:numPr>
          <w:ilvl w:val="0"/>
          <w:numId w:val="31"/>
        </w:numPr>
        <w:spacing w:after="0" w:line="240" w:lineRule="auto"/>
        <w:ind w:left="426" w:hanging="426"/>
        <w:jc w:val="both"/>
        <w:rPr>
          <w:rFonts w:ascii="Times New Roman" w:eastAsia="Times New Roman" w:hAnsi="Times New Roman" w:cs="Times New Roman"/>
          <w:sz w:val="24"/>
          <w:szCs w:val="24"/>
        </w:rPr>
      </w:pPr>
      <w:r w:rsidRPr="00B872FA">
        <w:rPr>
          <w:rFonts w:ascii="Times New Roman" w:eastAsia="Times New Roman" w:hAnsi="Times New Roman" w:cs="Times New Roman"/>
          <w:sz w:val="24"/>
          <w:szCs w:val="24"/>
        </w:rPr>
        <w:t xml:space="preserve">týkajúce sa žiadostí o schválenie poskytnutia podpory v SR na podporné opatrenie v SR, na základe ktorých sa poskytnutie tejto podpory v SR schvaľuje podľa nariadenia vlády Slovenskej republiky účinného do 14.03.2019, </w:t>
      </w:r>
    </w:p>
    <w:p w:rsidR="00B872FA" w:rsidRPr="00B872FA" w:rsidRDefault="00B872FA" w:rsidP="002F34D7">
      <w:pPr>
        <w:pStyle w:val="Odsekzoznamu"/>
        <w:numPr>
          <w:ilvl w:val="0"/>
          <w:numId w:val="31"/>
        </w:numPr>
        <w:spacing w:after="0" w:line="240" w:lineRule="auto"/>
        <w:ind w:left="426" w:hanging="426"/>
        <w:jc w:val="both"/>
        <w:rPr>
          <w:rFonts w:ascii="Times New Roman" w:eastAsia="Times New Roman" w:hAnsi="Times New Roman" w:cs="Times New Roman"/>
          <w:sz w:val="24"/>
          <w:szCs w:val="24"/>
        </w:rPr>
      </w:pPr>
      <w:r w:rsidRPr="00B872FA">
        <w:rPr>
          <w:rFonts w:ascii="Times New Roman" w:eastAsia="Times New Roman" w:hAnsi="Times New Roman" w:cs="Times New Roman"/>
          <w:sz w:val="24"/>
          <w:szCs w:val="24"/>
        </w:rPr>
        <w:t xml:space="preserve">ktorými sa žiada o poskytnutie tejto podpory SR, a </w:t>
      </w:r>
    </w:p>
    <w:p w:rsidR="00B872FA" w:rsidRDefault="00B872FA" w:rsidP="002F34D7">
      <w:pPr>
        <w:pStyle w:val="Odsekzoznamu"/>
        <w:numPr>
          <w:ilvl w:val="0"/>
          <w:numId w:val="31"/>
        </w:numPr>
        <w:spacing w:after="0" w:line="240" w:lineRule="auto"/>
        <w:ind w:left="426" w:hanging="426"/>
        <w:jc w:val="both"/>
        <w:rPr>
          <w:rFonts w:ascii="Times New Roman" w:hAnsi="Times New Roman" w:cs="Times New Roman"/>
          <w:bCs/>
          <w:iCs/>
          <w:sz w:val="24"/>
          <w:szCs w:val="24"/>
          <w:lang w:bidi="sk-SK"/>
        </w:rPr>
      </w:pPr>
      <w:r w:rsidRPr="00B872FA">
        <w:rPr>
          <w:rFonts w:ascii="Times New Roman" w:eastAsia="Times New Roman" w:hAnsi="Times New Roman" w:cs="Times New Roman"/>
          <w:sz w:val="24"/>
          <w:szCs w:val="24"/>
        </w:rPr>
        <w:t>ktoré ešte neboli podané do </w:t>
      </w:r>
      <w:r w:rsidR="00032F8B">
        <w:rPr>
          <w:rFonts w:ascii="Times New Roman" w:eastAsia="Times New Roman" w:hAnsi="Times New Roman" w:cs="Times New Roman"/>
          <w:sz w:val="24"/>
          <w:szCs w:val="24"/>
        </w:rPr>
        <w:t>09</w:t>
      </w:r>
      <w:r w:rsidRPr="00B872FA">
        <w:rPr>
          <w:rFonts w:ascii="Times New Roman" w:eastAsia="Times New Roman" w:hAnsi="Times New Roman" w:cs="Times New Roman"/>
          <w:sz w:val="24"/>
          <w:szCs w:val="24"/>
        </w:rPr>
        <w:t>.0</w:t>
      </w:r>
      <w:r w:rsidR="00032F8B">
        <w:rPr>
          <w:rFonts w:ascii="Times New Roman" w:eastAsia="Times New Roman" w:hAnsi="Times New Roman" w:cs="Times New Roman"/>
          <w:sz w:val="24"/>
          <w:szCs w:val="24"/>
        </w:rPr>
        <w:t>3</w:t>
      </w:r>
      <w:r w:rsidRPr="00B872FA">
        <w:rPr>
          <w:rFonts w:ascii="Times New Roman" w:eastAsia="Times New Roman" w:hAnsi="Times New Roman" w:cs="Times New Roman"/>
          <w:sz w:val="24"/>
          <w:szCs w:val="24"/>
        </w:rPr>
        <w:t>.2025, teda do dňa pred nadobudnutím účinnosti týchto nových prechodných ustanovení.</w:t>
      </w:r>
    </w:p>
    <w:p w:rsidR="000B7C90" w:rsidRDefault="00EB4D73" w:rsidP="002F34D7">
      <w:pPr>
        <w:spacing w:after="0" w:line="240" w:lineRule="auto"/>
        <w:ind w:firstLine="708"/>
        <w:jc w:val="both"/>
        <w:rPr>
          <w:rFonts w:ascii="Times New Roman" w:hAnsi="Times New Roman" w:cs="Times New Roman"/>
          <w:bCs/>
          <w:iCs/>
          <w:sz w:val="24"/>
          <w:szCs w:val="24"/>
          <w:lang w:bidi="sk-SK"/>
        </w:rPr>
      </w:pPr>
      <w:r w:rsidRPr="00EB4D73">
        <w:rPr>
          <w:rFonts w:ascii="Times New Roman" w:hAnsi="Times New Roman" w:cs="Times New Roman"/>
          <w:bCs/>
          <w:iCs/>
          <w:sz w:val="24"/>
          <w:szCs w:val="24"/>
          <w:lang w:bidi="sk-SK"/>
        </w:rPr>
        <w:t>Rovnako sa na podania podľa </w:t>
      </w:r>
      <w:r>
        <w:rPr>
          <w:rFonts w:ascii="Times New Roman" w:hAnsi="Times New Roman" w:cs="Times New Roman"/>
          <w:bCs/>
          <w:iCs/>
          <w:sz w:val="24"/>
          <w:szCs w:val="24"/>
          <w:lang w:bidi="sk-SK"/>
        </w:rPr>
        <w:t>písmen a) až c)</w:t>
      </w:r>
      <w:r w:rsidRPr="00EB4D73">
        <w:rPr>
          <w:rFonts w:ascii="Times New Roman" w:hAnsi="Times New Roman" w:cs="Times New Roman"/>
          <w:bCs/>
          <w:iCs/>
          <w:sz w:val="24"/>
          <w:szCs w:val="24"/>
          <w:lang w:bidi="sk-SK"/>
        </w:rPr>
        <w:t xml:space="preserve"> bude na základe takéhoto prechodného ustanovenia vzťahovať lehota na podanie žiadosti o poskytnutie podpory v SR na podporné opatrenie v SR, ustanovená v novelizovanom nariadení vlády podľa poľnohospodárskych finančných rokov, vrátane ustanovenia, že na tieto podania podané mimo tejto lehoty sa neprihliada, resp. že predložením takéhoto podania príslušnému správnemu orgánu sa vôbec nezačína konanie o poskytnutí podpory v SR na podporné opatrenie v SR, ktorej poskytnutie sa týmto podaním žiada.</w:t>
      </w:r>
      <w:r w:rsidR="0091572D">
        <w:rPr>
          <w:rFonts w:ascii="Times New Roman" w:hAnsi="Times New Roman" w:cs="Times New Roman"/>
          <w:bCs/>
          <w:iCs/>
          <w:sz w:val="24"/>
          <w:szCs w:val="24"/>
          <w:lang w:bidi="sk-SK"/>
        </w:rPr>
        <w:t xml:space="preserve"> </w:t>
      </w:r>
      <w:r w:rsidR="0091572D" w:rsidRPr="0091572D">
        <w:rPr>
          <w:rFonts w:ascii="Times New Roman" w:hAnsi="Times New Roman" w:cs="Times New Roman"/>
          <w:bCs/>
          <w:iCs/>
          <w:sz w:val="24"/>
          <w:szCs w:val="24"/>
          <w:lang w:bidi="sk-SK"/>
        </w:rPr>
        <w:t>Keďže však niektoré z týchto podaní, o ktorých sa ešte nerozhodlo, už sú alebo by už boli podané do dňa pred nadobudnutím účinnosti navrhovaného nariadenia vlády, tak sa zároveň ustanovuje, že ak by lehota na podanie takéhoto podania už podľa nových pravidiel podávania žiadostí o poskytnutie podpory v SR na podporné opatrenie v SR, ustanovených v novelizovanom nariadení vlády, do tohto dňa uplynula, alebo ak by uplynula do konca 10.05.2025, tak by toto podanie ešte bolo možné podať v dodatočne</w:t>
      </w:r>
      <w:r w:rsidR="007634F9">
        <w:rPr>
          <w:rFonts w:ascii="Times New Roman" w:hAnsi="Times New Roman" w:cs="Times New Roman"/>
          <w:bCs/>
          <w:iCs/>
          <w:sz w:val="24"/>
          <w:szCs w:val="24"/>
          <w:lang w:bidi="sk-SK"/>
        </w:rPr>
        <w:t>j</w:t>
      </w:r>
      <w:r w:rsidR="0091572D" w:rsidRPr="0091572D">
        <w:rPr>
          <w:rFonts w:ascii="Times New Roman" w:hAnsi="Times New Roman" w:cs="Times New Roman"/>
          <w:bCs/>
          <w:iCs/>
          <w:sz w:val="24"/>
          <w:szCs w:val="24"/>
          <w:lang w:bidi="sk-SK"/>
        </w:rPr>
        <w:t xml:space="preserve"> lehote do 10.05.2025. Na tieto podania, podané po tejto dodatočnej lehote, sa už prihliadať nebude.</w:t>
      </w:r>
      <w:r w:rsidR="0091572D">
        <w:rPr>
          <w:rFonts w:ascii="Times New Roman" w:hAnsi="Times New Roman" w:cs="Times New Roman"/>
          <w:bCs/>
          <w:iCs/>
          <w:sz w:val="24"/>
          <w:szCs w:val="24"/>
          <w:lang w:bidi="sk-SK"/>
        </w:rPr>
        <w:t xml:space="preserve"> </w:t>
      </w:r>
      <w:r w:rsidR="00557AAC" w:rsidRPr="00557AAC">
        <w:rPr>
          <w:rFonts w:ascii="Times New Roman" w:hAnsi="Times New Roman" w:cs="Times New Roman"/>
          <w:bCs/>
          <w:iCs/>
          <w:sz w:val="24"/>
          <w:szCs w:val="24"/>
          <w:lang w:bidi="sk-SK"/>
        </w:rPr>
        <w:t>Takéto ustanovenie je potrebné, aby sa retroaktívne neznemožnilo vyhodnotenie a následné rozhodnutie o tých z týchto podaní, ktoré boli podané do dňa pred nadobudnutím účinnosti navrhovaného nariadenia vlády. Dodatočná lehota na podanie týchto podaní do 10.05.2025 sa však ustanovuje aj pre tie z týchto podaní, na podanie ktorých by podľa nových pravidiel podávania žiadostí o poskytnutie podpory v SR na podporné opatrenie v SR, ustanovených v novelizovanom nariadení vlády, lehota uplynula do 10.05.2025. Žiadatelia o poskytnutie podpory v SR na podporné opatrenie v SR, ktorí o jej poskytnutie žiadajú v nadväznosti na schválenie jej poskytnutia, udelené na základe žiadosti podanej do 14.03.2019, totiž majú podľa nariadení vlády Slovenskej republiky účinných pred týmto dátumom povinnosť podať žiadosť o poskytnutie tejto podpory v SR spolu s oznámením o ukončení vykonávania tohto podporného opatrenia v SR, prípadne je podľa týchto nariadení vlády Slovenskej republiky už takéto oznámenie za žiadosť o poskytnutie tejto podpory v SR považované.</w:t>
      </w:r>
      <w:r w:rsidR="00557AAC">
        <w:rPr>
          <w:rFonts w:ascii="Times New Roman" w:hAnsi="Times New Roman" w:cs="Times New Roman"/>
          <w:bCs/>
          <w:iCs/>
          <w:sz w:val="24"/>
          <w:szCs w:val="24"/>
          <w:lang w:bidi="sk-SK"/>
        </w:rPr>
        <w:t xml:space="preserve"> </w:t>
      </w:r>
      <w:r w:rsidR="00557AAC" w:rsidRPr="00557AAC">
        <w:rPr>
          <w:rFonts w:ascii="Times New Roman" w:hAnsi="Times New Roman" w:cs="Times New Roman"/>
          <w:bCs/>
          <w:iCs/>
          <w:sz w:val="24"/>
          <w:szCs w:val="24"/>
          <w:lang w:bidi="sk-SK"/>
        </w:rPr>
        <w:t>Keďže však novelizované nariadenie vlády umožňuje poskytnúť podporu v SR na podporné opatrenie v SR aj takému z týchto starších žiadateľov, ktorý oznámenie o ukončení vykonávania tohto opatrenia platobnej agentúre nepodal včas, tak musí zároveň ustanoviť aj konečné termíny na podanie žiadostí o poskytnutie podpory v SR na podporné opatrenie v SR, ktoré sú podávané v nadväznosti na schválenia poskytnutia tejto podpory v SR, udelené na základe žiadostí podaných do 14.03.2019. Takýmto starším žiadostiam o poskytnutie podpory v SR na podporné opatrenie v SR, ktorým by lehota na podanie podľa nových pravidiel uplynula po 10.05.2025, lehota na podanie uplynie podľa týchto nových pravidiel</w:t>
      </w:r>
      <w:r w:rsidR="00557AAC">
        <w:rPr>
          <w:rFonts w:ascii="Times New Roman" w:hAnsi="Times New Roman" w:cs="Times New Roman"/>
          <w:bCs/>
          <w:iCs/>
          <w:sz w:val="24"/>
          <w:szCs w:val="24"/>
          <w:lang w:bidi="sk-SK"/>
        </w:rPr>
        <w:t xml:space="preserve">. </w:t>
      </w:r>
      <w:r w:rsidR="00557AAC" w:rsidRPr="00557AAC">
        <w:rPr>
          <w:rFonts w:ascii="Times New Roman" w:hAnsi="Times New Roman" w:cs="Times New Roman"/>
          <w:bCs/>
          <w:iCs/>
          <w:sz w:val="24"/>
          <w:szCs w:val="24"/>
          <w:lang w:bidi="sk-SK"/>
        </w:rPr>
        <w:t>Avšak pre také z týchto starších žiadostí, ktorým by uplynula do 10.05.2025, teda zhruba do dvoch mesiacov od nadobudnutia účinnosti navrhovaného nariadenia vlády, sa prechodným ustanovením explicitne ustanovuje, že ich možno podať ešte do tohto dátumu, čím sa príslušným žiadateľom poskytuje adekvátna lehota na ich podanie od nadobudnutia účinnosti navrhovaného nariadenia vlády.</w:t>
      </w:r>
    </w:p>
    <w:p w:rsidR="00B872FA" w:rsidRDefault="00B872FA" w:rsidP="0041266C">
      <w:pPr>
        <w:spacing w:after="0" w:line="240" w:lineRule="auto"/>
        <w:jc w:val="both"/>
        <w:rPr>
          <w:rFonts w:ascii="Times New Roman" w:hAnsi="Times New Roman" w:cs="Times New Roman"/>
          <w:bCs/>
          <w:iCs/>
          <w:sz w:val="24"/>
          <w:szCs w:val="24"/>
          <w:lang w:bidi="sk-SK"/>
        </w:rPr>
      </w:pPr>
    </w:p>
    <w:p w:rsidR="000B7C90" w:rsidRPr="000B7C90" w:rsidRDefault="000B7C90" w:rsidP="0041266C">
      <w:pPr>
        <w:spacing w:after="0" w:line="240" w:lineRule="auto"/>
        <w:jc w:val="both"/>
        <w:rPr>
          <w:rFonts w:ascii="Times New Roman" w:hAnsi="Times New Roman" w:cs="Times New Roman"/>
          <w:b/>
          <w:bCs/>
          <w:iCs/>
          <w:sz w:val="24"/>
          <w:szCs w:val="24"/>
          <w:lang w:bidi="sk-SK"/>
        </w:rPr>
      </w:pPr>
      <w:r w:rsidRPr="000B7C90">
        <w:rPr>
          <w:rFonts w:ascii="Times New Roman" w:hAnsi="Times New Roman" w:cs="Times New Roman"/>
          <w:b/>
          <w:bCs/>
          <w:iCs/>
          <w:sz w:val="24"/>
          <w:szCs w:val="24"/>
          <w:lang w:bidi="sk-SK"/>
        </w:rPr>
        <w:t>K bodu </w:t>
      </w:r>
      <w:r w:rsidR="00305E76">
        <w:rPr>
          <w:rFonts w:ascii="Times New Roman" w:hAnsi="Times New Roman" w:cs="Times New Roman"/>
          <w:b/>
          <w:bCs/>
          <w:iCs/>
          <w:sz w:val="24"/>
          <w:szCs w:val="24"/>
          <w:lang w:bidi="sk-SK"/>
        </w:rPr>
        <w:t>27 </w:t>
      </w:r>
    </w:p>
    <w:p w:rsidR="00367C7E" w:rsidRDefault="000B7C90" w:rsidP="00367C7E">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367C7E">
        <w:rPr>
          <w:rFonts w:ascii="Times New Roman" w:hAnsi="Times New Roman" w:cs="Times New Roman"/>
          <w:bCs/>
          <w:iCs/>
          <w:sz w:val="24"/>
          <w:szCs w:val="24"/>
          <w:lang w:bidi="sk-SK"/>
        </w:rPr>
        <w:t>D</w:t>
      </w:r>
      <w:r w:rsidR="00367C7E" w:rsidRPr="00A4257F">
        <w:rPr>
          <w:rFonts w:ascii="Times New Roman" w:hAnsi="Times New Roman" w:cs="Times New Roman"/>
          <w:bCs/>
          <w:iCs/>
          <w:sz w:val="24"/>
          <w:szCs w:val="24"/>
          <w:lang w:bidi="sk-SK"/>
        </w:rPr>
        <w:t xml:space="preserve">ňa 05.07.2021 </w:t>
      </w:r>
      <w:r w:rsidR="00367C7E">
        <w:rPr>
          <w:rFonts w:ascii="Times New Roman" w:hAnsi="Times New Roman" w:cs="Times New Roman"/>
          <w:bCs/>
          <w:iCs/>
          <w:sz w:val="24"/>
          <w:szCs w:val="24"/>
          <w:lang w:bidi="sk-SK"/>
        </w:rPr>
        <w:t xml:space="preserve">Európska komisia oznámila </w:t>
      </w:r>
      <w:r w:rsidR="00367C7E" w:rsidRPr="00E96AEF">
        <w:rPr>
          <w:rFonts w:ascii="Times New Roman" w:hAnsi="Times New Roman" w:cs="Times New Roman"/>
          <w:bCs/>
          <w:iCs/>
          <w:sz w:val="24"/>
          <w:szCs w:val="24"/>
          <w:lang w:bidi="sk-SK"/>
        </w:rPr>
        <w:t xml:space="preserve">Slovenskej republike </w:t>
      </w:r>
      <w:r w:rsidR="00367C7E" w:rsidRPr="00A4257F">
        <w:rPr>
          <w:rFonts w:ascii="Times New Roman" w:hAnsi="Times New Roman" w:cs="Times New Roman"/>
          <w:bCs/>
          <w:iCs/>
          <w:sz w:val="24"/>
          <w:szCs w:val="24"/>
          <w:lang w:bidi="sk-SK"/>
        </w:rPr>
        <w:t>prostredníctvom elektronického dokumentu</w:t>
      </w:r>
      <w:r w:rsidR="00367C7E">
        <w:rPr>
          <w:rFonts w:ascii="Times New Roman" w:hAnsi="Times New Roman" w:cs="Times New Roman"/>
          <w:bCs/>
          <w:iCs/>
          <w:sz w:val="24"/>
          <w:szCs w:val="24"/>
          <w:lang w:bidi="sk-SK"/>
        </w:rPr>
        <w:t xml:space="preserve"> </w:t>
      </w:r>
      <w:r w:rsidR="00367C7E" w:rsidRPr="00BC2345">
        <w:rPr>
          <w:rFonts w:ascii="Times New Roman" w:hAnsi="Times New Roman" w:cs="Times New Roman"/>
          <w:bCs/>
          <w:iCs/>
          <w:sz w:val="24"/>
          <w:szCs w:val="24"/>
          <w:lang w:bidi="sk-SK"/>
        </w:rPr>
        <w:t xml:space="preserve">podľa čl. 3 písm. a) nariadenia Európskeho parlamentu a Rady (ES) </w:t>
      </w:r>
      <w:r w:rsidR="00367C7E" w:rsidRPr="00BC2345">
        <w:rPr>
          <w:rFonts w:ascii="Times New Roman" w:hAnsi="Times New Roman" w:cs="Times New Roman"/>
          <w:bCs/>
          <w:iCs/>
          <w:sz w:val="24"/>
          <w:szCs w:val="24"/>
          <w:lang w:bidi="sk-SK"/>
        </w:rPr>
        <w:lastRenderedPageBreak/>
        <w:t>č. 1049/2001 z 30. mája 2001 o prístupe verejnosti k dokumentom Európskeho parlamentu, Rady a Komisie (</w:t>
      </w:r>
      <w:r w:rsidR="00367C7E" w:rsidRPr="00FE3CB5">
        <w:rPr>
          <w:rFonts w:ascii="Times New Roman" w:hAnsi="Times New Roman" w:cs="Times New Roman"/>
          <w:bCs/>
          <w:iCs/>
          <w:sz w:val="24"/>
          <w:szCs w:val="24"/>
          <w:lang w:bidi="sk-SK"/>
        </w:rPr>
        <w:t>Ú. v. ES L 145, 31.5.2001</w:t>
      </w:r>
      <w:r w:rsidR="00367C7E" w:rsidRPr="00BC2345">
        <w:rPr>
          <w:rFonts w:ascii="Times New Roman" w:hAnsi="Times New Roman" w:cs="Times New Roman"/>
          <w:bCs/>
          <w:iCs/>
          <w:sz w:val="24"/>
          <w:szCs w:val="24"/>
          <w:lang w:bidi="sk-SK"/>
        </w:rPr>
        <w:t>)</w:t>
      </w:r>
      <w:r w:rsidR="00367C7E" w:rsidRPr="00E96AEF">
        <w:rPr>
          <w:rFonts w:ascii="Times New Roman" w:hAnsi="Times New Roman" w:cs="Times New Roman"/>
          <w:bCs/>
          <w:iCs/>
          <w:sz w:val="24"/>
          <w:szCs w:val="24"/>
          <w:lang w:eastAsia="sk-SK"/>
        </w:rPr>
        <w:t xml:space="preserve"> </w:t>
      </w:r>
      <w:r w:rsidR="00367C7E" w:rsidRPr="00E96AEF">
        <w:rPr>
          <w:rFonts w:ascii="Times New Roman" w:hAnsi="Times New Roman" w:cs="Times New Roman"/>
          <w:bCs/>
          <w:iCs/>
          <w:sz w:val="24"/>
          <w:szCs w:val="24"/>
          <w:lang w:bidi="sk-SK"/>
        </w:rPr>
        <w:t>č.: </w:t>
      </w:r>
      <w:proofErr w:type="spellStart"/>
      <w:r w:rsidR="00367C7E" w:rsidRPr="00E96AEF">
        <w:rPr>
          <w:rFonts w:ascii="Times New Roman" w:hAnsi="Times New Roman" w:cs="Times New Roman"/>
          <w:bCs/>
          <w:iCs/>
          <w:sz w:val="24"/>
          <w:szCs w:val="24"/>
          <w:lang w:bidi="sk-SK"/>
        </w:rPr>
        <w:t>Ref</w:t>
      </w:r>
      <w:proofErr w:type="spellEnd"/>
      <w:r w:rsidR="00367C7E" w:rsidRPr="00E96AEF">
        <w:rPr>
          <w:rFonts w:ascii="Times New Roman" w:hAnsi="Times New Roman" w:cs="Times New Roman"/>
          <w:bCs/>
          <w:iCs/>
          <w:sz w:val="24"/>
          <w:szCs w:val="24"/>
          <w:lang w:bidi="sk-SK"/>
        </w:rPr>
        <w:t>. </w:t>
      </w:r>
      <w:proofErr w:type="spellStart"/>
      <w:r w:rsidR="00367C7E" w:rsidRPr="00E96AEF">
        <w:rPr>
          <w:rFonts w:ascii="Times New Roman" w:hAnsi="Times New Roman" w:cs="Times New Roman"/>
          <w:bCs/>
          <w:iCs/>
          <w:sz w:val="24"/>
          <w:szCs w:val="24"/>
          <w:lang w:bidi="sk-SK"/>
        </w:rPr>
        <w:t>Ares</w:t>
      </w:r>
      <w:proofErr w:type="spellEnd"/>
      <w:r w:rsidR="00367C7E" w:rsidRPr="00E96AEF">
        <w:rPr>
          <w:rFonts w:ascii="Times New Roman" w:hAnsi="Times New Roman" w:cs="Times New Roman"/>
          <w:bCs/>
          <w:iCs/>
          <w:sz w:val="24"/>
          <w:szCs w:val="24"/>
          <w:lang w:bidi="sk-SK"/>
        </w:rPr>
        <w:t>(2022)4898623 - 05/07/2022 zo dňa 05.07.2022 svoje závery z predmetného overovania súladu,</w:t>
      </w:r>
      <w:r w:rsidR="00367C7E">
        <w:rPr>
          <w:rFonts w:ascii="Times New Roman" w:hAnsi="Times New Roman" w:cs="Times New Roman"/>
          <w:bCs/>
          <w:iCs/>
          <w:sz w:val="24"/>
          <w:szCs w:val="24"/>
          <w:lang w:bidi="sk-SK"/>
        </w:rPr>
        <w:t xml:space="preserve"> podľa ktorých identifikovala </w:t>
      </w:r>
      <w:r w:rsidR="00367C7E" w:rsidRPr="00772A57">
        <w:rPr>
          <w:rFonts w:ascii="Times New Roman" w:hAnsi="Times New Roman" w:cs="Times New Roman"/>
          <w:bCs/>
          <w:iCs/>
          <w:sz w:val="24"/>
          <w:szCs w:val="24"/>
          <w:lang w:bidi="sk-SK"/>
        </w:rPr>
        <w:t xml:space="preserve">sumy </w:t>
      </w:r>
    </w:p>
    <w:p w:rsidR="00367C7E" w:rsidRDefault="00367C7E" w:rsidP="00367C7E">
      <w:pPr>
        <w:pStyle w:val="Odsekzoznamu"/>
        <w:numPr>
          <w:ilvl w:val="0"/>
          <w:numId w:val="33"/>
        </w:numPr>
        <w:spacing w:after="0" w:line="240" w:lineRule="auto"/>
        <w:ind w:left="426" w:hanging="426"/>
        <w:jc w:val="both"/>
        <w:rPr>
          <w:rFonts w:ascii="Times New Roman" w:hAnsi="Times New Roman" w:cs="Times New Roman"/>
          <w:bCs/>
          <w:iCs/>
          <w:sz w:val="24"/>
          <w:szCs w:val="24"/>
          <w:lang w:bidi="sk-SK"/>
        </w:rPr>
      </w:pPr>
      <w:r w:rsidRPr="00220073">
        <w:rPr>
          <w:rFonts w:ascii="Times New Roman" w:hAnsi="Times New Roman" w:cs="Times New Roman"/>
          <w:bCs/>
          <w:iCs/>
          <w:sz w:val="24"/>
          <w:szCs w:val="24"/>
          <w:lang w:bidi="sk-SK"/>
        </w:rPr>
        <w:t xml:space="preserve">vo výške 10 % výdavkov EPZF vynaložených Slovenskou republikou na poskytovanie podpory na reštrukturalizáciu alebo konverziu vinohradov, poskytovanej na základe žiadostí o schválenie jej poskytnutia podaných od 15.04.2017, ktoré boli podľa jej názoru zo strany Slovenskej republiky do 24 mesiacov pred predmetným oznámením vynaložené v rozpore s právom Európskej únie, a to až do poľnohospodárskeho finančného roka 2020, </w:t>
      </w:r>
    </w:p>
    <w:p w:rsidR="00367C7E" w:rsidRDefault="00367C7E" w:rsidP="00367C7E">
      <w:pPr>
        <w:pStyle w:val="Odsekzoznamu"/>
        <w:numPr>
          <w:ilvl w:val="0"/>
          <w:numId w:val="33"/>
        </w:numPr>
        <w:spacing w:after="0" w:line="240" w:lineRule="auto"/>
        <w:ind w:left="426" w:hanging="426"/>
        <w:jc w:val="both"/>
        <w:rPr>
          <w:rFonts w:ascii="Times New Roman" w:hAnsi="Times New Roman" w:cs="Times New Roman"/>
          <w:bCs/>
          <w:iCs/>
          <w:sz w:val="24"/>
          <w:szCs w:val="24"/>
          <w:lang w:bidi="sk-SK"/>
        </w:rPr>
      </w:pPr>
      <w:r w:rsidRPr="00220073">
        <w:rPr>
          <w:rFonts w:ascii="Times New Roman" w:hAnsi="Times New Roman" w:cs="Times New Roman"/>
          <w:bCs/>
          <w:iCs/>
          <w:sz w:val="24"/>
          <w:szCs w:val="24"/>
          <w:lang w:bidi="sk-SK"/>
        </w:rPr>
        <w:t xml:space="preserve">ktorých výšku paušálne odhadla na základe jej vlastného odhadu rizika vzniku finančnej ujmy Európskej únii, založeného na absencii </w:t>
      </w:r>
    </w:p>
    <w:p w:rsidR="00367C7E" w:rsidRDefault="00367C7E" w:rsidP="002F34D7">
      <w:pPr>
        <w:pStyle w:val="Odsekzoznamu"/>
        <w:numPr>
          <w:ilvl w:val="0"/>
          <w:numId w:val="34"/>
        </w:numPr>
        <w:spacing w:after="0" w:line="240" w:lineRule="auto"/>
        <w:ind w:left="709" w:hanging="283"/>
        <w:jc w:val="both"/>
        <w:rPr>
          <w:rFonts w:ascii="Times New Roman" w:hAnsi="Times New Roman" w:cs="Times New Roman"/>
          <w:bCs/>
          <w:iCs/>
          <w:sz w:val="24"/>
          <w:szCs w:val="24"/>
          <w:lang w:bidi="sk-SK"/>
        </w:rPr>
      </w:pPr>
      <w:r w:rsidRPr="00220073">
        <w:rPr>
          <w:rFonts w:ascii="Times New Roman" w:hAnsi="Times New Roman" w:cs="Times New Roman"/>
          <w:bCs/>
          <w:iCs/>
          <w:sz w:val="24"/>
          <w:szCs w:val="24"/>
          <w:lang w:bidi="sk-SK"/>
        </w:rPr>
        <w:t>dostatočných písomných dôkazov preukazujúcich, že slovenská štandardná stupnica bola stanovená spravodlivou, vyváženou a overiteľnou metódou výpočtu v súlade s čl. 24 ods. 1 písm. b) vykonávacieho nariadenia (EÚ) 2016/1150</w:t>
      </w:r>
      <w:r>
        <w:rPr>
          <w:rFonts w:ascii="Times New Roman" w:hAnsi="Times New Roman" w:cs="Times New Roman"/>
          <w:bCs/>
          <w:iCs/>
          <w:sz w:val="24"/>
          <w:szCs w:val="24"/>
          <w:lang w:bidi="sk-SK"/>
        </w:rPr>
        <w:t xml:space="preserve"> v platnom znení</w:t>
      </w:r>
      <w:r w:rsidRPr="00220073">
        <w:rPr>
          <w:rFonts w:ascii="Times New Roman" w:hAnsi="Times New Roman" w:cs="Times New Roman"/>
          <w:bCs/>
          <w:iCs/>
          <w:sz w:val="24"/>
          <w:szCs w:val="24"/>
          <w:lang w:bidi="sk-SK"/>
        </w:rPr>
        <w:t xml:space="preserve">, </w:t>
      </w:r>
    </w:p>
    <w:p w:rsidR="00367C7E" w:rsidRPr="00220073" w:rsidRDefault="00367C7E" w:rsidP="002F34D7">
      <w:pPr>
        <w:pStyle w:val="Odsekzoznamu"/>
        <w:numPr>
          <w:ilvl w:val="0"/>
          <w:numId w:val="34"/>
        </w:numPr>
        <w:spacing w:after="0" w:line="240" w:lineRule="auto"/>
        <w:ind w:left="709" w:hanging="283"/>
        <w:jc w:val="both"/>
        <w:rPr>
          <w:rFonts w:ascii="Times New Roman" w:hAnsi="Times New Roman" w:cs="Times New Roman"/>
          <w:bCs/>
          <w:iCs/>
          <w:sz w:val="24"/>
          <w:szCs w:val="24"/>
          <w:lang w:bidi="sk-SK"/>
        </w:rPr>
      </w:pPr>
      <w:r w:rsidRPr="00220073">
        <w:rPr>
          <w:rFonts w:ascii="Times New Roman" w:hAnsi="Times New Roman" w:cs="Times New Roman"/>
          <w:bCs/>
          <w:iCs/>
          <w:sz w:val="24"/>
          <w:szCs w:val="24"/>
          <w:lang w:bidi="sk-SK"/>
        </w:rPr>
        <w:t>v dôsledku ktorej nemožno overiť, či paušálne výšky podpory na reštrukturalizáciu vinohradov 2017 neboli ustanovené ako neadekvátne vysoké tak, že na ich základe Slovenská republika na poskytovanie podpory na reštrukturalizáciu alebo konverziu vinohradov, poskytovanej na základe žiadostí o schválenie jej poskytnutia podaných od 15.04.2017, do 24 mesiacov pred predmetným oznámením až do poľnohospodárskeho finančného roka 2020 vynakladala výdavky EPZF nad rámec, v ktorom ich na tento účel v danom období bolo možné vynakladať v súlade so zásadami hospodárnosti a efektívnosti</w:t>
      </w:r>
      <w:r w:rsidRPr="00220073">
        <w:rPr>
          <w:rFonts w:ascii="Times New Roman" w:eastAsia="Calibri" w:hAnsi="Times New Roman" w:cs="Times New Roman"/>
          <w:bCs/>
          <w:sz w:val="24"/>
          <w:szCs w:val="24"/>
          <w:lang w:eastAsia="sk-SK"/>
        </w:rPr>
        <w:t xml:space="preserve"> </w:t>
      </w:r>
      <w:r w:rsidRPr="00220073">
        <w:rPr>
          <w:rFonts w:ascii="Times New Roman" w:hAnsi="Times New Roman" w:cs="Times New Roman"/>
          <w:bCs/>
          <w:iCs/>
          <w:sz w:val="24"/>
          <w:szCs w:val="24"/>
          <w:lang w:bidi="sk-SK"/>
        </w:rPr>
        <w:t xml:space="preserve">podľa čl. 33 ods. 1 písm. a) a b) nariadenia (EÚ, </w:t>
      </w:r>
      <w:proofErr w:type="spellStart"/>
      <w:r w:rsidRPr="00220073">
        <w:rPr>
          <w:rFonts w:ascii="Times New Roman" w:hAnsi="Times New Roman" w:cs="Times New Roman"/>
          <w:bCs/>
          <w:iCs/>
          <w:sz w:val="24"/>
          <w:szCs w:val="24"/>
          <w:lang w:bidi="sk-SK"/>
        </w:rPr>
        <w:t>Euratom</w:t>
      </w:r>
      <w:proofErr w:type="spellEnd"/>
      <w:r w:rsidRPr="00220073">
        <w:rPr>
          <w:rFonts w:ascii="Times New Roman" w:hAnsi="Times New Roman" w:cs="Times New Roman"/>
          <w:bCs/>
          <w:iCs/>
          <w:sz w:val="24"/>
          <w:szCs w:val="24"/>
          <w:lang w:bidi="sk-SK"/>
        </w:rPr>
        <w:t>) 2018/1046</w:t>
      </w:r>
      <w:r>
        <w:rPr>
          <w:rFonts w:ascii="Times New Roman" w:hAnsi="Times New Roman" w:cs="Times New Roman"/>
          <w:bCs/>
          <w:iCs/>
          <w:sz w:val="24"/>
          <w:szCs w:val="24"/>
          <w:lang w:bidi="sk-SK"/>
        </w:rPr>
        <w:t xml:space="preserve"> v platnom znení</w:t>
      </w:r>
      <w:r w:rsidRPr="00220073">
        <w:rPr>
          <w:rFonts w:ascii="Times New Roman" w:hAnsi="Times New Roman" w:cs="Times New Roman"/>
          <w:bCs/>
          <w:iCs/>
          <w:sz w:val="24"/>
          <w:szCs w:val="24"/>
          <w:lang w:bidi="sk-SK"/>
        </w:rPr>
        <w:t xml:space="preserve">, </w:t>
      </w:r>
    </w:p>
    <w:p w:rsidR="00367C7E" w:rsidRDefault="00367C7E" w:rsidP="00367C7E">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 xml:space="preserve">ktoré sa mali </w:t>
      </w:r>
      <w:r w:rsidRPr="009E3DA5">
        <w:rPr>
          <w:rFonts w:ascii="Times New Roman" w:hAnsi="Times New Roman" w:cs="Times New Roman"/>
          <w:bCs/>
          <w:iCs/>
          <w:sz w:val="24"/>
          <w:szCs w:val="24"/>
          <w:lang w:bidi="sk-SK"/>
        </w:rPr>
        <w:t>Slovenskej republike vylúčiť z financovania Európskou úniou</w:t>
      </w:r>
      <w:r>
        <w:rPr>
          <w:rFonts w:ascii="Times New Roman" w:hAnsi="Times New Roman" w:cs="Times New Roman"/>
          <w:bCs/>
          <w:iCs/>
          <w:sz w:val="24"/>
          <w:szCs w:val="24"/>
          <w:lang w:bidi="sk-SK"/>
        </w:rPr>
        <w:t xml:space="preserve"> </w:t>
      </w:r>
      <w:r w:rsidRPr="006D04E7">
        <w:rPr>
          <w:rFonts w:ascii="Times New Roman" w:hAnsi="Times New Roman" w:cs="Times New Roman"/>
          <w:bCs/>
          <w:iCs/>
          <w:sz w:val="24"/>
          <w:szCs w:val="24"/>
          <w:lang w:bidi="sk-SK"/>
        </w:rPr>
        <w:t>(ďalej len „predmetné záverečné oznámenie“)</w:t>
      </w:r>
      <w:r>
        <w:rPr>
          <w:rFonts w:ascii="Times New Roman" w:hAnsi="Times New Roman" w:cs="Times New Roman"/>
          <w:bCs/>
          <w:iCs/>
          <w:sz w:val="24"/>
          <w:szCs w:val="24"/>
          <w:lang w:bidi="sk-SK"/>
        </w:rPr>
        <w:t>.</w:t>
      </w:r>
    </w:p>
    <w:p w:rsidR="00367C7E" w:rsidRDefault="00367C7E" w:rsidP="00367C7E">
      <w:pPr>
        <w:spacing w:after="0" w:line="240" w:lineRule="auto"/>
        <w:jc w:val="both"/>
        <w:rPr>
          <w:rFonts w:ascii="Times New Roman" w:hAnsi="Times New Roman" w:cs="Times New Roman"/>
          <w:bCs/>
          <w:iCs/>
          <w:sz w:val="24"/>
          <w:szCs w:val="24"/>
          <w:lang w:bidi="sk-SK"/>
        </w:rPr>
      </w:pPr>
    </w:p>
    <w:p w:rsidR="00367C7E" w:rsidRDefault="00367C7E" w:rsidP="00367C7E">
      <w:pPr>
        <w:spacing w:after="0" w:line="240" w:lineRule="auto"/>
        <w:ind w:firstLine="708"/>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 xml:space="preserve">Európska komisia v predmetnom záverečnom oznámení okrem svojej výhrady ohľadom uvedenej absencie dostatočných písomných dôkazov </w:t>
      </w:r>
      <w:r w:rsidRPr="00747A3E">
        <w:rPr>
          <w:rFonts w:ascii="Times New Roman" w:hAnsi="Times New Roman" w:cs="Times New Roman"/>
          <w:bCs/>
          <w:iCs/>
          <w:sz w:val="24"/>
          <w:szCs w:val="24"/>
          <w:lang w:bidi="sk-SK"/>
        </w:rPr>
        <w:t>preukazujúcich, že slovenská štandardná stupnica 2017 bola stanovená spravodlivou, vyváženou a overiteľnou metódou výpočtu v súlade s čl. 24 ods. 1 písm. b) vykonávacieho nariadenia (EÚ) 2016/1150</w:t>
      </w:r>
      <w:r>
        <w:rPr>
          <w:rFonts w:ascii="Times New Roman" w:hAnsi="Times New Roman" w:cs="Times New Roman"/>
          <w:bCs/>
          <w:iCs/>
          <w:sz w:val="24"/>
          <w:szCs w:val="24"/>
          <w:lang w:bidi="sk-SK"/>
        </w:rPr>
        <w:t xml:space="preserve"> v platnom znení</w:t>
      </w:r>
      <w:r w:rsidRPr="00747A3E">
        <w:rPr>
          <w:rFonts w:ascii="Times New Roman" w:hAnsi="Times New Roman" w:cs="Times New Roman"/>
          <w:bCs/>
          <w:iCs/>
          <w:sz w:val="24"/>
          <w:szCs w:val="24"/>
          <w:lang w:bidi="sk-SK"/>
        </w:rPr>
        <w:t>,</w:t>
      </w:r>
      <w:r>
        <w:rPr>
          <w:rFonts w:ascii="Times New Roman" w:hAnsi="Times New Roman" w:cs="Times New Roman"/>
          <w:bCs/>
          <w:iCs/>
          <w:sz w:val="24"/>
          <w:szCs w:val="24"/>
          <w:lang w:bidi="sk-SK"/>
        </w:rPr>
        <w:t xml:space="preserve"> teda svojej výhrady k tomu, že súčasťou </w:t>
      </w:r>
      <w:r w:rsidRPr="009359C8">
        <w:rPr>
          <w:rFonts w:ascii="Times New Roman" w:hAnsi="Times New Roman" w:cs="Times New Roman"/>
          <w:bCs/>
          <w:iCs/>
          <w:sz w:val="24"/>
          <w:szCs w:val="24"/>
          <w:lang w:bidi="sk-SK"/>
        </w:rPr>
        <w:t>pôvodn</w:t>
      </w:r>
      <w:r>
        <w:rPr>
          <w:rFonts w:ascii="Times New Roman" w:hAnsi="Times New Roman" w:cs="Times New Roman"/>
          <w:bCs/>
          <w:iCs/>
          <w:sz w:val="24"/>
          <w:szCs w:val="24"/>
          <w:lang w:bidi="sk-SK"/>
        </w:rPr>
        <w:t>ých</w:t>
      </w:r>
      <w:r w:rsidRPr="009359C8">
        <w:rPr>
          <w:rFonts w:ascii="Times New Roman" w:hAnsi="Times New Roman" w:cs="Times New Roman"/>
          <w:bCs/>
          <w:iCs/>
          <w:sz w:val="24"/>
          <w:szCs w:val="24"/>
          <w:lang w:bidi="sk-SK"/>
        </w:rPr>
        <w:t xml:space="preserve"> výsledk</w:t>
      </w:r>
      <w:r>
        <w:rPr>
          <w:rFonts w:ascii="Times New Roman" w:hAnsi="Times New Roman" w:cs="Times New Roman"/>
          <w:bCs/>
          <w:iCs/>
          <w:sz w:val="24"/>
          <w:szCs w:val="24"/>
          <w:lang w:bidi="sk-SK"/>
        </w:rPr>
        <w:t>ov</w:t>
      </w:r>
      <w:r w:rsidRPr="009359C8">
        <w:rPr>
          <w:rFonts w:ascii="Times New Roman" w:hAnsi="Times New Roman" w:cs="Times New Roman"/>
          <w:bCs/>
          <w:iCs/>
          <w:sz w:val="24"/>
          <w:szCs w:val="24"/>
          <w:lang w:bidi="sk-SK"/>
        </w:rPr>
        <w:t xml:space="preserve"> výpočtov na stanovenie štandardnej stupnice 2017</w:t>
      </w:r>
      <w:r>
        <w:rPr>
          <w:rFonts w:ascii="Times New Roman" w:hAnsi="Times New Roman" w:cs="Times New Roman"/>
          <w:bCs/>
          <w:iCs/>
          <w:sz w:val="24"/>
          <w:szCs w:val="24"/>
          <w:lang w:bidi="sk-SK"/>
        </w:rPr>
        <w:t xml:space="preserve"> neboli podklady, z ktorých sa pri vypracúvaní týchto výsledkov vychádzalo, uviedla ďalšie dve výhrady, a síce</w:t>
      </w:r>
      <w:r w:rsidRPr="00420E3D">
        <w:rPr>
          <w:rFonts w:ascii="Times New Roman" w:hAnsi="Times New Roman" w:cs="Times New Roman"/>
          <w:bCs/>
          <w:iCs/>
          <w:sz w:val="24"/>
          <w:szCs w:val="24"/>
          <w:lang w:bidi="sk-SK"/>
        </w:rPr>
        <w:t xml:space="preserve">, že </w:t>
      </w:r>
    </w:p>
    <w:p w:rsidR="00367C7E" w:rsidRDefault="00367C7E" w:rsidP="002F34D7">
      <w:pPr>
        <w:pStyle w:val="Odsekzoznamu"/>
        <w:numPr>
          <w:ilvl w:val="0"/>
          <w:numId w:val="24"/>
        </w:numPr>
        <w:spacing w:after="0" w:line="240" w:lineRule="auto"/>
        <w:ind w:left="284" w:hanging="295"/>
        <w:jc w:val="both"/>
        <w:rPr>
          <w:rFonts w:ascii="Times New Roman" w:hAnsi="Times New Roman" w:cs="Times New Roman"/>
          <w:bCs/>
          <w:iCs/>
          <w:sz w:val="24"/>
          <w:szCs w:val="24"/>
          <w:lang w:bidi="sk-SK"/>
        </w:rPr>
      </w:pPr>
      <w:bookmarkStart w:id="0" w:name="_GoBack"/>
      <w:r w:rsidRPr="005A10B8">
        <w:rPr>
          <w:rFonts w:ascii="Times New Roman" w:hAnsi="Times New Roman" w:cs="Times New Roman"/>
          <w:bCs/>
          <w:iCs/>
          <w:sz w:val="24"/>
          <w:szCs w:val="24"/>
          <w:lang w:bidi="sk-SK"/>
        </w:rPr>
        <w:t>niektoré náklady na vykonanie reštrukturalizácie alebo konverzie vinohradov v SR, ktoré boli ako primerané náklady na vykonanie tohto podporného opatrenia určené pôvodnými výsledkami výpočtov na stanovenie štandardnej stupnice 2017 (ďalej len „pôvodne určené náklady na reštrukturalizáciu 2017“), nie je potrebné vynaložiť na vykonanie takej reštrukturalizácie alebo konverzie vinohrad</w:t>
      </w:r>
      <w:r>
        <w:rPr>
          <w:rFonts w:ascii="Times New Roman" w:hAnsi="Times New Roman" w:cs="Times New Roman"/>
          <w:bCs/>
          <w:iCs/>
          <w:sz w:val="24"/>
          <w:szCs w:val="24"/>
          <w:lang w:bidi="sk-SK"/>
        </w:rPr>
        <w:t>ov</w:t>
      </w:r>
      <w:r w:rsidRPr="005A10B8">
        <w:rPr>
          <w:rFonts w:ascii="Times New Roman" w:hAnsi="Times New Roman" w:cs="Times New Roman"/>
          <w:bCs/>
          <w:iCs/>
          <w:sz w:val="24"/>
          <w:szCs w:val="24"/>
          <w:lang w:bidi="sk-SK"/>
        </w:rPr>
        <w:t xml:space="preserve"> v SR, ktorá by bola na účely stanovovania štandardnej stupnice Slovenskej republiky štandardnou, teda bežne vykonávanou, </w:t>
      </w:r>
      <w:r>
        <w:rPr>
          <w:rFonts w:ascii="Times New Roman" w:hAnsi="Times New Roman" w:cs="Times New Roman"/>
          <w:bCs/>
          <w:iCs/>
          <w:sz w:val="24"/>
          <w:szCs w:val="24"/>
          <w:lang w:bidi="sk-SK"/>
        </w:rPr>
        <w:t xml:space="preserve">a </w:t>
      </w:r>
    </w:p>
    <w:p w:rsidR="00367C7E" w:rsidRPr="00302FD4" w:rsidRDefault="00367C7E" w:rsidP="002F34D7">
      <w:pPr>
        <w:pStyle w:val="Odsekzoznamu"/>
        <w:numPr>
          <w:ilvl w:val="0"/>
          <w:numId w:val="24"/>
        </w:numPr>
        <w:spacing w:after="0" w:line="240" w:lineRule="auto"/>
        <w:ind w:left="284" w:hanging="295"/>
        <w:jc w:val="both"/>
        <w:rPr>
          <w:rFonts w:ascii="Times New Roman" w:hAnsi="Times New Roman" w:cs="Times New Roman"/>
          <w:bCs/>
          <w:iCs/>
          <w:sz w:val="24"/>
          <w:szCs w:val="24"/>
          <w:lang w:bidi="sk-SK"/>
        </w:rPr>
      </w:pPr>
      <w:r w:rsidRPr="00302FD4">
        <w:rPr>
          <w:rFonts w:ascii="Times New Roman" w:hAnsi="Times New Roman" w:cs="Times New Roman"/>
          <w:bCs/>
          <w:iCs/>
          <w:sz w:val="24"/>
          <w:szCs w:val="24"/>
          <w:lang w:bidi="sk-SK"/>
        </w:rPr>
        <w:t>paušálne výšky podpory na reštrukturalizáciu vinohradov 2017 sa z pôvodne určených nákladov na reštrukturalizáciu 2017 určovali bez toho, aby boli tieto náklady znížené o náklady zahŕňajúce časť protihodnoty tvorenej daňou z pridanej hodnoty vo výške jej štandardnej sadzby uplatňovanej Slovenskou republikou, ak sú všetky transakcie, na </w:t>
      </w:r>
      <w:bookmarkEnd w:id="0"/>
      <w:r w:rsidRPr="00302FD4">
        <w:rPr>
          <w:rFonts w:ascii="Times New Roman" w:hAnsi="Times New Roman" w:cs="Times New Roman"/>
          <w:bCs/>
          <w:iCs/>
          <w:sz w:val="24"/>
          <w:szCs w:val="24"/>
          <w:lang w:bidi="sk-SK"/>
        </w:rPr>
        <w:t>ktoré sú tieto náklady vynaložené, predmetom dane z pridanej hodnoty (ďalej len „zníženie o DPH“ alebo „znížené o DPH“), v prípadoch, v ktorých je táto daň z pridanej hodnoty vratná.</w:t>
      </w:r>
    </w:p>
    <w:p w:rsidR="00263EEF" w:rsidRDefault="00263EEF" w:rsidP="00367C7E">
      <w:pPr>
        <w:spacing w:after="0" w:line="240" w:lineRule="auto"/>
        <w:jc w:val="both"/>
        <w:rPr>
          <w:rFonts w:ascii="Times New Roman" w:hAnsi="Times New Roman" w:cs="Times New Roman"/>
          <w:bCs/>
          <w:iCs/>
          <w:sz w:val="24"/>
          <w:szCs w:val="24"/>
          <w:lang w:bidi="sk-SK"/>
        </w:rPr>
      </w:pPr>
    </w:p>
    <w:p w:rsidR="00302FD4" w:rsidRDefault="00E17EA3" w:rsidP="00826F5C">
      <w:pPr>
        <w:spacing w:after="0" w:line="240" w:lineRule="auto"/>
        <w:ind w:firstLine="567"/>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 xml:space="preserve">Predmetným znaleckým posudkom </w:t>
      </w:r>
      <w:r w:rsidR="00826F5C">
        <w:rPr>
          <w:rFonts w:ascii="Times New Roman" w:hAnsi="Times New Roman" w:cs="Times New Roman"/>
          <w:bCs/>
          <w:iCs/>
          <w:sz w:val="24"/>
          <w:szCs w:val="24"/>
          <w:lang w:bidi="sk-SK"/>
        </w:rPr>
        <w:t xml:space="preserve">boli nanovo určené </w:t>
      </w:r>
      <w:r w:rsidR="00826F5C" w:rsidRPr="00826F5C">
        <w:rPr>
          <w:rFonts w:ascii="Times New Roman" w:hAnsi="Times New Roman" w:cs="Times New Roman"/>
          <w:bCs/>
          <w:iCs/>
          <w:sz w:val="24"/>
          <w:szCs w:val="24"/>
          <w:lang w:bidi="sk-SK"/>
        </w:rPr>
        <w:t xml:space="preserve">primerané </w:t>
      </w:r>
      <w:proofErr w:type="spellStart"/>
      <w:r w:rsidR="00826F5C" w:rsidRPr="00826F5C">
        <w:rPr>
          <w:rFonts w:ascii="Times New Roman" w:hAnsi="Times New Roman" w:cs="Times New Roman"/>
          <w:bCs/>
          <w:iCs/>
          <w:sz w:val="24"/>
          <w:szCs w:val="24"/>
          <w:lang w:bidi="sk-SK"/>
        </w:rPr>
        <w:t>mediánové</w:t>
      </w:r>
      <w:proofErr w:type="spellEnd"/>
      <w:r w:rsidR="00826F5C" w:rsidRPr="00826F5C">
        <w:rPr>
          <w:rFonts w:ascii="Times New Roman" w:hAnsi="Times New Roman" w:cs="Times New Roman"/>
          <w:bCs/>
          <w:iCs/>
          <w:sz w:val="24"/>
          <w:szCs w:val="24"/>
          <w:lang w:bidi="sk-SK"/>
        </w:rPr>
        <w:t xml:space="preserve"> náklady na vykonanie reštrukturalizácie</w:t>
      </w:r>
      <w:r w:rsidR="00826F5C">
        <w:rPr>
          <w:rFonts w:ascii="Times New Roman" w:hAnsi="Times New Roman" w:cs="Times New Roman"/>
          <w:bCs/>
          <w:iCs/>
          <w:sz w:val="24"/>
          <w:szCs w:val="24"/>
          <w:lang w:bidi="sk-SK"/>
        </w:rPr>
        <w:t xml:space="preserve"> </w:t>
      </w:r>
      <w:r w:rsidR="006301C7" w:rsidRPr="00826F5C">
        <w:rPr>
          <w:rFonts w:ascii="Times New Roman" w:hAnsi="Times New Roman" w:cs="Times New Roman"/>
          <w:bCs/>
          <w:iCs/>
          <w:sz w:val="24"/>
          <w:szCs w:val="24"/>
          <w:lang w:bidi="sk-SK"/>
        </w:rPr>
        <w:t>alebo konverzie vinohradov v</w:t>
      </w:r>
      <w:r w:rsidR="00BA28C8">
        <w:rPr>
          <w:rFonts w:ascii="Times New Roman" w:hAnsi="Times New Roman" w:cs="Times New Roman"/>
          <w:bCs/>
          <w:iCs/>
          <w:sz w:val="24"/>
          <w:szCs w:val="24"/>
          <w:lang w:bidi="sk-SK"/>
        </w:rPr>
        <w:t> </w:t>
      </w:r>
      <w:r w:rsidR="006301C7" w:rsidRPr="00826F5C">
        <w:rPr>
          <w:rFonts w:ascii="Times New Roman" w:hAnsi="Times New Roman" w:cs="Times New Roman"/>
          <w:bCs/>
          <w:iCs/>
          <w:sz w:val="24"/>
          <w:szCs w:val="24"/>
          <w:lang w:bidi="sk-SK"/>
        </w:rPr>
        <w:t>SR</w:t>
      </w:r>
      <w:r w:rsidR="00BA28C8">
        <w:rPr>
          <w:rFonts w:ascii="Times New Roman" w:hAnsi="Times New Roman" w:cs="Times New Roman"/>
          <w:bCs/>
          <w:iCs/>
          <w:sz w:val="24"/>
          <w:szCs w:val="24"/>
          <w:lang w:bidi="sk-SK"/>
        </w:rPr>
        <w:t xml:space="preserve"> v čase </w:t>
      </w:r>
      <w:r w:rsidR="00BA28C8" w:rsidRPr="00BA28C8">
        <w:rPr>
          <w:rFonts w:ascii="Times New Roman" w:hAnsi="Times New Roman" w:cs="Times New Roman"/>
          <w:bCs/>
          <w:iCs/>
          <w:sz w:val="24"/>
          <w:szCs w:val="24"/>
          <w:lang w:bidi="sk-SK"/>
        </w:rPr>
        <w:t>vyhotovovania pôvodných výsledkov výpočtov na stanovenie štandardnej stupnice 2017</w:t>
      </w:r>
      <w:r w:rsidR="00283535">
        <w:rPr>
          <w:rFonts w:ascii="Times New Roman" w:hAnsi="Times New Roman" w:cs="Times New Roman"/>
          <w:bCs/>
          <w:iCs/>
          <w:sz w:val="24"/>
          <w:szCs w:val="24"/>
          <w:lang w:bidi="sk-SK"/>
        </w:rPr>
        <w:t xml:space="preserve"> </w:t>
      </w:r>
      <w:r w:rsidR="00283535" w:rsidRPr="00283535">
        <w:rPr>
          <w:rFonts w:ascii="Times New Roman" w:hAnsi="Times New Roman" w:cs="Times New Roman"/>
          <w:bCs/>
          <w:iCs/>
          <w:sz w:val="24"/>
          <w:szCs w:val="24"/>
          <w:lang w:bidi="sk-SK"/>
        </w:rPr>
        <w:t xml:space="preserve">(ďalej len „nanovo určené primerané </w:t>
      </w:r>
      <w:proofErr w:type="spellStart"/>
      <w:r w:rsidR="00283535" w:rsidRPr="00283535">
        <w:rPr>
          <w:rFonts w:ascii="Times New Roman" w:hAnsi="Times New Roman" w:cs="Times New Roman"/>
          <w:bCs/>
          <w:iCs/>
          <w:sz w:val="24"/>
          <w:szCs w:val="24"/>
          <w:lang w:bidi="sk-SK"/>
        </w:rPr>
        <w:t>mediánové</w:t>
      </w:r>
      <w:proofErr w:type="spellEnd"/>
      <w:r w:rsidR="00283535" w:rsidRPr="00283535">
        <w:rPr>
          <w:rFonts w:ascii="Times New Roman" w:hAnsi="Times New Roman" w:cs="Times New Roman"/>
          <w:bCs/>
          <w:iCs/>
          <w:sz w:val="24"/>
          <w:szCs w:val="24"/>
          <w:lang w:bidi="sk-SK"/>
        </w:rPr>
        <w:t xml:space="preserve"> náklady na reštrukturalizáciu 2017“)</w:t>
      </w:r>
      <w:r w:rsidR="0067380E">
        <w:rPr>
          <w:rFonts w:ascii="Times New Roman" w:hAnsi="Times New Roman" w:cs="Times New Roman"/>
          <w:bCs/>
          <w:iCs/>
          <w:sz w:val="24"/>
          <w:szCs w:val="24"/>
          <w:lang w:bidi="sk-SK"/>
        </w:rPr>
        <w:t xml:space="preserve">, a to vo výške </w:t>
      </w:r>
      <w:r w:rsidR="00EA72B0">
        <w:rPr>
          <w:rFonts w:ascii="Times New Roman" w:hAnsi="Times New Roman" w:cs="Times New Roman"/>
          <w:bCs/>
          <w:iCs/>
          <w:sz w:val="24"/>
          <w:szCs w:val="24"/>
          <w:lang w:bidi="sk-SK"/>
        </w:rPr>
        <w:lastRenderedPageBreak/>
        <w:t xml:space="preserve">24 763,73 EUR na hektár pri priemernej hustote 4 000 rastlín viniča na hektár nanovo založeného vinohradu (ďalej len „bežná hustota“), nezahŕňajúce </w:t>
      </w:r>
      <w:r w:rsidR="00EA72B0" w:rsidRPr="00EA72B0">
        <w:rPr>
          <w:rFonts w:ascii="Times New Roman" w:hAnsi="Times New Roman" w:cs="Times New Roman"/>
          <w:bCs/>
          <w:iCs/>
          <w:sz w:val="24"/>
          <w:szCs w:val="24"/>
          <w:lang w:bidi="sk-SK"/>
        </w:rPr>
        <w:t>časť protihodnoty tvorenej daňou z pridanej hodnoty vo výške jej štandardnej sadzby uplatňovanej Slovenskou republikou, ak sú všetky transakcie, na ktoré sú tieto náklady vynaložené, predmetom dane z pridanej hodnoty (ďalej len „bez DPH“)</w:t>
      </w:r>
      <w:r w:rsidR="00EA72B0">
        <w:rPr>
          <w:rFonts w:ascii="Times New Roman" w:hAnsi="Times New Roman" w:cs="Times New Roman"/>
          <w:bCs/>
          <w:iCs/>
          <w:sz w:val="24"/>
          <w:szCs w:val="24"/>
          <w:lang w:bidi="sk-SK"/>
        </w:rPr>
        <w:t xml:space="preserve">, vrátane vyklčovania vinohradu, a vo výške </w:t>
      </w:r>
      <w:r w:rsidR="000E21AE">
        <w:rPr>
          <w:rFonts w:ascii="Times New Roman" w:hAnsi="Times New Roman" w:cs="Times New Roman"/>
          <w:bCs/>
          <w:iCs/>
          <w:sz w:val="24"/>
          <w:szCs w:val="24"/>
          <w:lang w:bidi="sk-SK"/>
        </w:rPr>
        <w:t>20 602,26 EUR na hektár pri bežnej hustote bez DPH bez vyklčovania vinohradu.</w:t>
      </w:r>
      <w:r w:rsidR="00283535">
        <w:rPr>
          <w:rFonts w:ascii="Times New Roman" w:hAnsi="Times New Roman" w:cs="Times New Roman"/>
          <w:bCs/>
          <w:iCs/>
          <w:sz w:val="24"/>
          <w:szCs w:val="24"/>
          <w:lang w:bidi="sk-SK"/>
        </w:rPr>
        <w:t xml:space="preserve"> Naproti tomu, </w:t>
      </w:r>
      <w:r w:rsidR="00D32AB6" w:rsidRPr="00D11810">
        <w:rPr>
          <w:rFonts w:ascii="Times New Roman" w:hAnsi="Times New Roman" w:cs="Times New Roman"/>
          <w:bCs/>
          <w:iCs/>
          <w:sz w:val="24"/>
          <w:szCs w:val="24"/>
          <w:lang w:bidi="sk-SK"/>
        </w:rPr>
        <w:t>pôvodne určené náklady na reštrukturalizáciu 2017</w:t>
      </w:r>
      <w:r w:rsidR="00500773">
        <w:rPr>
          <w:rFonts w:ascii="Times New Roman" w:hAnsi="Times New Roman" w:cs="Times New Roman"/>
          <w:bCs/>
          <w:iCs/>
          <w:sz w:val="24"/>
          <w:szCs w:val="24"/>
          <w:lang w:bidi="sk-SK"/>
        </w:rPr>
        <w:t xml:space="preserve">, na základe ktorých boli určené </w:t>
      </w:r>
      <w:r w:rsidR="00500773" w:rsidRPr="00500773">
        <w:rPr>
          <w:rFonts w:ascii="Times New Roman" w:hAnsi="Times New Roman" w:cs="Times New Roman"/>
          <w:bCs/>
          <w:iCs/>
          <w:sz w:val="24"/>
          <w:szCs w:val="24"/>
          <w:lang w:bidi="sk-SK"/>
        </w:rPr>
        <w:t>paušálne výšky podpory na reštrukturalizáciu vinohradov 2017</w:t>
      </w:r>
      <w:r w:rsidR="00500773">
        <w:rPr>
          <w:rFonts w:ascii="Times New Roman" w:hAnsi="Times New Roman" w:cs="Times New Roman"/>
          <w:bCs/>
          <w:iCs/>
          <w:sz w:val="24"/>
          <w:szCs w:val="24"/>
          <w:lang w:bidi="sk-SK"/>
        </w:rPr>
        <w:t>,</w:t>
      </w:r>
      <w:r w:rsidR="00D11810">
        <w:rPr>
          <w:rFonts w:ascii="Times New Roman" w:hAnsi="Times New Roman" w:cs="Times New Roman"/>
          <w:bCs/>
          <w:iCs/>
          <w:sz w:val="24"/>
          <w:szCs w:val="24"/>
          <w:lang w:bidi="sk-SK"/>
        </w:rPr>
        <w:t xml:space="preserve"> boli určené vo výške 29 308,84 EUR </w:t>
      </w:r>
      <w:r w:rsidR="00D11810" w:rsidRPr="00D11810">
        <w:rPr>
          <w:rFonts w:ascii="Times New Roman" w:hAnsi="Times New Roman" w:cs="Times New Roman"/>
          <w:bCs/>
          <w:iCs/>
          <w:sz w:val="24"/>
          <w:szCs w:val="24"/>
          <w:lang w:bidi="sk-SK"/>
        </w:rPr>
        <w:t>na hektár pri bežnej hustote</w:t>
      </w:r>
      <w:r w:rsidR="00D11810">
        <w:rPr>
          <w:rFonts w:ascii="Times New Roman" w:hAnsi="Times New Roman" w:cs="Times New Roman"/>
          <w:bCs/>
          <w:iCs/>
          <w:sz w:val="24"/>
          <w:szCs w:val="24"/>
          <w:lang w:bidi="sk-SK"/>
        </w:rPr>
        <w:t xml:space="preserve">, </w:t>
      </w:r>
      <w:r w:rsidR="00D11810" w:rsidRPr="00D11810">
        <w:rPr>
          <w:rFonts w:ascii="Times New Roman" w:hAnsi="Times New Roman" w:cs="Times New Roman"/>
          <w:bCs/>
          <w:iCs/>
          <w:sz w:val="24"/>
          <w:szCs w:val="24"/>
          <w:lang w:bidi="sk-SK"/>
        </w:rPr>
        <w:t>vrátane vyklčovania vinohradu, a vo výške 2</w:t>
      </w:r>
      <w:r w:rsidR="00D11810">
        <w:rPr>
          <w:rFonts w:ascii="Times New Roman" w:hAnsi="Times New Roman" w:cs="Times New Roman"/>
          <w:bCs/>
          <w:iCs/>
          <w:sz w:val="24"/>
          <w:szCs w:val="24"/>
          <w:lang w:bidi="sk-SK"/>
        </w:rPr>
        <w:t>6</w:t>
      </w:r>
      <w:r w:rsidR="00D11810" w:rsidRPr="00D11810">
        <w:rPr>
          <w:rFonts w:ascii="Times New Roman" w:hAnsi="Times New Roman" w:cs="Times New Roman"/>
          <w:bCs/>
          <w:iCs/>
          <w:sz w:val="24"/>
          <w:szCs w:val="24"/>
          <w:lang w:bidi="sk-SK"/>
        </w:rPr>
        <w:t> </w:t>
      </w:r>
      <w:r w:rsidR="00D11810">
        <w:rPr>
          <w:rFonts w:ascii="Times New Roman" w:hAnsi="Times New Roman" w:cs="Times New Roman"/>
          <w:bCs/>
          <w:iCs/>
          <w:sz w:val="24"/>
          <w:szCs w:val="24"/>
          <w:lang w:bidi="sk-SK"/>
        </w:rPr>
        <w:t>758</w:t>
      </w:r>
      <w:r w:rsidR="00D11810" w:rsidRPr="00D11810">
        <w:rPr>
          <w:rFonts w:ascii="Times New Roman" w:hAnsi="Times New Roman" w:cs="Times New Roman"/>
          <w:bCs/>
          <w:iCs/>
          <w:sz w:val="24"/>
          <w:szCs w:val="24"/>
          <w:lang w:bidi="sk-SK"/>
        </w:rPr>
        <w:t>,</w:t>
      </w:r>
      <w:r w:rsidR="00D11810">
        <w:rPr>
          <w:rFonts w:ascii="Times New Roman" w:hAnsi="Times New Roman" w:cs="Times New Roman"/>
          <w:bCs/>
          <w:iCs/>
          <w:sz w:val="24"/>
          <w:szCs w:val="24"/>
          <w:lang w:bidi="sk-SK"/>
        </w:rPr>
        <w:t>84</w:t>
      </w:r>
      <w:r w:rsidR="00D11810" w:rsidRPr="00D11810">
        <w:rPr>
          <w:rFonts w:ascii="Times New Roman" w:hAnsi="Times New Roman" w:cs="Times New Roman"/>
          <w:bCs/>
          <w:iCs/>
          <w:sz w:val="24"/>
          <w:szCs w:val="24"/>
          <w:lang w:bidi="sk-SK"/>
        </w:rPr>
        <w:t> EUR na hektár pri bežnej hustote bez vyklčovania vinohradu</w:t>
      </w:r>
      <w:r w:rsidR="00D11810">
        <w:rPr>
          <w:rFonts w:ascii="Times New Roman" w:hAnsi="Times New Roman" w:cs="Times New Roman"/>
          <w:bCs/>
          <w:iCs/>
          <w:sz w:val="24"/>
          <w:szCs w:val="24"/>
          <w:lang w:bidi="sk-SK"/>
        </w:rPr>
        <w:t xml:space="preserve">, </w:t>
      </w:r>
      <w:r w:rsidR="009D018B">
        <w:rPr>
          <w:rFonts w:ascii="Times New Roman" w:hAnsi="Times New Roman" w:cs="Times New Roman"/>
          <w:bCs/>
          <w:iCs/>
          <w:sz w:val="24"/>
          <w:szCs w:val="24"/>
          <w:lang w:bidi="sk-SK"/>
        </w:rPr>
        <w:t xml:space="preserve">teda vo vyššej výške, než </w:t>
      </w:r>
      <w:r w:rsidR="009D018B" w:rsidRPr="009D018B">
        <w:rPr>
          <w:rFonts w:ascii="Times New Roman" w:hAnsi="Times New Roman" w:cs="Times New Roman"/>
          <w:bCs/>
          <w:iCs/>
          <w:sz w:val="24"/>
          <w:szCs w:val="24"/>
          <w:lang w:bidi="sk-SK"/>
        </w:rPr>
        <w:t xml:space="preserve">nanovo určené primerané </w:t>
      </w:r>
      <w:proofErr w:type="spellStart"/>
      <w:r w:rsidR="009D018B" w:rsidRPr="009D018B">
        <w:rPr>
          <w:rFonts w:ascii="Times New Roman" w:hAnsi="Times New Roman" w:cs="Times New Roman"/>
          <w:bCs/>
          <w:iCs/>
          <w:sz w:val="24"/>
          <w:szCs w:val="24"/>
          <w:lang w:bidi="sk-SK"/>
        </w:rPr>
        <w:t>mediánové</w:t>
      </w:r>
      <w:proofErr w:type="spellEnd"/>
      <w:r w:rsidR="009D018B" w:rsidRPr="009D018B">
        <w:rPr>
          <w:rFonts w:ascii="Times New Roman" w:hAnsi="Times New Roman" w:cs="Times New Roman"/>
          <w:bCs/>
          <w:iCs/>
          <w:sz w:val="24"/>
          <w:szCs w:val="24"/>
          <w:lang w:bidi="sk-SK"/>
        </w:rPr>
        <w:t xml:space="preserve"> náklady na reštrukturalizáciu 2017</w:t>
      </w:r>
      <w:r w:rsidR="009D018B">
        <w:rPr>
          <w:rFonts w:ascii="Times New Roman" w:hAnsi="Times New Roman" w:cs="Times New Roman"/>
          <w:bCs/>
          <w:iCs/>
          <w:sz w:val="24"/>
          <w:szCs w:val="24"/>
          <w:lang w:bidi="sk-SK"/>
        </w:rPr>
        <w:t>.</w:t>
      </w:r>
      <w:r w:rsidR="0071134C">
        <w:rPr>
          <w:rFonts w:ascii="Times New Roman" w:hAnsi="Times New Roman" w:cs="Times New Roman"/>
          <w:bCs/>
          <w:iCs/>
          <w:sz w:val="24"/>
          <w:szCs w:val="24"/>
          <w:lang w:bidi="sk-SK"/>
        </w:rPr>
        <w:t xml:space="preserve"> Keďže </w:t>
      </w:r>
      <w:r w:rsidR="00126154">
        <w:rPr>
          <w:rFonts w:ascii="Times New Roman" w:hAnsi="Times New Roman" w:cs="Times New Roman"/>
          <w:bCs/>
          <w:iCs/>
          <w:sz w:val="24"/>
          <w:szCs w:val="24"/>
          <w:lang w:bidi="sk-SK"/>
        </w:rPr>
        <w:t xml:space="preserve">predmetný </w:t>
      </w:r>
      <w:r w:rsidR="0071134C">
        <w:rPr>
          <w:rFonts w:ascii="Times New Roman" w:hAnsi="Times New Roman" w:cs="Times New Roman"/>
          <w:bCs/>
          <w:iCs/>
          <w:sz w:val="24"/>
          <w:szCs w:val="24"/>
          <w:lang w:bidi="sk-SK"/>
        </w:rPr>
        <w:t xml:space="preserve">znalecký posudok už je </w:t>
      </w:r>
      <w:r w:rsidR="0071134C" w:rsidRPr="0071134C">
        <w:rPr>
          <w:rFonts w:ascii="Times New Roman" w:hAnsi="Times New Roman" w:cs="Times New Roman"/>
          <w:bCs/>
          <w:iCs/>
          <w:sz w:val="24"/>
          <w:szCs w:val="24"/>
          <w:lang w:bidi="sk-SK"/>
        </w:rPr>
        <w:t>vypracovaný s použitím metódy výpočtov na stanovenie štandardnej stupnice podľa čl. 24 ods. 1 písm. b) vykonávacieho nariadenia (EÚ) 2016/1150</w:t>
      </w:r>
      <w:r w:rsidR="0043549B" w:rsidRPr="0043549B">
        <w:rPr>
          <w:rFonts w:ascii="Times New Roman" w:eastAsia="Times New Roman" w:hAnsi="Times New Roman" w:cs="Times New Roman"/>
          <w:color w:val="000000"/>
          <w:sz w:val="24"/>
        </w:rPr>
        <w:t xml:space="preserve"> </w:t>
      </w:r>
      <w:r w:rsidR="0043549B">
        <w:rPr>
          <w:rFonts w:ascii="Times New Roman" w:eastAsia="Times New Roman" w:hAnsi="Times New Roman" w:cs="Times New Roman"/>
          <w:color w:val="000000"/>
          <w:sz w:val="24"/>
        </w:rPr>
        <w:t>v platnom znení</w:t>
      </w:r>
      <w:r w:rsidR="0071134C">
        <w:rPr>
          <w:rFonts w:ascii="Times New Roman" w:hAnsi="Times New Roman" w:cs="Times New Roman"/>
          <w:bCs/>
          <w:iCs/>
          <w:sz w:val="24"/>
          <w:szCs w:val="24"/>
          <w:lang w:bidi="sk-SK"/>
        </w:rPr>
        <w:t>,</w:t>
      </w:r>
      <w:r w:rsidR="0071134C" w:rsidRPr="0071134C">
        <w:rPr>
          <w:rFonts w:ascii="Times New Roman" w:hAnsi="Times New Roman" w:cs="Times New Roman"/>
          <w:bCs/>
          <w:iCs/>
          <w:sz w:val="24"/>
          <w:szCs w:val="24"/>
          <w:lang w:bidi="sk-SK"/>
        </w:rPr>
        <w:t xml:space="preserve"> </w:t>
      </w:r>
      <w:r w:rsidR="0071134C">
        <w:rPr>
          <w:rFonts w:ascii="Times New Roman" w:hAnsi="Times New Roman" w:cs="Times New Roman"/>
          <w:bCs/>
          <w:iCs/>
          <w:sz w:val="24"/>
          <w:szCs w:val="24"/>
          <w:lang w:bidi="sk-SK"/>
        </w:rPr>
        <w:t>jeho</w:t>
      </w:r>
      <w:r w:rsidR="0071134C" w:rsidRPr="0071134C">
        <w:rPr>
          <w:rFonts w:ascii="Times New Roman" w:hAnsi="Times New Roman" w:cs="Times New Roman"/>
          <w:bCs/>
          <w:iCs/>
          <w:sz w:val="24"/>
          <w:szCs w:val="24"/>
          <w:lang w:bidi="sk-SK"/>
        </w:rPr>
        <w:t xml:space="preserve"> súčasťou sú </w:t>
      </w:r>
      <w:r w:rsidR="0071134C">
        <w:rPr>
          <w:rFonts w:ascii="Times New Roman" w:hAnsi="Times New Roman" w:cs="Times New Roman"/>
          <w:bCs/>
          <w:iCs/>
          <w:sz w:val="24"/>
          <w:szCs w:val="24"/>
          <w:lang w:bidi="sk-SK"/>
        </w:rPr>
        <w:t xml:space="preserve">aj </w:t>
      </w:r>
      <w:r w:rsidR="0071134C" w:rsidRPr="0071134C">
        <w:rPr>
          <w:rFonts w:ascii="Times New Roman" w:hAnsi="Times New Roman" w:cs="Times New Roman"/>
          <w:bCs/>
          <w:iCs/>
          <w:sz w:val="24"/>
          <w:szCs w:val="24"/>
          <w:lang w:bidi="sk-SK"/>
        </w:rPr>
        <w:t xml:space="preserve">všetky podklady, z ktorých </w:t>
      </w:r>
      <w:r w:rsidR="0071134C">
        <w:rPr>
          <w:rFonts w:ascii="Times New Roman" w:hAnsi="Times New Roman" w:cs="Times New Roman"/>
          <w:bCs/>
          <w:iCs/>
          <w:sz w:val="24"/>
          <w:szCs w:val="24"/>
          <w:lang w:bidi="sk-SK"/>
        </w:rPr>
        <w:t xml:space="preserve">príslušná </w:t>
      </w:r>
      <w:r w:rsidR="0071134C" w:rsidRPr="0071134C">
        <w:rPr>
          <w:rFonts w:ascii="Times New Roman" w:hAnsi="Times New Roman" w:cs="Times New Roman"/>
          <w:bCs/>
          <w:iCs/>
          <w:sz w:val="24"/>
          <w:szCs w:val="24"/>
          <w:lang w:bidi="sk-SK"/>
        </w:rPr>
        <w:t>znalecká organizácia</w:t>
      </w:r>
      <w:r w:rsidR="0071134C">
        <w:rPr>
          <w:rFonts w:ascii="Times New Roman" w:hAnsi="Times New Roman" w:cs="Times New Roman"/>
          <w:bCs/>
          <w:iCs/>
          <w:sz w:val="24"/>
          <w:szCs w:val="24"/>
          <w:lang w:bidi="sk-SK"/>
        </w:rPr>
        <w:t xml:space="preserve"> pri jeho vypracúvaní vychádzala, </w:t>
      </w:r>
      <w:r w:rsidR="0071134C" w:rsidRPr="0071134C">
        <w:rPr>
          <w:rFonts w:ascii="Times New Roman" w:hAnsi="Times New Roman" w:cs="Times New Roman"/>
          <w:bCs/>
          <w:iCs/>
          <w:sz w:val="24"/>
          <w:szCs w:val="24"/>
          <w:lang w:bidi="sk-SK"/>
        </w:rPr>
        <w:t>a</w:t>
      </w:r>
      <w:r w:rsidR="00C621C7">
        <w:rPr>
          <w:rFonts w:ascii="Times New Roman" w:hAnsi="Times New Roman" w:cs="Times New Roman"/>
          <w:bCs/>
          <w:iCs/>
          <w:sz w:val="24"/>
          <w:szCs w:val="24"/>
          <w:lang w:bidi="sk-SK"/>
        </w:rPr>
        <w:t xml:space="preserve"> </w:t>
      </w:r>
      <w:r w:rsidR="0071134C">
        <w:rPr>
          <w:rFonts w:ascii="Times New Roman" w:hAnsi="Times New Roman" w:cs="Times New Roman"/>
          <w:bCs/>
          <w:iCs/>
          <w:sz w:val="24"/>
          <w:szCs w:val="24"/>
          <w:lang w:bidi="sk-SK"/>
        </w:rPr>
        <w:t xml:space="preserve">jeho </w:t>
      </w:r>
      <w:r w:rsidR="0071134C" w:rsidRPr="0071134C">
        <w:rPr>
          <w:rFonts w:ascii="Times New Roman" w:hAnsi="Times New Roman" w:cs="Times New Roman"/>
          <w:bCs/>
          <w:iCs/>
          <w:sz w:val="24"/>
          <w:szCs w:val="24"/>
          <w:lang w:bidi="sk-SK"/>
        </w:rPr>
        <w:t xml:space="preserve">celková skladba umožňuje preskúmanie jeho obsahu a </w:t>
      </w:r>
      <w:bookmarkStart w:id="1" w:name="_Hlk53729866"/>
      <w:r w:rsidR="0071134C" w:rsidRPr="0071134C">
        <w:rPr>
          <w:rFonts w:ascii="Times New Roman" w:hAnsi="Times New Roman" w:cs="Times New Roman"/>
          <w:bCs/>
          <w:iCs/>
          <w:sz w:val="24"/>
          <w:szCs w:val="24"/>
          <w:lang w:bidi="sk-SK"/>
        </w:rPr>
        <w:t>overenie metódy výpočtov použitých pri jeho vypracúvaní a overenie súladu tejto metódy s čl. 24 ods. 1 písm. b) vykonávacieho nariadenia (EÚ) 2016/1150</w:t>
      </w:r>
      <w:bookmarkEnd w:id="1"/>
      <w:r w:rsidR="0043549B" w:rsidRPr="0043549B">
        <w:rPr>
          <w:rFonts w:ascii="Times New Roman" w:eastAsia="Times New Roman" w:hAnsi="Times New Roman" w:cs="Times New Roman"/>
          <w:color w:val="000000"/>
          <w:sz w:val="24"/>
        </w:rPr>
        <w:t xml:space="preserve"> </w:t>
      </w:r>
      <w:r w:rsidR="0043549B">
        <w:rPr>
          <w:rFonts w:ascii="Times New Roman" w:eastAsia="Times New Roman" w:hAnsi="Times New Roman" w:cs="Times New Roman"/>
          <w:color w:val="000000"/>
          <w:sz w:val="24"/>
        </w:rPr>
        <w:t>v platnom znení</w:t>
      </w:r>
      <w:r w:rsidR="0071134C">
        <w:rPr>
          <w:rFonts w:ascii="Times New Roman" w:hAnsi="Times New Roman" w:cs="Times New Roman"/>
          <w:bCs/>
          <w:iCs/>
          <w:sz w:val="24"/>
          <w:szCs w:val="24"/>
          <w:lang w:bidi="sk-SK"/>
        </w:rPr>
        <w:t xml:space="preserve">, </w:t>
      </w:r>
      <w:r w:rsidR="0071134C" w:rsidRPr="0071134C">
        <w:rPr>
          <w:rFonts w:ascii="Times New Roman" w:hAnsi="Times New Roman" w:cs="Times New Roman"/>
          <w:bCs/>
          <w:iCs/>
          <w:sz w:val="24"/>
          <w:szCs w:val="24"/>
          <w:lang w:bidi="sk-SK"/>
        </w:rPr>
        <w:t>paušálne výšky podpory na reštrukturalizáciu vinohradov 2017</w:t>
      </w:r>
      <w:r w:rsidR="0071134C">
        <w:rPr>
          <w:rFonts w:ascii="Times New Roman" w:hAnsi="Times New Roman" w:cs="Times New Roman"/>
          <w:bCs/>
          <w:iCs/>
          <w:sz w:val="24"/>
          <w:szCs w:val="24"/>
          <w:lang w:bidi="sk-SK"/>
        </w:rPr>
        <w:t xml:space="preserve"> a </w:t>
      </w:r>
      <w:r w:rsidR="0071134C" w:rsidRPr="0071134C">
        <w:rPr>
          <w:rFonts w:ascii="Times New Roman" w:hAnsi="Times New Roman" w:cs="Times New Roman"/>
          <w:bCs/>
          <w:iCs/>
          <w:sz w:val="24"/>
          <w:szCs w:val="24"/>
          <w:lang w:bidi="sk-SK"/>
        </w:rPr>
        <w:t>paušálne výšky podpory na reštrukturalizáciu vinohradov 2019</w:t>
      </w:r>
      <w:r w:rsidR="0071134C">
        <w:rPr>
          <w:rFonts w:ascii="Times New Roman" w:hAnsi="Times New Roman" w:cs="Times New Roman"/>
          <w:bCs/>
          <w:iCs/>
          <w:sz w:val="24"/>
          <w:szCs w:val="24"/>
          <w:lang w:bidi="sk-SK"/>
        </w:rPr>
        <w:t xml:space="preserve"> možno znížiť práve na základe </w:t>
      </w:r>
      <w:r w:rsidR="0071134C" w:rsidRPr="0071134C">
        <w:rPr>
          <w:rFonts w:ascii="Times New Roman" w:hAnsi="Times New Roman" w:cs="Times New Roman"/>
          <w:bCs/>
          <w:iCs/>
          <w:sz w:val="24"/>
          <w:szCs w:val="24"/>
          <w:lang w:bidi="sk-SK"/>
        </w:rPr>
        <w:t>nanovo určen</w:t>
      </w:r>
      <w:r w:rsidR="0071134C">
        <w:rPr>
          <w:rFonts w:ascii="Times New Roman" w:hAnsi="Times New Roman" w:cs="Times New Roman"/>
          <w:bCs/>
          <w:iCs/>
          <w:sz w:val="24"/>
          <w:szCs w:val="24"/>
          <w:lang w:bidi="sk-SK"/>
        </w:rPr>
        <w:t xml:space="preserve">ých primeraných </w:t>
      </w:r>
      <w:proofErr w:type="spellStart"/>
      <w:r w:rsidR="0071134C">
        <w:rPr>
          <w:rFonts w:ascii="Times New Roman" w:hAnsi="Times New Roman" w:cs="Times New Roman"/>
          <w:bCs/>
          <w:iCs/>
          <w:sz w:val="24"/>
          <w:szCs w:val="24"/>
          <w:lang w:bidi="sk-SK"/>
        </w:rPr>
        <w:t>mediánových</w:t>
      </w:r>
      <w:proofErr w:type="spellEnd"/>
      <w:r w:rsidR="0071134C">
        <w:rPr>
          <w:rFonts w:ascii="Times New Roman" w:hAnsi="Times New Roman" w:cs="Times New Roman"/>
          <w:bCs/>
          <w:iCs/>
          <w:sz w:val="24"/>
          <w:szCs w:val="24"/>
          <w:lang w:bidi="sk-SK"/>
        </w:rPr>
        <w:t xml:space="preserve"> nákladov</w:t>
      </w:r>
      <w:r w:rsidR="0071134C" w:rsidRPr="0071134C">
        <w:rPr>
          <w:rFonts w:ascii="Times New Roman" w:hAnsi="Times New Roman" w:cs="Times New Roman"/>
          <w:bCs/>
          <w:iCs/>
          <w:sz w:val="24"/>
          <w:szCs w:val="24"/>
          <w:lang w:bidi="sk-SK"/>
        </w:rPr>
        <w:t xml:space="preserve"> na reštrukturalizáciu 2017</w:t>
      </w:r>
      <w:r w:rsidR="00126154">
        <w:rPr>
          <w:rFonts w:ascii="Times New Roman" w:hAnsi="Times New Roman" w:cs="Times New Roman"/>
          <w:bCs/>
          <w:iCs/>
          <w:sz w:val="24"/>
          <w:szCs w:val="24"/>
          <w:lang w:bidi="sk-SK"/>
        </w:rPr>
        <w:t>,</w:t>
      </w:r>
      <w:r w:rsidR="0071134C">
        <w:rPr>
          <w:rFonts w:ascii="Times New Roman" w:hAnsi="Times New Roman" w:cs="Times New Roman"/>
          <w:bCs/>
          <w:iCs/>
          <w:sz w:val="24"/>
          <w:szCs w:val="24"/>
          <w:lang w:bidi="sk-SK"/>
        </w:rPr>
        <w:t xml:space="preserve"> ktoré sú </w:t>
      </w:r>
      <w:r w:rsidR="00126154">
        <w:rPr>
          <w:rFonts w:ascii="Times New Roman" w:hAnsi="Times New Roman" w:cs="Times New Roman"/>
          <w:bCs/>
          <w:iCs/>
          <w:sz w:val="24"/>
          <w:szCs w:val="24"/>
          <w:lang w:bidi="sk-SK"/>
        </w:rPr>
        <w:t>predmetným</w:t>
      </w:r>
      <w:r w:rsidR="0071134C">
        <w:rPr>
          <w:rFonts w:ascii="Times New Roman" w:hAnsi="Times New Roman" w:cs="Times New Roman"/>
          <w:bCs/>
          <w:iCs/>
          <w:sz w:val="24"/>
          <w:szCs w:val="24"/>
          <w:lang w:bidi="sk-SK"/>
        </w:rPr>
        <w:t xml:space="preserve"> </w:t>
      </w:r>
      <w:r w:rsidR="00126154">
        <w:rPr>
          <w:rFonts w:ascii="Times New Roman" w:hAnsi="Times New Roman" w:cs="Times New Roman"/>
          <w:bCs/>
          <w:iCs/>
          <w:sz w:val="24"/>
          <w:szCs w:val="24"/>
          <w:lang w:bidi="sk-SK"/>
        </w:rPr>
        <w:t xml:space="preserve">znaleckým </w:t>
      </w:r>
      <w:r w:rsidR="0071134C">
        <w:rPr>
          <w:rFonts w:ascii="Times New Roman" w:hAnsi="Times New Roman" w:cs="Times New Roman"/>
          <w:bCs/>
          <w:iCs/>
          <w:sz w:val="24"/>
          <w:szCs w:val="24"/>
          <w:lang w:bidi="sk-SK"/>
        </w:rPr>
        <w:t>posudkom</w:t>
      </w:r>
      <w:r w:rsidR="00126154">
        <w:rPr>
          <w:rFonts w:ascii="Times New Roman" w:hAnsi="Times New Roman" w:cs="Times New Roman"/>
          <w:bCs/>
          <w:iCs/>
          <w:sz w:val="24"/>
          <w:szCs w:val="24"/>
          <w:lang w:bidi="sk-SK"/>
        </w:rPr>
        <w:t xml:space="preserve"> určené</w:t>
      </w:r>
      <w:r w:rsidR="0071134C">
        <w:rPr>
          <w:rFonts w:ascii="Times New Roman" w:hAnsi="Times New Roman" w:cs="Times New Roman"/>
          <w:bCs/>
          <w:iCs/>
          <w:sz w:val="24"/>
          <w:szCs w:val="24"/>
          <w:lang w:bidi="sk-SK"/>
        </w:rPr>
        <w:t>.</w:t>
      </w:r>
      <w:r w:rsidR="000F7891">
        <w:rPr>
          <w:rFonts w:ascii="Times New Roman" w:hAnsi="Times New Roman" w:cs="Times New Roman"/>
          <w:bCs/>
          <w:iCs/>
          <w:sz w:val="24"/>
          <w:szCs w:val="24"/>
          <w:lang w:bidi="sk-SK"/>
        </w:rPr>
        <w:t xml:space="preserve"> Pri zohľadnení vyššie uvedených výhrad Európskej komisie obsiahnutých v predmetnom záverečnom oznámení je teda základom pre určenie znížených </w:t>
      </w:r>
      <w:r w:rsidR="000F7891" w:rsidRPr="000F7891">
        <w:rPr>
          <w:rFonts w:ascii="Times New Roman" w:hAnsi="Times New Roman" w:cs="Times New Roman"/>
          <w:bCs/>
          <w:iCs/>
          <w:sz w:val="24"/>
          <w:szCs w:val="24"/>
          <w:lang w:bidi="sk-SK"/>
        </w:rPr>
        <w:t>paušáln</w:t>
      </w:r>
      <w:r w:rsidR="000F7891">
        <w:rPr>
          <w:rFonts w:ascii="Times New Roman" w:hAnsi="Times New Roman" w:cs="Times New Roman"/>
          <w:bCs/>
          <w:iCs/>
          <w:sz w:val="24"/>
          <w:szCs w:val="24"/>
          <w:lang w:bidi="sk-SK"/>
        </w:rPr>
        <w:t>ych</w:t>
      </w:r>
      <w:r w:rsidR="000F7891" w:rsidRPr="000F7891">
        <w:rPr>
          <w:rFonts w:ascii="Times New Roman" w:hAnsi="Times New Roman" w:cs="Times New Roman"/>
          <w:bCs/>
          <w:iCs/>
          <w:sz w:val="24"/>
          <w:szCs w:val="24"/>
          <w:lang w:bidi="sk-SK"/>
        </w:rPr>
        <w:t xml:space="preserve"> výš</w:t>
      </w:r>
      <w:r w:rsidR="000F7891">
        <w:rPr>
          <w:rFonts w:ascii="Times New Roman" w:hAnsi="Times New Roman" w:cs="Times New Roman"/>
          <w:bCs/>
          <w:iCs/>
          <w:sz w:val="24"/>
          <w:szCs w:val="24"/>
          <w:lang w:bidi="sk-SK"/>
        </w:rPr>
        <w:t>o</w:t>
      </w:r>
      <w:r w:rsidR="000F7891" w:rsidRPr="000F7891">
        <w:rPr>
          <w:rFonts w:ascii="Times New Roman" w:hAnsi="Times New Roman" w:cs="Times New Roman"/>
          <w:bCs/>
          <w:iCs/>
          <w:sz w:val="24"/>
          <w:szCs w:val="24"/>
          <w:lang w:bidi="sk-SK"/>
        </w:rPr>
        <w:t>k podpory na reštrukturalizáciu vinohradov 2017 a</w:t>
      </w:r>
      <w:r w:rsidR="000F7891">
        <w:rPr>
          <w:rFonts w:ascii="Times New Roman" w:hAnsi="Times New Roman" w:cs="Times New Roman"/>
          <w:bCs/>
          <w:iCs/>
          <w:sz w:val="24"/>
          <w:szCs w:val="24"/>
          <w:lang w:bidi="sk-SK"/>
        </w:rPr>
        <w:t xml:space="preserve"> znížených </w:t>
      </w:r>
      <w:r w:rsidR="000F7891" w:rsidRPr="000F7891">
        <w:rPr>
          <w:rFonts w:ascii="Times New Roman" w:hAnsi="Times New Roman" w:cs="Times New Roman"/>
          <w:bCs/>
          <w:iCs/>
          <w:sz w:val="24"/>
          <w:szCs w:val="24"/>
          <w:lang w:bidi="sk-SK"/>
        </w:rPr>
        <w:t>paušáln</w:t>
      </w:r>
      <w:r w:rsidR="000F7891">
        <w:rPr>
          <w:rFonts w:ascii="Times New Roman" w:hAnsi="Times New Roman" w:cs="Times New Roman"/>
          <w:bCs/>
          <w:iCs/>
          <w:sz w:val="24"/>
          <w:szCs w:val="24"/>
          <w:lang w:bidi="sk-SK"/>
        </w:rPr>
        <w:t>ych</w:t>
      </w:r>
      <w:r w:rsidR="00DA0CD3">
        <w:rPr>
          <w:rFonts w:ascii="Times New Roman" w:hAnsi="Times New Roman" w:cs="Times New Roman"/>
          <w:bCs/>
          <w:iCs/>
          <w:sz w:val="24"/>
          <w:szCs w:val="24"/>
          <w:lang w:bidi="sk-SK"/>
        </w:rPr>
        <w:t xml:space="preserve"> výšok</w:t>
      </w:r>
      <w:r w:rsidR="000F7891" w:rsidRPr="000F7891">
        <w:rPr>
          <w:rFonts w:ascii="Times New Roman" w:hAnsi="Times New Roman" w:cs="Times New Roman"/>
          <w:bCs/>
          <w:iCs/>
          <w:sz w:val="24"/>
          <w:szCs w:val="24"/>
          <w:lang w:bidi="sk-SK"/>
        </w:rPr>
        <w:t xml:space="preserve"> podpory na reštrukturalizáciu vinohradov 2019</w:t>
      </w:r>
      <w:r w:rsidR="000F7891">
        <w:rPr>
          <w:rFonts w:ascii="Times New Roman" w:hAnsi="Times New Roman" w:cs="Times New Roman"/>
          <w:bCs/>
          <w:iCs/>
          <w:sz w:val="24"/>
          <w:szCs w:val="24"/>
          <w:lang w:bidi="sk-SK"/>
        </w:rPr>
        <w:t xml:space="preserve"> výška </w:t>
      </w:r>
      <w:r w:rsidR="000F7891" w:rsidRPr="000F7891">
        <w:rPr>
          <w:rFonts w:ascii="Times New Roman" w:hAnsi="Times New Roman" w:cs="Times New Roman"/>
          <w:bCs/>
          <w:iCs/>
          <w:sz w:val="24"/>
          <w:szCs w:val="24"/>
          <w:lang w:bidi="sk-SK"/>
        </w:rPr>
        <w:t>nanovo určen</w:t>
      </w:r>
      <w:r w:rsidR="000F7891">
        <w:rPr>
          <w:rFonts w:ascii="Times New Roman" w:hAnsi="Times New Roman" w:cs="Times New Roman"/>
          <w:bCs/>
          <w:iCs/>
          <w:sz w:val="24"/>
          <w:szCs w:val="24"/>
          <w:lang w:bidi="sk-SK"/>
        </w:rPr>
        <w:t>ých</w:t>
      </w:r>
      <w:r w:rsidR="000F7891" w:rsidRPr="000F7891">
        <w:rPr>
          <w:rFonts w:ascii="Times New Roman" w:hAnsi="Times New Roman" w:cs="Times New Roman"/>
          <w:bCs/>
          <w:iCs/>
          <w:sz w:val="24"/>
          <w:szCs w:val="24"/>
          <w:lang w:bidi="sk-SK"/>
        </w:rPr>
        <w:t xml:space="preserve"> primeran</w:t>
      </w:r>
      <w:r w:rsidR="000F7891">
        <w:rPr>
          <w:rFonts w:ascii="Times New Roman" w:hAnsi="Times New Roman" w:cs="Times New Roman"/>
          <w:bCs/>
          <w:iCs/>
          <w:sz w:val="24"/>
          <w:szCs w:val="24"/>
          <w:lang w:bidi="sk-SK"/>
        </w:rPr>
        <w:t xml:space="preserve">ých </w:t>
      </w:r>
      <w:proofErr w:type="spellStart"/>
      <w:r w:rsidR="000F7891">
        <w:rPr>
          <w:rFonts w:ascii="Times New Roman" w:hAnsi="Times New Roman" w:cs="Times New Roman"/>
          <w:bCs/>
          <w:iCs/>
          <w:sz w:val="24"/>
          <w:szCs w:val="24"/>
          <w:lang w:bidi="sk-SK"/>
        </w:rPr>
        <w:t>mediánových</w:t>
      </w:r>
      <w:proofErr w:type="spellEnd"/>
      <w:r w:rsidR="000F7891">
        <w:rPr>
          <w:rFonts w:ascii="Times New Roman" w:hAnsi="Times New Roman" w:cs="Times New Roman"/>
          <w:bCs/>
          <w:iCs/>
          <w:sz w:val="24"/>
          <w:szCs w:val="24"/>
          <w:lang w:bidi="sk-SK"/>
        </w:rPr>
        <w:t xml:space="preserve"> nákladov</w:t>
      </w:r>
      <w:r w:rsidR="000F7891" w:rsidRPr="000F7891">
        <w:rPr>
          <w:rFonts w:ascii="Times New Roman" w:hAnsi="Times New Roman" w:cs="Times New Roman"/>
          <w:bCs/>
          <w:iCs/>
          <w:sz w:val="24"/>
          <w:szCs w:val="24"/>
          <w:lang w:bidi="sk-SK"/>
        </w:rPr>
        <w:t xml:space="preserve"> na reštrukturalizáciu 2017</w:t>
      </w:r>
      <w:r w:rsidR="000F7891">
        <w:rPr>
          <w:rFonts w:ascii="Times New Roman" w:hAnsi="Times New Roman" w:cs="Times New Roman"/>
          <w:bCs/>
          <w:iCs/>
          <w:sz w:val="24"/>
          <w:szCs w:val="24"/>
          <w:lang w:bidi="sk-SK"/>
        </w:rPr>
        <w:t xml:space="preserve"> určená na </w:t>
      </w:r>
      <w:r w:rsidR="000F7891" w:rsidRPr="000F7891">
        <w:rPr>
          <w:rFonts w:ascii="Times New Roman" w:hAnsi="Times New Roman" w:cs="Times New Roman"/>
          <w:bCs/>
          <w:iCs/>
          <w:sz w:val="24"/>
          <w:szCs w:val="24"/>
          <w:lang w:bidi="sk-SK"/>
        </w:rPr>
        <w:t>24 763,73 EUR na hektár pri </w:t>
      </w:r>
      <w:r w:rsidR="000F7891">
        <w:rPr>
          <w:rFonts w:ascii="Times New Roman" w:hAnsi="Times New Roman" w:cs="Times New Roman"/>
          <w:bCs/>
          <w:iCs/>
          <w:sz w:val="24"/>
          <w:szCs w:val="24"/>
          <w:lang w:bidi="sk-SK"/>
        </w:rPr>
        <w:t>bežnej</w:t>
      </w:r>
      <w:r w:rsidR="000F7891" w:rsidRPr="000F7891">
        <w:rPr>
          <w:rFonts w:ascii="Times New Roman" w:hAnsi="Times New Roman" w:cs="Times New Roman"/>
          <w:bCs/>
          <w:iCs/>
          <w:sz w:val="24"/>
          <w:szCs w:val="24"/>
          <w:lang w:bidi="sk-SK"/>
        </w:rPr>
        <w:t xml:space="preserve"> hustote</w:t>
      </w:r>
      <w:r w:rsidR="000F7891">
        <w:rPr>
          <w:rFonts w:ascii="Times New Roman" w:hAnsi="Times New Roman" w:cs="Times New Roman"/>
          <w:bCs/>
          <w:iCs/>
          <w:sz w:val="24"/>
          <w:szCs w:val="24"/>
          <w:lang w:bidi="sk-SK"/>
        </w:rPr>
        <w:t xml:space="preserve"> bez DPH, </w:t>
      </w:r>
      <w:r w:rsidR="000F7891" w:rsidRPr="000F7891">
        <w:rPr>
          <w:rFonts w:ascii="Times New Roman" w:hAnsi="Times New Roman" w:cs="Times New Roman"/>
          <w:bCs/>
          <w:iCs/>
          <w:sz w:val="24"/>
          <w:szCs w:val="24"/>
          <w:lang w:bidi="sk-SK"/>
        </w:rPr>
        <w:t>vrátane vyklčovania vinohradu, a vo výške 20 602,26 EUR na hektár pri bežnej hustote bez DPH bez vyklčovania vinohradu</w:t>
      </w:r>
      <w:r w:rsidR="006066E8">
        <w:rPr>
          <w:rFonts w:ascii="Times New Roman" w:hAnsi="Times New Roman" w:cs="Times New Roman"/>
          <w:bCs/>
          <w:iCs/>
          <w:sz w:val="24"/>
          <w:szCs w:val="24"/>
          <w:lang w:bidi="sk-SK"/>
        </w:rPr>
        <w:t xml:space="preserve">, avšak </w:t>
      </w:r>
      <w:r w:rsidR="0079721B">
        <w:rPr>
          <w:rFonts w:ascii="Times New Roman" w:hAnsi="Times New Roman" w:cs="Times New Roman"/>
          <w:bCs/>
          <w:iCs/>
          <w:sz w:val="24"/>
          <w:szCs w:val="24"/>
          <w:lang w:bidi="sk-SK"/>
        </w:rPr>
        <w:t xml:space="preserve">až </w:t>
      </w:r>
      <w:r w:rsidR="006066E8">
        <w:rPr>
          <w:rFonts w:ascii="Times New Roman" w:hAnsi="Times New Roman" w:cs="Times New Roman"/>
          <w:bCs/>
          <w:iCs/>
          <w:sz w:val="24"/>
          <w:szCs w:val="24"/>
          <w:lang w:bidi="sk-SK"/>
        </w:rPr>
        <w:t xml:space="preserve">po ďalšom znížení </w:t>
      </w:r>
      <w:r w:rsidR="00716541">
        <w:rPr>
          <w:rFonts w:ascii="Times New Roman" w:hAnsi="Times New Roman" w:cs="Times New Roman"/>
          <w:bCs/>
          <w:iCs/>
          <w:sz w:val="24"/>
          <w:szCs w:val="24"/>
          <w:lang w:bidi="sk-SK"/>
        </w:rPr>
        <w:t>o náklady na neštandardné tovary, služby alebo práce na vykonávanie danej reštrukturalizácie alebo konverzie vinohradov v SR. Konkrétne má ísť o náklady na obstaranie osiva tráv</w:t>
      </w:r>
      <w:r w:rsidR="00E57D01">
        <w:rPr>
          <w:rFonts w:ascii="Times New Roman" w:hAnsi="Times New Roman" w:cs="Times New Roman"/>
          <w:bCs/>
          <w:iCs/>
          <w:sz w:val="24"/>
          <w:szCs w:val="24"/>
          <w:lang w:bidi="sk-SK"/>
        </w:rPr>
        <w:t xml:space="preserve"> a služieb alebo prác na jeho vysiatie medzi riadky viniča vo vinohrade, nanovo založeného v rámci danej reštrukturalizácie alebo konverzie vinohradov v SR, a o náklady na obstarávanie tubusov </w:t>
      </w:r>
      <w:r w:rsidR="00E57D01" w:rsidRPr="00E57D01">
        <w:rPr>
          <w:rFonts w:ascii="Times New Roman" w:hAnsi="Times New Roman" w:cs="Times New Roman"/>
          <w:bCs/>
          <w:iCs/>
          <w:sz w:val="24"/>
          <w:szCs w:val="24"/>
          <w:lang w:bidi="sk-SK"/>
        </w:rPr>
        <w:t xml:space="preserve">na ochranu novovysadených rastlín tohto viniča pred zvieratami a služieb alebo prác na ich osadenie okolo sadeníc tohto viniča </w:t>
      </w:r>
      <w:r w:rsidR="00E57D01">
        <w:rPr>
          <w:rFonts w:ascii="Times New Roman" w:hAnsi="Times New Roman" w:cs="Times New Roman"/>
          <w:bCs/>
          <w:iCs/>
          <w:sz w:val="24"/>
          <w:szCs w:val="24"/>
          <w:lang w:bidi="sk-SK"/>
        </w:rPr>
        <w:t>(</w:t>
      </w:r>
      <w:r w:rsidR="00E57D01" w:rsidRPr="00E57D01">
        <w:rPr>
          <w:rFonts w:ascii="Times New Roman" w:hAnsi="Times New Roman" w:cs="Times New Roman"/>
          <w:bCs/>
          <w:iCs/>
          <w:sz w:val="24"/>
          <w:szCs w:val="24"/>
          <w:lang w:bidi="sk-SK"/>
        </w:rPr>
        <w:t>ďalej len „neštandardné položky na reštrukturalizáciu“).</w:t>
      </w:r>
      <w:r w:rsidR="00835307">
        <w:rPr>
          <w:rFonts w:ascii="Times New Roman" w:hAnsi="Times New Roman" w:cs="Times New Roman"/>
          <w:bCs/>
          <w:iCs/>
          <w:sz w:val="24"/>
          <w:szCs w:val="24"/>
          <w:lang w:bidi="sk-SK"/>
        </w:rPr>
        <w:t xml:space="preserve"> Podľa predmetného znaleckého posudku majú </w:t>
      </w:r>
      <w:r w:rsidR="00835307" w:rsidRPr="00835307">
        <w:rPr>
          <w:rFonts w:ascii="Times New Roman" w:hAnsi="Times New Roman" w:cs="Times New Roman"/>
          <w:bCs/>
          <w:iCs/>
          <w:sz w:val="24"/>
          <w:szCs w:val="24"/>
          <w:lang w:bidi="sk-SK"/>
        </w:rPr>
        <w:t xml:space="preserve">nanovo určené primerané </w:t>
      </w:r>
      <w:proofErr w:type="spellStart"/>
      <w:r w:rsidR="00835307" w:rsidRPr="00835307">
        <w:rPr>
          <w:rFonts w:ascii="Times New Roman" w:hAnsi="Times New Roman" w:cs="Times New Roman"/>
          <w:bCs/>
          <w:iCs/>
          <w:sz w:val="24"/>
          <w:szCs w:val="24"/>
          <w:lang w:bidi="sk-SK"/>
        </w:rPr>
        <w:t>mediánové</w:t>
      </w:r>
      <w:proofErr w:type="spellEnd"/>
      <w:r w:rsidR="00835307" w:rsidRPr="00835307">
        <w:rPr>
          <w:rFonts w:ascii="Times New Roman" w:hAnsi="Times New Roman" w:cs="Times New Roman"/>
          <w:bCs/>
          <w:iCs/>
          <w:sz w:val="24"/>
          <w:szCs w:val="24"/>
          <w:lang w:bidi="sk-SK"/>
        </w:rPr>
        <w:t xml:space="preserve"> náklady na reštrukturalizáciu 2017</w:t>
      </w:r>
      <w:r w:rsidR="00835307">
        <w:rPr>
          <w:rFonts w:ascii="Times New Roman" w:hAnsi="Times New Roman" w:cs="Times New Roman"/>
          <w:bCs/>
          <w:iCs/>
          <w:sz w:val="24"/>
          <w:szCs w:val="24"/>
          <w:lang w:bidi="sk-SK"/>
        </w:rPr>
        <w:t xml:space="preserve"> </w:t>
      </w:r>
      <w:r w:rsidR="00835307" w:rsidRPr="00835307">
        <w:rPr>
          <w:rFonts w:ascii="Times New Roman" w:hAnsi="Times New Roman" w:cs="Times New Roman"/>
          <w:bCs/>
          <w:iCs/>
          <w:sz w:val="24"/>
          <w:szCs w:val="24"/>
          <w:lang w:bidi="sk-SK"/>
        </w:rPr>
        <w:t>na hektár pri bežnej hustote bez DPH</w:t>
      </w:r>
      <w:r w:rsidR="00835307">
        <w:rPr>
          <w:rFonts w:ascii="Times New Roman" w:hAnsi="Times New Roman" w:cs="Times New Roman"/>
          <w:bCs/>
          <w:iCs/>
          <w:sz w:val="24"/>
          <w:szCs w:val="24"/>
          <w:lang w:bidi="sk-SK"/>
        </w:rPr>
        <w:t xml:space="preserve"> spočívajúce v neštandardných položkách </w:t>
      </w:r>
      <w:r w:rsidR="00835307" w:rsidRPr="00835307">
        <w:rPr>
          <w:rFonts w:ascii="Times New Roman" w:hAnsi="Times New Roman" w:cs="Times New Roman"/>
          <w:bCs/>
          <w:iCs/>
          <w:sz w:val="24"/>
          <w:szCs w:val="24"/>
          <w:lang w:bidi="sk-SK"/>
        </w:rPr>
        <w:t>na reštrukturalizáciu</w:t>
      </w:r>
      <w:r w:rsidR="00835307">
        <w:rPr>
          <w:rFonts w:ascii="Times New Roman" w:hAnsi="Times New Roman" w:cs="Times New Roman"/>
          <w:bCs/>
          <w:iCs/>
          <w:sz w:val="24"/>
          <w:szCs w:val="24"/>
          <w:lang w:bidi="sk-SK"/>
        </w:rPr>
        <w:t xml:space="preserve"> úhrnn</w:t>
      </w:r>
      <w:r w:rsidR="0079721B">
        <w:rPr>
          <w:rFonts w:ascii="Times New Roman" w:hAnsi="Times New Roman" w:cs="Times New Roman"/>
          <w:bCs/>
          <w:iCs/>
          <w:sz w:val="24"/>
          <w:szCs w:val="24"/>
          <w:lang w:bidi="sk-SK"/>
        </w:rPr>
        <w:t>ú</w:t>
      </w:r>
      <w:r w:rsidR="00835307">
        <w:rPr>
          <w:rFonts w:ascii="Times New Roman" w:hAnsi="Times New Roman" w:cs="Times New Roman"/>
          <w:bCs/>
          <w:iCs/>
          <w:sz w:val="24"/>
          <w:szCs w:val="24"/>
          <w:lang w:bidi="sk-SK"/>
        </w:rPr>
        <w:t xml:space="preserve"> výšku </w:t>
      </w:r>
      <w:r w:rsidR="009711A4">
        <w:rPr>
          <w:rFonts w:ascii="Times New Roman" w:hAnsi="Times New Roman" w:cs="Times New Roman"/>
          <w:bCs/>
          <w:iCs/>
          <w:sz w:val="24"/>
          <w:szCs w:val="24"/>
          <w:lang w:bidi="sk-SK"/>
        </w:rPr>
        <w:t xml:space="preserve">1 770,52 EUR, z toho 424,32 EUR </w:t>
      </w:r>
      <w:r w:rsidR="00E20E07">
        <w:rPr>
          <w:rFonts w:ascii="Times New Roman" w:hAnsi="Times New Roman" w:cs="Times New Roman"/>
          <w:bCs/>
          <w:iCs/>
          <w:sz w:val="24"/>
          <w:szCs w:val="24"/>
          <w:lang w:bidi="sk-SK"/>
        </w:rPr>
        <w:t xml:space="preserve">sú náklady na obstaranie osiva tráv na osiatie medzi riadky </w:t>
      </w:r>
      <w:r w:rsidR="00E20E07" w:rsidRPr="00E20E07">
        <w:rPr>
          <w:rFonts w:ascii="Times New Roman" w:hAnsi="Times New Roman" w:cs="Times New Roman"/>
          <w:bCs/>
          <w:iCs/>
          <w:sz w:val="24"/>
          <w:szCs w:val="24"/>
          <w:lang w:bidi="sk-SK"/>
        </w:rPr>
        <w:t>viniča vo vinohrade, nanovo založeného v rámci danej reštrukturalizácie alebo konverzie vinohradov v SR,</w:t>
      </w:r>
      <w:r w:rsidR="00E20E07">
        <w:rPr>
          <w:rFonts w:ascii="Times New Roman" w:hAnsi="Times New Roman" w:cs="Times New Roman"/>
          <w:bCs/>
          <w:iCs/>
          <w:sz w:val="24"/>
          <w:szCs w:val="24"/>
          <w:lang w:bidi="sk-SK"/>
        </w:rPr>
        <w:t xml:space="preserve"> </w:t>
      </w:r>
      <w:r w:rsidR="00A47DCA">
        <w:rPr>
          <w:rFonts w:ascii="Times New Roman" w:hAnsi="Times New Roman" w:cs="Times New Roman"/>
          <w:bCs/>
          <w:iCs/>
          <w:sz w:val="24"/>
          <w:szCs w:val="24"/>
          <w:lang w:bidi="sk-SK"/>
        </w:rPr>
        <w:t xml:space="preserve">7,9 EUR sú náklady </w:t>
      </w:r>
      <w:r w:rsidR="00A47DCA" w:rsidRPr="00A47DCA">
        <w:rPr>
          <w:rFonts w:ascii="Times New Roman" w:hAnsi="Times New Roman" w:cs="Times New Roman"/>
          <w:bCs/>
          <w:iCs/>
          <w:sz w:val="24"/>
          <w:szCs w:val="24"/>
          <w:lang w:bidi="sk-SK"/>
        </w:rPr>
        <w:t>na služby alebo práce na toto osiatie</w:t>
      </w:r>
      <w:r w:rsidR="00A47DCA">
        <w:rPr>
          <w:rFonts w:ascii="Times New Roman" w:hAnsi="Times New Roman" w:cs="Times New Roman"/>
          <w:bCs/>
          <w:iCs/>
          <w:sz w:val="24"/>
          <w:szCs w:val="24"/>
          <w:lang w:bidi="sk-SK"/>
        </w:rPr>
        <w:t xml:space="preserve">, 1 200 EUR sú náklady </w:t>
      </w:r>
      <w:r w:rsidR="00A47DCA" w:rsidRPr="00A47DCA">
        <w:rPr>
          <w:rFonts w:ascii="Times New Roman" w:hAnsi="Times New Roman" w:cs="Times New Roman"/>
          <w:bCs/>
          <w:iCs/>
          <w:sz w:val="24"/>
          <w:szCs w:val="24"/>
          <w:lang w:bidi="sk-SK"/>
        </w:rPr>
        <w:t>na obstarávanie tubusov na ochranu novovysadených rastlín tohto viniča pred zvieratami</w:t>
      </w:r>
      <w:r w:rsidR="00A47DCA">
        <w:rPr>
          <w:rFonts w:ascii="Times New Roman" w:hAnsi="Times New Roman" w:cs="Times New Roman"/>
          <w:bCs/>
          <w:iCs/>
          <w:sz w:val="24"/>
          <w:szCs w:val="24"/>
          <w:lang w:bidi="sk-SK"/>
        </w:rPr>
        <w:t xml:space="preserve"> a</w:t>
      </w:r>
      <w:r w:rsidR="003B6688">
        <w:rPr>
          <w:rFonts w:ascii="Times New Roman" w:hAnsi="Times New Roman" w:cs="Times New Roman"/>
          <w:bCs/>
          <w:iCs/>
          <w:sz w:val="24"/>
          <w:szCs w:val="24"/>
          <w:lang w:bidi="sk-SK"/>
        </w:rPr>
        <w:t xml:space="preserve"> </w:t>
      </w:r>
      <w:r w:rsidR="00A47DCA">
        <w:rPr>
          <w:rFonts w:ascii="Times New Roman" w:hAnsi="Times New Roman" w:cs="Times New Roman"/>
          <w:bCs/>
          <w:iCs/>
          <w:sz w:val="24"/>
          <w:szCs w:val="24"/>
          <w:lang w:bidi="sk-SK"/>
        </w:rPr>
        <w:t xml:space="preserve">138,3 EUR sú náklady </w:t>
      </w:r>
      <w:r w:rsidR="003B6688" w:rsidRPr="003B6688">
        <w:rPr>
          <w:rFonts w:ascii="Times New Roman" w:hAnsi="Times New Roman" w:cs="Times New Roman"/>
          <w:bCs/>
          <w:iCs/>
          <w:sz w:val="24"/>
          <w:szCs w:val="24"/>
          <w:lang w:bidi="sk-SK"/>
        </w:rPr>
        <w:t xml:space="preserve">na služby alebo práce na osadenie týchto tubusov okolo sadeníc </w:t>
      </w:r>
      <w:r w:rsidR="003B6688">
        <w:rPr>
          <w:rFonts w:ascii="Times New Roman" w:hAnsi="Times New Roman" w:cs="Times New Roman"/>
          <w:bCs/>
          <w:iCs/>
          <w:sz w:val="24"/>
          <w:szCs w:val="24"/>
          <w:lang w:bidi="sk-SK"/>
        </w:rPr>
        <w:t xml:space="preserve">tohto </w:t>
      </w:r>
      <w:r w:rsidR="003B6688" w:rsidRPr="003B6688">
        <w:rPr>
          <w:rFonts w:ascii="Times New Roman" w:hAnsi="Times New Roman" w:cs="Times New Roman"/>
          <w:bCs/>
          <w:iCs/>
          <w:sz w:val="24"/>
          <w:szCs w:val="24"/>
          <w:lang w:bidi="sk-SK"/>
        </w:rPr>
        <w:t>viniča</w:t>
      </w:r>
      <w:r w:rsidR="003B6688">
        <w:rPr>
          <w:rFonts w:ascii="Times New Roman" w:hAnsi="Times New Roman" w:cs="Times New Roman"/>
          <w:bCs/>
          <w:iCs/>
          <w:sz w:val="24"/>
          <w:szCs w:val="24"/>
          <w:lang w:bidi="sk-SK"/>
        </w:rPr>
        <w:t xml:space="preserve">. Po znížení </w:t>
      </w:r>
      <w:r w:rsidR="003B6688" w:rsidRPr="003B6688">
        <w:rPr>
          <w:rFonts w:ascii="Times New Roman" w:hAnsi="Times New Roman" w:cs="Times New Roman"/>
          <w:bCs/>
          <w:iCs/>
          <w:sz w:val="24"/>
          <w:szCs w:val="24"/>
          <w:lang w:bidi="sk-SK"/>
        </w:rPr>
        <w:t>nanovo určen</w:t>
      </w:r>
      <w:r w:rsidR="003B6688">
        <w:rPr>
          <w:rFonts w:ascii="Times New Roman" w:hAnsi="Times New Roman" w:cs="Times New Roman"/>
          <w:bCs/>
          <w:iCs/>
          <w:sz w:val="24"/>
          <w:szCs w:val="24"/>
          <w:lang w:bidi="sk-SK"/>
        </w:rPr>
        <w:t>ých</w:t>
      </w:r>
      <w:r w:rsidR="003B6688" w:rsidRPr="003B6688">
        <w:rPr>
          <w:rFonts w:ascii="Times New Roman" w:hAnsi="Times New Roman" w:cs="Times New Roman"/>
          <w:bCs/>
          <w:iCs/>
          <w:sz w:val="24"/>
          <w:szCs w:val="24"/>
          <w:lang w:bidi="sk-SK"/>
        </w:rPr>
        <w:t xml:space="preserve"> primeran</w:t>
      </w:r>
      <w:r w:rsidR="003B6688">
        <w:rPr>
          <w:rFonts w:ascii="Times New Roman" w:hAnsi="Times New Roman" w:cs="Times New Roman"/>
          <w:bCs/>
          <w:iCs/>
          <w:sz w:val="24"/>
          <w:szCs w:val="24"/>
          <w:lang w:bidi="sk-SK"/>
        </w:rPr>
        <w:t>ých</w:t>
      </w:r>
      <w:r w:rsidR="003B6688" w:rsidRPr="003B6688">
        <w:rPr>
          <w:rFonts w:ascii="Times New Roman" w:hAnsi="Times New Roman" w:cs="Times New Roman"/>
          <w:bCs/>
          <w:iCs/>
          <w:sz w:val="24"/>
          <w:szCs w:val="24"/>
          <w:lang w:bidi="sk-SK"/>
        </w:rPr>
        <w:t xml:space="preserve"> </w:t>
      </w:r>
      <w:proofErr w:type="spellStart"/>
      <w:r w:rsidR="003B6688" w:rsidRPr="003B6688">
        <w:rPr>
          <w:rFonts w:ascii="Times New Roman" w:hAnsi="Times New Roman" w:cs="Times New Roman"/>
          <w:bCs/>
          <w:iCs/>
          <w:sz w:val="24"/>
          <w:szCs w:val="24"/>
          <w:lang w:bidi="sk-SK"/>
        </w:rPr>
        <w:t>mediánov</w:t>
      </w:r>
      <w:r w:rsidR="003B6688">
        <w:rPr>
          <w:rFonts w:ascii="Times New Roman" w:hAnsi="Times New Roman" w:cs="Times New Roman"/>
          <w:bCs/>
          <w:iCs/>
          <w:sz w:val="24"/>
          <w:szCs w:val="24"/>
          <w:lang w:bidi="sk-SK"/>
        </w:rPr>
        <w:t>ých</w:t>
      </w:r>
      <w:proofErr w:type="spellEnd"/>
      <w:r w:rsidR="003B6688" w:rsidRPr="003B6688">
        <w:rPr>
          <w:rFonts w:ascii="Times New Roman" w:hAnsi="Times New Roman" w:cs="Times New Roman"/>
          <w:bCs/>
          <w:iCs/>
          <w:sz w:val="24"/>
          <w:szCs w:val="24"/>
          <w:lang w:bidi="sk-SK"/>
        </w:rPr>
        <w:t xml:space="preserve"> náklad</w:t>
      </w:r>
      <w:r w:rsidR="003B6688">
        <w:rPr>
          <w:rFonts w:ascii="Times New Roman" w:hAnsi="Times New Roman" w:cs="Times New Roman"/>
          <w:bCs/>
          <w:iCs/>
          <w:sz w:val="24"/>
          <w:szCs w:val="24"/>
          <w:lang w:bidi="sk-SK"/>
        </w:rPr>
        <w:t>ov</w:t>
      </w:r>
      <w:r w:rsidR="003B6688" w:rsidRPr="003B6688">
        <w:rPr>
          <w:rFonts w:ascii="Times New Roman" w:hAnsi="Times New Roman" w:cs="Times New Roman"/>
          <w:bCs/>
          <w:iCs/>
          <w:sz w:val="24"/>
          <w:szCs w:val="24"/>
          <w:lang w:bidi="sk-SK"/>
        </w:rPr>
        <w:t xml:space="preserve"> na reštrukturalizáciu 2017 na hektár pri bežnej hustote bez DPH</w:t>
      </w:r>
      <w:r w:rsidR="003B6688">
        <w:rPr>
          <w:rFonts w:ascii="Times New Roman" w:hAnsi="Times New Roman" w:cs="Times New Roman"/>
          <w:bCs/>
          <w:iCs/>
          <w:sz w:val="24"/>
          <w:szCs w:val="24"/>
          <w:lang w:bidi="sk-SK"/>
        </w:rPr>
        <w:t xml:space="preserve"> bez vyklčovania vinohradu o náklady na neštandardné</w:t>
      </w:r>
      <w:r w:rsidR="00EC4AB1">
        <w:rPr>
          <w:rFonts w:ascii="Times New Roman" w:hAnsi="Times New Roman" w:cs="Times New Roman"/>
          <w:bCs/>
          <w:iCs/>
          <w:sz w:val="24"/>
          <w:szCs w:val="24"/>
          <w:lang w:bidi="sk-SK"/>
        </w:rPr>
        <w:t xml:space="preserve"> </w:t>
      </w:r>
      <w:r w:rsidR="00EC4AB1" w:rsidRPr="00EC4AB1">
        <w:rPr>
          <w:rFonts w:ascii="Times New Roman" w:hAnsi="Times New Roman" w:cs="Times New Roman"/>
          <w:bCs/>
          <w:iCs/>
          <w:sz w:val="24"/>
          <w:szCs w:val="24"/>
          <w:lang w:bidi="sk-SK"/>
        </w:rPr>
        <w:t>položky na reštrukturalizáciu</w:t>
      </w:r>
      <w:r w:rsidR="00115671">
        <w:rPr>
          <w:rFonts w:ascii="Times New Roman" w:hAnsi="Times New Roman" w:cs="Times New Roman"/>
          <w:bCs/>
          <w:iCs/>
          <w:sz w:val="24"/>
          <w:szCs w:val="24"/>
          <w:lang w:bidi="sk-SK"/>
        </w:rPr>
        <w:t xml:space="preserve"> sa teda dosahuje suma </w:t>
      </w:r>
      <w:r w:rsidR="00115671" w:rsidRPr="00115671">
        <w:rPr>
          <w:rFonts w:ascii="Times New Roman" w:hAnsi="Times New Roman" w:cs="Times New Roman"/>
          <w:bCs/>
          <w:iCs/>
          <w:sz w:val="24"/>
          <w:szCs w:val="24"/>
          <w:lang w:bidi="sk-SK"/>
        </w:rPr>
        <w:t>20 602,26 EUR</w:t>
      </w:r>
      <w:r w:rsidR="00115671">
        <w:rPr>
          <w:rFonts w:ascii="Times New Roman" w:hAnsi="Times New Roman" w:cs="Times New Roman"/>
          <w:bCs/>
          <w:iCs/>
          <w:sz w:val="24"/>
          <w:szCs w:val="24"/>
          <w:lang w:bidi="sk-SK"/>
        </w:rPr>
        <w:t xml:space="preserve"> - </w:t>
      </w:r>
      <w:r w:rsidR="00115671" w:rsidRPr="00115671">
        <w:rPr>
          <w:rFonts w:ascii="Times New Roman" w:hAnsi="Times New Roman" w:cs="Times New Roman"/>
          <w:bCs/>
          <w:iCs/>
          <w:sz w:val="24"/>
          <w:szCs w:val="24"/>
          <w:lang w:bidi="sk-SK"/>
        </w:rPr>
        <w:t>1 770,52 EUR</w:t>
      </w:r>
      <w:r w:rsidR="00115671">
        <w:rPr>
          <w:rFonts w:ascii="Times New Roman" w:hAnsi="Times New Roman" w:cs="Times New Roman"/>
          <w:bCs/>
          <w:iCs/>
          <w:sz w:val="24"/>
          <w:szCs w:val="24"/>
          <w:lang w:bidi="sk-SK"/>
        </w:rPr>
        <w:t> = 18 831,74 EUR.</w:t>
      </w:r>
      <w:r w:rsidR="007310DC">
        <w:rPr>
          <w:rFonts w:ascii="Times New Roman" w:hAnsi="Times New Roman" w:cs="Times New Roman"/>
          <w:bCs/>
          <w:iCs/>
          <w:sz w:val="24"/>
          <w:szCs w:val="24"/>
          <w:lang w:bidi="sk-SK"/>
        </w:rPr>
        <w:t xml:space="preserve"> Táto suma sa ďalej člení na sumu 3 924,73 EUR na prípravu pôdy na založenie vinohradu nanovo, sumu 6 167,7 EUR na vybudovanie opornej konštrukcie viniča v tomto vinohrade, a sumu </w:t>
      </w:r>
      <w:r w:rsidR="00CA1BBA">
        <w:rPr>
          <w:rFonts w:ascii="Times New Roman" w:hAnsi="Times New Roman" w:cs="Times New Roman"/>
          <w:bCs/>
          <w:iCs/>
          <w:sz w:val="24"/>
          <w:szCs w:val="24"/>
          <w:lang w:bidi="sk-SK"/>
        </w:rPr>
        <w:t>8 739,31 EUR na samotnú výsadbu tohto viniča.</w:t>
      </w:r>
    </w:p>
    <w:p w:rsidR="00CA1BBA" w:rsidRDefault="00CA1BBA" w:rsidP="00CA1BBA">
      <w:pPr>
        <w:spacing w:after="0" w:line="240" w:lineRule="auto"/>
        <w:jc w:val="both"/>
        <w:rPr>
          <w:rFonts w:ascii="Times New Roman" w:hAnsi="Times New Roman" w:cs="Times New Roman"/>
          <w:bCs/>
          <w:iCs/>
          <w:sz w:val="24"/>
          <w:szCs w:val="24"/>
          <w:lang w:bidi="sk-SK"/>
        </w:rPr>
      </w:pPr>
    </w:p>
    <w:p w:rsidR="00CA1BBA" w:rsidRDefault="00CA1BBA" w:rsidP="00826F5C">
      <w:pPr>
        <w:spacing w:after="0" w:line="240" w:lineRule="auto"/>
        <w:ind w:firstLine="567"/>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 xml:space="preserve">Po zohľadnení uvedených </w:t>
      </w:r>
      <w:r w:rsidRPr="00CA1BBA">
        <w:rPr>
          <w:rFonts w:ascii="Times New Roman" w:hAnsi="Times New Roman" w:cs="Times New Roman"/>
          <w:bCs/>
          <w:iCs/>
          <w:sz w:val="24"/>
          <w:szCs w:val="24"/>
          <w:lang w:bidi="sk-SK"/>
        </w:rPr>
        <w:t>výhrad Európskej komisie obsiahnutých v predmetnom záverečnom oznámení</w:t>
      </w:r>
      <w:r>
        <w:rPr>
          <w:rFonts w:ascii="Times New Roman" w:hAnsi="Times New Roman" w:cs="Times New Roman"/>
          <w:bCs/>
          <w:iCs/>
          <w:sz w:val="24"/>
          <w:szCs w:val="24"/>
          <w:lang w:bidi="sk-SK"/>
        </w:rPr>
        <w:t xml:space="preserve"> sa teda </w:t>
      </w:r>
      <w:r w:rsidRPr="00CA1BBA">
        <w:rPr>
          <w:rFonts w:ascii="Times New Roman" w:hAnsi="Times New Roman" w:cs="Times New Roman"/>
          <w:bCs/>
          <w:iCs/>
          <w:sz w:val="24"/>
          <w:szCs w:val="24"/>
          <w:lang w:bidi="sk-SK"/>
        </w:rPr>
        <w:t>znížen</w:t>
      </w:r>
      <w:r>
        <w:rPr>
          <w:rFonts w:ascii="Times New Roman" w:hAnsi="Times New Roman" w:cs="Times New Roman"/>
          <w:bCs/>
          <w:iCs/>
          <w:sz w:val="24"/>
          <w:szCs w:val="24"/>
          <w:lang w:bidi="sk-SK"/>
        </w:rPr>
        <w:t>é</w:t>
      </w:r>
      <w:r w:rsidRPr="00CA1BBA">
        <w:rPr>
          <w:rFonts w:ascii="Times New Roman" w:hAnsi="Times New Roman" w:cs="Times New Roman"/>
          <w:bCs/>
          <w:iCs/>
          <w:sz w:val="24"/>
          <w:szCs w:val="24"/>
          <w:lang w:bidi="sk-SK"/>
        </w:rPr>
        <w:t xml:space="preserve"> paušáln</w:t>
      </w:r>
      <w:r>
        <w:rPr>
          <w:rFonts w:ascii="Times New Roman" w:hAnsi="Times New Roman" w:cs="Times New Roman"/>
          <w:bCs/>
          <w:iCs/>
          <w:sz w:val="24"/>
          <w:szCs w:val="24"/>
          <w:lang w:bidi="sk-SK"/>
        </w:rPr>
        <w:t>e</w:t>
      </w:r>
      <w:r w:rsidRPr="00CA1BBA">
        <w:rPr>
          <w:rFonts w:ascii="Times New Roman" w:hAnsi="Times New Roman" w:cs="Times New Roman"/>
          <w:bCs/>
          <w:iCs/>
          <w:sz w:val="24"/>
          <w:szCs w:val="24"/>
          <w:lang w:bidi="sk-SK"/>
        </w:rPr>
        <w:t xml:space="preserve"> výšk</w:t>
      </w:r>
      <w:r>
        <w:rPr>
          <w:rFonts w:ascii="Times New Roman" w:hAnsi="Times New Roman" w:cs="Times New Roman"/>
          <w:bCs/>
          <w:iCs/>
          <w:sz w:val="24"/>
          <w:szCs w:val="24"/>
          <w:lang w:bidi="sk-SK"/>
        </w:rPr>
        <w:t>y</w:t>
      </w:r>
      <w:r w:rsidRPr="00CA1BBA">
        <w:rPr>
          <w:rFonts w:ascii="Times New Roman" w:hAnsi="Times New Roman" w:cs="Times New Roman"/>
          <w:bCs/>
          <w:iCs/>
          <w:sz w:val="24"/>
          <w:szCs w:val="24"/>
          <w:lang w:bidi="sk-SK"/>
        </w:rPr>
        <w:t xml:space="preserve"> podpory na reštrukturalizáciu vinohradov 2017 a znížen</w:t>
      </w:r>
      <w:r>
        <w:rPr>
          <w:rFonts w:ascii="Times New Roman" w:hAnsi="Times New Roman" w:cs="Times New Roman"/>
          <w:bCs/>
          <w:iCs/>
          <w:sz w:val="24"/>
          <w:szCs w:val="24"/>
          <w:lang w:bidi="sk-SK"/>
        </w:rPr>
        <w:t>é</w:t>
      </w:r>
      <w:r w:rsidRPr="00CA1BBA">
        <w:rPr>
          <w:rFonts w:ascii="Times New Roman" w:hAnsi="Times New Roman" w:cs="Times New Roman"/>
          <w:bCs/>
          <w:iCs/>
          <w:sz w:val="24"/>
          <w:szCs w:val="24"/>
          <w:lang w:bidi="sk-SK"/>
        </w:rPr>
        <w:t xml:space="preserve"> paušáln</w:t>
      </w:r>
      <w:r>
        <w:rPr>
          <w:rFonts w:ascii="Times New Roman" w:hAnsi="Times New Roman" w:cs="Times New Roman"/>
          <w:bCs/>
          <w:iCs/>
          <w:sz w:val="24"/>
          <w:szCs w:val="24"/>
          <w:lang w:bidi="sk-SK"/>
        </w:rPr>
        <w:t>e</w:t>
      </w:r>
      <w:r w:rsidRPr="00CA1BBA">
        <w:rPr>
          <w:rFonts w:ascii="Times New Roman" w:hAnsi="Times New Roman" w:cs="Times New Roman"/>
          <w:bCs/>
          <w:iCs/>
          <w:sz w:val="24"/>
          <w:szCs w:val="24"/>
          <w:lang w:bidi="sk-SK"/>
        </w:rPr>
        <w:t xml:space="preserve"> výšky podpory na reštrukturalizáciu vinohradov 2019</w:t>
      </w:r>
      <w:r w:rsidR="00A224D3">
        <w:rPr>
          <w:rFonts w:ascii="Times New Roman" w:hAnsi="Times New Roman" w:cs="Times New Roman"/>
          <w:bCs/>
          <w:iCs/>
          <w:sz w:val="24"/>
          <w:szCs w:val="24"/>
          <w:lang w:bidi="sk-SK"/>
        </w:rPr>
        <w:t xml:space="preserve"> </w:t>
      </w:r>
      <w:r w:rsidR="00A224D3">
        <w:rPr>
          <w:rFonts w:ascii="Times New Roman" w:hAnsi="Times New Roman" w:cs="Times New Roman"/>
          <w:bCs/>
          <w:iCs/>
          <w:sz w:val="24"/>
          <w:szCs w:val="24"/>
          <w:lang w:bidi="sk-SK"/>
        </w:rPr>
        <w:lastRenderedPageBreak/>
        <w:t xml:space="preserve">určujú z uvedeného základu </w:t>
      </w:r>
      <w:r w:rsidR="00A224D3" w:rsidRPr="00A224D3">
        <w:rPr>
          <w:rFonts w:ascii="Times New Roman" w:hAnsi="Times New Roman" w:cs="Times New Roman"/>
          <w:bCs/>
          <w:iCs/>
          <w:sz w:val="24"/>
          <w:szCs w:val="24"/>
          <w:lang w:bidi="sk-SK"/>
        </w:rPr>
        <w:t>18 831,74 EUR</w:t>
      </w:r>
      <w:r w:rsidR="00A224D3">
        <w:rPr>
          <w:rFonts w:ascii="Times New Roman" w:hAnsi="Times New Roman" w:cs="Times New Roman"/>
          <w:bCs/>
          <w:iCs/>
          <w:sz w:val="24"/>
          <w:szCs w:val="24"/>
          <w:lang w:bidi="sk-SK"/>
        </w:rPr>
        <w:t xml:space="preserve"> znížených </w:t>
      </w:r>
      <w:r w:rsidR="00A224D3" w:rsidRPr="00A224D3">
        <w:rPr>
          <w:rFonts w:ascii="Times New Roman" w:hAnsi="Times New Roman" w:cs="Times New Roman"/>
          <w:bCs/>
          <w:iCs/>
          <w:sz w:val="24"/>
          <w:szCs w:val="24"/>
          <w:lang w:bidi="sk-SK"/>
        </w:rPr>
        <w:t>nanovo určen</w:t>
      </w:r>
      <w:r w:rsidR="00A224D3">
        <w:rPr>
          <w:rFonts w:ascii="Times New Roman" w:hAnsi="Times New Roman" w:cs="Times New Roman"/>
          <w:bCs/>
          <w:iCs/>
          <w:sz w:val="24"/>
          <w:szCs w:val="24"/>
          <w:lang w:bidi="sk-SK"/>
        </w:rPr>
        <w:t>ých</w:t>
      </w:r>
      <w:r w:rsidR="00A224D3" w:rsidRPr="00A224D3">
        <w:rPr>
          <w:rFonts w:ascii="Times New Roman" w:hAnsi="Times New Roman" w:cs="Times New Roman"/>
          <w:bCs/>
          <w:iCs/>
          <w:sz w:val="24"/>
          <w:szCs w:val="24"/>
          <w:lang w:bidi="sk-SK"/>
        </w:rPr>
        <w:t xml:space="preserve"> primeran</w:t>
      </w:r>
      <w:r w:rsidR="00A224D3">
        <w:rPr>
          <w:rFonts w:ascii="Times New Roman" w:hAnsi="Times New Roman" w:cs="Times New Roman"/>
          <w:bCs/>
          <w:iCs/>
          <w:sz w:val="24"/>
          <w:szCs w:val="24"/>
          <w:lang w:bidi="sk-SK"/>
        </w:rPr>
        <w:t>ých</w:t>
      </w:r>
      <w:r w:rsidR="00A224D3" w:rsidRPr="00A224D3">
        <w:rPr>
          <w:rFonts w:ascii="Times New Roman" w:hAnsi="Times New Roman" w:cs="Times New Roman"/>
          <w:bCs/>
          <w:iCs/>
          <w:sz w:val="24"/>
          <w:szCs w:val="24"/>
          <w:lang w:bidi="sk-SK"/>
        </w:rPr>
        <w:t xml:space="preserve"> </w:t>
      </w:r>
      <w:proofErr w:type="spellStart"/>
      <w:r w:rsidR="00A224D3" w:rsidRPr="00A224D3">
        <w:rPr>
          <w:rFonts w:ascii="Times New Roman" w:hAnsi="Times New Roman" w:cs="Times New Roman"/>
          <w:bCs/>
          <w:iCs/>
          <w:sz w:val="24"/>
          <w:szCs w:val="24"/>
          <w:lang w:bidi="sk-SK"/>
        </w:rPr>
        <w:t>mediánov</w:t>
      </w:r>
      <w:r w:rsidR="00A224D3">
        <w:rPr>
          <w:rFonts w:ascii="Times New Roman" w:hAnsi="Times New Roman" w:cs="Times New Roman"/>
          <w:bCs/>
          <w:iCs/>
          <w:sz w:val="24"/>
          <w:szCs w:val="24"/>
          <w:lang w:bidi="sk-SK"/>
        </w:rPr>
        <w:t>ých</w:t>
      </w:r>
      <w:proofErr w:type="spellEnd"/>
      <w:r w:rsidR="00A224D3" w:rsidRPr="00A224D3">
        <w:rPr>
          <w:rFonts w:ascii="Times New Roman" w:hAnsi="Times New Roman" w:cs="Times New Roman"/>
          <w:bCs/>
          <w:iCs/>
          <w:sz w:val="24"/>
          <w:szCs w:val="24"/>
          <w:lang w:bidi="sk-SK"/>
        </w:rPr>
        <w:t xml:space="preserve"> náklad</w:t>
      </w:r>
      <w:r w:rsidR="00A224D3">
        <w:rPr>
          <w:rFonts w:ascii="Times New Roman" w:hAnsi="Times New Roman" w:cs="Times New Roman"/>
          <w:bCs/>
          <w:iCs/>
          <w:sz w:val="24"/>
          <w:szCs w:val="24"/>
          <w:lang w:bidi="sk-SK"/>
        </w:rPr>
        <w:t>ov</w:t>
      </w:r>
      <w:r w:rsidR="00A224D3" w:rsidRPr="00A224D3">
        <w:rPr>
          <w:rFonts w:ascii="Times New Roman" w:hAnsi="Times New Roman" w:cs="Times New Roman"/>
          <w:bCs/>
          <w:iCs/>
          <w:sz w:val="24"/>
          <w:szCs w:val="24"/>
          <w:lang w:bidi="sk-SK"/>
        </w:rPr>
        <w:t xml:space="preserve"> na reštrukturalizáciu 2017 na hektár pri bežnej hustote bez DPH</w:t>
      </w:r>
      <w:r w:rsidR="00A224D3">
        <w:rPr>
          <w:rFonts w:ascii="Times New Roman" w:hAnsi="Times New Roman" w:cs="Times New Roman"/>
          <w:bCs/>
          <w:iCs/>
          <w:sz w:val="24"/>
          <w:szCs w:val="24"/>
          <w:lang w:bidi="sk-SK"/>
        </w:rPr>
        <w:t xml:space="preserve">, </w:t>
      </w:r>
      <w:r w:rsidR="002A355F">
        <w:rPr>
          <w:rFonts w:ascii="Times New Roman" w:hAnsi="Times New Roman" w:cs="Times New Roman"/>
          <w:bCs/>
          <w:iCs/>
          <w:sz w:val="24"/>
          <w:szCs w:val="24"/>
          <w:lang w:bidi="sk-SK"/>
        </w:rPr>
        <w:t xml:space="preserve">bez vyklčovania vinohradu, </w:t>
      </w:r>
      <w:r w:rsidR="00A224D3">
        <w:rPr>
          <w:rFonts w:ascii="Times New Roman" w:hAnsi="Times New Roman" w:cs="Times New Roman"/>
          <w:bCs/>
          <w:iCs/>
          <w:sz w:val="24"/>
          <w:szCs w:val="24"/>
          <w:lang w:bidi="sk-SK"/>
        </w:rPr>
        <w:t xml:space="preserve">s tým, že suma </w:t>
      </w:r>
      <w:r w:rsidR="00A224D3" w:rsidRPr="00A224D3">
        <w:rPr>
          <w:rFonts w:ascii="Times New Roman" w:hAnsi="Times New Roman" w:cs="Times New Roman"/>
          <w:bCs/>
          <w:iCs/>
          <w:sz w:val="24"/>
          <w:szCs w:val="24"/>
          <w:lang w:bidi="sk-SK"/>
        </w:rPr>
        <w:t>8 739,31 EUR</w:t>
      </w:r>
      <w:r w:rsidR="00A224D3">
        <w:rPr>
          <w:rFonts w:ascii="Times New Roman" w:hAnsi="Times New Roman" w:cs="Times New Roman"/>
          <w:bCs/>
          <w:iCs/>
          <w:sz w:val="24"/>
          <w:szCs w:val="24"/>
          <w:lang w:bidi="sk-SK"/>
        </w:rPr>
        <w:t xml:space="preserve"> z týchto nákladov na výsadbu viniča v rámci zakladania vinohradu nanovo </w:t>
      </w:r>
      <w:r w:rsidR="00BC4417">
        <w:rPr>
          <w:rFonts w:ascii="Times New Roman" w:hAnsi="Times New Roman" w:cs="Times New Roman"/>
          <w:bCs/>
          <w:iCs/>
          <w:sz w:val="24"/>
          <w:szCs w:val="24"/>
          <w:lang w:bidi="sk-SK"/>
        </w:rPr>
        <w:t xml:space="preserve">sa modifikuje v závislosti od priemernej hustoty viniča v tomto vinohrade na hektár. Napríklad </w:t>
      </w:r>
      <w:r w:rsidR="00BC4417" w:rsidRPr="00BC4417">
        <w:rPr>
          <w:rFonts w:ascii="Times New Roman" w:hAnsi="Times New Roman" w:cs="Times New Roman"/>
          <w:bCs/>
          <w:iCs/>
          <w:sz w:val="24"/>
          <w:szCs w:val="24"/>
          <w:lang w:bidi="sk-SK"/>
        </w:rPr>
        <w:t>paušáln</w:t>
      </w:r>
      <w:r w:rsidR="00BC4417">
        <w:rPr>
          <w:rFonts w:ascii="Times New Roman" w:hAnsi="Times New Roman" w:cs="Times New Roman"/>
          <w:bCs/>
          <w:iCs/>
          <w:sz w:val="24"/>
          <w:szCs w:val="24"/>
          <w:lang w:bidi="sk-SK"/>
        </w:rPr>
        <w:t>a</w:t>
      </w:r>
      <w:r w:rsidR="00BC4417" w:rsidRPr="00BC4417">
        <w:rPr>
          <w:rFonts w:ascii="Times New Roman" w:hAnsi="Times New Roman" w:cs="Times New Roman"/>
          <w:bCs/>
          <w:iCs/>
          <w:sz w:val="24"/>
          <w:szCs w:val="24"/>
          <w:lang w:bidi="sk-SK"/>
        </w:rPr>
        <w:t xml:space="preserve"> výšk</w:t>
      </w:r>
      <w:r w:rsidR="00BC4417">
        <w:rPr>
          <w:rFonts w:ascii="Times New Roman" w:hAnsi="Times New Roman" w:cs="Times New Roman"/>
          <w:bCs/>
          <w:iCs/>
          <w:sz w:val="24"/>
          <w:szCs w:val="24"/>
          <w:lang w:bidi="sk-SK"/>
        </w:rPr>
        <w:t>a</w:t>
      </w:r>
      <w:r w:rsidR="00BC4417" w:rsidRPr="00BC4417">
        <w:rPr>
          <w:rFonts w:ascii="Times New Roman" w:hAnsi="Times New Roman" w:cs="Times New Roman"/>
          <w:bCs/>
          <w:iCs/>
          <w:sz w:val="24"/>
          <w:szCs w:val="24"/>
          <w:lang w:bidi="sk-SK"/>
        </w:rPr>
        <w:t xml:space="preserve"> podpory na reštrukturalizáciu vinohradov 2017 na podporné podopatrenie alebo na akúkoľvek kombináciu podporných </w:t>
      </w:r>
      <w:proofErr w:type="spellStart"/>
      <w:r w:rsidR="00BC4417" w:rsidRPr="00BC4417">
        <w:rPr>
          <w:rFonts w:ascii="Times New Roman" w:hAnsi="Times New Roman" w:cs="Times New Roman"/>
          <w:bCs/>
          <w:iCs/>
          <w:sz w:val="24"/>
          <w:szCs w:val="24"/>
          <w:lang w:bidi="sk-SK"/>
        </w:rPr>
        <w:t>podopatrení</w:t>
      </w:r>
      <w:proofErr w:type="spellEnd"/>
      <w:r w:rsidR="00BC4417" w:rsidRPr="00BC4417">
        <w:rPr>
          <w:rFonts w:ascii="Times New Roman" w:hAnsi="Times New Roman" w:cs="Times New Roman"/>
          <w:bCs/>
          <w:iCs/>
          <w:sz w:val="24"/>
          <w:szCs w:val="24"/>
          <w:lang w:bidi="sk-SK"/>
        </w:rPr>
        <w:t>, ktorými sa vinohrad v rámci reštrukturalizácie alebo konverzie vinohradu v SR založí nanovo</w:t>
      </w:r>
      <w:r w:rsidR="00BC4417">
        <w:rPr>
          <w:rFonts w:ascii="Times New Roman" w:hAnsi="Times New Roman" w:cs="Times New Roman"/>
          <w:bCs/>
          <w:iCs/>
          <w:sz w:val="24"/>
          <w:szCs w:val="24"/>
          <w:lang w:bidi="sk-SK"/>
        </w:rPr>
        <w:t xml:space="preserve"> </w:t>
      </w:r>
      <w:r w:rsidR="000C2510">
        <w:rPr>
          <w:rFonts w:ascii="Times New Roman" w:hAnsi="Times New Roman" w:cs="Times New Roman"/>
          <w:bCs/>
          <w:iCs/>
          <w:sz w:val="24"/>
          <w:szCs w:val="24"/>
          <w:lang w:bidi="sk-SK"/>
        </w:rPr>
        <w:t xml:space="preserve">v menej rozvinutom regióne </w:t>
      </w:r>
      <w:r w:rsidR="00BC4417">
        <w:rPr>
          <w:rFonts w:ascii="Times New Roman" w:hAnsi="Times New Roman" w:cs="Times New Roman"/>
          <w:bCs/>
          <w:iCs/>
          <w:sz w:val="24"/>
          <w:szCs w:val="24"/>
          <w:lang w:bidi="sk-SK"/>
        </w:rPr>
        <w:t>s priemernou hustotou výsadby viniča dosahujúcou 4 000 až 5 000 rastlín tohto viniča na jednom hektári tohto vinohradu</w:t>
      </w:r>
      <w:r w:rsidR="000C2510">
        <w:rPr>
          <w:rFonts w:ascii="Times New Roman" w:hAnsi="Times New Roman" w:cs="Times New Roman"/>
          <w:bCs/>
          <w:iCs/>
          <w:sz w:val="24"/>
          <w:szCs w:val="24"/>
          <w:lang w:bidi="sk-SK"/>
        </w:rPr>
        <w:t>, podľa § 18 ods. 1 v nadväznosti na prílohu č. 1 k nariadeniu vlády Slovenskej republiky č. 83/2017 Z. z.</w:t>
      </w:r>
      <w:r w:rsidR="00442508">
        <w:rPr>
          <w:rFonts w:ascii="Times New Roman" w:hAnsi="Times New Roman" w:cs="Times New Roman"/>
          <w:bCs/>
          <w:iCs/>
          <w:sz w:val="24"/>
          <w:szCs w:val="24"/>
          <w:lang w:bidi="sk-SK"/>
        </w:rPr>
        <w:t>,</w:t>
      </w:r>
      <w:r w:rsidR="000C2510">
        <w:rPr>
          <w:rFonts w:ascii="Times New Roman" w:hAnsi="Times New Roman" w:cs="Times New Roman"/>
          <w:bCs/>
          <w:iCs/>
          <w:sz w:val="24"/>
          <w:szCs w:val="24"/>
          <w:lang w:bidi="sk-SK"/>
        </w:rPr>
        <w:t xml:space="preserve"> </w:t>
      </w:r>
      <w:r w:rsidR="00655C02">
        <w:rPr>
          <w:rFonts w:ascii="Times New Roman" w:hAnsi="Times New Roman" w:cs="Times New Roman"/>
          <w:bCs/>
          <w:iCs/>
          <w:sz w:val="24"/>
          <w:szCs w:val="24"/>
          <w:lang w:bidi="sk-SK"/>
        </w:rPr>
        <w:t xml:space="preserve">dosahuje </w:t>
      </w:r>
      <w:r w:rsidR="000C2510">
        <w:rPr>
          <w:rFonts w:ascii="Times New Roman" w:hAnsi="Times New Roman" w:cs="Times New Roman"/>
          <w:bCs/>
          <w:iCs/>
          <w:sz w:val="24"/>
          <w:szCs w:val="24"/>
          <w:lang w:bidi="sk-SK"/>
        </w:rPr>
        <w:t>22 316 EUR, no po uvedenom znížen</w:t>
      </w:r>
      <w:r w:rsidR="00655C02">
        <w:rPr>
          <w:rFonts w:ascii="Times New Roman" w:hAnsi="Times New Roman" w:cs="Times New Roman"/>
          <w:bCs/>
          <w:iCs/>
          <w:sz w:val="24"/>
          <w:szCs w:val="24"/>
          <w:lang w:bidi="sk-SK"/>
        </w:rPr>
        <w:t>í</w:t>
      </w:r>
      <w:r w:rsidR="000C2510">
        <w:rPr>
          <w:rFonts w:ascii="Times New Roman" w:hAnsi="Times New Roman" w:cs="Times New Roman"/>
          <w:bCs/>
          <w:iCs/>
          <w:sz w:val="24"/>
          <w:szCs w:val="24"/>
          <w:lang w:bidi="sk-SK"/>
        </w:rPr>
        <w:t xml:space="preserve"> by to bola suma určená ako 75 % </w:t>
      </w:r>
      <w:r w:rsidR="00655C02">
        <w:rPr>
          <w:rFonts w:ascii="Times New Roman" w:hAnsi="Times New Roman" w:cs="Times New Roman"/>
          <w:bCs/>
          <w:iCs/>
          <w:sz w:val="24"/>
          <w:szCs w:val="24"/>
          <w:lang w:bidi="sk-SK"/>
        </w:rPr>
        <w:t>z</w:t>
      </w:r>
      <w:r w:rsidR="000C2510">
        <w:rPr>
          <w:rFonts w:ascii="Times New Roman" w:hAnsi="Times New Roman" w:cs="Times New Roman"/>
          <w:bCs/>
          <w:iCs/>
          <w:sz w:val="24"/>
          <w:szCs w:val="24"/>
          <w:lang w:bidi="sk-SK"/>
        </w:rPr>
        <w:t>o</w:t>
      </w:r>
      <w:r w:rsidR="00655C02">
        <w:rPr>
          <w:rFonts w:ascii="Times New Roman" w:hAnsi="Times New Roman" w:cs="Times New Roman"/>
          <w:bCs/>
          <w:iCs/>
          <w:sz w:val="24"/>
          <w:szCs w:val="24"/>
          <w:lang w:bidi="sk-SK"/>
        </w:rPr>
        <w:t> </w:t>
      </w:r>
      <w:r w:rsidR="000C2510">
        <w:rPr>
          <w:rFonts w:ascii="Times New Roman" w:hAnsi="Times New Roman" w:cs="Times New Roman"/>
          <w:bCs/>
          <w:iCs/>
          <w:sz w:val="24"/>
          <w:szCs w:val="24"/>
          <w:lang w:bidi="sk-SK"/>
        </w:rPr>
        <w:t xml:space="preserve">sumy </w:t>
      </w:r>
      <w:r w:rsidR="000C2510" w:rsidRPr="000C2510">
        <w:rPr>
          <w:rFonts w:ascii="Times New Roman" w:hAnsi="Times New Roman" w:cs="Times New Roman"/>
          <w:bCs/>
          <w:iCs/>
          <w:sz w:val="24"/>
          <w:szCs w:val="24"/>
          <w:lang w:bidi="sk-SK"/>
        </w:rPr>
        <w:t>3 924,73 EUR</w:t>
      </w:r>
      <w:r w:rsidR="000C2510">
        <w:rPr>
          <w:rFonts w:ascii="Times New Roman" w:hAnsi="Times New Roman" w:cs="Times New Roman"/>
          <w:bCs/>
          <w:iCs/>
          <w:sz w:val="24"/>
          <w:szCs w:val="24"/>
          <w:lang w:bidi="sk-SK"/>
        </w:rPr>
        <w:t xml:space="preserve"> + </w:t>
      </w:r>
      <w:r w:rsidR="000C2510" w:rsidRPr="000C2510">
        <w:rPr>
          <w:rFonts w:ascii="Times New Roman" w:hAnsi="Times New Roman" w:cs="Times New Roman"/>
          <w:bCs/>
          <w:iCs/>
          <w:sz w:val="24"/>
          <w:szCs w:val="24"/>
          <w:lang w:bidi="sk-SK"/>
        </w:rPr>
        <w:t>6 167,7 EUR</w:t>
      </w:r>
      <w:r w:rsidR="000C2510">
        <w:rPr>
          <w:rFonts w:ascii="Times New Roman" w:hAnsi="Times New Roman" w:cs="Times New Roman"/>
          <w:bCs/>
          <w:iCs/>
          <w:sz w:val="24"/>
          <w:szCs w:val="24"/>
          <w:lang w:bidi="sk-SK"/>
        </w:rPr>
        <w:t> + (</w:t>
      </w:r>
      <w:r w:rsidR="000C2510" w:rsidRPr="000C2510">
        <w:rPr>
          <w:rFonts w:ascii="Times New Roman" w:hAnsi="Times New Roman" w:cs="Times New Roman"/>
          <w:bCs/>
          <w:iCs/>
          <w:sz w:val="24"/>
          <w:szCs w:val="24"/>
          <w:lang w:bidi="sk-SK"/>
        </w:rPr>
        <w:t>8 739,31 EUR</w:t>
      </w:r>
      <w:r w:rsidR="000C2510">
        <w:rPr>
          <w:rFonts w:ascii="Times New Roman" w:hAnsi="Times New Roman" w:cs="Times New Roman"/>
          <w:bCs/>
          <w:iCs/>
          <w:sz w:val="24"/>
          <w:szCs w:val="24"/>
          <w:lang w:bidi="sk-SK"/>
        </w:rPr>
        <w:t>/4 000 </w:t>
      </w:r>
      <w:r w:rsidR="00F37D78">
        <w:rPr>
          <w:rFonts w:ascii="Times New Roman" w:hAnsi="Times New Roman" w:cs="Times New Roman"/>
          <w:bCs/>
          <w:iCs/>
          <w:sz w:val="24"/>
          <w:szCs w:val="24"/>
          <w:lang w:bidi="sk-SK"/>
        </w:rPr>
        <w:t>x</w:t>
      </w:r>
      <w:r w:rsidR="000C2510">
        <w:rPr>
          <w:rFonts w:ascii="Times New Roman" w:hAnsi="Times New Roman" w:cs="Times New Roman"/>
          <w:bCs/>
          <w:iCs/>
          <w:sz w:val="24"/>
          <w:szCs w:val="24"/>
          <w:lang w:bidi="sk-SK"/>
        </w:rPr>
        <w:t xml:space="preserve"> 5000) = 21 016,57 EUR</w:t>
      </w:r>
      <w:r w:rsidR="00655C02">
        <w:rPr>
          <w:rFonts w:ascii="Times New Roman" w:hAnsi="Times New Roman" w:cs="Times New Roman"/>
          <w:bCs/>
          <w:iCs/>
          <w:sz w:val="24"/>
          <w:szCs w:val="24"/>
          <w:lang w:bidi="sk-SK"/>
        </w:rPr>
        <w:t>, teda 75 % z </w:t>
      </w:r>
      <w:r w:rsidR="00655C02" w:rsidRPr="00655C02">
        <w:rPr>
          <w:rFonts w:ascii="Times New Roman" w:hAnsi="Times New Roman" w:cs="Times New Roman"/>
          <w:bCs/>
          <w:iCs/>
          <w:sz w:val="24"/>
          <w:szCs w:val="24"/>
          <w:lang w:bidi="sk-SK"/>
        </w:rPr>
        <w:t>21 016,57 EUR</w:t>
      </w:r>
      <w:r w:rsidR="00655C02">
        <w:rPr>
          <w:rFonts w:ascii="Times New Roman" w:hAnsi="Times New Roman" w:cs="Times New Roman"/>
          <w:bCs/>
          <w:iCs/>
          <w:sz w:val="24"/>
          <w:szCs w:val="24"/>
          <w:lang w:bidi="sk-SK"/>
        </w:rPr>
        <w:t xml:space="preserve"> = 15 762,43 EUR. Krátenie týchto znížených </w:t>
      </w:r>
      <w:r w:rsidR="00655C02" w:rsidRPr="00655C02">
        <w:rPr>
          <w:rFonts w:ascii="Times New Roman" w:hAnsi="Times New Roman" w:cs="Times New Roman"/>
          <w:bCs/>
          <w:iCs/>
          <w:sz w:val="24"/>
          <w:szCs w:val="24"/>
          <w:lang w:bidi="sk-SK"/>
        </w:rPr>
        <w:t xml:space="preserve">nanovo určených primeraných </w:t>
      </w:r>
      <w:proofErr w:type="spellStart"/>
      <w:r w:rsidR="00655C02" w:rsidRPr="00655C02">
        <w:rPr>
          <w:rFonts w:ascii="Times New Roman" w:hAnsi="Times New Roman" w:cs="Times New Roman"/>
          <w:bCs/>
          <w:iCs/>
          <w:sz w:val="24"/>
          <w:szCs w:val="24"/>
          <w:lang w:bidi="sk-SK"/>
        </w:rPr>
        <w:t>mediánových</w:t>
      </w:r>
      <w:proofErr w:type="spellEnd"/>
      <w:r w:rsidR="00655C02" w:rsidRPr="00655C02">
        <w:rPr>
          <w:rFonts w:ascii="Times New Roman" w:hAnsi="Times New Roman" w:cs="Times New Roman"/>
          <w:bCs/>
          <w:iCs/>
          <w:sz w:val="24"/>
          <w:szCs w:val="24"/>
          <w:lang w:bidi="sk-SK"/>
        </w:rPr>
        <w:t xml:space="preserve"> nákladov na reštrukturalizáciu 2017 </w:t>
      </w:r>
      <w:r w:rsidR="002A355F" w:rsidRPr="00655C02">
        <w:rPr>
          <w:rFonts w:ascii="Times New Roman" w:hAnsi="Times New Roman" w:cs="Times New Roman"/>
          <w:bCs/>
          <w:iCs/>
          <w:sz w:val="24"/>
          <w:szCs w:val="24"/>
          <w:lang w:bidi="sk-SK"/>
        </w:rPr>
        <w:t>na hektár</w:t>
      </w:r>
      <w:r w:rsidR="002A355F">
        <w:rPr>
          <w:rFonts w:ascii="Times New Roman" w:hAnsi="Times New Roman" w:cs="Times New Roman"/>
          <w:bCs/>
          <w:iCs/>
          <w:sz w:val="24"/>
          <w:szCs w:val="24"/>
          <w:lang w:bidi="sk-SK"/>
        </w:rPr>
        <w:t xml:space="preserve"> </w:t>
      </w:r>
      <w:r w:rsidR="00655C02" w:rsidRPr="00655C02">
        <w:rPr>
          <w:rFonts w:ascii="Times New Roman" w:hAnsi="Times New Roman" w:cs="Times New Roman"/>
          <w:bCs/>
          <w:iCs/>
          <w:sz w:val="24"/>
          <w:szCs w:val="24"/>
          <w:lang w:bidi="sk-SK"/>
        </w:rPr>
        <w:t xml:space="preserve">pri priemernej hustote </w:t>
      </w:r>
      <w:r w:rsidR="00655C02">
        <w:rPr>
          <w:rFonts w:ascii="Times New Roman" w:hAnsi="Times New Roman" w:cs="Times New Roman"/>
          <w:bCs/>
          <w:iCs/>
          <w:sz w:val="24"/>
          <w:szCs w:val="24"/>
          <w:lang w:bidi="sk-SK"/>
        </w:rPr>
        <w:t>5</w:t>
      </w:r>
      <w:r w:rsidR="00655C02" w:rsidRPr="00655C02">
        <w:rPr>
          <w:rFonts w:ascii="Times New Roman" w:hAnsi="Times New Roman" w:cs="Times New Roman"/>
          <w:bCs/>
          <w:iCs/>
          <w:sz w:val="24"/>
          <w:szCs w:val="24"/>
          <w:lang w:bidi="sk-SK"/>
        </w:rPr>
        <w:t xml:space="preserve"> 000 rastlín viniča na hektár nanovo založeného vinohradu </w:t>
      </w:r>
      <w:r w:rsidR="00655C02">
        <w:rPr>
          <w:rFonts w:ascii="Times New Roman" w:hAnsi="Times New Roman" w:cs="Times New Roman"/>
          <w:bCs/>
          <w:iCs/>
          <w:sz w:val="24"/>
          <w:szCs w:val="24"/>
          <w:lang w:bidi="sk-SK"/>
        </w:rPr>
        <w:t>bez DPH</w:t>
      </w:r>
      <w:r w:rsidR="002A355F">
        <w:rPr>
          <w:rFonts w:ascii="Times New Roman" w:hAnsi="Times New Roman" w:cs="Times New Roman"/>
          <w:bCs/>
          <w:iCs/>
          <w:sz w:val="24"/>
          <w:szCs w:val="24"/>
          <w:lang w:bidi="sk-SK"/>
        </w:rPr>
        <w:t xml:space="preserve"> bez vyklčovania vinohradu</w:t>
      </w:r>
      <w:r w:rsidR="00655C02">
        <w:rPr>
          <w:rFonts w:ascii="Times New Roman" w:hAnsi="Times New Roman" w:cs="Times New Roman"/>
          <w:bCs/>
          <w:iCs/>
          <w:sz w:val="24"/>
          <w:szCs w:val="24"/>
          <w:lang w:bidi="sk-SK"/>
        </w:rPr>
        <w:t xml:space="preserve"> na 75 % je dané ustanovením čl. 46 ods. 6 </w:t>
      </w:r>
      <w:r w:rsidR="00655C02" w:rsidRPr="00655C02">
        <w:rPr>
          <w:rFonts w:ascii="Times New Roman" w:hAnsi="Times New Roman" w:cs="Times New Roman"/>
          <w:bCs/>
          <w:iCs/>
          <w:sz w:val="24"/>
          <w:szCs w:val="24"/>
          <w:lang w:bidi="sk-SK"/>
        </w:rPr>
        <w:t>nariadeni</w:t>
      </w:r>
      <w:r w:rsidR="00655C02">
        <w:rPr>
          <w:rFonts w:ascii="Times New Roman" w:hAnsi="Times New Roman" w:cs="Times New Roman"/>
          <w:bCs/>
          <w:iCs/>
          <w:sz w:val="24"/>
          <w:szCs w:val="24"/>
          <w:lang w:bidi="sk-SK"/>
        </w:rPr>
        <w:t>a</w:t>
      </w:r>
      <w:r w:rsidR="00655C02" w:rsidRPr="00655C02">
        <w:rPr>
          <w:rFonts w:ascii="Times New Roman" w:hAnsi="Times New Roman" w:cs="Times New Roman"/>
          <w:bCs/>
          <w:iCs/>
          <w:sz w:val="24"/>
          <w:szCs w:val="24"/>
          <w:lang w:bidi="sk-SK"/>
        </w:rPr>
        <w:t xml:space="preserve"> (EÚ) č. 1308/2013</w:t>
      </w:r>
      <w:r w:rsidR="002A355F">
        <w:rPr>
          <w:rFonts w:ascii="Times New Roman" w:hAnsi="Times New Roman" w:cs="Times New Roman"/>
          <w:bCs/>
          <w:iCs/>
          <w:sz w:val="24"/>
          <w:szCs w:val="24"/>
          <w:lang w:bidi="sk-SK"/>
        </w:rPr>
        <w:t>, ktoré umožňuje poskytnúť podporu na reštrukturalizáciu alebo konverziu vinohradov na pokrytie najviac 75 % oprávnených nákladov na vykonanie tohto podporného opatrenia.</w:t>
      </w:r>
      <w:r w:rsidR="00662BC0">
        <w:rPr>
          <w:rFonts w:ascii="Times New Roman" w:hAnsi="Times New Roman" w:cs="Times New Roman"/>
          <w:bCs/>
          <w:iCs/>
          <w:sz w:val="24"/>
          <w:szCs w:val="24"/>
          <w:lang w:bidi="sk-SK"/>
        </w:rPr>
        <w:t xml:space="preserve"> Týmto mechanizmom sa teda vypočítali všetky znížené </w:t>
      </w:r>
      <w:r w:rsidR="00662BC0" w:rsidRPr="00662BC0">
        <w:rPr>
          <w:rFonts w:ascii="Times New Roman" w:hAnsi="Times New Roman" w:cs="Times New Roman"/>
          <w:bCs/>
          <w:iCs/>
          <w:sz w:val="24"/>
          <w:szCs w:val="24"/>
          <w:lang w:bidi="sk-SK"/>
        </w:rPr>
        <w:t>paušálne výšky podpory na reštrukturalizáciu vinohradov 2017 a</w:t>
      </w:r>
      <w:r w:rsidR="00B7613C">
        <w:rPr>
          <w:rFonts w:ascii="Times New Roman" w:hAnsi="Times New Roman" w:cs="Times New Roman"/>
          <w:bCs/>
          <w:iCs/>
          <w:sz w:val="24"/>
          <w:szCs w:val="24"/>
          <w:lang w:bidi="sk-SK"/>
        </w:rPr>
        <w:t xml:space="preserve"> všetky </w:t>
      </w:r>
      <w:r w:rsidR="00662BC0" w:rsidRPr="00662BC0">
        <w:rPr>
          <w:rFonts w:ascii="Times New Roman" w:hAnsi="Times New Roman" w:cs="Times New Roman"/>
          <w:bCs/>
          <w:iCs/>
          <w:sz w:val="24"/>
          <w:szCs w:val="24"/>
          <w:lang w:bidi="sk-SK"/>
        </w:rPr>
        <w:t>znížené paušálne výšky podpory na reštrukturalizáciu vinohradov 2019</w:t>
      </w:r>
      <w:r w:rsidR="00662BC0">
        <w:rPr>
          <w:rFonts w:ascii="Times New Roman" w:hAnsi="Times New Roman" w:cs="Times New Roman"/>
          <w:bCs/>
          <w:iCs/>
          <w:sz w:val="24"/>
          <w:szCs w:val="24"/>
          <w:lang w:bidi="sk-SK"/>
        </w:rPr>
        <w:t>, ktoré sa ustanovujú navrhovaným nariadením, vychádzajúc z </w:t>
      </w:r>
      <w:r w:rsidR="00662BC0" w:rsidRPr="00662BC0">
        <w:rPr>
          <w:rFonts w:ascii="Times New Roman" w:hAnsi="Times New Roman" w:cs="Times New Roman"/>
          <w:bCs/>
          <w:iCs/>
          <w:sz w:val="24"/>
          <w:szCs w:val="24"/>
          <w:lang w:bidi="sk-SK"/>
        </w:rPr>
        <w:t xml:space="preserve">nanovo určených primeraných </w:t>
      </w:r>
      <w:proofErr w:type="spellStart"/>
      <w:r w:rsidR="00662BC0" w:rsidRPr="00662BC0">
        <w:rPr>
          <w:rFonts w:ascii="Times New Roman" w:hAnsi="Times New Roman" w:cs="Times New Roman"/>
          <w:bCs/>
          <w:iCs/>
          <w:sz w:val="24"/>
          <w:szCs w:val="24"/>
          <w:lang w:bidi="sk-SK"/>
        </w:rPr>
        <w:t>mediánových</w:t>
      </w:r>
      <w:proofErr w:type="spellEnd"/>
      <w:r w:rsidR="00662BC0" w:rsidRPr="00662BC0">
        <w:rPr>
          <w:rFonts w:ascii="Times New Roman" w:hAnsi="Times New Roman" w:cs="Times New Roman"/>
          <w:bCs/>
          <w:iCs/>
          <w:sz w:val="24"/>
          <w:szCs w:val="24"/>
          <w:lang w:bidi="sk-SK"/>
        </w:rPr>
        <w:t xml:space="preserve"> nákladov na reštrukturalizáciu 2017</w:t>
      </w:r>
      <w:r w:rsidR="00662BC0">
        <w:rPr>
          <w:rFonts w:ascii="Times New Roman" w:hAnsi="Times New Roman" w:cs="Times New Roman"/>
          <w:bCs/>
          <w:iCs/>
          <w:sz w:val="24"/>
          <w:szCs w:val="24"/>
          <w:lang w:bidi="sk-SK"/>
        </w:rPr>
        <w:t xml:space="preserve"> </w:t>
      </w:r>
      <w:r w:rsidR="00662BC0" w:rsidRPr="00662BC0">
        <w:rPr>
          <w:rFonts w:ascii="Times New Roman" w:hAnsi="Times New Roman" w:cs="Times New Roman"/>
          <w:bCs/>
          <w:iCs/>
          <w:sz w:val="24"/>
          <w:szCs w:val="24"/>
          <w:lang w:bidi="sk-SK"/>
        </w:rPr>
        <w:t>na hektár pri bežnej hustote bez DPH</w:t>
      </w:r>
      <w:r w:rsidR="00662BC0">
        <w:rPr>
          <w:rFonts w:ascii="Times New Roman" w:hAnsi="Times New Roman" w:cs="Times New Roman"/>
          <w:bCs/>
          <w:iCs/>
          <w:sz w:val="24"/>
          <w:szCs w:val="24"/>
          <w:lang w:bidi="sk-SK"/>
        </w:rPr>
        <w:t>, ktoré boli určené predmetným znaleckým posudkom, a z vyššie popísaných znížení na základe uvedených výhrad Európskej komisie obsiahnutých v predmetnom záverečnom oznámení.</w:t>
      </w:r>
    </w:p>
    <w:p w:rsidR="00662BC0" w:rsidRDefault="00662BC0" w:rsidP="00662BC0">
      <w:pPr>
        <w:spacing w:after="0" w:line="240" w:lineRule="auto"/>
        <w:jc w:val="both"/>
        <w:rPr>
          <w:rFonts w:ascii="Times New Roman" w:hAnsi="Times New Roman" w:cs="Times New Roman"/>
          <w:bCs/>
          <w:iCs/>
          <w:sz w:val="24"/>
          <w:szCs w:val="24"/>
          <w:lang w:bidi="sk-SK"/>
        </w:rPr>
      </w:pPr>
    </w:p>
    <w:p w:rsidR="00662BC0" w:rsidRPr="00BC4417" w:rsidRDefault="00662BC0" w:rsidP="00826F5C">
      <w:pPr>
        <w:spacing w:after="0" w:line="240" w:lineRule="auto"/>
        <w:ind w:firstLine="567"/>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 xml:space="preserve">Vďaka tomuto zníženiu </w:t>
      </w:r>
      <w:r w:rsidRPr="00662BC0">
        <w:rPr>
          <w:rFonts w:ascii="Times New Roman" w:hAnsi="Times New Roman" w:cs="Times New Roman"/>
          <w:bCs/>
          <w:iCs/>
          <w:sz w:val="24"/>
          <w:szCs w:val="24"/>
          <w:lang w:bidi="sk-SK"/>
        </w:rPr>
        <w:t>paušáln</w:t>
      </w:r>
      <w:r>
        <w:rPr>
          <w:rFonts w:ascii="Times New Roman" w:hAnsi="Times New Roman" w:cs="Times New Roman"/>
          <w:bCs/>
          <w:iCs/>
          <w:sz w:val="24"/>
          <w:szCs w:val="24"/>
          <w:lang w:bidi="sk-SK"/>
        </w:rPr>
        <w:t>ych výšok</w:t>
      </w:r>
      <w:r w:rsidRPr="00662BC0">
        <w:rPr>
          <w:rFonts w:ascii="Times New Roman" w:hAnsi="Times New Roman" w:cs="Times New Roman"/>
          <w:bCs/>
          <w:iCs/>
          <w:sz w:val="24"/>
          <w:szCs w:val="24"/>
          <w:lang w:bidi="sk-SK"/>
        </w:rPr>
        <w:t xml:space="preserve"> podpory na reštrukturalizáciu vinohradov 2017 a paušáln</w:t>
      </w:r>
      <w:r>
        <w:rPr>
          <w:rFonts w:ascii="Times New Roman" w:hAnsi="Times New Roman" w:cs="Times New Roman"/>
          <w:bCs/>
          <w:iCs/>
          <w:sz w:val="24"/>
          <w:szCs w:val="24"/>
          <w:lang w:bidi="sk-SK"/>
        </w:rPr>
        <w:t>ych výšok</w:t>
      </w:r>
      <w:r w:rsidRPr="00662BC0">
        <w:rPr>
          <w:rFonts w:ascii="Times New Roman" w:hAnsi="Times New Roman" w:cs="Times New Roman"/>
          <w:bCs/>
          <w:iCs/>
          <w:sz w:val="24"/>
          <w:szCs w:val="24"/>
          <w:lang w:bidi="sk-SK"/>
        </w:rPr>
        <w:t xml:space="preserve"> podpory na reštrukturalizáciu vinohradov 2019</w:t>
      </w:r>
      <w:r>
        <w:rPr>
          <w:rFonts w:ascii="Times New Roman" w:hAnsi="Times New Roman" w:cs="Times New Roman"/>
          <w:bCs/>
          <w:iCs/>
          <w:sz w:val="24"/>
          <w:szCs w:val="24"/>
          <w:lang w:bidi="sk-SK"/>
        </w:rPr>
        <w:t xml:space="preserve"> </w:t>
      </w:r>
      <w:r w:rsidR="0082499A">
        <w:rPr>
          <w:rFonts w:ascii="Times New Roman" w:hAnsi="Times New Roman" w:cs="Times New Roman"/>
          <w:bCs/>
          <w:iCs/>
          <w:sz w:val="24"/>
          <w:szCs w:val="24"/>
          <w:lang w:bidi="sk-SK"/>
        </w:rPr>
        <w:t xml:space="preserve">teda Slovenská republika vykoná nápravné opatrenie </w:t>
      </w:r>
      <w:r w:rsidR="0082499A" w:rsidRPr="0082499A">
        <w:rPr>
          <w:rFonts w:ascii="Times New Roman" w:hAnsi="Times New Roman" w:cs="Times New Roman"/>
          <w:bCs/>
          <w:iCs/>
          <w:sz w:val="24"/>
          <w:szCs w:val="24"/>
          <w:lang w:bidi="sk-SK"/>
        </w:rPr>
        <w:t>na zabránenie budúcemu vynakladaniu výdavkov z finančných prostriedkov EPZF zo strany Slovenskej republiky na poskytovanie podpory na reštrukturalizáciu alebo konverziu vinohradov v rozpore s právom Európskej únie z dôvodu, že by boli na poskytovanie tejto podpory</w:t>
      </w:r>
      <w:r w:rsidR="0082499A">
        <w:rPr>
          <w:rFonts w:ascii="Times New Roman" w:hAnsi="Times New Roman" w:cs="Times New Roman"/>
          <w:bCs/>
          <w:iCs/>
          <w:sz w:val="24"/>
          <w:szCs w:val="24"/>
          <w:lang w:bidi="sk-SK"/>
        </w:rPr>
        <w:t xml:space="preserve"> v týchto paušálnych výškach </w:t>
      </w:r>
      <w:r w:rsidR="0082499A" w:rsidRPr="0082499A">
        <w:rPr>
          <w:rFonts w:ascii="Times New Roman" w:hAnsi="Times New Roman" w:cs="Times New Roman"/>
          <w:bCs/>
          <w:iCs/>
          <w:sz w:val="24"/>
          <w:szCs w:val="24"/>
          <w:lang w:bidi="sk-SK"/>
        </w:rPr>
        <w:t xml:space="preserve">vynakladané nad rámec, v ktorom by ich na tento účel v danom období bolo možné vynakladať v súlade so zásadami hospodárnosti a efektívnosti podľa čl. 33 ods. 1 nariadenia </w:t>
      </w:r>
      <w:r w:rsidR="0082499A">
        <w:rPr>
          <w:rFonts w:ascii="Times New Roman" w:hAnsi="Times New Roman" w:cs="Times New Roman"/>
          <w:bCs/>
          <w:iCs/>
          <w:sz w:val="24"/>
          <w:szCs w:val="24"/>
          <w:lang w:bidi="sk-SK"/>
        </w:rPr>
        <w:t xml:space="preserve">(EÚ, </w:t>
      </w:r>
      <w:proofErr w:type="spellStart"/>
      <w:r w:rsidR="0082499A">
        <w:rPr>
          <w:rFonts w:ascii="Times New Roman" w:hAnsi="Times New Roman" w:cs="Times New Roman"/>
          <w:bCs/>
          <w:iCs/>
          <w:sz w:val="24"/>
          <w:szCs w:val="24"/>
          <w:lang w:bidi="sk-SK"/>
        </w:rPr>
        <w:t>Euratom</w:t>
      </w:r>
      <w:proofErr w:type="spellEnd"/>
      <w:r w:rsidR="0082499A">
        <w:rPr>
          <w:rFonts w:ascii="Times New Roman" w:hAnsi="Times New Roman" w:cs="Times New Roman"/>
          <w:bCs/>
          <w:iCs/>
          <w:sz w:val="24"/>
          <w:szCs w:val="24"/>
          <w:lang w:bidi="sk-SK"/>
        </w:rPr>
        <w:t>) 2024/2509.</w:t>
      </w:r>
      <w:r w:rsidR="00E71B91">
        <w:rPr>
          <w:rFonts w:ascii="Times New Roman" w:hAnsi="Times New Roman" w:cs="Times New Roman"/>
          <w:bCs/>
          <w:iCs/>
          <w:sz w:val="24"/>
          <w:szCs w:val="24"/>
          <w:lang w:bidi="sk-SK"/>
        </w:rPr>
        <w:t xml:space="preserve"> Vďaka tomu sa podpora v SR na reštrukturalizáciu alebo konverziu vinohradov v SR v poľnohospodárskom finančnom roku 2025 vyplatí už v takto znížených výškach.</w:t>
      </w:r>
    </w:p>
    <w:p w:rsidR="00263EEF" w:rsidRDefault="00263EEF" w:rsidP="0041266C">
      <w:pPr>
        <w:spacing w:after="0" w:line="240" w:lineRule="auto"/>
        <w:jc w:val="both"/>
        <w:rPr>
          <w:rFonts w:ascii="Times New Roman" w:hAnsi="Times New Roman" w:cs="Times New Roman"/>
          <w:bCs/>
          <w:iCs/>
          <w:sz w:val="24"/>
          <w:szCs w:val="24"/>
          <w:lang w:bidi="sk-SK"/>
        </w:rPr>
      </w:pPr>
    </w:p>
    <w:p w:rsidR="00D94B0D" w:rsidRPr="0044792E" w:rsidRDefault="00D94B0D" w:rsidP="003F5201">
      <w:pPr>
        <w:widowControl w:val="0"/>
        <w:spacing w:after="0" w:line="240" w:lineRule="auto"/>
        <w:jc w:val="both"/>
        <w:rPr>
          <w:rFonts w:ascii="Times New Roman" w:hAnsi="Times New Roman" w:cs="Times New Roman"/>
          <w:b/>
          <w:bCs/>
          <w:iCs/>
          <w:sz w:val="24"/>
          <w:szCs w:val="24"/>
          <w:lang w:bidi="sk-SK"/>
        </w:rPr>
      </w:pPr>
      <w:r w:rsidRPr="0044792E">
        <w:rPr>
          <w:rFonts w:ascii="Times New Roman" w:hAnsi="Times New Roman" w:cs="Times New Roman"/>
          <w:b/>
          <w:bCs/>
          <w:iCs/>
          <w:sz w:val="24"/>
          <w:szCs w:val="24"/>
          <w:lang w:bidi="sk-SK"/>
        </w:rPr>
        <w:t>K čl. II</w:t>
      </w:r>
    </w:p>
    <w:p w:rsidR="00D94B0D" w:rsidRDefault="00D94B0D" w:rsidP="003F5201">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297CCC">
        <w:rPr>
          <w:rFonts w:ascii="Times New Roman" w:hAnsi="Times New Roman" w:cs="Times New Roman"/>
          <w:bCs/>
          <w:iCs/>
          <w:sz w:val="24"/>
          <w:szCs w:val="24"/>
          <w:lang w:bidi="sk-SK"/>
        </w:rPr>
        <w:t>Nadobudnutie</w:t>
      </w:r>
      <w:r>
        <w:rPr>
          <w:rFonts w:ascii="Times New Roman" w:hAnsi="Times New Roman" w:cs="Times New Roman"/>
          <w:bCs/>
          <w:iCs/>
          <w:sz w:val="24"/>
          <w:szCs w:val="24"/>
          <w:lang w:bidi="sk-SK"/>
        </w:rPr>
        <w:t xml:space="preserve"> </w:t>
      </w:r>
      <w:r w:rsidR="00297CCC">
        <w:rPr>
          <w:rFonts w:ascii="Times New Roman" w:hAnsi="Times New Roman" w:cs="Times New Roman"/>
          <w:bCs/>
          <w:iCs/>
          <w:sz w:val="24"/>
          <w:szCs w:val="24"/>
          <w:lang w:bidi="sk-SK"/>
        </w:rPr>
        <w:t xml:space="preserve">účinnosti </w:t>
      </w:r>
      <w:r>
        <w:rPr>
          <w:rFonts w:ascii="Times New Roman" w:hAnsi="Times New Roman" w:cs="Times New Roman"/>
          <w:bCs/>
          <w:iCs/>
          <w:sz w:val="24"/>
          <w:szCs w:val="24"/>
          <w:lang w:bidi="sk-SK"/>
        </w:rPr>
        <w:t>navrhovaného nariadenia vlády</w:t>
      </w:r>
      <w:r w:rsidR="00297CCC">
        <w:rPr>
          <w:rFonts w:ascii="Times New Roman" w:hAnsi="Times New Roman" w:cs="Times New Roman"/>
          <w:bCs/>
          <w:iCs/>
          <w:sz w:val="24"/>
          <w:szCs w:val="24"/>
          <w:lang w:bidi="sk-SK"/>
        </w:rPr>
        <w:t xml:space="preserve"> sa navrhuje</w:t>
      </w:r>
      <w:r w:rsidR="003E694B">
        <w:rPr>
          <w:rFonts w:ascii="Times New Roman" w:hAnsi="Times New Roman" w:cs="Times New Roman"/>
          <w:bCs/>
          <w:iCs/>
          <w:sz w:val="24"/>
          <w:szCs w:val="24"/>
          <w:lang w:bidi="sk-SK"/>
        </w:rPr>
        <w:t xml:space="preserve"> </w:t>
      </w:r>
      <w:r>
        <w:rPr>
          <w:rFonts w:ascii="Times New Roman" w:hAnsi="Times New Roman" w:cs="Times New Roman"/>
          <w:bCs/>
          <w:iCs/>
          <w:sz w:val="24"/>
          <w:szCs w:val="24"/>
          <w:lang w:bidi="sk-SK"/>
        </w:rPr>
        <w:t>na </w:t>
      </w:r>
      <w:r w:rsidR="00297CCC">
        <w:rPr>
          <w:rFonts w:ascii="Times New Roman" w:hAnsi="Times New Roman" w:cs="Times New Roman"/>
          <w:bCs/>
          <w:iCs/>
          <w:sz w:val="24"/>
          <w:szCs w:val="24"/>
          <w:lang w:bidi="sk-SK"/>
        </w:rPr>
        <w:t>1</w:t>
      </w:r>
      <w:r>
        <w:rPr>
          <w:rFonts w:ascii="Times New Roman" w:hAnsi="Times New Roman" w:cs="Times New Roman"/>
          <w:bCs/>
          <w:iCs/>
          <w:sz w:val="24"/>
          <w:szCs w:val="24"/>
          <w:lang w:bidi="sk-SK"/>
        </w:rPr>
        <w:t>. </w:t>
      </w:r>
      <w:r w:rsidR="00FE72A0">
        <w:rPr>
          <w:rFonts w:ascii="Times New Roman" w:hAnsi="Times New Roman" w:cs="Times New Roman"/>
          <w:bCs/>
          <w:iCs/>
          <w:sz w:val="24"/>
          <w:szCs w:val="24"/>
          <w:lang w:bidi="sk-SK"/>
        </w:rPr>
        <w:t>apríla</w:t>
      </w:r>
      <w:r>
        <w:rPr>
          <w:rFonts w:ascii="Times New Roman" w:hAnsi="Times New Roman" w:cs="Times New Roman"/>
          <w:bCs/>
          <w:iCs/>
          <w:sz w:val="24"/>
          <w:szCs w:val="24"/>
          <w:lang w:bidi="sk-SK"/>
        </w:rPr>
        <w:t> 202</w:t>
      </w:r>
      <w:r w:rsidR="00297CCC">
        <w:rPr>
          <w:rFonts w:ascii="Times New Roman" w:hAnsi="Times New Roman" w:cs="Times New Roman"/>
          <w:bCs/>
          <w:iCs/>
          <w:sz w:val="24"/>
          <w:szCs w:val="24"/>
          <w:lang w:bidi="sk-SK"/>
        </w:rPr>
        <w:t>5</w:t>
      </w:r>
      <w:r w:rsidR="00FD1DAC">
        <w:rPr>
          <w:rFonts w:ascii="Times New Roman" w:hAnsi="Times New Roman" w:cs="Times New Roman"/>
          <w:bCs/>
          <w:iCs/>
          <w:sz w:val="24"/>
          <w:szCs w:val="24"/>
          <w:lang w:bidi="sk-SK"/>
        </w:rPr>
        <w:t>, v záujme o</w:t>
      </w:r>
      <w:r w:rsidR="007615F7">
        <w:rPr>
          <w:rFonts w:ascii="Times New Roman" w:hAnsi="Times New Roman" w:cs="Times New Roman"/>
          <w:bCs/>
          <w:iCs/>
          <w:sz w:val="24"/>
          <w:szCs w:val="24"/>
          <w:lang w:bidi="sk-SK"/>
        </w:rPr>
        <w:t xml:space="preserve"> zahájenie vyplácania podpory v SR </w:t>
      </w:r>
      <w:r w:rsidR="007615F7" w:rsidRPr="007615F7">
        <w:rPr>
          <w:rFonts w:ascii="Times New Roman" w:hAnsi="Times New Roman" w:cs="Times New Roman"/>
          <w:bCs/>
          <w:iCs/>
          <w:sz w:val="24"/>
          <w:szCs w:val="24"/>
          <w:lang w:bidi="sk-SK"/>
        </w:rPr>
        <w:t>na reštrukturalizáciu alebo konverziu vinohradov v SR v poľnohospodárskom finančnom roku 2025</w:t>
      </w:r>
      <w:r w:rsidR="007615F7">
        <w:rPr>
          <w:rFonts w:ascii="Times New Roman" w:hAnsi="Times New Roman" w:cs="Times New Roman"/>
          <w:bCs/>
          <w:iCs/>
          <w:sz w:val="24"/>
          <w:szCs w:val="24"/>
          <w:lang w:bidi="sk-SK"/>
        </w:rPr>
        <w:t>.</w:t>
      </w:r>
    </w:p>
    <w:p w:rsidR="00D94B0D" w:rsidRDefault="00D94B0D" w:rsidP="003F5201">
      <w:pPr>
        <w:widowControl w:val="0"/>
        <w:spacing w:after="0" w:line="240" w:lineRule="auto"/>
        <w:jc w:val="both"/>
        <w:rPr>
          <w:rFonts w:ascii="Times New Roman" w:hAnsi="Times New Roman" w:cs="Times New Roman"/>
          <w:bCs/>
          <w:iCs/>
          <w:sz w:val="24"/>
          <w:szCs w:val="24"/>
          <w:lang w:bidi="sk-SK"/>
        </w:rPr>
      </w:pPr>
    </w:p>
    <w:p w:rsidR="00D94B0D" w:rsidRDefault="00D94B0D" w:rsidP="003F5201">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Podľa § 19 ods. 6 písm. b) zákona č. 400/2015 Z. z</w:t>
      </w:r>
      <w:r w:rsidRPr="004F4E20">
        <w:rPr>
          <w:rFonts w:ascii="Times New Roman" w:hAnsi="Times New Roman" w:cs="Times New Roman"/>
          <w:sz w:val="24"/>
          <w:szCs w:val="24"/>
        </w:rPr>
        <w:t xml:space="preserve">. </w:t>
      </w:r>
      <w:r w:rsidRPr="004F4E20">
        <w:rPr>
          <w:rFonts w:ascii="Times New Roman" w:hAnsi="Times New Roman" w:cs="Times New Roman"/>
          <w:bCs/>
          <w:sz w:val="24"/>
          <w:szCs w:val="24"/>
        </w:rPr>
        <w:t>o tvorbe právnych predpisov a</w:t>
      </w:r>
      <w:r>
        <w:rPr>
          <w:rFonts w:ascii="Times New Roman" w:hAnsi="Times New Roman" w:cs="Times New Roman"/>
          <w:bCs/>
          <w:sz w:val="24"/>
          <w:szCs w:val="24"/>
        </w:rPr>
        <w:t xml:space="preserve"> </w:t>
      </w:r>
      <w:r w:rsidRPr="004F4E20">
        <w:rPr>
          <w:rFonts w:ascii="Times New Roman" w:hAnsi="Times New Roman" w:cs="Times New Roman"/>
          <w:bCs/>
          <w:sz w:val="24"/>
          <w:szCs w:val="24"/>
        </w:rPr>
        <w:t>o</w:t>
      </w:r>
      <w:r>
        <w:rPr>
          <w:rFonts w:ascii="Times New Roman" w:hAnsi="Times New Roman" w:cs="Times New Roman"/>
          <w:bCs/>
          <w:sz w:val="24"/>
          <w:szCs w:val="24"/>
        </w:rPr>
        <w:t> </w:t>
      </w:r>
      <w:r w:rsidRPr="004F4E20">
        <w:rPr>
          <w:rFonts w:ascii="Times New Roman" w:hAnsi="Times New Roman" w:cs="Times New Roman"/>
          <w:bCs/>
          <w:sz w:val="24"/>
          <w:szCs w:val="24"/>
        </w:rPr>
        <w:t>Zbierke zákonov Slovenskej republiky a</w:t>
      </w:r>
      <w:r>
        <w:rPr>
          <w:rFonts w:ascii="Times New Roman" w:hAnsi="Times New Roman" w:cs="Times New Roman"/>
          <w:bCs/>
          <w:sz w:val="24"/>
          <w:szCs w:val="24"/>
        </w:rPr>
        <w:t xml:space="preserve"> </w:t>
      </w:r>
      <w:r w:rsidRPr="004F4E20">
        <w:rPr>
          <w:rFonts w:ascii="Times New Roman" w:hAnsi="Times New Roman" w:cs="Times New Roman"/>
          <w:bCs/>
          <w:sz w:val="24"/>
          <w:szCs w:val="24"/>
        </w:rPr>
        <w:t>o</w:t>
      </w:r>
      <w:r>
        <w:rPr>
          <w:rFonts w:ascii="Times New Roman" w:hAnsi="Times New Roman" w:cs="Times New Roman"/>
          <w:bCs/>
          <w:sz w:val="24"/>
          <w:szCs w:val="24"/>
        </w:rPr>
        <w:t> </w:t>
      </w:r>
      <w:r w:rsidRPr="004F4E20">
        <w:rPr>
          <w:rFonts w:ascii="Times New Roman" w:hAnsi="Times New Roman" w:cs="Times New Roman"/>
          <w:bCs/>
          <w:sz w:val="24"/>
          <w:szCs w:val="24"/>
        </w:rPr>
        <w:t>zmene a doplnení niektorých zákonov</w:t>
      </w:r>
      <w:r>
        <w:rPr>
          <w:rFonts w:ascii="Times New Roman" w:hAnsi="Times New Roman" w:cs="Times New Roman"/>
          <w:bCs/>
          <w:sz w:val="24"/>
          <w:szCs w:val="24"/>
        </w:rPr>
        <w:t xml:space="preserve"> v znení zákona č. 133/2023 Z. z. môže všeobecne záväzný právny predpis Slovenskej republiky, ktorý má </w:t>
      </w:r>
      <w:r w:rsidRPr="00EC093E">
        <w:rPr>
          <w:rFonts w:ascii="Times New Roman" w:hAnsi="Times New Roman" w:cs="Times New Roman"/>
          <w:bCs/>
          <w:sz w:val="24"/>
          <w:szCs w:val="24"/>
        </w:rPr>
        <w:t>podľa</w:t>
      </w:r>
      <w:r>
        <w:rPr>
          <w:rFonts w:ascii="Times New Roman" w:hAnsi="Times New Roman" w:cs="Times New Roman"/>
          <w:bCs/>
          <w:sz w:val="24"/>
          <w:szCs w:val="24"/>
        </w:rPr>
        <w:t> </w:t>
      </w:r>
      <w:r w:rsidRPr="00EC093E">
        <w:rPr>
          <w:rFonts w:ascii="Times New Roman" w:hAnsi="Times New Roman" w:cs="Times New Roman"/>
          <w:bCs/>
          <w:sz w:val="24"/>
          <w:szCs w:val="24"/>
        </w:rPr>
        <w:t xml:space="preserve">doložky vplyvov alebo analýzy vplyvov </w:t>
      </w:r>
      <w:r>
        <w:rPr>
          <w:rFonts w:ascii="Times New Roman" w:hAnsi="Times New Roman" w:cs="Times New Roman"/>
          <w:bCs/>
          <w:sz w:val="24"/>
          <w:szCs w:val="24"/>
        </w:rPr>
        <w:t xml:space="preserve">k návrhu tohto právneho predpisu predkladaného do pripomienkového konania </w:t>
      </w:r>
      <w:r w:rsidRPr="00EC093E">
        <w:rPr>
          <w:rFonts w:ascii="Times New Roman" w:hAnsi="Times New Roman" w:cs="Times New Roman"/>
          <w:bCs/>
          <w:sz w:val="24"/>
          <w:szCs w:val="24"/>
        </w:rPr>
        <w:t>vplyv na</w:t>
      </w:r>
      <w:r>
        <w:rPr>
          <w:rFonts w:ascii="Times New Roman" w:hAnsi="Times New Roman" w:cs="Times New Roman"/>
          <w:bCs/>
          <w:sz w:val="24"/>
          <w:szCs w:val="24"/>
        </w:rPr>
        <w:t> </w:t>
      </w:r>
      <w:r w:rsidRPr="00EC093E">
        <w:rPr>
          <w:rFonts w:ascii="Times New Roman" w:hAnsi="Times New Roman" w:cs="Times New Roman"/>
          <w:bCs/>
          <w:sz w:val="24"/>
          <w:szCs w:val="24"/>
        </w:rPr>
        <w:t>podnikateľské prostredie,</w:t>
      </w:r>
      <w:r>
        <w:rPr>
          <w:rFonts w:ascii="Times New Roman" w:hAnsi="Times New Roman" w:cs="Times New Roman"/>
          <w:bCs/>
          <w:sz w:val="24"/>
          <w:szCs w:val="24"/>
        </w:rPr>
        <w:t xml:space="preserve"> nadobudnúť účinnosť </w:t>
      </w:r>
      <w:r w:rsidRPr="00CD7879">
        <w:rPr>
          <w:rFonts w:ascii="Times New Roman" w:hAnsi="Times New Roman" w:cs="Times New Roman"/>
          <w:bCs/>
          <w:sz w:val="24"/>
          <w:szCs w:val="24"/>
        </w:rPr>
        <w:t>len 1.</w:t>
      </w:r>
      <w:r>
        <w:rPr>
          <w:rFonts w:ascii="Times New Roman" w:hAnsi="Times New Roman" w:cs="Times New Roman"/>
          <w:bCs/>
          <w:sz w:val="24"/>
          <w:szCs w:val="24"/>
        </w:rPr>
        <w:t> </w:t>
      </w:r>
      <w:r w:rsidRPr="00CD7879">
        <w:rPr>
          <w:rFonts w:ascii="Times New Roman" w:hAnsi="Times New Roman" w:cs="Times New Roman"/>
          <w:bCs/>
          <w:sz w:val="24"/>
          <w:szCs w:val="24"/>
        </w:rPr>
        <w:t>januára alebo 1.</w:t>
      </w:r>
      <w:r>
        <w:rPr>
          <w:rFonts w:ascii="Times New Roman" w:hAnsi="Times New Roman" w:cs="Times New Roman"/>
          <w:bCs/>
          <w:sz w:val="24"/>
          <w:szCs w:val="24"/>
        </w:rPr>
        <w:t> </w:t>
      </w:r>
      <w:r w:rsidRPr="00CD7879">
        <w:rPr>
          <w:rFonts w:ascii="Times New Roman" w:hAnsi="Times New Roman" w:cs="Times New Roman"/>
          <w:bCs/>
          <w:sz w:val="24"/>
          <w:szCs w:val="24"/>
        </w:rPr>
        <w:t>júla príslušného kalendárneho roka</w:t>
      </w:r>
      <w:r>
        <w:rPr>
          <w:rFonts w:ascii="Times New Roman" w:hAnsi="Times New Roman" w:cs="Times New Roman"/>
          <w:bCs/>
          <w:sz w:val="24"/>
          <w:szCs w:val="24"/>
        </w:rPr>
        <w:t xml:space="preserve"> s tým, že toto obmedzenie dátumu nadobudnutia účinnosti </w:t>
      </w:r>
      <w:r w:rsidRPr="00CD7879">
        <w:rPr>
          <w:rFonts w:ascii="Times New Roman" w:hAnsi="Times New Roman" w:cs="Times New Roman"/>
          <w:bCs/>
          <w:sz w:val="24"/>
          <w:szCs w:val="24"/>
        </w:rPr>
        <w:t>všeobecne záväzn</w:t>
      </w:r>
      <w:r>
        <w:rPr>
          <w:rFonts w:ascii="Times New Roman" w:hAnsi="Times New Roman" w:cs="Times New Roman"/>
          <w:bCs/>
          <w:sz w:val="24"/>
          <w:szCs w:val="24"/>
        </w:rPr>
        <w:t>ého</w:t>
      </w:r>
      <w:r w:rsidRPr="00CD7879">
        <w:rPr>
          <w:rFonts w:ascii="Times New Roman" w:hAnsi="Times New Roman" w:cs="Times New Roman"/>
          <w:bCs/>
          <w:sz w:val="24"/>
          <w:szCs w:val="24"/>
        </w:rPr>
        <w:t xml:space="preserve"> právn</w:t>
      </w:r>
      <w:r>
        <w:rPr>
          <w:rFonts w:ascii="Times New Roman" w:hAnsi="Times New Roman" w:cs="Times New Roman"/>
          <w:bCs/>
          <w:sz w:val="24"/>
          <w:szCs w:val="24"/>
        </w:rPr>
        <w:t>eho</w:t>
      </w:r>
      <w:r w:rsidRPr="00CD7879">
        <w:rPr>
          <w:rFonts w:ascii="Times New Roman" w:hAnsi="Times New Roman" w:cs="Times New Roman"/>
          <w:bCs/>
          <w:sz w:val="24"/>
          <w:szCs w:val="24"/>
        </w:rPr>
        <w:t xml:space="preserve"> predpis</w:t>
      </w:r>
      <w:r>
        <w:rPr>
          <w:rFonts w:ascii="Times New Roman" w:hAnsi="Times New Roman" w:cs="Times New Roman"/>
          <w:bCs/>
          <w:sz w:val="24"/>
          <w:szCs w:val="24"/>
        </w:rPr>
        <w:t>u</w:t>
      </w:r>
      <w:r w:rsidRPr="00CD7879">
        <w:rPr>
          <w:rFonts w:ascii="Times New Roman" w:hAnsi="Times New Roman" w:cs="Times New Roman"/>
          <w:bCs/>
          <w:sz w:val="24"/>
          <w:szCs w:val="24"/>
        </w:rPr>
        <w:t xml:space="preserve"> Slovenskej republiky</w:t>
      </w:r>
      <w:r>
        <w:rPr>
          <w:rFonts w:ascii="Times New Roman" w:hAnsi="Times New Roman" w:cs="Times New Roman"/>
          <w:bCs/>
          <w:sz w:val="24"/>
          <w:szCs w:val="24"/>
        </w:rPr>
        <w:t xml:space="preserve"> sa neuplatňuje na všeobecne </w:t>
      </w:r>
      <w:r w:rsidRPr="00F23F35">
        <w:rPr>
          <w:rFonts w:ascii="Times New Roman" w:hAnsi="Times New Roman" w:cs="Times New Roman"/>
          <w:bCs/>
          <w:sz w:val="24"/>
          <w:szCs w:val="24"/>
        </w:rPr>
        <w:t>záväzný právny predpis Slovenskej republiky</w:t>
      </w:r>
      <w:r>
        <w:rPr>
          <w:rFonts w:ascii="Times New Roman" w:hAnsi="Times New Roman" w:cs="Times New Roman"/>
          <w:bCs/>
          <w:sz w:val="24"/>
          <w:szCs w:val="24"/>
        </w:rPr>
        <w:t xml:space="preserve"> vydaný na vykonanie právne záväzného aktu Európskej únie, ktorý </w:t>
      </w:r>
      <w:r w:rsidRPr="00F23F35">
        <w:rPr>
          <w:rFonts w:ascii="Times New Roman" w:hAnsi="Times New Roman" w:cs="Times New Roman"/>
          <w:bCs/>
          <w:sz w:val="24"/>
          <w:szCs w:val="24"/>
        </w:rPr>
        <w:t xml:space="preserve">nadobúda </w:t>
      </w:r>
      <w:r>
        <w:rPr>
          <w:rFonts w:ascii="Times New Roman" w:hAnsi="Times New Roman" w:cs="Times New Roman"/>
          <w:bCs/>
          <w:sz w:val="24"/>
          <w:szCs w:val="24"/>
        </w:rPr>
        <w:t>účinnosť alebo sa začína uplatňovať od iného dátumu.</w:t>
      </w:r>
    </w:p>
    <w:p w:rsidR="00D94B0D" w:rsidRDefault="00D94B0D" w:rsidP="003F5201">
      <w:pPr>
        <w:spacing w:after="0" w:line="240" w:lineRule="auto"/>
        <w:jc w:val="both"/>
        <w:rPr>
          <w:rFonts w:ascii="Times New Roman" w:hAnsi="Times New Roman" w:cs="Times New Roman"/>
          <w:bCs/>
          <w:sz w:val="24"/>
          <w:szCs w:val="24"/>
        </w:rPr>
      </w:pPr>
    </w:p>
    <w:p w:rsidR="005122D7" w:rsidRDefault="00D94B0D" w:rsidP="003F5201">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sz w:val="24"/>
          <w:szCs w:val="24"/>
        </w:rPr>
        <w:tab/>
        <w:t xml:space="preserve">Navrhované nariadenie vlády </w:t>
      </w:r>
      <w:r w:rsidRPr="000D71AE">
        <w:rPr>
          <w:rFonts w:ascii="Times New Roman" w:hAnsi="Times New Roman" w:cs="Times New Roman"/>
          <w:bCs/>
          <w:iCs/>
          <w:sz w:val="24"/>
          <w:szCs w:val="24"/>
        </w:rPr>
        <w:t>má podľa </w:t>
      </w:r>
      <w:r>
        <w:rPr>
          <w:rFonts w:ascii="Times New Roman" w:hAnsi="Times New Roman" w:cs="Times New Roman"/>
          <w:bCs/>
          <w:iCs/>
          <w:sz w:val="24"/>
          <w:szCs w:val="24"/>
        </w:rPr>
        <w:t xml:space="preserve">svojej </w:t>
      </w:r>
      <w:r w:rsidRPr="000D71AE">
        <w:rPr>
          <w:rFonts w:ascii="Times New Roman" w:hAnsi="Times New Roman" w:cs="Times New Roman"/>
          <w:bCs/>
          <w:iCs/>
          <w:sz w:val="24"/>
          <w:szCs w:val="24"/>
        </w:rPr>
        <w:t>doložky vplyvov a analýzy vplyvov</w:t>
      </w:r>
      <w:r w:rsidRPr="000D71AE">
        <w:rPr>
          <w:rFonts w:ascii="Times New Roman" w:hAnsi="Times New Roman" w:cs="Times New Roman"/>
          <w:bCs/>
          <w:sz w:val="24"/>
          <w:szCs w:val="24"/>
        </w:rPr>
        <w:t xml:space="preserve"> </w:t>
      </w:r>
      <w:r w:rsidR="00263234">
        <w:rPr>
          <w:rFonts w:ascii="Times New Roman" w:hAnsi="Times New Roman" w:cs="Times New Roman"/>
          <w:bCs/>
          <w:sz w:val="24"/>
          <w:szCs w:val="24"/>
        </w:rPr>
        <w:t>negatívny</w:t>
      </w:r>
      <w:r>
        <w:rPr>
          <w:rFonts w:ascii="Times New Roman" w:hAnsi="Times New Roman" w:cs="Times New Roman"/>
          <w:bCs/>
          <w:sz w:val="24"/>
          <w:szCs w:val="24"/>
        </w:rPr>
        <w:t xml:space="preserve"> </w:t>
      </w:r>
      <w:r w:rsidRPr="000D71AE">
        <w:rPr>
          <w:rFonts w:ascii="Times New Roman" w:hAnsi="Times New Roman" w:cs="Times New Roman"/>
          <w:bCs/>
          <w:sz w:val="24"/>
          <w:szCs w:val="24"/>
        </w:rPr>
        <w:t>vplyv na podnikateľské prostredie,</w:t>
      </w:r>
      <w:r>
        <w:rPr>
          <w:rFonts w:ascii="Times New Roman" w:hAnsi="Times New Roman" w:cs="Times New Roman"/>
          <w:bCs/>
          <w:sz w:val="24"/>
          <w:szCs w:val="24"/>
        </w:rPr>
        <w:t xml:space="preserve"> pričom sa zároveň jedná o návrh aproximačného </w:t>
      </w:r>
      <w:r w:rsidRPr="000A64F4">
        <w:rPr>
          <w:rFonts w:ascii="Times New Roman" w:hAnsi="Times New Roman" w:cs="Times New Roman"/>
          <w:bCs/>
          <w:sz w:val="24"/>
          <w:szCs w:val="24"/>
        </w:rPr>
        <w:t>nariadeni</w:t>
      </w:r>
      <w:r>
        <w:rPr>
          <w:rFonts w:ascii="Times New Roman" w:hAnsi="Times New Roman" w:cs="Times New Roman"/>
          <w:bCs/>
          <w:sz w:val="24"/>
          <w:szCs w:val="24"/>
        </w:rPr>
        <w:t>a</w:t>
      </w:r>
      <w:r w:rsidRPr="000A64F4">
        <w:rPr>
          <w:rFonts w:ascii="Times New Roman" w:hAnsi="Times New Roman" w:cs="Times New Roman"/>
          <w:bCs/>
          <w:sz w:val="24"/>
          <w:szCs w:val="24"/>
        </w:rPr>
        <w:t xml:space="preserve"> vlády</w:t>
      </w:r>
      <w:r w:rsidR="00076A43">
        <w:rPr>
          <w:rFonts w:ascii="Times New Roman" w:hAnsi="Times New Roman" w:cs="Times New Roman"/>
          <w:bCs/>
          <w:sz w:val="24"/>
          <w:szCs w:val="24"/>
        </w:rPr>
        <w:t xml:space="preserve"> v </w:t>
      </w:r>
      <w:r w:rsidR="00AA7AC5">
        <w:rPr>
          <w:rFonts w:ascii="Times New Roman" w:hAnsi="Times New Roman" w:cs="Times New Roman"/>
          <w:bCs/>
          <w:sz w:val="24"/>
          <w:szCs w:val="24"/>
        </w:rPr>
        <w:t>z</w:t>
      </w:r>
      <w:r w:rsidR="00076A43">
        <w:rPr>
          <w:rFonts w:ascii="Times New Roman" w:hAnsi="Times New Roman" w:cs="Times New Roman"/>
          <w:bCs/>
          <w:sz w:val="24"/>
          <w:szCs w:val="24"/>
        </w:rPr>
        <w:t xml:space="preserve">mysle § 1 zákona č. 19/2002 Z. z., </w:t>
      </w:r>
      <w:r w:rsidR="00076A43" w:rsidRPr="00076A43">
        <w:rPr>
          <w:rFonts w:ascii="Times New Roman" w:hAnsi="Times New Roman" w:cs="Times New Roman"/>
          <w:bCs/>
          <w:sz w:val="24"/>
          <w:szCs w:val="24"/>
        </w:rPr>
        <w:t>ktorým sa ustanovujú podmienky vydávania aproximačných nariadení vlády Slovenskej republiky</w:t>
      </w:r>
      <w:r>
        <w:rPr>
          <w:rFonts w:ascii="Times New Roman" w:hAnsi="Times New Roman" w:cs="Times New Roman"/>
          <w:bCs/>
          <w:sz w:val="24"/>
          <w:szCs w:val="24"/>
        </w:rPr>
        <w:t>,</w:t>
      </w:r>
      <w:r w:rsidRPr="00BF2CAD">
        <w:rPr>
          <w:rFonts w:ascii="Times New Roman" w:hAnsi="Times New Roman" w:cs="Times New Roman"/>
          <w:bCs/>
          <w:sz w:val="24"/>
          <w:szCs w:val="24"/>
        </w:rPr>
        <w:t xml:space="preserve"> ktoré sa vydáva </w:t>
      </w:r>
      <w:r w:rsidR="005122D7">
        <w:rPr>
          <w:rFonts w:ascii="Times New Roman" w:hAnsi="Times New Roman" w:cs="Times New Roman"/>
          <w:bCs/>
          <w:sz w:val="24"/>
          <w:szCs w:val="24"/>
        </w:rPr>
        <w:t xml:space="preserve">hlavne </w:t>
      </w:r>
      <w:r w:rsidRPr="00BF2CAD">
        <w:rPr>
          <w:rFonts w:ascii="Times New Roman" w:hAnsi="Times New Roman" w:cs="Times New Roman"/>
          <w:bCs/>
          <w:sz w:val="24"/>
          <w:szCs w:val="24"/>
        </w:rPr>
        <w:t>na vykonanie</w:t>
      </w:r>
      <w:r w:rsidRPr="00BF2CAD">
        <w:rPr>
          <w:rFonts w:ascii="Times New Roman" w:hAnsi="Times New Roman" w:cs="Times New Roman"/>
          <w:bCs/>
          <w:iCs/>
          <w:sz w:val="24"/>
          <w:szCs w:val="24"/>
          <w:lang w:bidi="sk-SK"/>
        </w:rPr>
        <w:t xml:space="preserve"> </w:t>
      </w:r>
      <w:r w:rsidR="00263234" w:rsidRPr="00263234">
        <w:rPr>
          <w:rFonts w:ascii="Times New Roman" w:hAnsi="Times New Roman" w:cs="Times New Roman"/>
          <w:bCs/>
          <w:iCs/>
          <w:sz w:val="24"/>
          <w:szCs w:val="24"/>
          <w:lang w:bidi="sk-SK"/>
        </w:rPr>
        <w:t>nariadenia (EÚ) č. 1308/2013</w:t>
      </w:r>
      <w:r w:rsidR="00263234">
        <w:rPr>
          <w:rFonts w:ascii="Times New Roman" w:hAnsi="Times New Roman" w:cs="Times New Roman"/>
          <w:bCs/>
          <w:iCs/>
          <w:sz w:val="24"/>
          <w:szCs w:val="24"/>
          <w:lang w:bidi="sk-SK"/>
        </w:rPr>
        <w:t xml:space="preserve"> </w:t>
      </w:r>
      <w:r w:rsidR="00614A6D">
        <w:rPr>
          <w:rFonts w:ascii="Times New Roman" w:hAnsi="Times New Roman" w:cs="Times New Roman"/>
          <w:bCs/>
          <w:iCs/>
          <w:sz w:val="24"/>
          <w:szCs w:val="24"/>
          <w:lang w:bidi="sk-SK"/>
        </w:rPr>
        <w:t>v znení uplatňovanom do 31.12.2022</w:t>
      </w:r>
      <w:r w:rsidR="00D519BE">
        <w:rPr>
          <w:rFonts w:ascii="Times New Roman" w:hAnsi="Times New Roman" w:cs="Times New Roman"/>
          <w:bCs/>
          <w:iCs/>
          <w:sz w:val="24"/>
          <w:szCs w:val="24"/>
          <w:lang w:bidi="sk-SK"/>
        </w:rPr>
        <w:t>,</w:t>
      </w:r>
      <w:r w:rsidR="00614A6D">
        <w:rPr>
          <w:rFonts w:ascii="Times New Roman" w:hAnsi="Times New Roman" w:cs="Times New Roman"/>
          <w:bCs/>
          <w:iCs/>
          <w:sz w:val="24"/>
          <w:szCs w:val="24"/>
          <w:lang w:bidi="sk-SK"/>
        </w:rPr>
        <w:t xml:space="preserve"> </w:t>
      </w:r>
      <w:r w:rsidR="00D519BE">
        <w:rPr>
          <w:rFonts w:ascii="Times New Roman" w:hAnsi="Times New Roman" w:cs="Times New Roman"/>
          <w:bCs/>
          <w:iCs/>
          <w:sz w:val="24"/>
          <w:szCs w:val="24"/>
          <w:lang w:bidi="sk-SK"/>
        </w:rPr>
        <w:t xml:space="preserve">a </w:t>
      </w:r>
      <w:r w:rsidR="00D519BE" w:rsidRPr="00D519BE">
        <w:rPr>
          <w:rFonts w:ascii="Times New Roman" w:hAnsi="Times New Roman" w:cs="Times New Roman"/>
          <w:bCs/>
          <w:iCs/>
          <w:sz w:val="24"/>
          <w:szCs w:val="24"/>
          <w:lang w:bidi="sk-SK"/>
        </w:rPr>
        <w:t xml:space="preserve">naďalej uplatňovanom </w:t>
      </w:r>
      <w:r w:rsidR="00614A6D" w:rsidRPr="00D519BE">
        <w:rPr>
          <w:rFonts w:ascii="Times New Roman" w:hAnsi="Times New Roman" w:cs="Times New Roman"/>
          <w:bCs/>
          <w:iCs/>
          <w:sz w:val="24"/>
          <w:szCs w:val="24"/>
          <w:lang w:bidi="sk-SK"/>
        </w:rPr>
        <w:t xml:space="preserve">na základe </w:t>
      </w:r>
      <w:r w:rsidR="00D519BE" w:rsidRPr="00D519BE">
        <w:rPr>
          <w:rFonts w:ascii="Times New Roman" w:hAnsi="Times New Roman" w:cs="Times New Roman"/>
          <w:bCs/>
          <w:iCs/>
          <w:sz w:val="24"/>
          <w:szCs w:val="24"/>
          <w:lang w:bidi="sk-SK"/>
        </w:rPr>
        <w:t>čl. 5 ods. 7 nariadenia Európskeho parlamentu a Rady (EÚ) 2021/2117 z 2. decembra 2021,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w:t>
      </w:r>
      <w:r w:rsidR="00C5095F">
        <w:rPr>
          <w:rFonts w:ascii="Times New Roman" w:eastAsia="Times New Roman" w:hAnsi="Times New Roman" w:cs="Times New Roman"/>
          <w:color w:val="000000"/>
          <w:sz w:val="24"/>
        </w:rPr>
        <w:t>Ú. v. EÚ L 435, 6.12.2021</w:t>
      </w:r>
      <w:r w:rsidR="00D519BE" w:rsidRPr="00D519BE">
        <w:rPr>
          <w:rFonts w:ascii="Times New Roman" w:hAnsi="Times New Roman" w:cs="Times New Roman"/>
          <w:bCs/>
          <w:iCs/>
          <w:sz w:val="24"/>
          <w:szCs w:val="24"/>
          <w:lang w:bidi="sk-SK"/>
        </w:rPr>
        <w:t>)</w:t>
      </w:r>
      <w:r w:rsidR="00C5095F">
        <w:rPr>
          <w:rFonts w:ascii="Times New Roman" w:hAnsi="Times New Roman" w:cs="Times New Roman"/>
          <w:bCs/>
          <w:iCs/>
          <w:sz w:val="24"/>
          <w:szCs w:val="24"/>
          <w:lang w:bidi="sk-SK"/>
        </w:rPr>
        <w:t xml:space="preserve"> </w:t>
      </w:r>
      <w:r w:rsidR="00C5095F" w:rsidRPr="00460CB9">
        <w:rPr>
          <w:rFonts w:ascii="Times New Roman" w:hAnsi="Times New Roman" w:cs="Times New Roman"/>
          <w:bCs/>
          <w:iCs/>
          <w:sz w:val="24"/>
          <w:szCs w:val="24"/>
          <w:lang w:bidi="sk-SK"/>
        </w:rPr>
        <w:t>v platnom znení</w:t>
      </w:r>
      <w:r w:rsidR="005122D7" w:rsidRPr="00D519BE">
        <w:rPr>
          <w:rFonts w:ascii="Times New Roman" w:hAnsi="Times New Roman" w:cs="Times New Roman"/>
          <w:bCs/>
          <w:iCs/>
          <w:sz w:val="24"/>
          <w:szCs w:val="24"/>
          <w:lang w:bidi="sk-SK"/>
        </w:rPr>
        <w:t>, a na vykonanie p</w:t>
      </w:r>
      <w:r w:rsidR="005122D7" w:rsidRPr="005122D7">
        <w:rPr>
          <w:rFonts w:ascii="Times New Roman" w:hAnsi="Times New Roman" w:cs="Times New Roman"/>
          <w:bCs/>
          <w:iCs/>
          <w:sz w:val="24"/>
          <w:szCs w:val="24"/>
          <w:lang w:bidi="sk-SK"/>
        </w:rPr>
        <w:t>rávne záväzných aktov Európskej únie prijatých na základe právomoci ustanovenej tým</w:t>
      </w:r>
      <w:r w:rsidR="00560E64">
        <w:rPr>
          <w:rFonts w:ascii="Times New Roman" w:hAnsi="Times New Roman" w:cs="Times New Roman"/>
          <w:bCs/>
          <w:iCs/>
          <w:sz w:val="24"/>
          <w:szCs w:val="24"/>
          <w:lang w:bidi="sk-SK"/>
        </w:rPr>
        <w:t>to</w:t>
      </w:r>
      <w:r w:rsidR="005122D7" w:rsidRPr="005122D7">
        <w:rPr>
          <w:rFonts w:ascii="Times New Roman" w:hAnsi="Times New Roman" w:cs="Times New Roman"/>
          <w:bCs/>
          <w:iCs/>
          <w:sz w:val="24"/>
          <w:szCs w:val="24"/>
          <w:lang w:bidi="sk-SK"/>
        </w:rPr>
        <w:t xml:space="preserve"> nariaden</w:t>
      </w:r>
      <w:r w:rsidR="00560E64">
        <w:rPr>
          <w:rFonts w:ascii="Times New Roman" w:hAnsi="Times New Roman" w:cs="Times New Roman"/>
          <w:bCs/>
          <w:iCs/>
          <w:sz w:val="24"/>
          <w:szCs w:val="24"/>
          <w:lang w:bidi="sk-SK"/>
        </w:rPr>
        <w:t>ím</w:t>
      </w:r>
      <w:r w:rsidR="00564D20">
        <w:rPr>
          <w:rFonts w:ascii="Times New Roman" w:hAnsi="Times New Roman" w:cs="Times New Roman"/>
          <w:bCs/>
          <w:iCs/>
          <w:sz w:val="24"/>
          <w:szCs w:val="24"/>
          <w:lang w:bidi="sk-SK"/>
        </w:rPr>
        <w:t xml:space="preserve"> (EÚ) </w:t>
      </w:r>
      <w:r w:rsidR="00AA7AC5" w:rsidRPr="00AA7AC5">
        <w:rPr>
          <w:rFonts w:ascii="Times New Roman" w:hAnsi="Times New Roman" w:cs="Times New Roman"/>
          <w:bCs/>
          <w:iCs/>
          <w:sz w:val="24"/>
          <w:szCs w:val="24"/>
          <w:lang w:bidi="sk-SK"/>
        </w:rPr>
        <w:t>v znení uplatňovanom do 31.12.2022</w:t>
      </w:r>
      <w:r w:rsidR="00564D20">
        <w:rPr>
          <w:rFonts w:ascii="Times New Roman" w:hAnsi="Times New Roman" w:cs="Times New Roman"/>
          <w:bCs/>
          <w:iCs/>
          <w:sz w:val="24"/>
          <w:szCs w:val="24"/>
          <w:lang w:bidi="sk-SK"/>
        </w:rPr>
        <w:t xml:space="preserve">, </w:t>
      </w:r>
      <w:r w:rsidR="00460CB9">
        <w:rPr>
          <w:rFonts w:ascii="Times New Roman" w:hAnsi="Times New Roman" w:cs="Times New Roman"/>
          <w:bCs/>
          <w:iCs/>
          <w:sz w:val="24"/>
          <w:szCs w:val="24"/>
          <w:lang w:bidi="sk-SK"/>
        </w:rPr>
        <w:t xml:space="preserve">hlavne </w:t>
      </w:r>
      <w:r w:rsidR="00460CB9" w:rsidRPr="00460CB9">
        <w:rPr>
          <w:rFonts w:ascii="Times New Roman" w:hAnsi="Times New Roman" w:cs="Times New Roman"/>
          <w:bCs/>
          <w:iCs/>
          <w:sz w:val="24"/>
          <w:szCs w:val="24"/>
          <w:lang w:bidi="sk-SK"/>
        </w:rPr>
        <w:t>delegovaného nariadenia (EÚ) 2016/1149</w:t>
      </w:r>
      <w:r w:rsidR="00460CB9">
        <w:rPr>
          <w:rFonts w:ascii="Times New Roman" w:hAnsi="Times New Roman" w:cs="Times New Roman"/>
          <w:bCs/>
          <w:iCs/>
          <w:sz w:val="24"/>
          <w:szCs w:val="24"/>
          <w:lang w:bidi="sk-SK"/>
        </w:rPr>
        <w:t xml:space="preserve"> v platnom znení a vykonávacieho nariadenia </w:t>
      </w:r>
      <w:r w:rsidR="00460CB9" w:rsidRPr="00460CB9">
        <w:rPr>
          <w:rFonts w:ascii="Times New Roman" w:hAnsi="Times New Roman" w:cs="Times New Roman"/>
          <w:bCs/>
          <w:iCs/>
          <w:sz w:val="24"/>
          <w:szCs w:val="24"/>
          <w:lang w:bidi="sk-SK"/>
        </w:rPr>
        <w:t>(EÚ) 2016/11</w:t>
      </w:r>
      <w:r w:rsidR="00460CB9">
        <w:rPr>
          <w:rFonts w:ascii="Times New Roman" w:hAnsi="Times New Roman" w:cs="Times New Roman"/>
          <w:bCs/>
          <w:iCs/>
          <w:sz w:val="24"/>
          <w:szCs w:val="24"/>
          <w:lang w:bidi="sk-SK"/>
        </w:rPr>
        <w:t>50</w:t>
      </w:r>
      <w:r w:rsidR="00460CB9" w:rsidRPr="00460CB9">
        <w:rPr>
          <w:rFonts w:ascii="Times New Roman" w:hAnsi="Times New Roman" w:cs="Times New Roman"/>
          <w:bCs/>
          <w:iCs/>
          <w:sz w:val="24"/>
          <w:szCs w:val="24"/>
          <w:lang w:bidi="sk-SK"/>
        </w:rPr>
        <w:t xml:space="preserve"> v platnom znení</w:t>
      </w:r>
      <w:r w:rsidR="00460CB9">
        <w:rPr>
          <w:rFonts w:ascii="Times New Roman" w:hAnsi="Times New Roman" w:cs="Times New Roman"/>
          <w:bCs/>
          <w:iCs/>
          <w:sz w:val="24"/>
          <w:szCs w:val="24"/>
          <w:lang w:bidi="sk-SK"/>
        </w:rPr>
        <w:t>,</w:t>
      </w:r>
      <w:r w:rsidR="00460CB9" w:rsidRPr="00460CB9">
        <w:rPr>
          <w:rFonts w:ascii="Times New Roman" w:hAnsi="Times New Roman" w:cs="Times New Roman"/>
          <w:bCs/>
          <w:iCs/>
          <w:sz w:val="24"/>
          <w:szCs w:val="24"/>
          <w:lang w:bidi="sk-SK"/>
        </w:rPr>
        <w:t xml:space="preserve"> </w:t>
      </w:r>
      <w:r w:rsidR="00AA7AC5">
        <w:rPr>
          <w:rFonts w:ascii="Times New Roman" w:hAnsi="Times New Roman" w:cs="Times New Roman"/>
          <w:bCs/>
          <w:iCs/>
          <w:sz w:val="24"/>
          <w:szCs w:val="24"/>
          <w:lang w:bidi="sk-SK"/>
        </w:rPr>
        <w:t>ktoré sa uplatňujú už dávno.</w:t>
      </w:r>
    </w:p>
    <w:p w:rsidR="00C161A0" w:rsidRDefault="00C161A0" w:rsidP="00F57EF4">
      <w:pPr>
        <w:spacing w:after="0"/>
        <w:rPr>
          <w:rFonts w:ascii="Times New Roman" w:hAnsi="Times New Roman" w:cs="Times New Roman"/>
          <w:bCs/>
          <w:iCs/>
          <w:sz w:val="24"/>
          <w:szCs w:val="24"/>
          <w:lang w:bidi="sk-SK"/>
        </w:rPr>
      </w:pPr>
    </w:p>
    <w:p w:rsidR="005A2E6D" w:rsidRPr="005A2E6D" w:rsidRDefault="00880FED" w:rsidP="00886D24">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AA7AC5">
        <w:rPr>
          <w:rFonts w:ascii="Times New Roman" w:hAnsi="Times New Roman" w:cs="Times New Roman"/>
          <w:bCs/>
          <w:iCs/>
          <w:sz w:val="24"/>
          <w:szCs w:val="24"/>
          <w:lang w:bidi="sk-SK"/>
        </w:rPr>
        <w:t>N</w:t>
      </w:r>
      <w:r w:rsidR="00D94B0D" w:rsidRPr="00594C9B">
        <w:rPr>
          <w:rFonts w:ascii="Times New Roman" w:hAnsi="Times New Roman" w:cs="Times New Roman"/>
          <w:bCs/>
          <w:iCs/>
          <w:sz w:val="24"/>
          <w:szCs w:val="24"/>
          <w:lang w:bidi="sk-SK"/>
        </w:rPr>
        <w:t>a všeobecne záväzný právny predpis Slovenskej republiky, ktorý má byť vydaný na vykonanie</w:t>
      </w:r>
      <w:r w:rsidR="00D94B0D">
        <w:rPr>
          <w:rFonts w:ascii="Times New Roman" w:hAnsi="Times New Roman" w:cs="Times New Roman"/>
          <w:bCs/>
          <w:iCs/>
          <w:sz w:val="24"/>
          <w:szCs w:val="24"/>
          <w:lang w:bidi="sk-SK"/>
        </w:rPr>
        <w:t xml:space="preserve"> </w:t>
      </w:r>
      <w:r w:rsidRPr="00880FED">
        <w:rPr>
          <w:rFonts w:ascii="Times New Roman" w:hAnsi="Times New Roman" w:cs="Times New Roman"/>
          <w:bCs/>
          <w:iCs/>
          <w:sz w:val="24"/>
          <w:szCs w:val="24"/>
          <w:lang w:bidi="sk-SK"/>
        </w:rPr>
        <w:t xml:space="preserve">nariadenia </w:t>
      </w:r>
      <w:r w:rsidR="00AA7AC5" w:rsidRPr="00AA7AC5">
        <w:rPr>
          <w:rFonts w:ascii="Times New Roman" w:hAnsi="Times New Roman" w:cs="Times New Roman"/>
          <w:bCs/>
          <w:iCs/>
          <w:sz w:val="24"/>
          <w:szCs w:val="24"/>
          <w:lang w:bidi="sk-SK"/>
        </w:rPr>
        <w:t>(EÚ) č. 1308/2013 v znení uplatňovanom do 31.12.2022</w:t>
      </w:r>
      <w:r w:rsidR="00AA7AC5">
        <w:rPr>
          <w:rFonts w:ascii="Times New Roman" w:hAnsi="Times New Roman" w:cs="Times New Roman"/>
          <w:bCs/>
          <w:iCs/>
          <w:sz w:val="24"/>
          <w:szCs w:val="24"/>
          <w:lang w:bidi="sk-SK"/>
        </w:rPr>
        <w:t xml:space="preserve"> </w:t>
      </w:r>
      <w:r w:rsidRPr="00880FED">
        <w:rPr>
          <w:rFonts w:ascii="Times New Roman" w:hAnsi="Times New Roman" w:cs="Times New Roman"/>
          <w:bCs/>
          <w:iCs/>
          <w:sz w:val="24"/>
          <w:szCs w:val="24"/>
          <w:lang w:bidi="sk-SK"/>
        </w:rPr>
        <w:t xml:space="preserve">a právne záväzných aktov Európskej únie prijatých na základe právomoci ustanovenej týmto nariadením (EÚ) </w:t>
      </w:r>
      <w:r w:rsidR="00AA7AC5" w:rsidRPr="00AA7AC5">
        <w:rPr>
          <w:rFonts w:ascii="Times New Roman" w:hAnsi="Times New Roman" w:cs="Times New Roman"/>
          <w:bCs/>
          <w:iCs/>
          <w:sz w:val="24"/>
          <w:szCs w:val="24"/>
          <w:lang w:bidi="sk-SK"/>
        </w:rPr>
        <w:t>v znení uplatňovanom do 31.12.2022</w:t>
      </w:r>
      <w:r w:rsidR="00D94B0D">
        <w:rPr>
          <w:rFonts w:ascii="Times New Roman" w:hAnsi="Times New Roman" w:cs="Times New Roman"/>
          <w:bCs/>
          <w:iCs/>
          <w:sz w:val="24"/>
          <w:szCs w:val="24"/>
          <w:lang w:bidi="sk-SK"/>
        </w:rPr>
        <w:t xml:space="preserve">, </w:t>
      </w:r>
      <w:r w:rsidR="00D94B0D" w:rsidRPr="00594C9B">
        <w:rPr>
          <w:rFonts w:ascii="Times New Roman" w:hAnsi="Times New Roman" w:cs="Times New Roman"/>
          <w:bCs/>
          <w:iCs/>
          <w:sz w:val="24"/>
          <w:szCs w:val="24"/>
          <w:lang w:bidi="sk-SK"/>
        </w:rPr>
        <w:t xml:space="preserve">a ktorý má podľa doložky vplyvov alebo analýzy vplyvov k návrhu tohto </w:t>
      </w:r>
      <w:r w:rsidR="00D94B0D">
        <w:rPr>
          <w:rFonts w:ascii="Times New Roman" w:hAnsi="Times New Roman" w:cs="Times New Roman"/>
          <w:bCs/>
          <w:iCs/>
          <w:sz w:val="24"/>
          <w:szCs w:val="24"/>
          <w:lang w:bidi="sk-SK"/>
        </w:rPr>
        <w:t xml:space="preserve">všeobecne záväzného právneho </w:t>
      </w:r>
      <w:r w:rsidR="00D94B0D" w:rsidRPr="00594C9B">
        <w:rPr>
          <w:rFonts w:ascii="Times New Roman" w:hAnsi="Times New Roman" w:cs="Times New Roman"/>
          <w:bCs/>
          <w:iCs/>
          <w:sz w:val="24"/>
          <w:szCs w:val="24"/>
          <w:lang w:bidi="sk-SK"/>
        </w:rPr>
        <w:t>predpisu predkladaného do pripomienkového konania vplyv na podnikateľské prostredie, sa podľa § 19 ods. 6 písm. b) zákona č. 400/2015 Z. z. v znení zákona č. 133/2023 Z. z. neuplatňuje obmedzenie nadobudnutia účinnosti tohto právneho predpisu len na 1. januára alebo 1. júla príslušného kalendárneho roka.</w:t>
      </w:r>
    </w:p>
    <w:sectPr w:rsidR="005A2E6D" w:rsidRPr="005A2E6D" w:rsidSect="002F34D7">
      <w:footerReference w:type="default" r:id="rId9"/>
      <w:pgSz w:w="11906" w:h="16838"/>
      <w:pgMar w:top="1276" w:right="1417" w:bottom="1417" w:left="1417" w:header="708" w:footer="567"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7F" w:rsidRDefault="00F7727F" w:rsidP="00677BCB">
      <w:pPr>
        <w:spacing w:after="0" w:line="240" w:lineRule="auto"/>
      </w:pPr>
      <w:r>
        <w:separator/>
      </w:r>
    </w:p>
  </w:endnote>
  <w:endnote w:type="continuationSeparator" w:id="0">
    <w:p w:rsidR="00F7727F" w:rsidRDefault="00F7727F" w:rsidP="0067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479102"/>
      <w:docPartObj>
        <w:docPartGallery w:val="Page Numbers (Bottom of Page)"/>
        <w:docPartUnique/>
      </w:docPartObj>
    </w:sdtPr>
    <w:sdtContent>
      <w:p w:rsidR="00CA1845" w:rsidRPr="002F34D7" w:rsidRDefault="002F34D7" w:rsidP="002F34D7">
        <w:pPr>
          <w:pStyle w:val="Pta"/>
          <w:jc w:val="center"/>
        </w:pPr>
        <w:r>
          <w:fldChar w:fldCharType="begin"/>
        </w:r>
        <w:r>
          <w:instrText>PAGE   \* MERGEFORMAT</w:instrText>
        </w:r>
        <w:r>
          <w:fldChar w:fldCharType="separate"/>
        </w:r>
        <w:r>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7F" w:rsidRDefault="00F7727F" w:rsidP="00677BCB">
      <w:pPr>
        <w:spacing w:after="0" w:line="240" w:lineRule="auto"/>
      </w:pPr>
      <w:r>
        <w:separator/>
      </w:r>
    </w:p>
  </w:footnote>
  <w:footnote w:type="continuationSeparator" w:id="0">
    <w:p w:rsidR="00F7727F" w:rsidRDefault="00F7727F" w:rsidP="00677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BAE"/>
    <w:multiLevelType w:val="hybridMultilevel"/>
    <w:tmpl w:val="40E85996"/>
    <w:lvl w:ilvl="0" w:tplc="B22E379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9EB25AB"/>
    <w:multiLevelType w:val="hybridMultilevel"/>
    <w:tmpl w:val="0B785B28"/>
    <w:lvl w:ilvl="0" w:tplc="75768E06">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AF04B03"/>
    <w:multiLevelType w:val="hybridMultilevel"/>
    <w:tmpl w:val="2CCCD2B6"/>
    <w:lvl w:ilvl="0" w:tplc="4B9285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9A4EAE"/>
    <w:multiLevelType w:val="hybridMultilevel"/>
    <w:tmpl w:val="8472A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D745E"/>
    <w:multiLevelType w:val="hybridMultilevel"/>
    <w:tmpl w:val="539C1E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7C3D61"/>
    <w:multiLevelType w:val="hybridMultilevel"/>
    <w:tmpl w:val="2478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7B2292"/>
    <w:multiLevelType w:val="hybridMultilevel"/>
    <w:tmpl w:val="94E0F5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A523C5"/>
    <w:multiLevelType w:val="hybridMultilevel"/>
    <w:tmpl w:val="EFE4BF3A"/>
    <w:lvl w:ilvl="0" w:tplc="A95CC4D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7FD5877"/>
    <w:multiLevelType w:val="hybridMultilevel"/>
    <w:tmpl w:val="1FE6FB70"/>
    <w:lvl w:ilvl="0" w:tplc="78780974">
      <w:start w:val="1"/>
      <w:numFmt w:val="lowerLetter"/>
      <w:lvlText w:val="%1)"/>
      <w:lvlJc w:val="left"/>
      <w:pPr>
        <w:ind w:left="359" w:hanging="360"/>
      </w:pPr>
      <w:rPr>
        <w:rFonts w:hint="default"/>
      </w:rPr>
    </w:lvl>
    <w:lvl w:ilvl="1" w:tplc="041B0019" w:tentative="1">
      <w:start w:val="1"/>
      <w:numFmt w:val="lowerLetter"/>
      <w:lvlText w:val="%2."/>
      <w:lvlJc w:val="left"/>
      <w:pPr>
        <w:ind w:left="1079" w:hanging="360"/>
      </w:pPr>
    </w:lvl>
    <w:lvl w:ilvl="2" w:tplc="041B001B" w:tentative="1">
      <w:start w:val="1"/>
      <w:numFmt w:val="lowerRoman"/>
      <w:lvlText w:val="%3."/>
      <w:lvlJc w:val="right"/>
      <w:pPr>
        <w:ind w:left="1799" w:hanging="180"/>
      </w:pPr>
    </w:lvl>
    <w:lvl w:ilvl="3" w:tplc="041B000F" w:tentative="1">
      <w:start w:val="1"/>
      <w:numFmt w:val="decimal"/>
      <w:lvlText w:val="%4."/>
      <w:lvlJc w:val="left"/>
      <w:pPr>
        <w:ind w:left="2519" w:hanging="360"/>
      </w:pPr>
    </w:lvl>
    <w:lvl w:ilvl="4" w:tplc="041B0019" w:tentative="1">
      <w:start w:val="1"/>
      <w:numFmt w:val="lowerLetter"/>
      <w:lvlText w:val="%5."/>
      <w:lvlJc w:val="left"/>
      <w:pPr>
        <w:ind w:left="3239" w:hanging="360"/>
      </w:pPr>
    </w:lvl>
    <w:lvl w:ilvl="5" w:tplc="041B001B" w:tentative="1">
      <w:start w:val="1"/>
      <w:numFmt w:val="lowerRoman"/>
      <w:lvlText w:val="%6."/>
      <w:lvlJc w:val="right"/>
      <w:pPr>
        <w:ind w:left="3959" w:hanging="180"/>
      </w:pPr>
    </w:lvl>
    <w:lvl w:ilvl="6" w:tplc="041B000F" w:tentative="1">
      <w:start w:val="1"/>
      <w:numFmt w:val="decimal"/>
      <w:lvlText w:val="%7."/>
      <w:lvlJc w:val="left"/>
      <w:pPr>
        <w:ind w:left="4679" w:hanging="360"/>
      </w:pPr>
    </w:lvl>
    <w:lvl w:ilvl="7" w:tplc="041B0019" w:tentative="1">
      <w:start w:val="1"/>
      <w:numFmt w:val="lowerLetter"/>
      <w:lvlText w:val="%8."/>
      <w:lvlJc w:val="left"/>
      <w:pPr>
        <w:ind w:left="5399" w:hanging="360"/>
      </w:pPr>
    </w:lvl>
    <w:lvl w:ilvl="8" w:tplc="041B001B" w:tentative="1">
      <w:start w:val="1"/>
      <w:numFmt w:val="lowerRoman"/>
      <w:lvlText w:val="%9."/>
      <w:lvlJc w:val="right"/>
      <w:pPr>
        <w:ind w:left="6119" w:hanging="180"/>
      </w:pPr>
    </w:lvl>
  </w:abstractNum>
  <w:abstractNum w:abstractNumId="9" w15:restartNumberingAfterBreak="0">
    <w:nsid w:val="2DBD6F8D"/>
    <w:multiLevelType w:val="hybridMultilevel"/>
    <w:tmpl w:val="DB640C62"/>
    <w:lvl w:ilvl="0" w:tplc="2DF67A4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34E564D4"/>
    <w:multiLevelType w:val="hybridMultilevel"/>
    <w:tmpl w:val="CC2ADF84"/>
    <w:lvl w:ilvl="0" w:tplc="0E7AAB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EB2DDE"/>
    <w:multiLevelType w:val="hybridMultilevel"/>
    <w:tmpl w:val="8F2E7E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8841C5"/>
    <w:multiLevelType w:val="hybridMultilevel"/>
    <w:tmpl w:val="0A42DDA8"/>
    <w:lvl w:ilvl="0" w:tplc="9D66E516">
      <w:start w:val="1"/>
      <w:numFmt w:val="lowerLetter"/>
      <w:lvlText w:val="%1)"/>
      <w:lvlJc w:val="left"/>
      <w:pPr>
        <w:ind w:left="349" w:hanging="360"/>
      </w:pPr>
      <w:rPr>
        <w:rFonts w:hint="default"/>
      </w:rPr>
    </w:lvl>
    <w:lvl w:ilvl="1" w:tplc="041B0019" w:tentative="1">
      <w:start w:val="1"/>
      <w:numFmt w:val="lowerLetter"/>
      <w:lvlText w:val="%2."/>
      <w:lvlJc w:val="left"/>
      <w:pPr>
        <w:ind w:left="1069" w:hanging="360"/>
      </w:pPr>
    </w:lvl>
    <w:lvl w:ilvl="2" w:tplc="041B001B" w:tentative="1">
      <w:start w:val="1"/>
      <w:numFmt w:val="lowerRoman"/>
      <w:lvlText w:val="%3."/>
      <w:lvlJc w:val="right"/>
      <w:pPr>
        <w:ind w:left="1789" w:hanging="180"/>
      </w:pPr>
    </w:lvl>
    <w:lvl w:ilvl="3" w:tplc="041B000F" w:tentative="1">
      <w:start w:val="1"/>
      <w:numFmt w:val="decimal"/>
      <w:lvlText w:val="%4."/>
      <w:lvlJc w:val="left"/>
      <w:pPr>
        <w:ind w:left="2509" w:hanging="360"/>
      </w:pPr>
    </w:lvl>
    <w:lvl w:ilvl="4" w:tplc="041B0019" w:tentative="1">
      <w:start w:val="1"/>
      <w:numFmt w:val="lowerLetter"/>
      <w:lvlText w:val="%5."/>
      <w:lvlJc w:val="left"/>
      <w:pPr>
        <w:ind w:left="3229" w:hanging="360"/>
      </w:pPr>
    </w:lvl>
    <w:lvl w:ilvl="5" w:tplc="041B001B" w:tentative="1">
      <w:start w:val="1"/>
      <w:numFmt w:val="lowerRoman"/>
      <w:lvlText w:val="%6."/>
      <w:lvlJc w:val="right"/>
      <w:pPr>
        <w:ind w:left="3949" w:hanging="180"/>
      </w:pPr>
    </w:lvl>
    <w:lvl w:ilvl="6" w:tplc="041B000F" w:tentative="1">
      <w:start w:val="1"/>
      <w:numFmt w:val="decimal"/>
      <w:lvlText w:val="%7."/>
      <w:lvlJc w:val="left"/>
      <w:pPr>
        <w:ind w:left="4669" w:hanging="360"/>
      </w:pPr>
    </w:lvl>
    <w:lvl w:ilvl="7" w:tplc="041B0019" w:tentative="1">
      <w:start w:val="1"/>
      <w:numFmt w:val="lowerLetter"/>
      <w:lvlText w:val="%8."/>
      <w:lvlJc w:val="left"/>
      <w:pPr>
        <w:ind w:left="5389" w:hanging="360"/>
      </w:pPr>
    </w:lvl>
    <w:lvl w:ilvl="8" w:tplc="041B001B" w:tentative="1">
      <w:start w:val="1"/>
      <w:numFmt w:val="lowerRoman"/>
      <w:lvlText w:val="%9."/>
      <w:lvlJc w:val="right"/>
      <w:pPr>
        <w:ind w:left="6109" w:hanging="180"/>
      </w:pPr>
    </w:lvl>
  </w:abstractNum>
  <w:abstractNum w:abstractNumId="13" w15:restartNumberingAfterBreak="0">
    <w:nsid w:val="3C344B9F"/>
    <w:multiLevelType w:val="hybridMultilevel"/>
    <w:tmpl w:val="13589476"/>
    <w:lvl w:ilvl="0" w:tplc="2FDECCB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92D08DC"/>
    <w:multiLevelType w:val="hybridMultilevel"/>
    <w:tmpl w:val="EE92F9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DC3096"/>
    <w:multiLevelType w:val="hybridMultilevel"/>
    <w:tmpl w:val="FAAAFC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522C03"/>
    <w:multiLevelType w:val="hybridMultilevel"/>
    <w:tmpl w:val="A6A2FF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51C5295"/>
    <w:multiLevelType w:val="hybridMultilevel"/>
    <w:tmpl w:val="592681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C4088B"/>
    <w:multiLevelType w:val="hybridMultilevel"/>
    <w:tmpl w:val="A508B606"/>
    <w:lvl w:ilvl="0" w:tplc="63A6714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5D3624E2"/>
    <w:multiLevelType w:val="hybridMultilevel"/>
    <w:tmpl w:val="8472A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D70567F"/>
    <w:multiLevelType w:val="hybridMultilevel"/>
    <w:tmpl w:val="2682C880"/>
    <w:lvl w:ilvl="0" w:tplc="A21A2E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8A6928"/>
    <w:multiLevelType w:val="hybridMultilevel"/>
    <w:tmpl w:val="07B61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7C2C52"/>
    <w:multiLevelType w:val="hybridMultilevel"/>
    <w:tmpl w:val="6510A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DB0810"/>
    <w:multiLevelType w:val="hybridMultilevel"/>
    <w:tmpl w:val="29309C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034CB1"/>
    <w:multiLevelType w:val="hybridMultilevel"/>
    <w:tmpl w:val="6B6EC00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AD82C61"/>
    <w:multiLevelType w:val="hybridMultilevel"/>
    <w:tmpl w:val="73F85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E64324"/>
    <w:multiLevelType w:val="hybridMultilevel"/>
    <w:tmpl w:val="9AE02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E6475D"/>
    <w:multiLevelType w:val="hybridMultilevel"/>
    <w:tmpl w:val="89445800"/>
    <w:lvl w:ilvl="0" w:tplc="4BFA11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D2F6B47"/>
    <w:multiLevelType w:val="hybridMultilevel"/>
    <w:tmpl w:val="746845B2"/>
    <w:lvl w:ilvl="0" w:tplc="EDFCA3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B607DA"/>
    <w:multiLevelType w:val="hybridMultilevel"/>
    <w:tmpl w:val="BF8626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9A3638"/>
    <w:multiLevelType w:val="hybridMultilevel"/>
    <w:tmpl w:val="D0B68F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DE4B90"/>
    <w:multiLevelType w:val="hybridMultilevel"/>
    <w:tmpl w:val="4B56AC40"/>
    <w:lvl w:ilvl="0" w:tplc="6E1C8C5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5C2716E"/>
    <w:multiLevelType w:val="hybridMultilevel"/>
    <w:tmpl w:val="ACB29CDE"/>
    <w:lvl w:ilvl="0" w:tplc="5DCCCF8E">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3" w15:restartNumberingAfterBreak="0">
    <w:nsid w:val="7A7C2B11"/>
    <w:multiLevelType w:val="hybridMultilevel"/>
    <w:tmpl w:val="BFD6E7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1"/>
  </w:num>
  <w:num w:numId="3">
    <w:abstractNumId w:val="14"/>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9"/>
  </w:num>
  <w:num w:numId="8">
    <w:abstractNumId w:val="17"/>
  </w:num>
  <w:num w:numId="9">
    <w:abstractNumId w:val="31"/>
  </w:num>
  <w:num w:numId="10">
    <w:abstractNumId w:val="3"/>
  </w:num>
  <w:num w:numId="11">
    <w:abstractNumId w:val="15"/>
  </w:num>
  <w:num w:numId="12">
    <w:abstractNumId w:val="9"/>
  </w:num>
  <w:num w:numId="13">
    <w:abstractNumId w:val="10"/>
  </w:num>
  <w:num w:numId="14">
    <w:abstractNumId w:val="19"/>
  </w:num>
  <w:num w:numId="15">
    <w:abstractNumId w:val="18"/>
  </w:num>
  <w:num w:numId="16">
    <w:abstractNumId w:val="26"/>
  </w:num>
  <w:num w:numId="17">
    <w:abstractNumId w:val="20"/>
  </w:num>
  <w:num w:numId="18">
    <w:abstractNumId w:val="33"/>
  </w:num>
  <w:num w:numId="19">
    <w:abstractNumId w:val="5"/>
  </w:num>
  <w:num w:numId="20">
    <w:abstractNumId w:val="22"/>
  </w:num>
  <w:num w:numId="21">
    <w:abstractNumId w:val="11"/>
  </w:num>
  <w:num w:numId="22">
    <w:abstractNumId w:val="8"/>
  </w:num>
  <w:num w:numId="23">
    <w:abstractNumId w:val="16"/>
  </w:num>
  <w:num w:numId="24">
    <w:abstractNumId w:val="4"/>
  </w:num>
  <w:num w:numId="25">
    <w:abstractNumId w:val="21"/>
  </w:num>
  <w:num w:numId="26">
    <w:abstractNumId w:val="12"/>
  </w:num>
  <w:num w:numId="27">
    <w:abstractNumId w:val="7"/>
  </w:num>
  <w:num w:numId="28">
    <w:abstractNumId w:val="2"/>
  </w:num>
  <w:num w:numId="29">
    <w:abstractNumId w:val="23"/>
  </w:num>
  <w:num w:numId="30">
    <w:abstractNumId w:val="28"/>
  </w:num>
  <w:num w:numId="31">
    <w:abstractNumId w:val="0"/>
  </w:num>
  <w:num w:numId="32">
    <w:abstractNumId w:val="24"/>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93"/>
    <w:rsid w:val="00000BC7"/>
    <w:rsid w:val="00000DB5"/>
    <w:rsid w:val="000021AC"/>
    <w:rsid w:val="000023D9"/>
    <w:rsid w:val="00002702"/>
    <w:rsid w:val="00002E75"/>
    <w:rsid w:val="00002F1B"/>
    <w:rsid w:val="00003058"/>
    <w:rsid w:val="00003FC9"/>
    <w:rsid w:val="0000437B"/>
    <w:rsid w:val="00004E61"/>
    <w:rsid w:val="000059ED"/>
    <w:rsid w:val="00005BE7"/>
    <w:rsid w:val="000070BF"/>
    <w:rsid w:val="00007C39"/>
    <w:rsid w:val="000101CA"/>
    <w:rsid w:val="000112A4"/>
    <w:rsid w:val="0001174A"/>
    <w:rsid w:val="00011940"/>
    <w:rsid w:val="00012188"/>
    <w:rsid w:val="0001231E"/>
    <w:rsid w:val="000127BD"/>
    <w:rsid w:val="00012F1D"/>
    <w:rsid w:val="00012F35"/>
    <w:rsid w:val="0001302E"/>
    <w:rsid w:val="0001425A"/>
    <w:rsid w:val="0001525F"/>
    <w:rsid w:val="00015939"/>
    <w:rsid w:val="00015A23"/>
    <w:rsid w:val="00016137"/>
    <w:rsid w:val="00017958"/>
    <w:rsid w:val="00017C39"/>
    <w:rsid w:val="00017D25"/>
    <w:rsid w:val="00017F04"/>
    <w:rsid w:val="00020082"/>
    <w:rsid w:val="000203AC"/>
    <w:rsid w:val="0002075F"/>
    <w:rsid w:val="000207E7"/>
    <w:rsid w:val="0002083B"/>
    <w:rsid w:val="0002099F"/>
    <w:rsid w:val="00020B30"/>
    <w:rsid w:val="00021662"/>
    <w:rsid w:val="00021A96"/>
    <w:rsid w:val="00022462"/>
    <w:rsid w:val="00022E74"/>
    <w:rsid w:val="00023EE7"/>
    <w:rsid w:val="0002426B"/>
    <w:rsid w:val="0002477C"/>
    <w:rsid w:val="000249F9"/>
    <w:rsid w:val="000250E6"/>
    <w:rsid w:val="000259E1"/>
    <w:rsid w:val="00025BD3"/>
    <w:rsid w:val="00025F67"/>
    <w:rsid w:val="00026B2A"/>
    <w:rsid w:val="00027CFA"/>
    <w:rsid w:val="00027D06"/>
    <w:rsid w:val="00030EEB"/>
    <w:rsid w:val="00031B3A"/>
    <w:rsid w:val="00032BD1"/>
    <w:rsid w:val="00032F8B"/>
    <w:rsid w:val="000330D1"/>
    <w:rsid w:val="000331E4"/>
    <w:rsid w:val="0003525A"/>
    <w:rsid w:val="000352FC"/>
    <w:rsid w:val="00035593"/>
    <w:rsid w:val="00035CCD"/>
    <w:rsid w:val="00035CF9"/>
    <w:rsid w:val="000367BD"/>
    <w:rsid w:val="00036888"/>
    <w:rsid w:val="00036CE1"/>
    <w:rsid w:val="000376C4"/>
    <w:rsid w:val="00037C94"/>
    <w:rsid w:val="000408A9"/>
    <w:rsid w:val="00040EF0"/>
    <w:rsid w:val="0004123E"/>
    <w:rsid w:val="00041EC0"/>
    <w:rsid w:val="000421A7"/>
    <w:rsid w:val="000424C8"/>
    <w:rsid w:val="00043195"/>
    <w:rsid w:val="0004324B"/>
    <w:rsid w:val="00043583"/>
    <w:rsid w:val="00043713"/>
    <w:rsid w:val="00043CFE"/>
    <w:rsid w:val="00044035"/>
    <w:rsid w:val="00044197"/>
    <w:rsid w:val="000448B8"/>
    <w:rsid w:val="00044FE0"/>
    <w:rsid w:val="00045039"/>
    <w:rsid w:val="00045FED"/>
    <w:rsid w:val="0004761C"/>
    <w:rsid w:val="000507E1"/>
    <w:rsid w:val="000516F1"/>
    <w:rsid w:val="0005209F"/>
    <w:rsid w:val="000523B7"/>
    <w:rsid w:val="000526E5"/>
    <w:rsid w:val="00053751"/>
    <w:rsid w:val="00054B02"/>
    <w:rsid w:val="00055012"/>
    <w:rsid w:val="00055A41"/>
    <w:rsid w:val="00055B58"/>
    <w:rsid w:val="00055F07"/>
    <w:rsid w:val="0005662E"/>
    <w:rsid w:val="00056AB6"/>
    <w:rsid w:val="00056FC3"/>
    <w:rsid w:val="00056FC9"/>
    <w:rsid w:val="000574A9"/>
    <w:rsid w:val="000609E6"/>
    <w:rsid w:val="00061400"/>
    <w:rsid w:val="000620DB"/>
    <w:rsid w:val="000622F4"/>
    <w:rsid w:val="0006300C"/>
    <w:rsid w:val="000631B2"/>
    <w:rsid w:val="00064153"/>
    <w:rsid w:val="00064418"/>
    <w:rsid w:val="00064999"/>
    <w:rsid w:val="00064E4E"/>
    <w:rsid w:val="0006508E"/>
    <w:rsid w:val="000661F8"/>
    <w:rsid w:val="00066676"/>
    <w:rsid w:val="00066685"/>
    <w:rsid w:val="0006715E"/>
    <w:rsid w:val="00067208"/>
    <w:rsid w:val="00067268"/>
    <w:rsid w:val="00067985"/>
    <w:rsid w:val="00067A3D"/>
    <w:rsid w:val="00067D39"/>
    <w:rsid w:val="00067DB7"/>
    <w:rsid w:val="00070146"/>
    <w:rsid w:val="000701E4"/>
    <w:rsid w:val="000709D0"/>
    <w:rsid w:val="0007143F"/>
    <w:rsid w:val="00071B1C"/>
    <w:rsid w:val="00071F07"/>
    <w:rsid w:val="00072F3D"/>
    <w:rsid w:val="0007316E"/>
    <w:rsid w:val="00073A82"/>
    <w:rsid w:val="00073DE3"/>
    <w:rsid w:val="00073F9B"/>
    <w:rsid w:val="00074657"/>
    <w:rsid w:val="00074FE1"/>
    <w:rsid w:val="000756A5"/>
    <w:rsid w:val="00075C34"/>
    <w:rsid w:val="00075F5A"/>
    <w:rsid w:val="000762A8"/>
    <w:rsid w:val="00076A43"/>
    <w:rsid w:val="00076AB1"/>
    <w:rsid w:val="00076F93"/>
    <w:rsid w:val="0007787F"/>
    <w:rsid w:val="000779BD"/>
    <w:rsid w:val="000779BF"/>
    <w:rsid w:val="00077C4E"/>
    <w:rsid w:val="00080501"/>
    <w:rsid w:val="0008086A"/>
    <w:rsid w:val="000808E2"/>
    <w:rsid w:val="00080FD1"/>
    <w:rsid w:val="00081145"/>
    <w:rsid w:val="0008130F"/>
    <w:rsid w:val="00081547"/>
    <w:rsid w:val="0008159F"/>
    <w:rsid w:val="00081DB1"/>
    <w:rsid w:val="00082543"/>
    <w:rsid w:val="000829B6"/>
    <w:rsid w:val="00082C16"/>
    <w:rsid w:val="000834A3"/>
    <w:rsid w:val="00083C5D"/>
    <w:rsid w:val="00083C9A"/>
    <w:rsid w:val="000845F9"/>
    <w:rsid w:val="000849E3"/>
    <w:rsid w:val="00084FA0"/>
    <w:rsid w:val="00085169"/>
    <w:rsid w:val="00085422"/>
    <w:rsid w:val="000857DB"/>
    <w:rsid w:val="00085FD7"/>
    <w:rsid w:val="00086319"/>
    <w:rsid w:val="000867C3"/>
    <w:rsid w:val="00086841"/>
    <w:rsid w:val="000874C6"/>
    <w:rsid w:val="00087E8B"/>
    <w:rsid w:val="00090342"/>
    <w:rsid w:val="00090B45"/>
    <w:rsid w:val="00091146"/>
    <w:rsid w:val="000920CD"/>
    <w:rsid w:val="00092AB7"/>
    <w:rsid w:val="000930AA"/>
    <w:rsid w:val="0009353D"/>
    <w:rsid w:val="0009529D"/>
    <w:rsid w:val="00095FAF"/>
    <w:rsid w:val="00095FF8"/>
    <w:rsid w:val="00096D48"/>
    <w:rsid w:val="00097837"/>
    <w:rsid w:val="00097DA0"/>
    <w:rsid w:val="00097E5D"/>
    <w:rsid w:val="000A03E7"/>
    <w:rsid w:val="000A0539"/>
    <w:rsid w:val="000A1178"/>
    <w:rsid w:val="000A1345"/>
    <w:rsid w:val="000A1610"/>
    <w:rsid w:val="000A16D6"/>
    <w:rsid w:val="000A1B52"/>
    <w:rsid w:val="000A1E47"/>
    <w:rsid w:val="000A25C4"/>
    <w:rsid w:val="000A2C25"/>
    <w:rsid w:val="000A34DB"/>
    <w:rsid w:val="000A3AE2"/>
    <w:rsid w:val="000A3FDA"/>
    <w:rsid w:val="000A43E9"/>
    <w:rsid w:val="000A4CA8"/>
    <w:rsid w:val="000A535B"/>
    <w:rsid w:val="000A53A0"/>
    <w:rsid w:val="000A5E06"/>
    <w:rsid w:val="000A5F28"/>
    <w:rsid w:val="000A6520"/>
    <w:rsid w:val="000A66F7"/>
    <w:rsid w:val="000A6B1A"/>
    <w:rsid w:val="000A6CAD"/>
    <w:rsid w:val="000A6E15"/>
    <w:rsid w:val="000A76A1"/>
    <w:rsid w:val="000A7767"/>
    <w:rsid w:val="000B0459"/>
    <w:rsid w:val="000B08E7"/>
    <w:rsid w:val="000B0A7D"/>
    <w:rsid w:val="000B1148"/>
    <w:rsid w:val="000B11EB"/>
    <w:rsid w:val="000B1593"/>
    <w:rsid w:val="000B1743"/>
    <w:rsid w:val="000B195A"/>
    <w:rsid w:val="000B261A"/>
    <w:rsid w:val="000B2E79"/>
    <w:rsid w:val="000B3D61"/>
    <w:rsid w:val="000B3FB4"/>
    <w:rsid w:val="000B45AD"/>
    <w:rsid w:val="000B4E91"/>
    <w:rsid w:val="000B5D0B"/>
    <w:rsid w:val="000B6353"/>
    <w:rsid w:val="000B63A6"/>
    <w:rsid w:val="000B63F7"/>
    <w:rsid w:val="000B6B48"/>
    <w:rsid w:val="000B6F89"/>
    <w:rsid w:val="000B799F"/>
    <w:rsid w:val="000B7A0A"/>
    <w:rsid w:val="000B7C90"/>
    <w:rsid w:val="000B7CF7"/>
    <w:rsid w:val="000B7FB7"/>
    <w:rsid w:val="000C0477"/>
    <w:rsid w:val="000C0963"/>
    <w:rsid w:val="000C0B1F"/>
    <w:rsid w:val="000C1324"/>
    <w:rsid w:val="000C2510"/>
    <w:rsid w:val="000C2557"/>
    <w:rsid w:val="000C2B16"/>
    <w:rsid w:val="000C2C5C"/>
    <w:rsid w:val="000C4293"/>
    <w:rsid w:val="000C4DC2"/>
    <w:rsid w:val="000C5511"/>
    <w:rsid w:val="000C5A8D"/>
    <w:rsid w:val="000C5E0E"/>
    <w:rsid w:val="000C6AE8"/>
    <w:rsid w:val="000C6C59"/>
    <w:rsid w:val="000C7845"/>
    <w:rsid w:val="000D038C"/>
    <w:rsid w:val="000D0660"/>
    <w:rsid w:val="000D0CBC"/>
    <w:rsid w:val="000D0DE6"/>
    <w:rsid w:val="000D1295"/>
    <w:rsid w:val="000D12F2"/>
    <w:rsid w:val="000D5481"/>
    <w:rsid w:val="000D5C77"/>
    <w:rsid w:val="000D5E70"/>
    <w:rsid w:val="000D61A0"/>
    <w:rsid w:val="000D6A54"/>
    <w:rsid w:val="000D6D45"/>
    <w:rsid w:val="000D77EC"/>
    <w:rsid w:val="000E0613"/>
    <w:rsid w:val="000E1B9A"/>
    <w:rsid w:val="000E2123"/>
    <w:rsid w:val="000E21AE"/>
    <w:rsid w:val="000E27E5"/>
    <w:rsid w:val="000E2B5F"/>
    <w:rsid w:val="000E2BE6"/>
    <w:rsid w:val="000E2F03"/>
    <w:rsid w:val="000E3253"/>
    <w:rsid w:val="000E379D"/>
    <w:rsid w:val="000E4412"/>
    <w:rsid w:val="000E484A"/>
    <w:rsid w:val="000E49BA"/>
    <w:rsid w:val="000E5275"/>
    <w:rsid w:val="000E5F91"/>
    <w:rsid w:val="000E61B5"/>
    <w:rsid w:val="000E678C"/>
    <w:rsid w:val="000E6E4C"/>
    <w:rsid w:val="000E7B37"/>
    <w:rsid w:val="000F0022"/>
    <w:rsid w:val="000F0098"/>
    <w:rsid w:val="000F02B9"/>
    <w:rsid w:val="000F035C"/>
    <w:rsid w:val="000F0492"/>
    <w:rsid w:val="000F0883"/>
    <w:rsid w:val="000F08E0"/>
    <w:rsid w:val="000F1A05"/>
    <w:rsid w:val="000F2347"/>
    <w:rsid w:val="000F28A1"/>
    <w:rsid w:val="000F32C4"/>
    <w:rsid w:val="000F34C2"/>
    <w:rsid w:val="000F3BC3"/>
    <w:rsid w:val="000F3F85"/>
    <w:rsid w:val="000F4178"/>
    <w:rsid w:val="000F4F40"/>
    <w:rsid w:val="000F51AA"/>
    <w:rsid w:val="000F5E29"/>
    <w:rsid w:val="000F61D9"/>
    <w:rsid w:val="000F683B"/>
    <w:rsid w:val="000F6BB9"/>
    <w:rsid w:val="000F6FAA"/>
    <w:rsid w:val="000F7891"/>
    <w:rsid w:val="00100319"/>
    <w:rsid w:val="00100F61"/>
    <w:rsid w:val="00101129"/>
    <w:rsid w:val="0010135A"/>
    <w:rsid w:val="0010169E"/>
    <w:rsid w:val="00101CA3"/>
    <w:rsid w:val="00102AAC"/>
    <w:rsid w:val="00102C5E"/>
    <w:rsid w:val="00102FC9"/>
    <w:rsid w:val="0010317C"/>
    <w:rsid w:val="00103822"/>
    <w:rsid w:val="0010392D"/>
    <w:rsid w:val="00103E44"/>
    <w:rsid w:val="0010467D"/>
    <w:rsid w:val="00104E29"/>
    <w:rsid w:val="001052DD"/>
    <w:rsid w:val="00106066"/>
    <w:rsid w:val="0010662C"/>
    <w:rsid w:val="001069F0"/>
    <w:rsid w:val="00106D28"/>
    <w:rsid w:val="001070AC"/>
    <w:rsid w:val="00107A2C"/>
    <w:rsid w:val="00107AED"/>
    <w:rsid w:val="00107CAD"/>
    <w:rsid w:val="00107D04"/>
    <w:rsid w:val="00107EEC"/>
    <w:rsid w:val="00110001"/>
    <w:rsid w:val="0011039E"/>
    <w:rsid w:val="00110B58"/>
    <w:rsid w:val="001111D2"/>
    <w:rsid w:val="001114C4"/>
    <w:rsid w:val="00111649"/>
    <w:rsid w:val="001118E2"/>
    <w:rsid w:val="001119D2"/>
    <w:rsid w:val="00113876"/>
    <w:rsid w:val="00113DFE"/>
    <w:rsid w:val="00115097"/>
    <w:rsid w:val="0011534D"/>
    <w:rsid w:val="00115671"/>
    <w:rsid w:val="00115F83"/>
    <w:rsid w:val="00116920"/>
    <w:rsid w:val="00116FBF"/>
    <w:rsid w:val="001174AC"/>
    <w:rsid w:val="001175C7"/>
    <w:rsid w:val="00117A88"/>
    <w:rsid w:val="0012009E"/>
    <w:rsid w:val="00120108"/>
    <w:rsid w:val="00120520"/>
    <w:rsid w:val="00120A23"/>
    <w:rsid w:val="001220C2"/>
    <w:rsid w:val="00122356"/>
    <w:rsid w:val="00122548"/>
    <w:rsid w:val="00122622"/>
    <w:rsid w:val="00123164"/>
    <w:rsid w:val="001232CA"/>
    <w:rsid w:val="00123357"/>
    <w:rsid w:val="00123AC4"/>
    <w:rsid w:val="00123D26"/>
    <w:rsid w:val="001243B3"/>
    <w:rsid w:val="00125277"/>
    <w:rsid w:val="00125444"/>
    <w:rsid w:val="00125553"/>
    <w:rsid w:val="00125708"/>
    <w:rsid w:val="00125836"/>
    <w:rsid w:val="00125907"/>
    <w:rsid w:val="001260D5"/>
    <w:rsid w:val="00126154"/>
    <w:rsid w:val="0012639B"/>
    <w:rsid w:val="00126F0A"/>
    <w:rsid w:val="00126F2A"/>
    <w:rsid w:val="0012784F"/>
    <w:rsid w:val="00127D2A"/>
    <w:rsid w:val="00127FB7"/>
    <w:rsid w:val="0013002C"/>
    <w:rsid w:val="00130058"/>
    <w:rsid w:val="00130331"/>
    <w:rsid w:val="001308FF"/>
    <w:rsid w:val="00131241"/>
    <w:rsid w:val="00131423"/>
    <w:rsid w:val="0013167E"/>
    <w:rsid w:val="001321C1"/>
    <w:rsid w:val="00132696"/>
    <w:rsid w:val="00132900"/>
    <w:rsid w:val="00132E3F"/>
    <w:rsid w:val="00133832"/>
    <w:rsid w:val="00133A16"/>
    <w:rsid w:val="00133EAF"/>
    <w:rsid w:val="00134155"/>
    <w:rsid w:val="00134392"/>
    <w:rsid w:val="00134959"/>
    <w:rsid w:val="00134BF6"/>
    <w:rsid w:val="00134D9C"/>
    <w:rsid w:val="00135424"/>
    <w:rsid w:val="001354BB"/>
    <w:rsid w:val="00137C54"/>
    <w:rsid w:val="001400BD"/>
    <w:rsid w:val="00140AEA"/>
    <w:rsid w:val="0014127D"/>
    <w:rsid w:val="001413C7"/>
    <w:rsid w:val="00141F73"/>
    <w:rsid w:val="001428F5"/>
    <w:rsid w:val="00142CD3"/>
    <w:rsid w:val="00143157"/>
    <w:rsid w:val="00143477"/>
    <w:rsid w:val="0014376C"/>
    <w:rsid w:val="00143988"/>
    <w:rsid w:val="00143BB5"/>
    <w:rsid w:val="00143E10"/>
    <w:rsid w:val="001445C2"/>
    <w:rsid w:val="0014474A"/>
    <w:rsid w:val="0014568E"/>
    <w:rsid w:val="00146601"/>
    <w:rsid w:val="00146A4B"/>
    <w:rsid w:val="00151556"/>
    <w:rsid w:val="00151C22"/>
    <w:rsid w:val="00151D52"/>
    <w:rsid w:val="00152064"/>
    <w:rsid w:val="001522B5"/>
    <w:rsid w:val="001528E6"/>
    <w:rsid w:val="00152B18"/>
    <w:rsid w:val="00152E96"/>
    <w:rsid w:val="001535C8"/>
    <w:rsid w:val="001542C9"/>
    <w:rsid w:val="00154745"/>
    <w:rsid w:val="00154871"/>
    <w:rsid w:val="00154B93"/>
    <w:rsid w:val="00154EA3"/>
    <w:rsid w:val="00156550"/>
    <w:rsid w:val="001570A2"/>
    <w:rsid w:val="0015742C"/>
    <w:rsid w:val="0015747F"/>
    <w:rsid w:val="00157F53"/>
    <w:rsid w:val="00160366"/>
    <w:rsid w:val="00161B1B"/>
    <w:rsid w:val="00161B47"/>
    <w:rsid w:val="0016214A"/>
    <w:rsid w:val="001622EF"/>
    <w:rsid w:val="001622FB"/>
    <w:rsid w:val="00162E69"/>
    <w:rsid w:val="00162F7D"/>
    <w:rsid w:val="00163038"/>
    <w:rsid w:val="00163179"/>
    <w:rsid w:val="00163296"/>
    <w:rsid w:val="0016329C"/>
    <w:rsid w:val="00163B2C"/>
    <w:rsid w:val="00163F04"/>
    <w:rsid w:val="0016444B"/>
    <w:rsid w:val="0016447F"/>
    <w:rsid w:val="00164B8A"/>
    <w:rsid w:val="00164C78"/>
    <w:rsid w:val="0016565B"/>
    <w:rsid w:val="00165724"/>
    <w:rsid w:val="0016586F"/>
    <w:rsid w:val="00165A3D"/>
    <w:rsid w:val="00165DD9"/>
    <w:rsid w:val="001667AD"/>
    <w:rsid w:val="001668BE"/>
    <w:rsid w:val="00166EED"/>
    <w:rsid w:val="00167D0F"/>
    <w:rsid w:val="00167F01"/>
    <w:rsid w:val="00170006"/>
    <w:rsid w:val="00170C3B"/>
    <w:rsid w:val="00170C68"/>
    <w:rsid w:val="00170E16"/>
    <w:rsid w:val="0017163C"/>
    <w:rsid w:val="00172091"/>
    <w:rsid w:val="00172211"/>
    <w:rsid w:val="001723C9"/>
    <w:rsid w:val="00172BD5"/>
    <w:rsid w:val="00172E9F"/>
    <w:rsid w:val="00173587"/>
    <w:rsid w:val="00173945"/>
    <w:rsid w:val="00173992"/>
    <w:rsid w:val="00173B52"/>
    <w:rsid w:val="00173EC8"/>
    <w:rsid w:val="00174171"/>
    <w:rsid w:val="001742EF"/>
    <w:rsid w:val="001743B3"/>
    <w:rsid w:val="00174673"/>
    <w:rsid w:val="00174B8A"/>
    <w:rsid w:val="0017562E"/>
    <w:rsid w:val="00175E9C"/>
    <w:rsid w:val="001760B3"/>
    <w:rsid w:val="00176FE0"/>
    <w:rsid w:val="00177FE5"/>
    <w:rsid w:val="001806A5"/>
    <w:rsid w:val="00180A05"/>
    <w:rsid w:val="00180A66"/>
    <w:rsid w:val="00180D61"/>
    <w:rsid w:val="00181157"/>
    <w:rsid w:val="00182B3F"/>
    <w:rsid w:val="00183631"/>
    <w:rsid w:val="001844CF"/>
    <w:rsid w:val="00185070"/>
    <w:rsid w:val="00185F18"/>
    <w:rsid w:val="00186093"/>
    <w:rsid w:val="00186D2D"/>
    <w:rsid w:val="00187755"/>
    <w:rsid w:val="00190257"/>
    <w:rsid w:val="001909BF"/>
    <w:rsid w:val="00190F0B"/>
    <w:rsid w:val="00191911"/>
    <w:rsid w:val="00191E73"/>
    <w:rsid w:val="00192873"/>
    <w:rsid w:val="00192D9C"/>
    <w:rsid w:val="00192E0E"/>
    <w:rsid w:val="00193098"/>
    <w:rsid w:val="00193771"/>
    <w:rsid w:val="00193C3C"/>
    <w:rsid w:val="001941BE"/>
    <w:rsid w:val="001944F1"/>
    <w:rsid w:val="001964EB"/>
    <w:rsid w:val="00196545"/>
    <w:rsid w:val="00196A39"/>
    <w:rsid w:val="00196F6B"/>
    <w:rsid w:val="0019727F"/>
    <w:rsid w:val="00197933"/>
    <w:rsid w:val="001A00BC"/>
    <w:rsid w:val="001A0137"/>
    <w:rsid w:val="001A0D62"/>
    <w:rsid w:val="001A256D"/>
    <w:rsid w:val="001A27BF"/>
    <w:rsid w:val="001A3559"/>
    <w:rsid w:val="001A3F74"/>
    <w:rsid w:val="001A4815"/>
    <w:rsid w:val="001A50AF"/>
    <w:rsid w:val="001A51BE"/>
    <w:rsid w:val="001A521B"/>
    <w:rsid w:val="001A551A"/>
    <w:rsid w:val="001A62AC"/>
    <w:rsid w:val="001A6480"/>
    <w:rsid w:val="001A6992"/>
    <w:rsid w:val="001A6C88"/>
    <w:rsid w:val="001A7115"/>
    <w:rsid w:val="001A7171"/>
    <w:rsid w:val="001A73EE"/>
    <w:rsid w:val="001A7AD5"/>
    <w:rsid w:val="001B0ABD"/>
    <w:rsid w:val="001B0F8C"/>
    <w:rsid w:val="001B1E86"/>
    <w:rsid w:val="001B1F7D"/>
    <w:rsid w:val="001B2D54"/>
    <w:rsid w:val="001B43BC"/>
    <w:rsid w:val="001B4C79"/>
    <w:rsid w:val="001B5132"/>
    <w:rsid w:val="001B5DD9"/>
    <w:rsid w:val="001B6293"/>
    <w:rsid w:val="001B685C"/>
    <w:rsid w:val="001B695D"/>
    <w:rsid w:val="001B6BC1"/>
    <w:rsid w:val="001B6F7A"/>
    <w:rsid w:val="001B72B7"/>
    <w:rsid w:val="001B77BC"/>
    <w:rsid w:val="001C010C"/>
    <w:rsid w:val="001C0139"/>
    <w:rsid w:val="001C0AB6"/>
    <w:rsid w:val="001C0DE9"/>
    <w:rsid w:val="001C0E71"/>
    <w:rsid w:val="001C1394"/>
    <w:rsid w:val="001C1B27"/>
    <w:rsid w:val="001C2866"/>
    <w:rsid w:val="001C2C48"/>
    <w:rsid w:val="001C3CA6"/>
    <w:rsid w:val="001C41DD"/>
    <w:rsid w:val="001C49F0"/>
    <w:rsid w:val="001C5A06"/>
    <w:rsid w:val="001C5F6C"/>
    <w:rsid w:val="001C605F"/>
    <w:rsid w:val="001C619B"/>
    <w:rsid w:val="001C7232"/>
    <w:rsid w:val="001C73C3"/>
    <w:rsid w:val="001C7BA0"/>
    <w:rsid w:val="001C7E35"/>
    <w:rsid w:val="001C7F13"/>
    <w:rsid w:val="001C7FC6"/>
    <w:rsid w:val="001D028D"/>
    <w:rsid w:val="001D056E"/>
    <w:rsid w:val="001D1F26"/>
    <w:rsid w:val="001D3C8D"/>
    <w:rsid w:val="001D4633"/>
    <w:rsid w:val="001D4F6C"/>
    <w:rsid w:val="001D4FC0"/>
    <w:rsid w:val="001D5F87"/>
    <w:rsid w:val="001D65D0"/>
    <w:rsid w:val="001D681E"/>
    <w:rsid w:val="001D6C2A"/>
    <w:rsid w:val="001D6D05"/>
    <w:rsid w:val="001D7983"/>
    <w:rsid w:val="001D79F0"/>
    <w:rsid w:val="001E043B"/>
    <w:rsid w:val="001E087B"/>
    <w:rsid w:val="001E0FED"/>
    <w:rsid w:val="001E187A"/>
    <w:rsid w:val="001E198B"/>
    <w:rsid w:val="001E1B46"/>
    <w:rsid w:val="001E246C"/>
    <w:rsid w:val="001E246E"/>
    <w:rsid w:val="001E2C93"/>
    <w:rsid w:val="001E2E41"/>
    <w:rsid w:val="001E3C31"/>
    <w:rsid w:val="001E3DBB"/>
    <w:rsid w:val="001E4103"/>
    <w:rsid w:val="001E468E"/>
    <w:rsid w:val="001E5B83"/>
    <w:rsid w:val="001E6C04"/>
    <w:rsid w:val="001E79DA"/>
    <w:rsid w:val="001E7D92"/>
    <w:rsid w:val="001F0351"/>
    <w:rsid w:val="001F0845"/>
    <w:rsid w:val="001F0BB1"/>
    <w:rsid w:val="001F0C8C"/>
    <w:rsid w:val="001F0FED"/>
    <w:rsid w:val="001F107A"/>
    <w:rsid w:val="001F1A81"/>
    <w:rsid w:val="001F1D05"/>
    <w:rsid w:val="001F1E47"/>
    <w:rsid w:val="001F22E9"/>
    <w:rsid w:val="001F23F4"/>
    <w:rsid w:val="001F26D0"/>
    <w:rsid w:val="001F27F2"/>
    <w:rsid w:val="001F2FE8"/>
    <w:rsid w:val="001F30FD"/>
    <w:rsid w:val="001F3D38"/>
    <w:rsid w:val="001F3E70"/>
    <w:rsid w:val="001F4303"/>
    <w:rsid w:val="001F4435"/>
    <w:rsid w:val="001F471F"/>
    <w:rsid w:val="001F4A44"/>
    <w:rsid w:val="001F4B87"/>
    <w:rsid w:val="001F4CB5"/>
    <w:rsid w:val="001F4ED1"/>
    <w:rsid w:val="001F4F74"/>
    <w:rsid w:val="001F50B5"/>
    <w:rsid w:val="001F51B5"/>
    <w:rsid w:val="001F58FD"/>
    <w:rsid w:val="001F59C6"/>
    <w:rsid w:val="001F6348"/>
    <w:rsid w:val="001F6C85"/>
    <w:rsid w:val="001F6CCD"/>
    <w:rsid w:val="001F7002"/>
    <w:rsid w:val="001F719B"/>
    <w:rsid w:val="001F73C2"/>
    <w:rsid w:val="001F7E6D"/>
    <w:rsid w:val="001F7F98"/>
    <w:rsid w:val="0020029D"/>
    <w:rsid w:val="00200C22"/>
    <w:rsid w:val="002013C9"/>
    <w:rsid w:val="00201657"/>
    <w:rsid w:val="002016D5"/>
    <w:rsid w:val="00201843"/>
    <w:rsid w:val="00202578"/>
    <w:rsid w:val="002028C4"/>
    <w:rsid w:val="00205C2D"/>
    <w:rsid w:val="00206144"/>
    <w:rsid w:val="0020637C"/>
    <w:rsid w:val="0020642D"/>
    <w:rsid w:val="00206AD0"/>
    <w:rsid w:val="00207834"/>
    <w:rsid w:val="002102A3"/>
    <w:rsid w:val="0021057F"/>
    <w:rsid w:val="0021083B"/>
    <w:rsid w:val="00210936"/>
    <w:rsid w:val="00210E9C"/>
    <w:rsid w:val="00211751"/>
    <w:rsid w:val="002119D9"/>
    <w:rsid w:val="002120FE"/>
    <w:rsid w:val="00213AF0"/>
    <w:rsid w:val="00213E29"/>
    <w:rsid w:val="00214023"/>
    <w:rsid w:val="002143ED"/>
    <w:rsid w:val="002145FD"/>
    <w:rsid w:val="00215008"/>
    <w:rsid w:val="00215057"/>
    <w:rsid w:val="0021580B"/>
    <w:rsid w:val="00215CFC"/>
    <w:rsid w:val="00217D3B"/>
    <w:rsid w:val="002200E6"/>
    <w:rsid w:val="00220301"/>
    <w:rsid w:val="00220692"/>
    <w:rsid w:val="002208F9"/>
    <w:rsid w:val="00220AD6"/>
    <w:rsid w:val="00220E75"/>
    <w:rsid w:val="00221500"/>
    <w:rsid w:val="00221C97"/>
    <w:rsid w:val="0022280D"/>
    <w:rsid w:val="002228EB"/>
    <w:rsid w:val="00224082"/>
    <w:rsid w:val="00224CC8"/>
    <w:rsid w:val="002250AE"/>
    <w:rsid w:val="002260B2"/>
    <w:rsid w:val="00226515"/>
    <w:rsid w:val="002271C3"/>
    <w:rsid w:val="00227347"/>
    <w:rsid w:val="00227A52"/>
    <w:rsid w:val="002308FB"/>
    <w:rsid w:val="0023099B"/>
    <w:rsid w:val="00231DE6"/>
    <w:rsid w:val="00232204"/>
    <w:rsid w:val="00232BC6"/>
    <w:rsid w:val="00232EFF"/>
    <w:rsid w:val="00233309"/>
    <w:rsid w:val="002346B3"/>
    <w:rsid w:val="00234AA1"/>
    <w:rsid w:val="0023521F"/>
    <w:rsid w:val="002354CF"/>
    <w:rsid w:val="00235606"/>
    <w:rsid w:val="00236064"/>
    <w:rsid w:val="002362C7"/>
    <w:rsid w:val="00237162"/>
    <w:rsid w:val="00237B9E"/>
    <w:rsid w:val="00240614"/>
    <w:rsid w:val="00240B57"/>
    <w:rsid w:val="00240BE9"/>
    <w:rsid w:val="00240C1F"/>
    <w:rsid w:val="0024103F"/>
    <w:rsid w:val="0024173F"/>
    <w:rsid w:val="00241B6F"/>
    <w:rsid w:val="00241C3D"/>
    <w:rsid w:val="002420C2"/>
    <w:rsid w:val="00242BFC"/>
    <w:rsid w:val="00242D5E"/>
    <w:rsid w:val="00242F6D"/>
    <w:rsid w:val="00243D8E"/>
    <w:rsid w:val="00244E90"/>
    <w:rsid w:val="00244F7A"/>
    <w:rsid w:val="00244FEB"/>
    <w:rsid w:val="00245495"/>
    <w:rsid w:val="002456F2"/>
    <w:rsid w:val="00245723"/>
    <w:rsid w:val="002457FC"/>
    <w:rsid w:val="00245CD2"/>
    <w:rsid w:val="00245FD1"/>
    <w:rsid w:val="00247403"/>
    <w:rsid w:val="00247893"/>
    <w:rsid w:val="00247A38"/>
    <w:rsid w:val="00247FE3"/>
    <w:rsid w:val="0025071D"/>
    <w:rsid w:val="002508E0"/>
    <w:rsid w:val="00251402"/>
    <w:rsid w:val="002521C0"/>
    <w:rsid w:val="00252238"/>
    <w:rsid w:val="0025234E"/>
    <w:rsid w:val="00252583"/>
    <w:rsid w:val="00252E6D"/>
    <w:rsid w:val="00252F8F"/>
    <w:rsid w:val="00253A51"/>
    <w:rsid w:val="00253C8A"/>
    <w:rsid w:val="00253DC2"/>
    <w:rsid w:val="00253E3B"/>
    <w:rsid w:val="0025420C"/>
    <w:rsid w:val="00254ADA"/>
    <w:rsid w:val="00255009"/>
    <w:rsid w:val="002563F5"/>
    <w:rsid w:val="002567ED"/>
    <w:rsid w:val="002571E7"/>
    <w:rsid w:val="002573A5"/>
    <w:rsid w:val="00260020"/>
    <w:rsid w:val="00260657"/>
    <w:rsid w:val="00260DE8"/>
    <w:rsid w:val="00261B3D"/>
    <w:rsid w:val="002622E7"/>
    <w:rsid w:val="002622F5"/>
    <w:rsid w:val="00262A8E"/>
    <w:rsid w:val="00262CBF"/>
    <w:rsid w:val="00262CE5"/>
    <w:rsid w:val="00263010"/>
    <w:rsid w:val="00263234"/>
    <w:rsid w:val="002638D5"/>
    <w:rsid w:val="00263EEF"/>
    <w:rsid w:val="0026453F"/>
    <w:rsid w:val="002649F6"/>
    <w:rsid w:val="0026563D"/>
    <w:rsid w:val="002656F4"/>
    <w:rsid w:val="00265809"/>
    <w:rsid w:val="00265A0A"/>
    <w:rsid w:val="00265E5C"/>
    <w:rsid w:val="002666DA"/>
    <w:rsid w:val="002669CB"/>
    <w:rsid w:val="0026775C"/>
    <w:rsid w:val="002678EF"/>
    <w:rsid w:val="0027014E"/>
    <w:rsid w:val="00270224"/>
    <w:rsid w:val="00270A9E"/>
    <w:rsid w:val="00270C00"/>
    <w:rsid w:val="00270D58"/>
    <w:rsid w:val="0027134C"/>
    <w:rsid w:val="00271B28"/>
    <w:rsid w:val="00271F65"/>
    <w:rsid w:val="00272522"/>
    <w:rsid w:val="0027264B"/>
    <w:rsid w:val="002728D4"/>
    <w:rsid w:val="00272938"/>
    <w:rsid w:val="002729C3"/>
    <w:rsid w:val="0027319D"/>
    <w:rsid w:val="0027370D"/>
    <w:rsid w:val="00274056"/>
    <w:rsid w:val="002743F0"/>
    <w:rsid w:val="00274F82"/>
    <w:rsid w:val="002758AC"/>
    <w:rsid w:val="00275C24"/>
    <w:rsid w:val="00275E5A"/>
    <w:rsid w:val="00276089"/>
    <w:rsid w:val="002760E3"/>
    <w:rsid w:val="00276914"/>
    <w:rsid w:val="00276CAA"/>
    <w:rsid w:val="002771B6"/>
    <w:rsid w:val="0027739A"/>
    <w:rsid w:val="0027751D"/>
    <w:rsid w:val="00277AC4"/>
    <w:rsid w:val="00277C38"/>
    <w:rsid w:val="00277CCE"/>
    <w:rsid w:val="00277FD5"/>
    <w:rsid w:val="00281398"/>
    <w:rsid w:val="0028165A"/>
    <w:rsid w:val="00282238"/>
    <w:rsid w:val="00282595"/>
    <w:rsid w:val="00282620"/>
    <w:rsid w:val="00283390"/>
    <w:rsid w:val="00283535"/>
    <w:rsid w:val="00283753"/>
    <w:rsid w:val="002837ED"/>
    <w:rsid w:val="00283D4D"/>
    <w:rsid w:val="00284176"/>
    <w:rsid w:val="002844EF"/>
    <w:rsid w:val="002845AB"/>
    <w:rsid w:val="00284D5C"/>
    <w:rsid w:val="00285305"/>
    <w:rsid w:val="0028579A"/>
    <w:rsid w:val="00285BBB"/>
    <w:rsid w:val="00286477"/>
    <w:rsid w:val="002869D7"/>
    <w:rsid w:val="00286F77"/>
    <w:rsid w:val="00287521"/>
    <w:rsid w:val="0028777C"/>
    <w:rsid w:val="00287AF2"/>
    <w:rsid w:val="00287CA3"/>
    <w:rsid w:val="00287E7B"/>
    <w:rsid w:val="00290570"/>
    <w:rsid w:val="00291679"/>
    <w:rsid w:val="00291F63"/>
    <w:rsid w:val="00292319"/>
    <w:rsid w:val="00292536"/>
    <w:rsid w:val="00292688"/>
    <w:rsid w:val="00293261"/>
    <w:rsid w:val="002941CE"/>
    <w:rsid w:val="00294A57"/>
    <w:rsid w:val="00294CD7"/>
    <w:rsid w:val="00294CEE"/>
    <w:rsid w:val="00294E29"/>
    <w:rsid w:val="00297A94"/>
    <w:rsid w:val="00297CCC"/>
    <w:rsid w:val="002A0579"/>
    <w:rsid w:val="002A0B3C"/>
    <w:rsid w:val="002A0B54"/>
    <w:rsid w:val="002A0C50"/>
    <w:rsid w:val="002A113F"/>
    <w:rsid w:val="002A1DAC"/>
    <w:rsid w:val="002A2926"/>
    <w:rsid w:val="002A2A10"/>
    <w:rsid w:val="002A3197"/>
    <w:rsid w:val="002A355F"/>
    <w:rsid w:val="002A3BFD"/>
    <w:rsid w:val="002A4206"/>
    <w:rsid w:val="002A497E"/>
    <w:rsid w:val="002A502E"/>
    <w:rsid w:val="002A57F5"/>
    <w:rsid w:val="002A5905"/>
    <w:rsid w:val="002A611F"/>
    <w:rsid w:val="002A6388"/>
    <w:rsid w:val="002A70BC"/>
    <w:rsid w:val="002A7645"/>
    <w:rsid w:val="002B206B"/>
    <w:rsid w:val="002B2992"/>
    <w:rsid w:val="002B29DE"/>
    <w:rsid w:val="002B2FEC"/>
    <w:rsid w:val="002B3316"/>
    <w:rsid w:val="002B3E89"/>
    <w:rsid w:val="002B3EC2"/>
    <w:rsid w:val="002B3FD0"/>
    <w:rsid w:val="002B49D9"/>
    <w:rsid w:val="002B4EC7"/>
    <w:rsid w:val="002B4FC7"/>
    <w:rsid w:val="002B5806"/>
    <w:rsid w:val="002B5E3B"/>
    <w:rsid w:val="002B65AF"/>
    <w:rsid w:val="002B6BA5"/>
    <w:rsid w:val="002B76FE"/>
    <w:rsid w:val="002B7931"/>
    <w:rsid w:val="002C00F7"/>
    <w:rsid w:val="002C102C"/>
    <w:rsid w:val="002C1284"/>
    <w:rsid w:val="002C13E4"/>
    <w:rsid w:val="002C1FE0"/>
    <w:rsid w:val="002C2208"/>
    <w:rsid w:val="002C2734"/>
    <w:rsid w:val="002C27E2"/>
    <w:rsid w:val="002C316E"/>
    <w:rsid w:val="002C37F7"/>
    <w:rsid w:val="002C3941"/>
    <w:rsid w:val="002C4430"/>
    <w:rsid w:val="002C4D0E"/>
    <w:rsid w:val="002C610A"/>
    <w:rsid w:val="002C658C"/>
    <w:rsid w:val="002C6899"/>
    <w:rsid w:val="002C6C89"/>
    <w:rsid w:val="002C6D5C"/>
    <w:rsid w:val="002C6FE2"/>
    <w:rsid w:val="002C7ACA"/>
    <w:rsid w:val="002D02CA"/>
    <w:rsid w:val="002D0D19"/>
    <w:rsid w:val="002D15C2"/>
    <w:rsid w:val="002D2055"/>
    <w:rsid w:val="002D2074"/>
    <w:rsid w:val="002D218C"/>
    <w:rsid w:val="002D2814"/>
    <w:rsid w:val="002D29FB"/>
    <w:rsid w:val="002D3051"/>
    <w:rsid w:val="002D329D"/>
    <w:rsid w:val="002D36A0"/>
    <w:rsid w:val="002D388D"/>
    <w:rsid w:val="002D397E"/>
    <w:rsid w:val="002D4449"/>
    <w:rsid w:val="002D4A98"/>
    <w:rsid w:val="002D4F61"/>
    <w:rsid w:val="002D52EA"/>
    <w:rsid w:val="002D6013"/>
    <w:rsid w:val="002D6055"/>
    <w:rsid w:val="002D6FF8"/>
    <w:rsid w:val="002D7320"/>
    <w:rsid w:val="002D78C5"/>
    <w:rsid w:val="002D7B9B"/>
    <w:rsid w:val="002D7C93"/>
    <w:rsid w:val="002E0016"/>
    <w:rsid w:val="002E0411"/>
    <w:rsid w:val="002E11E1"/>
    <w:rsid w:val="002E2579"/>
    <w:rsid w:val="002E3647"/>
    <w:rsid w:val="002E3686"/>
    <w:rsid w:val="002E3D4F"/>
    <w:rsid w:val="002E4CCE"/>
    <w:rsid w:val="002E53C5"/>
    <w:rsid w:val="002E5627"/>
    <w:rsid w:val="002E6101"/>
    <w:rsid w:val="002E613F"/>
    <w:rsid w:val="002E67E4"/>
    <w:rsid w:val="002E71C3"/>
    <w:rsid w:val="002E7880"/>
    <w:rsid w:val="002E794E"/>
    <w:rsid w:val="002E7E55"/>
    <w:rsid w:val="002F09C3"/>
    <w:rsid w:val="002F0F3A"/>
    <w:rsid w:val="002F1563"/>
    <w:rsid w:val="002F1815"/>
    <w:rsid w:val="002F186B"/>
    <w:rsid w:val="002F1A44"/>
    <w:rsid w:val="002F1AA1"/>
    <w:rsid w:val="002F1D09"/>
    <w:rsid w:val="002F2D8D"/>
    <w:rsid w:val="002F34D7"/>
    <w:rsid w:val="002F3888"/>
    <w:rsid w:val="002F3A4E"/>
    <w:rsid w:val="002F3B97"/>
    <w:rsid w:val="002F3C3F"/>
    <w:rsid w:val="002F45B8"/>
    <w:rsid w:val="002F492B"/>
    <w:rsid w:val="002F4E6C"/>
    <w:rsid w:val="002F5466"/>
    <w:rsid w:val="002F5512"/>
    <w:rsid w:val="002F5B7B"/>
    <w:rsid w:val="002F693A"/>
    <w:rsid w:val="002F6F0B"/>
    <w:rsid w:val="002F73B7"/>
    <w:rsid w:val="002F74B0"/>
    <w:rsid w:val="002F7705"/>
    <w:rsid w:val="002F77AC"/>
    <w:rsid w:val="002F7820"/>
    <w:rsid w:val="002F7970"/>
    <w:rsid w:val="002F7CD1"/>
    <w:rsid w:val="00300251"/>
    <w:rsid w:val="00300430"/>
    <w:rsid w:val="00300695"/>
    <w:rsid w:val="00300B56"/>
    <w:rsid w:val="00302171"/>
    <w:rsid w:val="003029AA"/>
    <w:rsid w:val="00302C84"/>
    <w:rsid w:val="00302FD4"/>
    <w:rsid w:val="003038DF"/>
    <w:rsid w:val="0030448F"/>
    <w:rsid w:val="0030536F"/>
    <w:rsid w:val="0030589E"/>
    <w:rsid w:val="00305DFA"/>
    <w:rsid w:val="00305E76"/>
    <w:rsid w:val="00306E08"/>
    <w:rsid w:val="00306FDF"/>
    <w:rsid w:val="00307477"/>
    <w:rsid w:val="00307AF4"/>
    <w:rsid w:val="00311034"/>
    <w:rsid w:val="00313610"/>
    <w:rsid w:val="00313654"/>
    <w:rsid w:val="00313766"/>
    <w:rsid w:val="003139EA"/>
    <w:rsid w:val="00315329"/>
    <w:rsid w:val="00316127"/>
    <w:rsid w:val="003164D2"/>
    <w:rsid w:val="00316DC1"/>
    <w:rsid w:val="00317055"/>
    <w:rsid w:val="0031710F"/>
    <w:rsid w:val="003172DA"/>
    <w:rsid w:val="00317329"/>
    <w:rsid w:val="00317A88"/>
    <w:rsid w:val="003204A9"/>
    <w:rsid w:val="0032127C"/>
    <w:rsid w:val="003213B6"/>
    <w:rsid w:val="003213BB"/>
    <w:rsid w:val="003213DA"/>
    <w:rsid w:val="003216B4"/>
    <w:rsid w:val="00321782"/>
    <w:rsid w:val="003218EB"/>
    <w:rsid w:val="00322FC1"/>
    <w:rsid w:val="003236A2"/>
    <w:rsid w:val="00323851"/>
    <w:rsid w:val="00323A07"/>
    <w:rsid w:val="00324884"/>
    <w:rsid w:val="00325D2F"/>
    <w:rsid w:val="00325FA6"/>
    <w:rsid w:val="00326941"/>
    <w:rsid w:val="00326A41"/>
    <w:rsid w:val="003271CD"/>
    <w:rsid w:val="00330A32"/>
    <w:rsid w:val="003313AB"/>
    <w:rsid w:val="00331664"/>
    <w:rsid w:val="00331D71"/>
    <w:rsid w:val="0033240C"/>
    <w:rsid w:val="003330DB"/>
    <w:rsid w:val="0033352C"/>
    <w:rsid w:val="00333CA5"/>
    <w:rsid w:val="00334259"/>
    <w:rsid w:val="003347F4"/>
    <w:rsid w:val="00334BBB"/>
    <w:rsid w:val="00334C6E"/>
    <w:rsid w:val="003356B9"/>
    <w:rsid w:val="00335E68"/>
    <w:rsid w:val="003360AB"/>
    <w:rsid w:val="003363FB"/>
    <w:rsid w:val="00336705"/>
    <w:rsid w:val="003372A4"/>
    <w:rsid w:val="00337711"/>
    <w:rsid w:val="003377BA"/>
    <w:rsid w:val="00337B9E"/>
    <w:rsid w:val="00337DC6"/>
    <w:rsid w:val="00340EAD"/>
    <w:rsid w:val="00340FCB"/>
    <w:rsid w:val="00341894"/>
    <w:rsid w:val="00341EF3"/>
    <w:rsid w:val="00341FC6"/>
    <w:rsid w:val="00342310"/>
    <w:rsid w:val="003424A3"/>
    <w:rsid w:val="00342625"/>
    <w:rsid w:val="00342633"/>
    <w:rsid w:val="00342E53"/>
    <w:rsid w:val="003439EC"/>
    <w:rsid w:val="00343B8B"/>
    <w:rsid w:val="00343BA7"/>
    <w:rsid w:val="0034467A"/>
    <w:rsid w:val="003450C2"/>
    <w:rsid w:val="00345695"/>
    <w:rsid w:val="00345B05"/>
    <w:rsid w:val="00345D41"/>
    <w:rsid w:val="00345D7F"/>
    <w:rsid w:val="00345DA0"/>
    <w:rsid w:val="003470BB"/>
    <w:rsid w:val="00350026"/>
    <w:rsid w:val="0035067A"/>
    <w:rsid w:val="00350759"/>
    <w:rsid w:val="0035080C"/>
    <w:rsid w:val="00350BCF"/>
    <w:rsid w:val="00350BF2"/>
    <w:rsid w:val="00351767"/>
    <w:rsid w:val="00351D6E"/>
    <w:rsid w:val="0035202B"/>
    <w:rsid w:val="003529EB"/>
    <w:rsid w:val="00352B21"/>
    <w:rsid w:val="00352BB5"/>
    <w:rsid w:val="0035342F"/>
    <w:rsid w:val="00353C20"/>
    <w:rsid w:val="00354326"/>
    <w:rsid w:val="00354992"/>
    <w:rsid w:val="003550DF"/>
    <w:rsid w:val="00355C2B"/>
    <w:rsid w:val="00355C47"/>
    <w:rsid w:val="003565FC"/>
    <w:rsid w:val="003567D1"/>
    <w:rsid w:val="0035714D"/>
    <w:rsid w:val="003571D9"/>
    <w:rsid w:val="003574C1"/>
    <w:rsid w:val="00357AE3"/>
    <w:rsid w:val="00357B11"/>
    <w:rsid w:val="00357B17"/>
    <w:rsid w:val="00357E47"/>
    <w:rsid w:val="0036045C"/>
    <w:rsid w:val="00360FB5"/>
    <w:rsid w:val="0036108F"/>
    <w:rsid w:val="003614A4"/>
    <w:rsid w:val="003617DD"/>
    <w:rsid w:val="00361C7A"/>
    <w:rsid w:val="003622F9"/>
    <w:rsid w:val="0036243C"/>
    <w:rsid w:val="003629AF"/>
    <w:rsid w:val="00363BA6"/>
    <w:rsid w:val="00364252"/>
    <w:rsid w:val="00364A12"/>
    <w:rsid w:val="00364B99"/>
    <w:rsid w:val="003657EA"/>
    <w:rsid w:val="00365A54"/>
    <w:rsid w:val="003662BA"/>
    <w:rsid w:val="003664A4"/>
    <w:rsid w:val="003667B0"/>
    <w:rsid w:val="00366AF6"/>
    <w:rsid w:val="00366C47"/>
    <w:rsid w:val="00367983"/>
    <w:rsid w:val="00367C7E"/>
    <w:rsid w:val="003701DF"/>
    <w:rsid w:val="00370369"/>
    <w:rsid w:val="00370BBF"/>
    <w:rsid w:val="00370C49"/>
    <w:rsid w:val="00371AC1"/>
    <w:rsid w:val="00371B3A"/>
    <w:rsid w:val="00371D39"/>
    <w:rsid w:val="00372169"/>
    <w:rsid w:val="003724E4"/>
    <w:rsid w:val="00372A25"/>
    <w:rsid w:val="00372D18"/>
    <w:rsid w:val="00373519"/>
    <w:rsid w:val="00373C9E"/>
    <w:rsid w:val="00374C3B"/>
    <w:rsid w:val="00375273"/>
    <w:rsid w:val="0037617E"/>
    <w:rsid w:val="0037624D"/>
    <w:rsid w:val="0037689E"/>
    <w:rsid w:val="00376D2A"/>
    <w:rsid w:val="0037707C"/>
    <w:rsid w:val="00377451"/>
    <w:rsid w:val="003804A4"/>
    <w:rsid w:val="003808C2"/>
    <w:rsid w:val="003809A6"/>
    <w:rsid w:val="0038136C"/>
    <w:rsid w:val="003813C5"/>
    <w:rsid w:val="00381938"/>
    <w:rsid w:val="00381A30"/>
    <w:rsid w:val="00382426"/>
    <w:rsid w:val="003825C9"/>
    <w:rsid w:val="00382902"/>
    <w:rsid w:val="00383162"/>
    <w:rsid w:val="003836EF"/>
    <w:rsid w:val="0038455D"/>
    <w:rsid w:val="0038495C"/>
    <w:rsid w:val="00384F58"/>
    <w:rsid w:val="00385141"/>
    <w:rsid w:val="00385435"/>
    <w:rsid w:val="00385812"/>
    <w:rsid w:val="00385B86"/>
    <w:rsid w:val="00386CE2"/>
    <w:rsid w:val="00387B3A"/>
    <w:rsid w:val="00387C98"/>
    <w:rsid w:val="0039110C"/>
    <w:rsid w:val="003922CF"/>
    <w:rsid w:val="0039365A"/>
    <w:rsid w:val="00393728"/>
    <w:rsid w:val="0039374E"/>
    <w:rsid w:val="003942F9"/>
    <w:rsid w:val="00394928"/>
    <w:rsid w:val="00394D57"/>
    <w:rsid w:val="00394D7B"/>
    <w:rsid w:val="00396198"/>
    <w:rsid w:val="003969A7"/>
    <w:rsid w:val="00396A62"/>
    <w:rsid w:val="00396B53"/>
    <w:rsid w:val="00396E0D"/>
    <w:rsid w:val="0039726A"/>
    <w:rsid w:val="00397F53"/>
    <w:rsid w:val="00397FEA"/>
    <w:rsid w:val="003A0038"/>
    <w:rsid w:val="003A051E"/>
    <w:rsid w:val="003A0689"/>
    <w:rsid w:val="003A0DD0"/>
    <w:rsid w:val="003A0EB1"/>
    <w:rsid w:val="003A2143"/>
    <w:rsid w:val="003A2164"/>
    <w:rsid w:val="003A2627"/>
    <w:rsid w:val="003A272D"/>
    <w:rsid w:val="003A2751"/>
    <w:rsid w:val="003A2F9E"/>
    <w:rsid w:val="003A3529"/>
    <w:rsid w:val="003A36C9"/>
    <w:rsid w:val="003A37C9"/>
    <w:rsid w:val="003A3BE8"/>
    <w:rsid w:val="003A3F83"/>
    <w:rsid w:val="003A580C"/>
    <w:rsid w:val="003A5953"/>
    <w:rsid w:val="003A5DE1"/>
    <w:rsid w:val="003A5F74"/>
    <w:rsid w:val="003A6681"/>
    <w:rsid w:val="003A66BC"/>
    <w:rsid w:val="003A764C"/>
    <w:rsid w:val="003A76EF"/>
    <w:rsid w:val="003A7C86"/>
    <w:rsid w:val="003A7CAA"/>
    <w:rsid w:val="003B0B6B"/>
    <w:rsid w:val="003B1A8C"/>
    <w:rsid w:val="003B1DDF"/>
    <w:rsid w:val="003B28F8"/>
    <w:rsid w:val="003B3521"/>
    <w:rsid w:val="003B40D2"/>
    <w:rsid w:val="003B447D"/>
    <w:rsid w:val="003B4B6A"/>
    <w:rsid w:val="003B624A"/>
    <w:rsid w:val="003B6688"/>
    <w:rsid w:val="003B7147"/>
    <w:rsid w:val="003B71EC"/>
    <w:rsid w:val="003B73E6"/>
    <w:rsid w:val="003B752B"/>
    <w:rsid w:val="003C0657"/>
    <w:rsid w:val="003C0A07"/>
    <w:rsid w:val="003C1866"/>
    <w:rsid w:val="003C1A24"/>
    <w:rsid w:val="003C2074"/>
    <w:rsid w:val="003C21E8"/>
    <w:rsid w:val="003C2478"/>
    <w:rsid w:val="003C2D34"/>
    <w:rsid w:val="003C34E3"/>
    <w:rsid w:val="003C3C07"/>
    <w:rsid w:val="003C4458"/>
    <w:rsid w:val="003C4459"/>
    <w:rsid w:val="003C4CE9"/>
    <w:rsid w:val="003C5135"/>
    <w:rsid w:val="003C5EEC"/>
    <w:rsid w:val="003C62FC"/>
    <w:rsid w:val="003C6448"/>
    <w:rsid w:val="003C6E71"/>
    <w:rsid w:val="003C71B0"/>
    <w:rsid w:val="003D070C"/>
    <w:rsid w:val="003D1275"/>
    <w:rsid w:val="003D229C"/>
    <w:rsid w:val="003D23BC"/>
    <w:rsid w:val="003D2834"/>
    <w:rsid w:val="003D2924"/>
    <w:rsid w:val="003D29FE"/>
    <w:rsid w:val="003D2E20"/>
    <w:rsid w:val="003D3F57"/>
    <w:rsid w:val="003D418F"/>
    <w:rsid w:val="003D41E0"/>
    <w:rsid w:val="003D44EC"/>
    <w:rsid w:val="003D48B9"/>
    <w:rsid w:val="003D558F"/>
    <w:rsid w:val="003D5B7F"/>
    <w:rsid w:val="003D5DE9"/>
    <w:rsid w:val="003D639F"/>
    <w:rsid w:val="003D7D6C"/>
    <w:rsid w:val="003D7D77"/>
    <w:rsid w:val="003E00AD"/>
    <w:rsid w:val="003E043F"/>
    <w:rsid w:val="003E0633"/>
    <w:rsid w:val="003E0703"/>
    <w:rsid w:val="003E0E21"/>
    <w:rsid w:val="003E18E6"/>
    <w:rsid w:val="003E1F14"/>
    <w:rsid w:val="003E2181"/>
    <w:rsid w:val="003E3A67"/>
    <w:rsid w:val="003E3C68"/>
    <w:rsid w:val="003E45FA"/>
    <w:rsid w:val="003E4B95"/>
    <w:rsid w:val="003E5068"/>
    <w:rsid w:val="003E512C"/>
    <w:rsid w:val="003E52C7"/>
    <w:rsid w:val="003E536C"/>
    <w:rsid w:val="003E5573"/>
    <w:rsid w:val="003E5A3A"/>
    <w:rsid w:val="003E5DEB"/>
    <w:rsid w:val="003E5E05"/>
    <w:rsid w:val="003E694B"/>
    <w:rsid w:val="003E6A1C"/>
    <w:rsid w:val="003E6F8E"/>
    <w:rsid w:val="003E7911"/>
    <w:rsid w:val="003E79DB"/>
    <w:rsid w:val="003F01EA"/>
    <w:rsid w:val="003F01F7"/>
    <w:rsid w:val="003F02B1"/>
    <w:rsid w:val="003F035F"/>
    <w:rsid w:val="003F1BD6"/>
    <w:rsid w:val="003F1C46"/>
    <w:rsid w:val="003F2096"/>
    <w:rsid w:val="003F21CC"/>
    <w:rsid w:val="003F21F2"/>
    <w:rsid w:val="003F26B0"/>
    <w:rsid w:val="003F331B"/>
    <w:rsid w:val="003F38C1"/>
    <w:rsid w:val="003F42D2"/>
    <w:rsid w:val="003F5201"/>
    <w:rsid w:val="003F6C98"/>
    <w:rsid w:val="003F7750"/>
    <w:rsid w:val="00400C90"/>
    <w:rsid w:val="00400E62"/>
    <w:rsid w:val="0040132A"/>
    <w:rsid w:val="00401BF3"/>
    <w:rsid w:val="00402424"/>
    <w:rsid w:val="0040301E"/>
    <w:rsid w:val="00403128"/>
    <w:rsid w:val="004032B4"/>
    <w:rsid w:val="00403512"/>
    <w:rsid w:val="0040362C"/>
    <w:rsid w:val="00403805"/>
    <w:rsid w:val="00403C3F"/>
    <w:rsid w:val="004044B7"/>
    <w:rsid w:val="00404624"/>
    <w:rsid w:val="00406369"/>
    <w:rsid w:val="00406614"/>
    <w:rsid w:val="004066F8"/>
    <w:rsid w:val="0040718A"/>
    <w:rsid w:val="00407C9C"/>
    <w:rsid w:val="00410843"/>
    <w:rsid w:val="00410908"/>
    <w:rsid w:val="00411252"/>
    <w:rsid w:val="00411394"/>
    <w:rsid w:val="00411AAE"/>
    <w:rsid w:val="00412258"/>
    <w:rsid w:val="004124E4"/>
    <w:rsid w:val="0041266C"/>
    <w:rsid w:val="00413220"/>
    <w:rsid w:val="004134C2"/>
    <w:rsid w:val="00413D91"/>
    <w:rsid w:val="0041478D"/>
    <w:rsid w:val="00415044"/>
    <w:rsid w:val="004156CF"/>
    <w:rsid w:val="004167C2"/>
    <w:rsid w:val="00416B80"/>
    <w:rsid w:val="004170AF"/>
    <w:rsid w:val="00417152"/>
    <w:rsid w:val="004176F2"/>
    <w:rsid w:val="00417B10"/>
    <w:rsid w:val="00420BFD"/>
    <w:rsid w:val="00420E3D"/>
    <w:rsid w:val="00420FB0"/>
    <w:rsid w:val="004211AB"/>
    <w:rsid w:val="00421515"/>
    <w:rsid w:val="00421785"/>
    <w:rsid w:val="0042179C"/>
    <w:rsid w:val="00421BD4"/>
    <w:rsid w:val="00423097"/>
    <w:rsid w:val="0042367C"/>
    <w:rsid w:val="00424987"/>
    <w:rsid w:val="00424DCF"/>
    <w:rsid w:val="00425424"/>
    <w:rsid w:val="00426681"/>
    <w:rsid w:val="00426A72"/>
    <w:rsid w:val="00426AEE"/>
    <w:rsid w:val="00427A0A"/>
    <w:rsid w:val="00430772"/>
    <w:rsid w:val="00430922"/>
    <w:rsid w:val="004309E6"/>
    <w:rsid w:val="00430ACF"/>
    <w:rsid w:val="0043236E"/>
    <w:rsid w:val="00432C23"/>
    <w:rsid w:val="00432F06"/>
    <w:rsid w:val="00433901"/>
    <w:rsid w:val="004340D1"/>
    <w:rsid w:val="00434407"/>
    <w:rsid w:val="00434419"/>
    <w:rsid w:val="00434A2E"/>
    <w:rsid w:val="0043549B"/>
    <w:rsid w:val="00435F91"/>
    <w:rsid w:val="0043678B"/>
    <w:rsid w:val="00437104"/>
    <w:rsid w:val="00437BE8"/>
    <w:rsid w:val="00437CE1"/>
    <w:rsid w:val="00437D1D"/>
    <w:rsid w:val="00437FF5"/>
    <w:rsid w:val="00440A35"/>
    <w:rsid w:val="00440D31"/>
    <w:rsid w:val="00440FF6"/>
    <w:rsid w:val="004411E5"/>
    <w:rsid w:val="00441403"/>
    <w:rsid w:val="004414C5"/>
    <w:rsid w:val="004422B2"/>
    <w:rsid w:val="00442508"/>
    <w:rsid w:val="0044251D"/>
    <w:rsid w:val="004428F6"/>
    <w:rsid w:val="00442D4B"/>
    <w:rsid w:val="00442E9F"/>
    <w:rsid w:val="0044361C"/>
    <w:rsid w:val="00443712"/>
    <w:rsid w:val="00443C87"/>
    <w:rsid w:val="0044401E"/>
    <w:rsid w:val="00444850"/>
    <w:rsid w:val="00445355"/>
    <w:rsid w:val="004454D0"/>
    <w:rsid w:val="00445AE4"/>
    <w:rsid w:val="00445D8B"/>
    <w:rsid w:val="0044607F"/>
    <w:rsid w:val="004461CF"/>
    <w:rsid w:val="00446BA5"/>
    <w:rsid w:val="00447CAD"/>
    <w:rsid w:val="004500CD"/>
    <w:rsid w:val="00450207"/>
    <w:rsid w:val="004502AA"/>
    <w:rsid w:val="004507FB"/>
    <w:rsid w:val="0045117E"/>
    <w:rsid w:val="00451A46"/>
    <w:rsid w:val="00451CD5"/>
    <w:rsid w:val="00451E76"/>
    <w:rsid w:val="00453C54"/>
    <w:rsid w:val="00453CB5"/>
    <w:rsid w:val="00453FD2"/>
    <w:rsid w:val="004541B7"/>
    <w:rsid w:val="0045466D"/>
    <w:rsid w:val="00454A86"/>
    <w:rsid w:val="00455664"/>
    <w:rsid w:val="00455854"/>
    <w:rsid w:val="00455E60"/>
    <w:rsid w:val="00456881"/>
    <w:rsid w:val="00456CE7"/>
    <w:rsid w:val="00456EF3"/>
    <w:rsid w:val="0045760E"/>
    <w:rsid w:val="00457629"/>
    <w:rsid w:val="00457C6C"/>
    <w:rsid w:val="00457F69"/>
    <w:rsid w:val="004608EA"/>
    <w:rsid w:val="0046097B"/>
    <w:rsid w:val="00460C37"/>
    <w:rsid w:val="00460C79"/>
    <w:rsid w:val="00460CB9"/>
    <w:rsid w:val="004611C0"/>
    <w:rsid w:val="00461591"/>
    <w:rsid w:val="004618E7"/>
    <w:rsid w:val="004620E7"/>
    <w:rsid w:val="004621DF"/>
    <w:rsid w:val="00462A96"/>
    <w:rsid w:val="00463CE4"/>
    <w:rsid w:val="0046463A"/>
    <w:rsid w:val="0046493C"/>
    <w:rsid w:val="00465057"/>
    <w:rsid w:val="004650F3"/>
    <w:rsid w:val="00465DEF"/>
    <w:rsid w:val="0046636B"/>
    <w:rsid w:val="00466711"/>
    <w:rsid w:val="00466E65"/>
    <w:rsid w:val="00467960"/>
    <w:rsid w:val="00470DDE"/>
    <w:rsid w:val="00471246"/>
    <w:rsid w:val="00471470"/>
    <w:rsid w:val="00472A82"/>
    <w:rsid w:val="00472D10"/>
    <w:rsid w:val="004738F1"/>
    <w:rsid w:val="00473CE3"/>
    <w:rsid w:val="00474911"/>
    <w:rsid w:val="0047516D"/>
    <w:rsid w:val="00475456"/>
    <w:rsid w:val="00476C0B"/>
    <w:rsid w:val="004776C8"/>
    <w:rsid w:val="00477976"/>
    <w:rsid w:val="004779AE"/>
    <w:rsid w:val="00477D8E"/>
    <w:rsid w:val="00477EB0"/>
    <w:rsid w:val="00480030"/>
    <w:rsid w:val="00480A80"/>
    <w:rsid w:val="0048210F"/>
    <w:rsid w:val="00482217"/>
    <w:rsid w:val="00482328"/>
    <w:rsid w:val="004826E2"/>
    <w:rsid w:val="00482781"/>
    <w:rsid w:val="00482F27"/>
    <w:rsid w:val="00483210"/>
    <w:rsid w:val="0048330D"/>
    <w:rsid w:val="00483C29"/>
    <w:rsid w:val="004841F7"/>
    <w:rsid w:val="00485BDE"/>
    <w:rsid w:val="00485E14"/>
    <w:rsid w:val="004869F4"/>
    <w:rsid w:val="0048708B"/>
    <w:rsid w:val="00487DC1"/>
    <w:rsid w:val="00491031"/>
    <w:rsid w:val="00492786"/>
    <w:rsid w:val="004927D4"/>
    <w:rsid w:val="00492CB0"/>
    <w:rsid w:val="00492FB3"/>
    <w:rsid w:val="00493061"/>
    <w:rsid w:val="004935A4"/>
    <w:rsid w:val="004937B3"/>
    <w:rsid w:val="00493ADF"/>
    <w:rsid w:val="00494674"/>
    <w:rsid w:val="00495158"/>
    <w:rsid w:val="0049568D"/>
    <w:rsid w:val="00495ADE"/>
    <w:rsid w:val="00495E12"/>
    <w:rsid w:val="00495ED1"/>
    <w:rsid w:val="0049653E"/>
    <w:rsid w:val="00496A4E"/>
    <w:rsid w:val="004975B2"/>
    <w:rsid w:val="004976FF"/>
    <w:rsid w:val="00497A56"/>
    <w:rsid w:val="004A01AE"/>
    <w:rsid w:val="004A0C2B"/>
    <w:rsid w:val="004A0DE7"/>
    <w:rsid w:val="004A10DD"/>
    <w:rsid w:val="004A11F4"/>
    <w:rsid w:val="004A1735"/>
    <w:rsid w:val="004A2590"/>
    <w:rsid w:val="004A25DD"/>
    <w:rsid w:val="004A2D4B"/>
    <w:rsid w:val="004A2D7D"/>
    <w:rsid w:val="004A2DB9"/>
    <w:rsid w:val="004A3101"/>
    <w:rsid w:val="004A3444"/>
    <w:rsid w:val="004A34F6"/>
    <w:rsid w:val="004A3F9E"/>
    <w:rsid w:val="004A4567"/>
    <w:rsid w:val="004A5141"/>
    <w:rsid w:val="004A5716"/>
    <w:rsid w:val="004A6E51"/>
    <w:rsid w:val="004A6E73"/>
    <w:rsid w:val="004A797D"/>
    <w:rsid w:val="004A7E00"/>
    <w:rsid w:val="004B058F"/>
    <w:rsid w:val="004B0648"/>
    <w:rsid w:val="004B1464"/>
    <w:rsid w:val="004B25FE"/>
    <w:rsid w:val="004B29BD"/>
    <w:rsid w:val="004B2B98"/>
    <w:rsid w:val="004B2EB3"/>
    <w:rsid w:val="004B3150"/>
    <w:rsid w:val="004B39F7"/>
    <w:rsid w:val="004B4592"/>
    <w:rsid w:val="004B4CE1"/>
    <w:rsid w:val="004B5A25"/>
    <w:rsid w:val="004B60B6"/>
    <w:rsid w:val="004B60ED"/>
    <w:rsid w:val="004B616A"/>
    <w:rsid w:val="004B708E"/>
    <w:rsid w:val="004B7296"/>
    <w:rsid w:val="004B7922"/>
    <w:rsid w:val="004C0063"/>
    <w:rsid w:val="004C066A"/>
    <w:rsid w:val="004C0BB4"/>
    <w:rsid w:val="004C1784"/>
    <w:rsid w:val="004C27C8"/>
    <w:rsid w:val="004C28F0"/>
    <w:rsid w:val="004C39B1"/>
    <w:rsid w:val="004C3C50"/>
    <w:rsid w:val="004C3DB8"/>
    <w:rsid w:val="004C4363"/>
    <w:rsid w:val="004C459E"/>
    <w:rsid w:val="004C465D"/>
    <w:rsid w:val="004C4664"/>
    <w:rsid w:val="004C4D8A"/>
    <w:rsid w:val="004C5696"/>
    <w:rsid w:val="004C6478"/>
    <w:rsid w:val="004C6600"/>
    <w:rsid w:val="004C6C23"/>
    <w:rsid w:val="004C7054"/>
    <w:rsid w:val="004C7193"/>
    <w:rsid w:val="004C749C"/>
    <w:rsid w:val="004C78D8"/>
    <w:rsid w:val="004C798F"/>
    <w:rsid w:val="004C7C71"/>
    <w:rsid w:val="004C7F69"/>
    <w:rsid w:val="004C7FEB"/>
    <w:rsid w:val="004D034C"/>
    <w:rsid w:val="004D067F"/>
    <w:rsid w:val="004D0E2F"/>
    <w:rsid w:val="004D1045"/>
    <w:rsid w:val="004D1471"/>
    <w:rsid w:val="004D16E0"/>
    <w:rsid w:val="004D199A"/>
    <w:rsid w:val="004D1F9D"/>
    <w:rsid w:val="004D1FA2"/>
    <w:rsid w:val="004D281C"/>
    <w:rsid w:val="004D34C4"/>
    <w:rsid w:val="004D3648"/>
    <w:rsid w:val="004D3D6D"/>
    <w:rsid w:val="004D3EA9"/>
    <w:rsid w:val="004D4BF9"/>
    <w:rsid w:val="004D4C47"/>
    <w:rsid w:val="004D601A"/>
    <w:rsid w:val="004D62B0"/>
    <w:rsid w:val="004D66C2"/>
    <w:rsid w:val="004D692C"/>
    <w:rsid w:val="004D73C0"/>
    <w:rsid w:val="004D7756"/>
    <w:rsid w:val="004D7A20"/>
    <w:rsid w:val="004D7D0D"/>
    <w:rsid w:val="004E0E1A"/>
    <w:rsid w:val="004E19B2"/>
    <w:rsid w:val="004E1E35"/>
    <w:rsid w:val="004E3589"/>
    <w:rsid w:val="004E3D87"/>
    <w:rsid w:val="004E51CE"/>
    <w:rsid w:val="004E5307"/>
    <w:rsid w:val="004E5AED"/>
    <w:rsid w:val="004E5C48"/>
    <w:rsid w:val="004E6B5B"/>
    <w:rsid w:val="004E6C4D"/>
    <w:rsid w:val="004E6E20"/>
    <w:rsid w:val="004E70A1"/>
    <w:rsid w:val="004E7D12"/>
    <w:rsid w:val="004F0358"/>
    <w:rsid w:val="004F072A"/>
    <w:rsid w:val="004F09DA"/>
    <w:rsid w:val="004F0CC5"/>
    <w:rsid w:val="004F0DC1"/>
    <w:rsid w:val="004F170A"/>
    <w:rsid w:val="004F2168"/>
    <w:rsid w:val="004F25BB"/>
    <w:rsid w:val="004F2C5A"/>
    <w:rsid w:val="004F2D8E"/>
    <w:rsid w:val="004F2EAE"/>
    <w:rsid w:val="004F334F"/>
    <w:rsid w:val="004F353B"/>
    <w:rsid w:val="004F362A"/>
    <w:rsid w:val="004F3C35"/>
    <w:rsid w:val="004F3E3C"/>
    <w:rsid w:val="004F441D"/>
    <w:rsid w:val="004F4B47"/>
    <w:rsid w:val="004F5105"/>
    <w:rsid w:val="004F5770"/>
    <w:rsid w:val="004F5E8F"/>
    <w:rsid w:val="004F60CE"/>
    <w:rsid w:val="004F63A3"/>
    <w:rsid w:val="004F6DA2"/>
    <w:rsid w:val="004F7B16"/>
    <w:rsid w:val="005003EC"/>
    <w:rsid w:val="005004FB"/>
    <w:rsid w:val="00500773"/>
    <w:rsid w:val="00500E82"/>
    <w:rsid w:val="00501656"/>
    <w:rsid w:val="00501B44"/>
    <w:rsid w:val="005023BC"/>
    <w:rsid w:val="00502614"/>
    <w:rsid w:val="0050322B"/>
    <w:rsid w:val="00503473"/>
    <w:rsid w:val="00503906"/>
    <w:rsid w:val="005043F7"/>
    <w:rsid w:val="00504F88"/>
    <w:rsid w:val="0050542D"/>
    <w:rsid w:val="00505AE5"/>
    <w:rsid w:val="005060AF"/>
    <w:rsid w:val="005061EB"/>
    <w:rsid w:val="00506B26"/>
    <w:rsid w:val="00506BAB"/>
    <w:rsid w:val="00507D63"/>
    <w:rsid w:val="0051064A"/>
    <w:rsid w:val="00510805"/>
    <w:rsid w:val="0051084A"/>
    <w:rsid w:val="005108E5"/>
    <w:rsid w:val="00510BE2"/>
    <w:rsid w:val="0051115F"/>
    <w:rsid w:val="005122D7"/>
    <w:rsid w:val="00512683"/>
    <w:rsid w:val="00512829"/>
    <w:rsid w:val="00513593"/>
    <w:rsid w:val="00513A2A"/>
    <w:rsid w:val="0051486E"/>
    <w:rsid w:val="00515284"/>
    <w:rsid w:val="005152E3"/>
    <w:rsid w:val="00515313"/>
    <w:rsid w:val="005153E5"/>
    <w:rsid w:val="00515B0C"/>
    <w:rsid w:val="00515BF1"/>
    <w:rsid w:val="005168B4"/>
    <w:rsid w:val="00517108"/>
    <w:rsid w:val="005173F7"/>
    <w:rsid w:val="00517C9A"/>
    <w:rsid w:val="00517ED3"/>
    <w:rsid w:val="0052077C"/>
    <w:rsid w:val="00520930"/>
    <w:rsid w:val="00520D58"/>
    <w:rsid w:val="00520FCA"/>
    <w:rsid w:val="0052113F"/>
    <w:rsid w:val="0052162B"/>
    <w:rsid w:val="00521CC4"/>
    <w:rsid w:val="0052226A"/>
    <w:rsid w:val="00522A23"/>
    <w:rsid w:val="00523198"/>
    <w:rsid w:val="0052330E"/>
    <w:rsid w:val="00523AAF"/>
    <w:rsid w:val="0052501E"/>
    <w:rsid w:val="0052517C"/>
    <w:rsid w:val="005254F3"/>
    <w:rsid w:val="00525A94"/>
    <w:rsid w:val="00525FC7"/>
    <w:rsid w:val="00526019"/>
    <w:rsid w:val="0052639B"/>
    <w:rsid w:val="005269E4"/>
    <w:rsid w:val="00526AB6"/>
    <w:rsid w:val="00526B3B"/>
    <w:rsid w:val="00526DDE"/>
    <w:rsid w:val="00526E25"/>
    <w:rsid w:val="00527290"/>
    <w:rsid w:val="00527C92"/>
    <w:rsid w:val="00527F13"/>
    <w:rsid w:val="0053065B"/>
    <w:rsid w:val="00530DB0"/>
    <w:rsid w:val="00531495"/>
    <w:rsid w:val="00531902"/>
    <w:rsid w:val="0053196E"/>
    <w:rsid w:val="0053250B"/>
    <w:rsid w:val="00532CE9"/>
    <w:rsid w:val="005333E1"/>
    <w:rsid w:val="0053355D"/>
    <w:rsid w:val="0053380B"/>
    <w:rsid w:val="00533B96"/>
    <w:rsid w:val="00533E4C"/>
    <w:rsid w:val="00534520"/>
    <w:rsid w:val="005346DB"/>
    <w:rsid w:val="00534772"/>
    <w:rsid w:val="00535423"/>
    <w:rsid w:val="005354CA"/>
    <w:rsid w:val="00535554"/>
    <w:rsid w:val="00535920"/>
    <w:rsid w:val="00536551"/>
    <w:rsid w:val="0053656F"/>
    <w:rsid w:val="005367D1"/>
    <w:rsid w:val="00536C34"/>
    <w:rsid w:val="005375EA"/>
    <w:rsid w:val="00537BAE"/>
    <w:rsid w:val="00537EA2"/>
    <w:rsid w:val="00537F8A"/>
    <w:rsid w:val="00540778"/>
    <w:rsid w:val="00540950"/>
    <w:rsid w:val="00540A3B"/>
    <w:rsid w:val="00541070"/>
    <w:rsid w:val="005415F6"/>
    <w:rsid w:val="005418AD"/>
    <w:rsid w:val="00541C63"/>
    <w:rsid w:val="00541C83"/>
    <w:rsid w:val="00542991"/>
    <w:rsid w:val="00543108"/>
    <w:rsid w:val="005436FB"/>
    <w:rsid w:val="005444AC"/>
    <w:rsid w:val="0054557E"/>
    <w:rsid w:val="005467DA"/>
    <w:rsid w:val="00546B28"/>
    <w:rsid w:val="0054734E"/>
    <w:rsid w:val="00547587"/>
    <w:rsid w:val="005477AE"/>
    <w:rsid w:val="00547C9D"/>
    <w:rsid w:val="00550183"/>
    <w:rsid w:val="00550351"/>
    <w:rsid w:val="00550470"/>
    <w:rsid w:val="0055090A"/>
    <w:rsid w:val="00550A9D"/>
    <w:rsid w:val="00550C11"/>
    <w:rsid w:val="00550D7A"/>
    <w:rsid w:val="00550DDF"/>
    <w:rsid w:val="00551134"/>
    <w:rsid w:val="00551FF9"/>
    <w:rsid w:val="0055238F"/>
    <w:rsid w:val="005525D7"/>
    <w:rsid w:val="0055306C"/>
    <w:rsid w:val="005536BE"/>
    <w:rsid w:val="00553A32"/>
    <w:rsid w:val="0055467D"/>
    <w:rsid w:val="00555262"/>
    <w:rsid w:val="00555E3B"/>
    <w:rsid w:val="00556CAE"/>
    <w:rsid w:val="005572F1"/>
    <w:rsid w:val="00557AAC"/>
    <w:rsid w:val="00557B04"/>
    <w:rsid w:val="00557D7D"/>
    <w:rsid w:val="005604E6"/>
    <w:rsid w:val="005606A4"/>
    <w:rsid w:val="00560E64"/>
    <w:rsid w:val="005610C8"/>
    <w:rsid w:val="0056195C"/>
    <w:rsid w:val="00562104"/>
    <w:rsid w:val="005624F8"/>
    <w:rsid w:val="00562A7F"/>
    <w:rsid w:val="005631D2"/>
    <w:rsid w:val="00563E81"/>
    <w:rsid w:val="00563EDB"/>
    <w:rsid w:val="005641A2"/>
    <w:rsid w:val="00564960"/>
    <w:rsid w:val="00564D20"/>
    <w:rsid w:val="0056541F"/>
    <w:rsid w:val="00565866"/>
    <w:rsid w:val="00565F85"/>
    <w:rsid w:val="005668C3"/>
    <w:rsid w:val="00566CFC"/>
    <w:rsid w:val="00567307"/>
    <w:rsid w:val="00567343"/>
    <w:rsid w:val="00567BBF"/>
    <w:rsid w:val="00570273"/>
    <w:rsid w:val="005702BB"/>
    <w:rsid w:val="005707D7"/>
    <w:rsid w:val="00570821"/>
    <w:rsid w:val="00570A68"/>
    <w:rsid w:val="00570E09"/>
    <w:rsid w:val="00571424"/>
    <w:rsid w:val="00571495"/>
    <w:rsid w:val="0057197B"/>
    <w:rsid w:val="005719EE"/>
    <w:rsid w:val="005724CB"/>
    <w:rsid w:val="0057284B"/>
    <w:rsid w:val="00572D07"/>
    <w:rsid w:val="00573BDD"/>
    <w:rsid w:val="00573F10"/>
    <w:rsid w:val="00574A16"/>
    <w:rsid w:val="00575F55"/>
    <w:rsid w:val="005768B6"/>
    <w:rsid w:val="00576912"/>
    <w:rsid w:val="00576DA6"/>
    <w:rsid w:val="00576ECF"/>
    <w:rsid w:val="0057702F"/>
    <w:rsid w:val="005770C9"/>
    <w:rsid w:val="005770F5"/>
    <w:rsid w:val="0057732B"/>
    <w:rsid w:val="00577665"/>
    <w:rsid w:val="00577C60"/>
    <w:rsid w:val="00577F3A"/>
    <w:rsid w:val="005802A9"/>
    <w:rsid w:val="005805D2"/>
    <w:rsid w:val="00580F36"/>
    <w:rsid w:val="00581066"/>
    <w:rsid w:val="005813AE"/>
    <w:rsid w:val="00581E50"/>
    <w:rsid w:val="0058211F"/>
    <w:rsid w:val="00582631"/>
    <w:rsid w:val="005828C8"/>
    <w:rsid w:val="00583142"/>
    <w:rsid w:val="0058371B"/>
    <w:rsid w:val="005838A0"/>
    <w:rsid w:val="00583CCA"/>
    <w:rsid w:val="00583F46"/>
    <w:rsid w:val="0058432B"/>
    <w:rsid w:val="005843D3"/>
    <w:rsid w:val="00584897"/>
    <w:rsid w:val="005849A0"/>
    <w:rsid w:val="005849E6"/>
    <w:rsid w:val="00584A29"/>
    <w:rsid w:val="0058569A"/>
    <w:rsid w:val="005868B8"/>
    <w:rsid w:val="005871CD"/>
    <w:rsid w:val="0058748F"/>
    <w:rsid w:val="00587519"/>
    <w:rsid w:val="00587A64"/>
    <w:rsid w:val="00587DD6"/>
    <w:rsid w:val="00590053"/>
    <w:rsid w:val="00590332"/>
    <w:rsid w:val="00590520"/>
    <w:rsid w:val="00591125"/>
    <w:rsid w:val="005912FD"/>
    <w:rsid w:val="00591531"/>
    <w:rsid w:val="00592C95"/>
    <w:rsid w:val="00593169"/>
    <w:rsid w:val="00593937"/>
    <w:rsid w:val="00593BAE"/>
    <w:rsid w:val="00593D40"/>
    <w:rsid w:val="00594111"/>
    <w:rsid w:val="0059433D"/>
    <w:rsid w:val="005943B5"/>
    <w:rsid w:val="00594535"/>
    <w:rsid w:val="00594E1F"/>
    <w:rsid w:val="00595A2B"/>
    <w:rsid w:val="00596398"/>
    <w:rsid w:val="0059688A"/>
    <w:rsid w:val="00596F28"/>
    <w:rsid w:val="0059702D"/>
    <w:rsid w:val="0059718E"/>
    <w:rsid w:val="00597681"/>
    <w:rsid w:val="005978A5"/>
    <w:rsid w:val="00597C59"/>
    <w:rsid w:val="00597D43"/>
    <w:rsid w:val="005A0D49"/>
    <w:rsid w:val="005A10B8"/>
    <w:rsid w:val="005A1341"/>
    <w:rsid w:val="005A1381"/>
    <w:rsid w:val="005A1B89"/>
    <w:rsid w:val="005A1E92"/>
    <w:rsid w:val="005A1F12"/>
    <w:rsid w:val="005A24FC"/>
    <w:rsid w:val="005A2712"/>
    <w:rsid w:val="005A2E6D"/>
    <w:rsid w:val="005A328E"/>
    <w:rsid w:val="005A336A"/>
    <w:rsid w:val="005A363D"/>
    <w:rsid w:val="005A376C"/>
    <w:rsid w:val="005A38F4"/>
    <w:rsid w:val="005A451F"/>
    <w:rsid w:val="005A4A4E"/>
    <w:rsid w:val="005A4AFF"/>
    <w:rsid w:val="005A4DAC"/>
    <w:rsid w:val="005A5121"/>
    <w:rsid w:val="005A650F"/>
    <w:rsid w:val="005A6C00"/>
    <w:rsid w:val="005A7371"/>
    <w:rsid w:val="005A76F1"/>
    <w:rsid w:val="005A7821"/>
    <w:rsid w:val="005B071B"/>
    <w:rsid w:val="005B12DD"/>
    <w:rsid w:val="005B13E8"/>
    <w:rsid w:val="005B1425"/>
    <w:rsid w:val="005B2035"/>
    <w:rsid w:val="005B2B34"/>
    <w:rsid w:val="005B3C8A"/>
    <w:rsid w:val="005B3EBE"/>
    <w:rsid w:val="005B42BE"/>
    <w:rsid w:val="005B45E9"/>
    <w:rsid w:val="005B490B"/>
    <w:rsid w:val="005B4F5D"/>
    <w:rsid w:val="005B5AFF"/>
    <w:rsid w:val="005B5B69"/>
    <w:rsid w:val="005B5C04"/>
    <w:rsid w:val="005B6728"/>
    <w:rsid w:val="005B67EC"/>
    <w:rsid w:val="005B6BB6"/>
    <w:rsid w:val="005B6BFA"/>
    <w:rsid w:val="005B6E10"/>
    <w:rsid w:val="005B76E8"/>
    <w:rsid w:val="005C180F"/>
    <w:rsid w:val="005C218E"/>
    <w:rsid w:val="005C2431"/>
    <w:rsid w:val="005C25BB"/>
    <w:rsid w:val="005C2E52"/>
    <w:rsid w:val="005C354D"/>
    <w:rsid w:val="005C45D7"/>
    <w:rsid w:val="005C5583"/>
    <w:rsid w:val="005C5FD6"/>
    <w:rsid w:val="005C64EF"/>
    <w:rsid w:val="005C687D"/>
    <w:rsid w:val="005C6F34"/>
    <w:rsid w:val="005D036E"/>
    <w:rsid w:val="005D088A"/>
    <w:rsid w:val="005D0A3E"/>
    <w:rsid w:val="005D0CF1"/>
    <w:rsid w:val="005D0CF2"/>
    <w:rsid w:val="005D0DA0"/>
    <w:rsid w:val="005D1103"/>
    <w:rsid w:val="005D144C"/>
    <w:rsid w:val="005D1561"/>
    <w:rsid w:val="005D25A6"/>
    <w:rsid w:val="005D25D6"/>
    <w:rsid w:val="005D2DCD"/>
    <w:rsid w:val="005D37BC"/>
    <w:rsid w:val="005D3A07"/>
    <w:rsid w:val="005D4AC8"/>
    <w:rsid w:val="005D53F5"/>
    <w:rsid w:val="005D58B5"/>
    <w:rsid w:val="005D615E"/>
    <w:rsid w:val="005D64EF"/>
    <w:rsid w:val="005D68C8"/>
    <w:rsid w:val="005D6EA6"/>
    <w:rsid w:val="005D70B1"/>
    <w:rsid w:val="005D71DE"/>
    <w:rsid w:val="005D7341"/>
    <w:rsid w:val="005D7BF5"/>
    <w:rsid w:val="005E0ADA"/>
    <w:rsid w:val="005E0FC5"/>
    <w:rsid w:val="005E2618"/>
    <w:rsid w:val="005E2741"/>
    <w:rsid w:val="005E2D38"/>
    <w:rsid w:val="005E35CD"/>
    <w:rsid w:val="005E36B8"/>
    <w:rsid w:val="005E3FA6"/>
    <w:rsid w:val="005E4016"/>
    <w:rsid w:val="005E46A9"/>
    <w:rsid w:val="005E4E33"/>
    <w:rsid w:val="005E526A"/>
    <w:rsid w:val="005E5497"/>
    <w:rsid w:val="005E6960"/>
    <w:rsid w:val="005E6ABC"/>
    <w:rsid w:val="005E7123"/>
    <w:rsid w:val="005E751E"/>
    <w:rsid w:val="005E7CC6"/>
    <w:rsid w:val="005F05A3"/>
    <w:rsid w:val="005F19E8"/>
    <w:rsid w:val="005F2351"/>
    <w:rsid w:val="005F297A"/>
    <w:rsid w:val="005F29AA"/>
    <w:rsid w:val="005F3402"/>
    <w:rsid w:val="005F3E6A"/>
    <w:rsid w:val="005F4180"/>
    <w:rsid w:val="005F4558"/>
    <w:rsid w:val="005F5299"/>
    <w:rsid w:val="005F5F04"/>
    <w:rsid w:val="005F6196"/>
    <w:rsid w:val="005F6259"/>
    <w:rsid w:val="005F6D21"/>
    <w:rsid w:val="005F6E62"/>
    <w:rsid w:val="005F6ED9"/>
    <w:rsid w:val="00600506"/>
    <w:rsid w:val="0060050A"/>
    <w:rsid w:val="006005D1"/>
    <w:rsid w:val="00600A91"/>
    <w:rsid w:val="00601926"/>
    <w:rsid w:val="006022CB"/>
    <w:rsid w:val="006023D0"/>
    <w:rsid w:val="006034AC"/>
    <w:rsid w:val="00604751"/>
    <w:rsid w:val="00604DEF"/>
    <w:rsid w:val="00604F31"/>
    <w:rsid w:val="006066E8"/>
    <w:rsid w:val="006077BA"/>
    <w:rsid w:val="00610B2F"/>
    <w:rsid w:val="0061121E"/>
    <w:rsid w:val="00611964"/>
    <w:rsid w:val="00612628"/>
    <w:rsid w:val="00612DE6"/>
    <w:rsid w:val="00612ED6"/>
    <w:rsid w:val="00613090"/>
    <w:rsid w:val="006139D7"/>
    <w:rsid w:val="00613AFE"/>
    <w:rsid w:val="00613E68"/>
    <w:rsid w:val="00614260"/>
    <w:rsid w:val="006148DF"/>
    <w:rsid w:val="00614A6D"/>
    <w:rsid w:val="00614AE2"/>
    <w:rsid w:val="00615258"/>
    <w:rsid w:val="0061538B"/>
    <w:rsid w:val="006156C6"/>
    <w:rsid w:val="0061593D"/>
    <w:rsid w:val="00615E53"/>
    <w:rsid w:val="00616538"/>
    <w:rsid w:val="00616AB0"/>
    <w:rsid w:val="00616CA7"/>
    <w:rsid w:val="00616E12"/>
    <w:rsid w:val="006176A2"/>
    <w:rsid w:val="00617C8E"/>
    <w:rsid w:val="00617D38"/>
    <w:rsid w:val="00617EE8"/>
    <w:rsid w:val="0062004C"/>
    <w:rsid w:val="00620059"/>
    <w:rsid w:val="00620F44"/>
    <w:rsid w:val="006216B6"/>
    <w:rsid w:val="00622A59"/>
    <w:rsid w:val="00622C6F"/>
    <w:rsid w:val="00622CF7"/>
    <w:rsid w:val="00622D7B"/>
    <w:rsid w:val="0062303B"/>
    <w:rsid w:val="006234A8"/>
    <w:rsid w:val="00624A3E"/>
    <w:rsid w:val="00625223"/>
    <w:rsid w:val="006259FC"/>
    <w:rsid w:val="00625E21"/>
    <w:rsid w:val="00625F83"/>
    <w:rsid w:val="00625FAA"/>
    <w:rsid w:val="0062665D"/>
    <w:rsid w:val="00626FC7"/>
    <w:rsid w:val="00627395"/>
    <w:rsid w:val="00627476"/>
    <w:rsid w:val="0062762D"/>
    <w:rsid w:val="0062773A"/>
    <w:rsid w:val="00627E9E"/>
    <w:rsid w:val="00627F0A"/>
    <w:rsid w:val="00627F13"/>
    <w:rsid w:val="00630000"/>
    <w:rsid w:val="006301C7"/>
    <w:rsid w:val="00630538"/>
    <w:rsid w:val="00631476"/>
    <w:rsid w:val="0063195A"/>
    <w:rsid w:val="00631A13"/>
    <w:rsid w:val="00631BA9"/>
    <w:rsid w:val="006320FE"/>
    <w:rsid w:val="00632875"/>
    <w:rsid w:val="00633C1C"/>
    <w:rsid w:val="006345E3"/>
    <w:rsid w:val="00634DB4"/>
    <w:rsid w:val="00634EB9"/>
    <w:rsid w:val="00635C56"/>
    <w:rsid w:val="00635E46"/>
    <w:rsid w:val="00636103"/>
    <w:rsid w:val="00636287"/>
    <w:rsid w:val="0063632A"/>
    <w:rsid w:val="00636B89"/>
    <w:rsid w:val="00637102"/>
    <w:rsid w:val="00637325"/>
    <w:rsid w:val="00640066"/>
    <w:rsid w:val="00640A35"/>
    <w:rsid w:val="00641527"/>
    <w:rsid w:val="006416B6"/>
    <w:rsid w:val="0064198F"/>
    <w:rsid w:val="00641DBF"/>
    <w:rsid w:val="00641DDC"/>
    <w:rsid w:val="006421D9"/>
    <w:rsid w:val="006429C7"/>
    <w:rsid w:val="006429D9"/>
    <w:rsid w:val="006429FE"/>
    <w:rsid w:val="00642CD0"/>
    <w:rsid w:val="006430A9"/>
    <w:rsid w:val="0064319B"/>
    <w:rsid w:val="006431B0"/>
    <w:rsid w:val="00644550"/>
    <w:rsid w:val="006455F1"/>
    <w:rsid w:val="00646683"/>
    <w:rsid w:val="00646CD2"/>
    <w:rsid w:val="006474CB"/>
    <w:rsid w:val="00647A5F"/>
    <w:rsid w:val="00647C7A"/>
    <w:rsid w:val="00647E42"/>
    <w:rsid w:val="00650097"/>
    <w:rsid w:val="00650209"/>
    <w:rsid w:val="006510AE"/>
    <w:rsid w:val="00651107"/>
    <w:rsid w:val="00651AFD"/>
    <w:rsid w:val="00651DB4"/>
    <w:rsid w:val="006524F6"/>
    <w:rsid w:val="00652704"/>
    <w:rsid w:val="00652B03"/>
    <w:rsid w:val="00653417"/>
    <w:rsid w:val="00653940"/>
    <w:rsid w:val="00654290"/>
    <w:rsid w:val="00654CDE"/>
    <w:rsid w:val="00655C02"/>
    <w:rsid w:val="0065604E"/>
    <w:rsid w:val="006577D1"/>
    <w:rsid w:val="00660C2F"/>
    <w:rsid w:val="00660EA9"/>
    <w:rsid w:val="00661014"/>
    <w:rsid w:val="0066153C"/>
    <w:rsid w:val="006618A2"/>
    <w:rsid w:val="00661BF7"/>
    <w:rsid w:val="006628DC"/>
    <w:rsid w:val="006629A0"/>
    <w:rsid w:val="006629A6"/>
    <w:rsid w:val="006629F1"/>
    <w:rsid w:val="00662BC0"/>
    <w:rsid w:val="00662FC8"/>
    <w:rsid w:val="00663CF5"/>
    <w:rsid w:val="006646F9"/>
    <w:rsid w:val="00665125"/>
    <w:rsid w:val="0066522B"/>
    <w:rsid w:val="006659DE"/>
    <w:rsid w:val="00665F03"/>
    <w:rsid w:val="0066666F"/>
    <w:rsid w:val="0066688F"/>
    <w:rsid w:val="00666AA0"/>
    <w:rsid w:val="00667FCA"/>
    <w:rsid w:val="00670521"/>
    <w:rsid w:val="00670BC3"/>
    <w:rsid w:val="00670DF2"/>
    <w:rsid w:val="00670E17"/>
    <w:rsid w:val="006729FE"/>
    <w:rsid w:val="00672D68"/>
    <w:rsid w:val="00672F76"/>
    <w:rsid w:val="00673106"/>
    <w:rsid w:val="00673240"/>
    <w:rsid w:val="0067380E"/>
    <w:rsid w:val="00673E5E"/>
    <w:rsid w:val="006743B4"/>
    <w:rsid w:val="0067503E"/>
    <w:rsid w:val="006754F5"/>
    <w:rsid w:val="00675DA1"/>
    <w:rsid w:val="00675E09"/>
    <w:rsid w:val="00676249"/>
    <w:rsid w:val="006762C0"/>
    <w:rsid w:val="00676886"/>
    <w:rsid w:val="00676ADD"/>
    <w:rsid w:val="006770C9"/>
    <w:rsid w:val="00677BCB"/>
    <w:rsid w:val="00680474"/>
    <w:rsid w:val="006804B2"/>
    <w:rsid w:val="00680A10"/>
    <w:rsid w:val="00680D09"/>
    <w:rsid w:val="0068151C"/>
    <w:rsid w:val="0068197D"/>
    <w:rsid w:val="00682419"/>
    <w:rsid w:val="00682FA7"/>
    <w:rsid w:val="0068425F"/>
    <w:rsid w:val="006847FE"/>
    <w:rsid w:val="006848DE"/>
    <w:rsid w:val="00684DE3"/>
    <w:rsid w:val="00685693"/>
    <w:rsid w:val="00686545"/>
    <w:rsid w:val="00686553"/>
    <w:rsid w:val="00686607"/>
    <w:rsid w:val="00686BC4"/>
    <w:rsid w:val="00687BB4"/>
    <w:rsid w:val="0069007D"/>
    <w:rsid w:val="00690185"/>
    <w:rsid w:val="00690E2A"/>
    <w:rsid w:val="006910F6"/>
    <w:rsid w:val="0069144D"/>
    <w:rsid w:val="006916C3"/>
    <w:rsid w:val="00691A67"/>
    <w:rsid w:val="00692B0A"/>
    <w:rsid w:val="0069301C"/>
    <w:rsid w:val="0069345E"/>
    <w:rsid w:val="00693F4A"/>
    <w:rsid w:val="00694D2F"/>
    <w:rsid w:val="006961B0"/>
    <w:rsid w:val="00696751"/>
    <w:rsid w:val="00696BA6"/>
    <w:rsid w:val="0069718F"/>
    <w:rsid w:val="006A1765"/>
    <w:rsid w:val="006A1ADE"/>
    <w:rsid w:val="006A1D66"/>
    <w:rsid w:val="006A1E7A"/>
    <w:rsid w:val="006A2422"/>
    <w:rsid w:val="006A2B86"/>
    <w:rsid w:val="006A2E41"/>
    <w:rsid w:val="006A2FE2"/>
    <w:rsid w:val="006A2FE8"/>
    <w:rsid w:val="006A3028"/>
    <w:rsid w:val="006A31E1"/>
    <w:rsid w:val="006A4666"/>
    <w:rsid w:val="006A5062"/>
    <w:rsid w:val="006A516E"/>
    <w:rsid w:val="006A5294"/>
    <w:rsid w:val="006A58D1"/>
    <w:rsid w:val="006A69AE"/>
    <w:rsid w:val="006A70E9"/>
    <w:rsid w:val="006A74C2"/>
    <w:rsid w:val="006A7FD1"/>
    <w:rsid w:val="006B05D2"/>
    <w:rsid w:val="006B15F2"/>
    <w:rsid w:val="006B1659"/>
    <w:rsid w:val="006B1909"/>
    <w:rsid w:val="006B3963"/>
    <w:rsid w:val="006B3ABD"/>
    <w:rsid w:val="006B3D10"/>
    <w:rsid w:val="006B4D05"/>
    <w:rsid w:val="006B4EFE"/>
    <w:rsid w:val="006B57B5"/>
    <w:rsid w:val="006B71C2"/>
    <w:rsid w:val="006B7438"/>
    <w:rsid w:val="006B7647"/>
    <w:rsid w:val="006C0864"/>
    <w:rsid w:val="006C089E"/>
    <w:rsid w:val="006C0E94"/>
    <w:rsid w:val="006C187E"/>
    <w:rsid w:val="006C295C"/>
    <w:rsid w:val="006C3358"/>
    <w:rsid w:val="006C38A6"/>
    <w:rsid w:val="006C3C77"/>
    <w:rsid w:val="006C40E9"/>
    <w:rsid w:val="006C4271"/>
    <w:rsid w:val="006C5014"/>
    <w:rsid w:val="006C5A71"/>
    <w:rsid w:val="006C5CC0"/>
    <w:rsid w:val="006C5DF4"/>
    <w:rsid w:val="006C5E0B"/>
    <w:rsid w:val="006C621D"/>
    <w:rsid w:val="006C62DA"/>
    <w:rsid w:val="006C76F5"/>
    <w:rsid w:val="006D02E7"/>
    <w:rsid w:val="006D04E7"/>
    <w:rsid w:val="006D05C0"/>
    <w:rsid w:val="006D09F9"/>
    <w:rsid w:val="006D1565"/>
    <w:rsid w:val="006D20D3"/>
    <w:rsid w:val="006D2129"/>
    <w:rsid w:val="006D263A"/>
    <w:rsid w:val="006D2916"/>
    <w:rsid w:val="006D318B"/>
    <w:rsid w:val="006D39AF"/>
    <w:rsid w:val="006D4F49"/>
    <w:rsid w:val="006D5670"/>
    <w:rsid w:val="006D591E"/>
    <w:rsid w:val="006D5A99"/>
    <w:rsid w:val="006D6132"/>
    <w:rsid w:val="006D6728"/>
    <w:rsid w:val="006D689E"/>
    <w:rsid w:val="006D6E18"/>
    <w:rsid w:val="006D7ADE"/>
    <w:rsid w:val="006E01F1"/>
    <w:rsid w:val="006E166F"/>
    <w:rsid w:val="006E1884"/>
    <w:rsid w:val="006E191C"/>
    <w:rsid w:val="006E1D7C"/>
    <w:rsid w:val="006E2167"/>
    <w:rsid w:val="006E2588"/>
    <w:rsid w:val="006E2692"/>
    <w:rsid w:val="006E37C3"/>
    <w:rsid w:val="006E3C00"/>
    <w:rsid w:val="006E5057"/>
    <w:rsid w:val="006E51DB"/>
    <w:rsid w:val="006E529D"/>
    <w:rsid w:val="006E5317"/>
    <w:rsid w:val="006E5520"/>
    <w:rsid w:val="006E581B"/>
    <w:rsid w:val="006E58C0"/>
    <w:rsid w:val="006E6513"/>
    <w:rsid w:val="006E6BAD"/>
    <w:rsid w:val="006E7725"/>
    <w:rsid w:val="006E792A"/>
    <w:rsid w:val="006F00E6"/>
    <w:rsid w:val="006F08FF"/>
    <w:rsid w:val="006F0EE0"/>
    <w:rsid w:val="006F136B"/>
    <w:rsid w:val="006F13FD"/>
    <w:rsid w:val="006F1B24"/>
    <w:rsid w:val="006F1CCC"/>
    <w:rsid w:val="006F2BC1"/>
    <w:rsid w:val="006F2E1C"/>
    <w:rsid w:val="006F3202"/>
    <w:rsid w:val="006F331F"/>
    <w:rsid w:val="006F365A"/>
    <w:rsid w:val="006F4E38"/>
    <w:rsid w:val="006F5E4E"/>
    <w:rsid w:val="006F5F9B"/>
    <w:rsid w:val="006F637C"/>
    <w:rsid w:val="006F65EF"/>
    <w:rsid w:val="006F67D7"/>
    <w:rsid w:val="006F7B61"/>
    <w:rsid w:val="00700580"/>
    <w:rsid w:val="007006D6"/>
    <w:rsid w:val="00700E87"/>
    <w:rsid w:val="007017A2"/>
    <w:rsid w:val="00701D81"/>
    <w:rsid w:val="007020DC"/>
    <w:rsid w:val="00702495"/>
    <w:rsid w:val="007028CC"/>
    <w:rsid w:val="00702A41"/>
    <w:rsid w:val="007033F1"/>
    <w:rsid w:val="00703403"/>
    <w:rsid w:val="00703DED"/>
    <w:rsid w:val="00704B77"/>
    <w:rsid w:val="00704D39"/>
    <w:rsid w:val="00705350"/>
    <w:rsid w:val="00705A55"/>
    <w:rsid w:val="00705C16"/>
    <w:rsid w:val="00705EBA"/>
    <w:rsid w:val="007061B3"/>
    <w:rsid w:val="007066C6"/>
    <w:rsid w:val="00706DDA"/>
    <w:rsid w:val="00706DE7"/>
    <w:rsid w:val="007075B1"/>
    <w:rsid w:val="00707826"/>
    <w:rsid w:val="0070794C"/>
    <w:rsid w:val="007102A6"/>
    <w:rsid w:val="007102F3"/>
    <w:rsid w:val="007105C8"/>
    <w:rsid w:val="0071070E"/>
    <w:rsid w:val="0071086C"/>
    <w:rsid w:val="0071134C"/>
    <w:rsid w:val="0071146E"/>
    <w:rsid w:val="00711583"/>
    <w:rsid w:val="00711872"/>
    <w:rsid w:val="00712713"/>
    <w:rsid w:val="00713417"/>
    <w:rsid w:val="00713443"/>
    <w:rsid w:val="00713FCA"/>
    <w:rsid w:val="00714EA1"/>
    <w:rsid w:val="00715981"/>
    <w:rsid w:val="00715C54"/>
    <w:rsid w:val="00715C8A"/>
    <w:rsid w:val="00715D90"/>
    <w:rsid w:val="00716162"/>
    <w:rsid w:val="007161F7"/>
    <w:rsid w:val="00716541"/>
    <w:rsid w:val="007165A2"/>
    <w:rsid w:val="00716721"/>
    <w:rsid w:val="0071681A"/>
    <w:rsid w:val="00716A18"/>
    <w:rsid w:val="00716C17"/>
    <w:rsid w:val="0071701A"/>
    <w:rsid w:val="00717F5C"/>
    <w:rsid w:val="007205B3"/>
    <w:rsid w:val="00720B75"/>
    <w:rsid w:val="00721A3C"/>
    <w:rsid w:val="00721D8E"/>
    <w:rsid w:val="00721FFA"/>
    <w:rsid w:val="00722463"/>
    <w:rsid w:val="007226A5"/>
    <w:rsid w:val="00722C07"/>
    <w:rsid w:val="00722F48"/>
    <w:rsid w:val="007230A4"/>
    <w:rsid w:val="0072377B"/>
    <w:rsid w:val="00723DB1"/>
    <w:rsid w:val="00724141"/>
    <w:rsid w:val="00725B19"/>
    <w:rsid w:val="00725F76"/>
    <w:rsid w:val="00726134"/>
    <w:rsid w:val="0072665F"/>
    <w:rsid w:val="00727703"/>
    <w:rsid w:val="00727828"/>
    <w:rsid w:val="00727D02"/>
    <w:rsid w:val="0073076E"/>
    <w:rsid w:val="007310DC"/>
    <w:rsid w:val="00731260"/>
    <w:rsid w:val="007314D8"/>
    <w:rsid w:val="007315AE"/>
    <w:rsid w:val="007318BD"/>
    <w:rsid w:val="00731D7F"/>
    <w:rsid w:val="00732019"/>
    <w:rsid w:val="00732AD0"/>
    <w:rsid w:val="0073300F"/>
    <w:rsid w:val="007331D3"/>
    <w:rsid w:val="007333E0"/>
    <w:rsid w:val="00733C6F"/>
    <w:rsid w:val="007343D2"/>
    <w:rsid w:val="007346B4"/>
    <w:rsid w:val="00735192"/>
    <w:rsid w:val="00735250"/>
    <w:rsid w:val="0073531B"/>
    <w:rsid w:val="00735521"/>
    <w:rsid w:val="0073562F"/>
    <w:rsid w:val="0073586C"/>
    <w:rsid w:val="00735CD7"/>
    <w:rsid w:val="00735CDC"/>
    <w:rsid w:val="00736719"/>
    <w:rsid w:val="007405DA"/>
    <w:rsid w:val="0074095C"/>
    <w:rsid w:val="0074166B"/>
    <w:rsid w:val="00741882"/>
    <w:rsid w:val="00742288"/>
    <w:rsid w:val="00742784"/>
    <w:rsid w:val="007431A8"/>
    <w:rsid w:val="00743667"/>
    <w:rsid w:val="007451CE"/>
    <w:rsid w:val="00745289"/>
    <w:rsid w:val="00746422"/>
    <w:rsid w:val="00746A56"/>
    <w:rsid w:val="00746CB0"/>
    <w:rsid w:val="007476E4"/>
    <w:rsid w:val="00747A3E"/>
    <w:rsid w:val="007504A6"/>
    <w:rsid w:val="007507AD"/>
    <w:rsid w:val="00750979"/>
    <w:rsid w:val="00750F96"/>
    <w:rsid w:val="0075105A"/>
    <w:rsid w:val="007511BF"/>
    <w:rsid w:val="007515A1"/>
    <w:rsid w:val="007516BC"/>
    <w:rsid w:val="007519B8"/>
    <w:rsid w:val="00751F26"/>
    <w:rsid w:val="007525A2"/>
    <w:rsid w:val="00752620"/>
    <w:rsid w:val="00752861"/>
    <w:rsid w:val="00752FF4"/>
    <w:rsid w:val="00753685"/>
    <w:rsid w:val="00754AC7"/>
    <w:rsid w:val="0075569D"/>
    <w:rsid w:val="00755D9F"/>
    <w:rsid w:val="0075615F"/>
    <w:rsid w:val="0075641A"/>
    <w:rsid w:val="0075658D"/>
    <w:rsid w:val="0075699B"/>
    <w:rsid w:val="00756A24"/>
    <w:rsid w:val="0075778F"/>
    <w:rsid w:val="00757E22"/>
    <w:rsid w:val="00760F0F"/>
    <w:rsid w:val="00760F87"/>
    <w:rsid w:val="0076111F"/>
    <w:rsid w:val="007613CD"/>
    <w:rsid w:val="007615F7"/>
    <w:rsid w:val="00761A7C"/>
    <w:rsid w:val="00762568"/>
    <w:rsid w:val="00762A90"/>
    <w:rsid w:val="007634F9"/>
    <w:rsid w:val="0076362D"/>
    <w:rsid w:val="007639EB"/>
    <w:rsid w:val="00763AC6"/>
    <w:rsid w:val="00764009"/>
    <w:rsid w:val="00764968"/>
    <w:rsid w:val="00764FAE"/>
    <w:rsid w:val="00766045"/>
    <w:rsid w:val="00766227"/>
    <w:rsid w:val="0076650A"/>
    <w:rsid w:val="00766B2F"/>
    <w:rsid w:val="00766B56"/>
    <w:rsid w:val="00766EC8"/>
    <w:rsid w:val="007670F7"/>
    <w:rsid w:val="007672ED"/>
    <w:rsid w:val="00767E47"/>
    <w:rsid w:val="00770054"/>
    <w:rsid w:val="00770E2B"/>
    <w:rsid w:val="00770FE5"/>
    <w:rsid w:val="00772190"/>
    <w:rsid w:val="007723D5"/>
    <w:rsid w:val="007725B4"/>
    <w:rsid w:val="00772925"/>
    <w:rsid w:val="00772A57"/>
    <w:rsid w:val="007730E9"/>
    <w:rsid w:val="00773113"/>
    <w:rsid w:val="00774CF7"/>
    <w:rsid w:val="00775191"/>
    <w:rsid w:val="00775B1B"/>
    <w:rsid w:val="00775B78"/>
    <w:rsid w:val="00775D44"/>
    <w:rsid w:val="007761F1"/>
    <w:rsid w:val="00776AE3"/>
    <w:rsid w:val="00776F7B"/>
    <w:rsid w:val="0077700B"/>
    <w:rsid w:val="0077727E"/>
    <w:rsid w:val="00777539"/>
    <w:rsid w:val="007777CD"/>
    <w:rsid w:val="00781A09"/>
    <w:rsid w:val="00781EA7"/>
    <w:rsid w:val="00782172"/>
    <w:rsid w:val="00782BCF"/>
    <w:rsid w:val="007838DB"/>
    <w:rsid w:val="007847CB"/>
    <w:rsid w:val="00784F1E"/>
    <w:rsid w:val="00785225"/>
    <w:rsid w:val="00785C9D"/>
    <w:rsid w:val="00785FAA"/>
    <w:rsid w:val="00786219"/>
    <w:rsid w:val="0078649A"/>
    <w:rsid w:val="00786CE6"/>
    <w:rsid w:val="00786DC3"/>
    <w:rsid w:val="00786E38"/>
    <w:rsid w:val="007874F5"/>
    <w:rsid w:val="0078793B"/>
    <w:rsid w:val="00787B6B"/>
    <w:rsid w:val="00787B6E"/>
    <w:rsid w:val="00787D7D"/>
    <w:rsid w:val="007909BC"/>
    <w:rsid w:val="00790AA2"/>
    <w:rsid w:val="00791335"/>
    <w:rsid w:val="00791789"/>
    <w:rsid w:val="00791C58"/>
    <w:rsid w:val="00792532"/>
    <w:rsid w:val="0079262A"/>
    <w:rsid w:val="00792B62"/>
    <w:rsid w:val="0079312A"/>
    <w:rsid w:val="0079345A"/>
    <w:rsid w:val="007938E5"/>
    <w:rsid w:val="00793DD2"/>
    <w:rsid w:val="00793FE1"/>
    <w:rsid w:val="007943CF"/>
    <w:rsid w:val="0079481F"/>
    <w:rsid w:val="00795348"/>
    <w:rsid w:val="0079550A"/>
    <w:rsid w:val="007955C4"/>
    <w:rsid w:val="007966C4"/>
    <w:rsid w:val="00796F76"/>
    <w:rsid w:val="0079721B"/>
    <w:rsid w:val="007972CF"/>
    <w:rsid w:val="00797303"/>
    <w:rsid w:val="007976F4"/>
    <w:rsid w:val="00797B68"/>
    <w:rsid w:val="007A0673"/>
    <w:rsid w:val="007A0696"/>
    <w:rsid w:val="007A0A4A"/>
    <w:rsid w:val="007A1830"/>
    <w:rsid w:val="007A1995"/>
    <w:rsid w:val="007A2C71"/>
    <w:rsid w:val="007A3C7C"/>
    <w:rsid w:val="007A3CC6"/>
    <w:rsid w:val="007A3DA2"/>
    <w:rsid w:val="007A3E28"/>
    <w:rsid w:val="007A3E69"/>
    <w:rsid w:val="007A45FD"/>
    <w:rsid w:val="007A4B3E"/>
    <w:rsid w:val="007A4E01"/>
    <w:rsid w:val="007A5172"/>
    <w:rsid w:val="007A5519"/>
    <w:rsid w:val="007A583C"/>
    <w:rsid w:val="007A5AA9"/>
    <w:rsid w:val="007A5E5E"/>
    <w:rsid w:val="007A5F8B"/>
    <w:rsid w:val="007A615E"/>
    <w:rsid w:val="007A6A91"/>
    <w:rsid w:val="007A716A"/>
    <w:rsid w:val="007A76FD"/>
    <w:rsid w:val="007A7C3C"/>
    <w:rsid w:val="007B192A"/>
    <w:rsid w:val="007B1A13"/>
    <w:rsid w:val="007B1C1F"/>
    <w:rsid w:val="007B3124"/>
    <w:rsid w:val="007B3B4F"/>
    <w:rsid w:val="007B3C92"/>
    <w:rsid w:val="007B52B2"/>
    <w:rsid w:val="007B5499"/>
    <w:rsid w:val="007B5517"/>
    <w:rsid w:val="007B5925"/>
    <w:rsid w:val="007B5D19"/>
    <w:rsid w:val="007B6237"/>
    <w:rsid w:val="007B6287"/>
    <w:rsid w:val="007B6345"/>
    <w:rsid w:val="007B6847"/>
    <w:rsid w:val="007B6B21"/>
    <w:rsid w:val="007B6D0C"/>
    <w:rsid w:val="007B728D"/>
    <w:rsid w:val="007B748E"/>
    <w:rsid w:val="007C04B0"/>
    <w:rsid w:val="007C0976"/>
    <w:rsid w:val="007C1895"/>
    <w:rsid w:val="007C1B66"/>
    <w:rsid w:val="007C231C"/>
    <w:rsid w:val="007C3100"/>
    <w:rsid w:val="007C35EE"/>
    <w:rsid w:val="007C3748"/>
    <w:rsid w:val="007C3AFD"/>
    <w:rsid w:val="007C42AF"/>
    <w:rsid w:val="007C4341"/>
    <w:rsid w:val="007C4642"/>
    <w:rsid w:val="007C4AB1"/>
    <w:rsid w:val="007C4DB8"/>
    <w:rsid w:val="007C5002"/>
    <w:rsid w:val="007C51B2"/>
    <w:rsid w:val="007C5533"/>
    <w:rsid w:val="007C56B2"/>
    <w:rsid w:val="007C5E88"/>
    <w:rsid w:val="007C7A0C"/>
    <w:rsid w:val="007D018A"/>
    <w:rsid w:val="007D02DB"/>
    <w:rsid w:val="007D04D6"/>
    <w:rsid w:val="007D0B1F"/>
    <w:rsid w:val="007D0D80"/>
    <w:rsid w:val="007D0DD8"/>
    <w:rsid w:val="007D0EF7"/>
    <w:rsid w:val="007D1A5B"/>
    <w:rsid w:val="007D1C16"/>
    <w:rsid w:val="007D241D"/>
    <w:rsid w:val="007D24B5"/>
    <w:rsid w:val="007D3914"/>
    <w:rsid w:val="007D4D8E"/>
    <w:rsid w:val="007D4D9E"/>
    <w:rsid w:val="007D5146"/>
    <w:rsid w:val="007D5FD1"/>
    <w:rsid w:val="007D6432"/>
    <w:rsid w:val="007D64C2"/>
    <w:rsid w:val="007D65C1"/>
    <w:rsid w:val="007D6E29"/>
    <w:rsid w:val="007D6EA2"/>
    <w:rsid w:val="007D79F1"/>
    <w:rsid w:val="007D7B3F"/>
    <w:rsid w:val="007D7E01"/>
    <w:rsid w:val="007E0485"/>
    <w:rsid w:val="007E1A8B"/>
    <w:rsid w:val="007E1C73"/>
    <w:rsid w:val="007E1D78"/>
    <w:rsid w:val="007E28B2"/>
    <w:rsid w:val="007E2D1A"/>
    <w:rsid w:val="007E4861"/>
    <w:rsid w:val="007E53D9"/>
    <w:rsid w:val="007E5A91"/>
    <w:rsid w:val="007E5FAA"/>
    <w:rsid w:val="007E649B"/>
    <w:rsid w:val="007E6ED3"/>
    <w:rsid w:val="007E71E6"/>
    <w:rsid w:val="007E7350"/>
    <w:rsid w:val="007E739B"/>
    <w:rsid w:val="007E7455"/>
    <w:rsid w:val="007E7AC8"/>
    <w:rsid w:val="007E7CAC"/>
    <w:rsid w:val="007E7CBE"/>
    <w:rsid w:val="007E7DF5"/>
    <w:rsid w:val="007F02FF"/>
    <w:rsid w:val="007F03A4"/>
    <w:rsid w:val="007F0556"/>
    <w:rsid w:val="007F0686"/>
    <w:rsid w:val="007F0B4E"/>
    <w:rsid w:val="007F1B71"/>
    <w:rsid w:val="007F1CB2"/>
    <w:rsid w:val="007F1E49"/>
    <w:rsid w:val="007F2360"/>
    <w:rsid w:val="007F26FB"/>
    <w:rsid w:val="007F2717"/>
    <w:rsid w:val="007F2B2D"/>
    <w:rsid w:val="007F2B54"/>
    <w:rsid w:val="007F2E19"/>
    <w:rsid w:val="007F3249"/>
    <w:rsid w:val="007F3413"/>
    <w:rsid w:val="007F3647"/>
    <w:rsid w:val="007F3E5C"/>
    <w:rsid w:val="007F3F55"/>
    <w:rsid w:val="007F4110"/>
    <w:rsid w:val="007F440A"/>
    <w:rsid w:val="007F45B2"/>
    <w:rsid w:val="007F4682"/>
    <w:rsid w:val="007F58F2"/>
    <w:rsid w:val="007F6222"/>
    <w:rsid w:val="007F6475"/>
    <w:rsid w:val="007F6489"/>
    <w:rsid w:val="007F67E1"/>
    <w:rsid w:val="007F6947"/>
    <w:rsid w:val="007F6F97"/>
    <w:rsid w:val="007F7482"/>
    <w:rsid w:val="007F7C0B"/>
    <w:rsid w:val="0080139E"/>
    <w:rsid w:val="008017A7"/>
    <w:rsid w:val="00801B32"/>
    <w:rsid w:val="00801EA0"/>
    <w:rsid w:val="00802416"/>
    <w:rsid w:val="008025AD"/>
    <w:rsid w:val="00802ABF"/>
    <w:rsid w:val="00802FAD"/>
    <w:rsid w:val="008031B3"/>
    <w:rsid w:val="00803566"/>
    <w:rsid w:val="00803F47"/>
    <w:rsid w:val="00804950"/>
    <w:rsid w:val="00804BBA"/>
    <w:rsid w:val="00804D8A"/>
    <w:rsid w:val="00805362"/>
    <w:rsid w:val="00805BEC"/>
    <w:rsid w:val="00806204"/>
    <w:rsid w:val="008067A8"/>
    <w:rsid w:val="00806F88"/>
    <w:rsid w:val="00807305"/>
    <w:rsid w:val="00807720"/>
    <w:rsid w:val="00807BB6"/>
    <w:rsid w:val="00807CF2"/>
    <w:rsid w:val="00807D3B"/>
    <w:rsid w:val="00807F15"/>
    <w:rsid w:val="00810176"/>
    <w:rsid w:val="008109B2"/>
    <w:rsid w:val="00810AE1"/>
    <w:rsid w:val="008110DE"/>
    <w:rsid w:val="0081152F"/>
    <w:rsid w:val="00811686"/>
    <w:rsid w:val="00811777"/>
    <w:rsid w:val="00811E64"/>
    <w:rsid w:val="00812ADC"/>
    <w:rsid w:val="00812C0E"/>
    <w:rsid w:val="00812DFC"/>
    <w:rsid w:val="008138F0"/>
    <w:rsid w:val="008145F3"/>
    <w:rsid w:val="00816A01"/>
    <w:rsid w:val="00817536"/>
    <w:rsid w:val="0082065E"/>
    <w:rsid w:val="00821D7E"/>
    <w:rsid w:val="0082258F"/>
    <w:rsid w:val="00822936"/>
    <w:rsid w:val="00822C50"/>
    <w:rsid w:val="0082307A"/>
    <w:rsid w:val="0082398F"/>
    <w:rsid w:val="00824641"/>
    <w:rsid w:val="00824910"/>
    <w:rsid w:val="00824963"/>
    <w:rsid w:val="0082499A"/>
    <w:rsid w:val="00824F7C"/>
    <w:rsid w:val="008250E9"/>
    <w:rsid w:val="008251AE"/>
    <w:rsid w:val="008267A0"/>
    <w:rsid w:val="00826F5C"/>
    <w:rsid w:val="00827587"/>
    <w:rsid w:val="00827C9A"/>
    <w:rsid w:val="00830584"/>
    <w:rsid w:val="008316E7"/>
    <w:rsid w:val="0083172D"/>
    <w:rsid w:val="00831D2D"/>
    <w:rsid w:val="0083228A"/>
    <w:rsid w:val="00832753"/>
    <w:rsid w:val="00832804"/>
    <w:rsid w:val="00832A7A"/>
    <w:rsid w:val="00832D23"/>
    <w:rsid w:val="00832DFE"/>
    <w:rsid w:val="00832F58"/>
    <w:rsid w:val="0083324E"/>
    <w:rsid w:val="00833607"/>
    <w:rsid w:val="00833745"/>
    <w:rsid w:val="00833B5B"/>
    <w:rsid w:val="00833E75"/>
    <w:rsid w:val="00833ED8"/>
    <w:rsid w:val="00834230"/>
    <w:rsid w:val="00834483"/>
    <w:rsid w:val="00834DAC"/>
    <w:rsid w:val="008350E3"/>
    <w:rsid w:val="00835307"/>
    <w:rsid w:val="008357CE"/>
    <w:rsid w:val="00835825"/>
    <w:rsid w:val="008358D4"/>
    <w:rsid w:val="00835D51"/>
    <w:rsid w:val="00836525"/>
    <w:rsid w:val="0083672A"/>
    <w:rsid w:val="00836B2E"/>
    <w:rsid w:val="00836EE7"/>
    <w:rsid w:val="0083761A"/>
    <w:rsid w:val="00837C87"/>
    <w:rsid w:val="00837F6F"/>
    <w:rsid w:val="008400B5"/>
    <w:rsid w:val="00840F05"/>
    <w:rsid w:val="00840F07"/>
    <w:rsid w:val="00841757"/>
    <w:rsid w:val="00841918"/>
    <w:rsid w:val="00841B76"/>
    <w:rsid w:val="00841D7F"/>
    <w:rsid w:val="0084212E"/>
    <w:rsid w:val="00842187"/>
    <w:rsid w:val="008422F4"/>
    <w:rsid w:val="00842F43"/>
    <w:rsid w:val="00842FE5"/>
    <w:rsid w:val="00843052"/>
    <w:rsid w:val="00843200"/>
    <w:rsid w:val="0084388A"/>
    <w:rsid w:val="00843ADB"/>
    <w:rsid w:val="00845287"/>
    <w:rsid w:val="0084609D"/>
    <w:rsid w:val="00846218"/>
    <w:rsid w:val="008466BC"/>
    <w:rsid w:val="00846BA1"/>
    <w:rsid w:val="008500DB"/>
    <w:rsid w:val="008504DF"/>
    <w:rsid w:val="0085101D"/>
    <w:rsid w:val="008532C0"/>
    <w:rsid w:val="008534E6"/>
    <w:rsid w:val="00853513"/>
    <w:rsid w:val="00853666"/>
    <w:rsid w:val="00853A94"/>
    <w:rsid w:val="00853C98"/>
    <w:rsid w:val="008542A3"/>
    <w:rsid w:val="00854568"/>
    <w:rsid w:val="00854E20"/>
    <w:rsid w:val="0085593A"/>
    <w:rsid w:val="00856158"/>
    <w:rsid w:val="00856E8E"/>
    <w:rsid w:val="00856F15"/>
    <w:rsid w:val="008570FC"/>
    <w:rsid w:val="008571C1"/>
    <w:rsid w:val="008574F0"/>
    <w:rsid w:val="00860187"/>
    <w:rsid w:val="0086047B"/>
    <w:rsid w:val="008611D7"/>
    <w:rsid w:val="00861261"/>
    <w:rsid w:val="00861B7B"/>
    <w:rsid w:val="00862E55"/>
    <w:rsid w:val="0086445D"/>
    <w:rsid w:val="00864B1D"/>
    <w:rsid w:val="00864C9B"/>
    <w:rsid w:val="00866829"/>
    <w:rsid w:val="00866CF9"/>
    <w:rsid w:val="008671F8"/>
    <w:rsid w:val="00867402"/>
    <w:rsid w:val="008678F2"/>
    <w:rsid w:val="00867BAD"/>
    <w:rsid w:val="00870078"/>
    <w:rsid w:val="0087031E"/>
    <w:rsid w:val="00870716"/>
    <w:rsid w:val="00871AA8"/>
    <w:rsid w:val="00871B54"/>
    <w:rsid w:val="0087270D"/>
    <w:rsid w:val="0087287E"/>
    <w:rsid w:val="00872F78"/>
    <w:rsid w:val="008735C5"/>
    <w:rsid w:val="00873B2E"/>
    <w:rsid w:val="00873E14"/>
    <w:rsid w:val="008740A1"/>
    <w:rsid w:val="008743D3"/>
    <w:rsid w:val="0087467B"/>
    <w:rsid w:val="008749A8"/>
    <w:rsid w:val="00874F73"/>
    <w:rsid w:val="00875F24"/>
    <w:rsid w:val="008761A3"/>
    <w:rsid w:val="008765B7"/>
    <w:rsid w:val="008777F8"/>
    <w:rsid w:val="008808E0"/>
    <w:rsid w:val="00880FED"/>
    <w:rsid w:val="0088109F"/>
    <w:rsid w:val="008812D3"/>
    <w:rsid w:val="00882477"/>
    <w:rsid w:val="00884578"/>
    <w:rsid w:val="00885A21"/>
    <w:rsid w:val="0088631A"/>
    <w:rsid w:val="008866EC"/>
    <w:rsid w:val="00886D24"/>
    <w:rsid w:val="00887265"/>
    <w:rsid w:val="00887816"/>
    <w:rsid w:val="008878CB"/>
    <w:rsid w:val="0088798D"/>
    <w:rsid w:val="00887A94"/>
    <w:rsid w:val="008900B7"/>
    <w:rsid w:val="00890A84"/>
    <w:rsid w:val="0089117C"/>
    <w:rsid w:val="008921BF"/>
    <w:rsid w:val="00892505"/>
    <w:rsid w:val="008927FA"/>
    <w:rsid w:val="008929D2"/>
    <w:rsid w:val="0089316F"/>
    <w:rsid w:val="00894E13"/>
    <w:rsid w:val="0089577D"/>
    <w:rsid w:val="00895876"/>
    <w:rsid w:val="00896431"/>
    <w:rsid w:val="0089659B"/>
    <w:rsid w:val="008973A5"/>
    <w:rsid w:val="00897E88"/>
    <w:rsid w:val="008A0A18"/>
    <w:rsid w:val="008A0AD1"/>
    <w:rsid w:val="008A1A70"/>
    <w:rsid w:val="008A2862"/>
    <w:rsid w:val="008A2DCD"/>
    <w:rsid w:val="008A2DFB"/>
    <w:rsid w:val="008A2F98"/>
    <w:rsid w:val="008A367C"/>
    <w:rsid w:val="008A5007"/>
    <w:rsid w:val="008A6CDD"/>
    <w:rsid w:val="008A70C7"/>
    <w:rsid w:val="008A7573"/>
    <w:rsid w:val="008B0CCA"/>
    <w:rsid w:val="008B119F"/>
    <w:rsid w:val="008B1334"/>
    <w:rsid w:val="008B38D0"/>
    <w:rsid w:val="008B3E29"/>
    <w:rsid w:val="008B4412"/>
    <w:rsid w:val="008B53B4"/>
    <w:rsid w:val="008B592B"/>
    <w:rsid w:val="008B5ED8"/>
    <w:rsid w:val="008B5FF1"/>
    <w:rsid w:val="008B61B1"/>
    <w:rsid w:val="008B61BD"/>
    <w:rsid w:val="008B632D"/>
    <w:rsid w:val="008B66C4"/>
    <w:rsid w:val="008B6D5E"/>
    <w:rsid w:val="008B7409"/>
    <w:rsid w:val="008C082C"/>
    <w:rsid w:val="008C0DF2"/>
    <w:rsid w:val="008C1305"/>
    <w:rsid w:val="008C2147"/>
    <w:rsid w:val="008C24AD"/>
    <w:rsid w:val="008C2B68"/>
    <w:rsid w:val="008C375B"/>
    <w:rsid w:val="008C4062"/>
    <w:rsid w:val="008C4919"/>
    <w:rsid w:val="008C4B3A"/>
    <w:rsid w:val="008C4EE5"/>
    <w:rsid w:val="008C540E"/>
    <w:rsid w:val="008C54EA"/>
    <w:rsid w:val="008C55C3"/>
    <w:rsid w:val="008C5D5E"/>
    <w:rsid w:val="008C64DD"/>
    <w:rsid w:val="008C6C03"/>
    <w:rsid w:val="008C6D17"/>
    <w:rsid w:val="008C725A"/>
    <w:rsid w:val="008C7334"/>
    <w:rsid w:val="008C7570"/>
    <w:rsid w:val="008C7CFF"/>
    <w:rsid w:val="008D0BD6"/>
    <w:rsid w:val="008D0D1E"/>
    <w:rsid w:val="008D1082"/>
    <w:rsid w:val="008D14F5"/>
    <w:rsid w:val="008D1941"/>
    <w:rsid w:val="008D1942"/>
    <w:rsid w:val="008D1D10"/>
    <w:rsid w:val="008D2598"/>
    <w:rsid w:val="008D25BB"/>
    <w:rsid w:val="008D3823"/>
    <w:rsid w:val="008D3EA2"/>
    <w:rsid w:val="008D4247"/>
    <w:rsid w:val="008D4F2A"/>
    <w:rsid w:val="008D51CE"/>
    <w:rsid w:val="008D5CAC"/>
    <w:rsid w:val="008D628E"/>
    <w:rsid w:val="008D6304"/>
    <w:rsid w:val="008D652B"/>
    <w:rsid w:val="008E07AC"/>
    <w:rsid w:val="008E086A"/>
    <w:rsid w:val="008E0A6F"/>
    <w:rsid w:val="008E0E03"/>
    <w:rsid w:val="008E0E4D"/>
    <w:rsid w:val="008E104E"/>
    <w:rsid w:val="008E10E7"/>
    <w:rsid w:val="008E1C8B"/>
    <w:rsid w:val="008E1D6F"/>
    <w:rsid w:val="008E1D92"/>
    <w:rsid w:val="008E3A0A"/>
    <w:rsid w:val="008E3BA9"/>
    <w:rsid w:val="008E68C5"/>
    <w:rsid w:val="008E6A6E"/>
    <w:rsid w:val="008E6F1C"/>
    <w:rsid w:val="008E6F42"/>
    <w:rsid w:val="008E6F88"/>
    <w:rsid w:val="008E7130"/>
    <w:rsid w:val="008E7707"/>
    <w:rsid w:val="008F0283"/>
    <w:rsid w:val="008F0A1C"/>
    <w:rsid w:val="008F0AB1"/>
    <w:rsid w:val="008F0DE5"/>
    <w:rsid w:val="008F19B2"/>
    <w:rsid w:val="008F1EBB"/>
    <w:rsid w:val="008F232A"/>
    <w:rsid w:val="008F5640"/>
    <w:rsid w:val="008F58ED"/>
    <w:rsid w:val="008F59F6"/>
    <w:rsid w:val="008F5AE6"/>
    <w:rsid w:val="008F5C18"/>
    <w:rsid w:val="008F61CD"/>
    <w:rsid w:val="008F637C"/>
    <w:rsid w:val="008F6487"/>
    <w:rsid w:val="00900354"/>
    <w:rsid w:val="00902197"/>
    <w:rsid w:val="0090248F"/>
    <w:rsid w:val="009027C9"/>
    <w:rsid w:val="009027CD"/>
    <w:rsid w:val="00902AA4"/>
    <w:rsid w:val="00902D53"/>
    <w:rsid w:val="00902F11"/>
    <w:rsid w:val="0090331B"/>
    <w:rsid w:val="009037DB"/>
    <w:rsid w:val="00903AAC"/>
    <w:rsid w:val="00903D73"/>
    <w:rsid w:val="0090413C"/>
    <w:rsid w:val="009047C3"/>
    <w:rsid w:val="00904888"/>
    <w:rsid w:val="00904E31"/>
    <w:rsid w:val="00905214"/>
    <w:rsid w:val="009054F7"/>
    <w:rsid w:val="00905B23"/>
    <w:rsid w:val="00905E58"/>
    <w:rsid w:val="00905F2C"/>
    <w:rsid w:val="00907316"/>
    <w:rsid w:val="0090752F"/>
    <w:rsid w:val="00907965"/>
    <w:rsid w:val="00907BE9"/>
    <w:rsid w:val="00910606"/>
    <w:rsid w:val="00910ABA"/>
    <w:rsid w:val="00911569"/>
    <w:rsid w:val="00911EC3"/>
    <w:rsid w:val="00912F34"/>
    <w:rsid w:val="009137FC"/>
    <w:rsid w:val="009140FE"/>
    <w:rsid w:val="00914492"/>
    <w:rsid w:val="00914675"/>
    <w:rsid w:val="0091572D"/>
    <w:rsid w:val="009159E2"/>
    <w:rsid w:val="00915BFF"/>
    <w:rsid w:val="00915D74"/>
    <w:rsid w:val="00916097"/>
    <w:rsid w:val="00917022"/>
    <w:rsid w:val="00917509"/>
    <w:rsid w:val="00917EB0"/>
    <w:rsid w:val="00917ED8"/>
    <w:rsid w:val="00920526"/>
    <w:rsid w:val="00920C01"/>
    <w:rsid w:val="009215CD"/>
    <w:rsid w:val="00923185"/>
    <w:rsid w:val="009242DC"/>
    <w:rsid w:val="00924B49"/>
    <w:rsid w:val="00925840"/>
    <w:rsid w:val="009269B2"/>
    <w:rsid w:val="009271CE"/>
    <w:rsid w:val="009274B9"/>
    <w:rsid w:val="009274E6"/>
    <w:rsid w:val="00927540"/>
    <w:rsid w:val="00927EDB"/>
    <w:rsid w:val="00932210"/>
    <w:rsid w:val="00933994"/>
    <w:rsid w:val="00934534"/>
    <w:rsid w:val="00934673"/>
    <w:rsid w:val="00934AF4"/>
    <w:rsid w:val="009350C1"/>
    <w:rsid w:val="0093567A"/>
    <w:rsid w:val="009359C8"/>
    <w:rsid w:val="00935B30"/>
    <w:rsid w:val="009368E2"/>
    <w:rsid w:val="00936938"/>
    <w:rsid w:val="00936B70"/>
    <w:rsid w:val="00936E1D"/>
    <w:rsid w:val="009375CA"/>
    <w:rsid w:val="00937F37"/>
    <w:rsid w:val="0094031F"/>
    <w:rsid w:val="00940533"/>
    <w:rsid w:val="009412E4"/>
    <w:rsid w:val="00941B83"/>
    <w:rsid w:val="009420AB"/>
    <w:rsid w:val="009422AA"/>
    <w:rsid w:val="0094257D"/>
    <w:rsid w:val="00943708"/>
    <w:rsid w:val="00943DD6"/>
    <w:rsid w:val="00944712"/>
    <w:rsid w:val="00944D4E"/>
    <w:rsid w:val="009454FA"/>
    <w:rsid w:val="009456E4"/>
    <w:rsid w:val="00945E76"/>
    <w:rsid w:val="009463AC"/>
    <w:rsid w:val="00946446"/>
    <w:rsid w:val="00947D08"/>
    <w:rsid w:val="00947E8C"/>
    <w:rsid w:val="00950AC1"/>
    <w:rsid w:val="00950CEC"/>
    <w:rsid w:val="00951456"/>
    <w:rsid w:val="009515BA"/>
    <w:rsid w:val="009517D4"/>
    <w:rsid w:val="00951EB6"/>
    <w:rsid w:val="00952626"/>
    <w:rsid w:val="009528AB"/>
    <w:rsid w:val="009528CE"/>
    <w:rsid w:val="00952E56"/>
    <w:rsid w:val="00953BAF"/>
    <w:rsid w:val="00954508"/>
    <w:rsid w:val="00954526"/>
    <w:rsid w:val="009546A6"/>
    <w:rsid w:val="00955BB3"/>
    <w:rsid w:val="00956345"/>
    <w:rsid w:val="009563C4"/>
    <w:rsid w:val="00956792"/>
    <w:rsid w:val="00956AA9"/>
    <w:rsid w:val="00957C92"/>
    <w:rsid w:val="00957ED0"/>
    <w:rsid w:val="0096004D"/>
    <w:rsid w:val="00960112"/>
    <w:rsid w:val="00960B60"/>
    <w:rsid w:val="00961B03"/>
    <w:rsid w:val="00961DEA"/>
    <w:rsid w:val="009623B2"/>
    <w:rsid w:val="00962571"/>
    <w:rsid w:val="00962855"/>
    <w:rsid w:val="00962A4B"/>
    <w:rsid w:val="00962C33"/>
    <w:rsid w:val="00962F8B"/>
    <w:rsid w:val="00963BA1"/>
    <w:rsid w:val="00963F5B"/>
    <w:rsid w:val="0096410B"/>
    <w:rsid w:val="00964B25"/>
    <w:rsid w:val="00964B6E"/>
    <w:rsid w:val="00964F21"/>
    <w:rsid w:val="00964F8F"/>
    <w:rsid w:val="00965250"/>
    <w:rsid w:val="009656D9"/>
    <w:rsid w:val="00965A7D"/>
    <w:rsid w:val="00965E73"/>
    <w:rsid w:val="00965F62"/>
    <w:rsid w:val="0096653B"/>
    <w:rsid w:val="00966F0E"/>
    <w:rsid w:val="00967590"/>
    <w:rsid w:val="00967814"/>
    <w:rsid w:val="00967B27"/>
    <w:rsid w:val="0097117C"/>
    <w:rsid w:val="009711A4"/>
    <w:rsid w:val="00971634"/>
    <w:rsid w:val="009716DB"/>
    <w:rsid w:val="00971751"/>
    <w:rsid w:val="00971FF5"/>
    <w:rsid w:val="009728CB"/>
    <w:rsid w:val="00973086"/>
    <w:rsid w:val="00973724"/>
    <w:rsid w:val="00973E38"/>
    <w:rsid w:val="009743B4"/>
    <w:rsid w:val="00975D8D"/>
    <w:rsid w:val="00975E82"/>
    <w:rsid w:val="00975F05"/>
    <w:rsid w:val="0097658E"/>
    <w:rsid w:val="00976738"/>
    <w:rsid w:val="00977072"/>
    <w:rsid w:val="00977AB4"/>
    <w:rsid w:val="009802A9"/>
    <w:rsid w:val="00980580"/>
    <w:rsid w:val="00980BC6"/>
    <w:rsid w:val="0098182E"/>
    <w:rsid w:val="0098284B"/>
    <w:rsid w:val="009829AA"/>
    <w:rsid w:val="0098341E"/>
    <w:rsid w:val="009837F8"/>
    <w:rsid w:val="009842DD"/>
    <w:rsid w:val="009844C2"/>
    <w:rsid w:val="0098455F"/>
    <w:rsid w:val="00984C5F"/>
    <w:rsid w:val="00985257"/>
    <w:rsid w:val="00985A59"/>
    <w:rsid w:val="009862BA"/>
    <w:rsid w:val="00986BFE"/>
    <w:rsid w:val="00986CC8"/>
    <w:rsid w:val="0098707F"/>
    <w:rsid w:val="009870F3"/>
    <w:rsid w:val="009875CE"/>
    <w:rsid w:val="009879A8"/>
    <w:rsid w:val="00987A2B"/>
    <w:rsid w:val="00987BC2"/>
    <w:rsid w:val="00987DB3"/>
    <w:rsid w:val="00987DE9"/>
    <w:rsid w:val="00990967"/>
    <w:rsid w:val="00991038"/>
    <w:rsid w:val="009918AC"/>
    <w:rsid w:val="00991C19"/>
    <w:rsid w:val="00992212"/>
    <w:rsid w:val="009925A5"/>
    <w:rsid w:val="0099278D"/>
    <w:rsid w:val="00992A67"/>
    <w:rsid w:val="00992CF0"/>
    <w:rsid w:val="009937BD"/>
    <w:rsid w:val="009942F8"/>
    <w:rsid w:val="009949B1"/>
    <w:rsid w:val="00995DAE"/>
    <w:rsid w:val="00995EAA"/>
    <w:rsid w:val="00996391"/>
    <w:rsid w:val="00996A99"/>
    <w:rsid w:val="00996BF0"/>
    <w:rsid w:val="00996E54"/>
    <w:rsid w:val="00997BAF"/>
    <w:rsid w:val="009A143D"/>
    <w:rsid w:val="009A1753"/>
    <w:rsid w:val="009A18A0"/>
    <w:rsid w:val="009A1F86"/>
    <w:rsid w:val="009A2334"/>
    <w:rsid w:val="009A2724"/>
    <w:rsid w:val="009A2C0E"/>
    <w:rsid w:val="009A2F16"/>
    <w:rsid w:val="009A31CB"/>
    <w:rsid w:val="009A3330"/>
    <w:rsid w:val="009A36D9"/>
    <w:rsid w:val="009A3D83"/>
    <w:rsid w:val="009A3EBD"/>
    <w:rsid w:val="009A3F32"/>
    <w:rsid w:val="009A4961"/>
    <w:rsid w:val="009A4C0D"/>
    <w:rsid w:val="009A4C5F"/>
    <w:rsid w:val="009A531F"/>
    <w:rsid w:val="009A5751"/>
    <w:rsid w:val="009A618F"/>
    <w:rsid w:val="009A672A"/>
    <w:rsid w:val="009A6795"/>
    <w:rsid w:val="009A6807"/>
    <w:rsid w:val="009A7649"/>
    <w:rsid w:val="009A7DDC"/>
    <w:rsid w:val="009B0138"/>
    <w:rsid w:val="009B0756"/>
    <w:rsid w:val="009B14A3"/>
    <w:rsid w:val="009B15AD"/>
    <w:rsid w:val="009B172A"/>
    <w:rsid w:val="009B1756"/>
    <w:rsid w:val="009B18E7"/>
    <w:rsid w:val="009B23D6"/>
    <w:rsid w:val="009B329D"/>
    <w:rsid w:val="009B3964"/>
    <w:rsid w:val="009B3C6D"/>
    <w:rsid w:val="009B40C4"/>
    <w:rsid w:val="009B450C"/>
    <w:rsid w:val="009B5710"/>
    <w:rsid w:val="009B578B"/>
    <w:rsid w:val="009B5BBD"/>
    <w:rsid w:val="009B659F"/>
    <w:rsid w:val="009B67E2"/>
    <w:rsid w:val="009B6AEB"/>
    <w:rsid w:val="009B6E1C"/>
    <w:rsid w:val="009B7491"/>
    <w:rsid w:val="009C0AC5"/>
    <w:rsid w:val="009C0FC6"/>
    <w:rsid w:val="009C1464"/>
    <w:rsid w:val="009C1526"/>
    <w:rsid w:val="009C15BB"/>
    <w:rsid w:val="009C173E"/>
    <w:rsid w:val="009C17DC"/>
    <w:rsid w:val="009C1911"/>
    <w:rsid w:val="009C1DA8"/>
    <w:rsid w:val="009C1DAA"/>
    <w:rsid w:val="009C1F0C"/>
    <w:rsid w:val="009C26D7"/>
    <w:rsid w:val="009C2963"/>
    <w:rsid w:val="009C2F7A"/>
    <w:rsid w:val="009C3F75"/>
    <w:rsid w:val="009C4DAF"/>
    <w:rsid w:val="009C4DB5"/>
    <w:rsid w:val="009C5713"/>
    <w:rsid w:val="009C5F3E"/>
    <w:rsid w:val="009C6399"/>
    <w:rsid w:val="009C752C"/>
    <w:rsid w:val="009C7B15"/>
    <w:rsid w:val="009D018B"/>
    <w:rsid w:val="009D0372"/>
    <w:rsid w:val="009D03BD"/>
    <w:rsid w:val="009D0DF6"/>
    <w:rsid w:val="009D1B3A"/>
    <w:rsid w:val="009D22A6"/>
    <w:rsid w:val="009D2330"/>
    <w:rsid w:val="009D23BD"/>
    <w:rsid w:val="009D2616"/>
    <w:rsid w:val="009D3209"/>
    <w:rsid w:val="009D5055"/>
    <w:rsid w:val="009D5813"/>
    <w:rsid w:val="009D5891"/>
    <w:rsid w:val="009D60EA"/>
    <w:rsid w:val="009D671C"/>
    <w:rsid w:val="009D6C24"/>
    <w:rsid w:val="009D6E67"/>
    <w:rsid w:val="009E1061"/>
    <w:rsid w:val="009E125F"/>
    <w:rsid w:val="009E1340"/>
    <w:rsid w:val="009E150A"/>
    <w:rsid w:val="009E1B48"/>
    <w:rsid w:val="009E1D1C"/>
    <w:rsid w:val="009E1D20"/>
    <w:rsid w:val="009E1FA7"/>
    <w:rsid w:val="009E23CC"/>
    <w:rsid w:val="009E2C34"/>
    <w:rsid w:val="009E2EEF"/>
    <w:rsid w:val="009E3140"/>
    <w:rsid w:val="009E344B"/>
    <w:rsid w:val="009E35CD"/>
    <w:rsid w:val="009E36E6"/>
    <w:rsid w:val="009E3A15"/>
    <w:rsid w:val="009E3DA5"/>
    <w:rsid w:val="009E4026"/>
    <w:rsid w:val="009E40EB"/>
    <w:rsid w:val="009E4503"/>
    <w:rsid w:val="009E4549"/>
    <w:rsid w:val="009E4735"/>
    <w:rsid w:val="009E499B"/>
    <w:rsid w:val="009E527A"/>
    <w:rsid w:val="009E62CA"/>
    <w:rsid w:val="009E71B8"/>
    <w:rsid w:val="009E7BDA"/>
    <w:rsid w:val="009F0212"/>
    <w:rsid w:val="009F0D91"/>
    <w:rsid w:val="009F1CCE"/>
    <w:rsid w:val="009F2954"/>
    <w:rsid w:val="009F2A67"/>
    <w:rsid w:val="009F3172"/>
    <w:rsid w:val="009F39B4"/>
    <w:rsid w:val="009F45AB"/>
    <w:rsid w:val="009F4784"/>
    <w:rsid w:val="009F4BDE"/>
    <w:rsid w:val="009F5172"/>
    <w:rsid w:val="009F548A"/>
    <w:rsid w:val="009F591E"/>
    <w:rsid w:val="009F67FB"/>
    <w:rsid w:val="009F75D0"/>
    <w:rsid w:val="00A01032"/>
    <w:rsid w:val="00A01629"/>
    <w:rsid w:val="00A019D6"/>
    <w:rsid w:val="00A022A0"/>
    <w:rsid w:val="00A02385"/>
    <w:rsid w:val="00A02965"/>
    <w:rsid w:val="00A04B1D"/>
    <w:rsid w:val="00A04C2E"/>
    <w:rsid w:val="00A04DF5"/>
    <w:rsid w:val="00A05B6A"/>
    <w:rsid w:val="00A05E4A"/>
    <w:rsid w:val="00A05EB1"/>
    <w:rsid w:val="00A065C3"/>
    <w:rsid w:val="00A06ACA"/>
    <w:rsid w:val="00A06ADC"/>
    <w:rsid w:val="00A070F1"/>
    <w:rsid w:val="00A07FDE"/>
    <w:rsid w:val="00A10D80"/>
    <w:rsid w:val="00A11B73"/>
    <w:rsid w:val="00A132EF"/>
    <w:rsid w:val="00A133BF"/>
    <w:rsid w:val="00A13872"/>
    <w:rsid w:val="00A13A3E"/>
    <w:rsid w:val="00A13CDA"/>
    <w:rsid w:val="00A14243"/>
    <w:rsid w:val="00A14386"/>
    <w:rsid w:val="00A14DCB"/>
    <w:rsid w:val="00A15859"/>
    <w:rsid w:val="00A163AE"/>
    <w:rsid w:val="00A16653"/>
    <w:rsid w:val="00A16B7E"/>
    <w:rsid w:val="00A171D6"/>
    <w:rsid w:val="00A17B4D"/>
    <w:rsid w:val="00A17E7C"/>
    <w:rsid w:val="00A204C8"/>
    <w:rsid w:val="00A206F4"/>
    <w:rsid w:val="00A210BC"/>
    <w:rsid w:val="00A212E4"/>
    <w:rsid w:val="00A21FC0"/>
    <w:rsid w:val="00A2227A"/>
    <w:rsid w:val="00A22386"/>
    <w:rsid w:val="00A2242A"/>
    <w:rsid w:val="00A224D3"/>
    <w:rsid w:val="00A2291C"/>
    <w:rsid w:val="00A22A0A"/>
    <w:rsid w:val="00A2325B"/>
    <w:rsid w:val="00A23500"/>
    <w:rsid w:val="00A23C38"/>
    <w:rsid w:val="00A2415D"/>
    <w:rsid w:val="00A2429E"/>
    <w:rsid w:val="00A24AAB"/>
    <w:rsid w:val="00A24F24"/>
    <w:rsid w:val="00A24FFF"/>
    <w:rsid w:val="00A2519A"/>
    <w:rsid w:val="00A2525E"/>
    <w:rsid w:val="00A259CC"/>
    <w:rsid w:val="00A25A10"/>
    <w:rsid w:val="00A26002"/>
    <w:rsid w:val="00A260A5"/>
    <w:rsid w:val="00A26BB6"/>
    <w:rsid w:val="00A27412"/>
    <w:rsid w:val="00A31586"/>
    <w:rsid w:val="00A31968"/>
    <w:rsid w:val="00A31981"/>
    <w:rsid w:val="00A3204C"/>
    <w:rsid w:val="00A32112"/>
    <w:rsid w:val="00A325D8"/>
    <w:rsid w:val="00A327B9"/>
    <w:rsid w:val="00A327DD"/>
    <w:rsid w:val="00A32919"/>
    <w:rsid w:val="00A329D5"/>
    <w:rsid w:val="00A33914"/>
    <w:rsid w:val="00A35820"/>
    <w:rsid w:val="00A364D9"/>
    <w:rsid w:val="00A36854"/>
    <w:rsid w:val="00A36DF7"/>
    <w:rsid w:val="00A40005"/>
    <w:rsid w:val="00A4110A"/>
    <w:rsid w:val="00A41157"/>
    <w:rsid w:val="00A41216"/>
    <w:rsid w:val="00A41367"/>
    <w:rsid w:val="00A413F8"/>
    <w:rsid w:val="00A41934"/>
    <w:rsid w:val="00A41AB3"/>
    <w:rsid w:val="00A41C8C"/>
    <w:rsid w:val="00A4257F"/>
    <w:rsid w:val="00A42790"/>
    <w:rsid w:val="00A43135"/>
    <w:rsid w:val="00A432AF"/>
    <w:rsid w:val="00A435CE"/>
    <w:rsid w:val="00A435DD"/>
    <w:rsid w:val="00A435E2"/>
    <w:rsid w:val="00A43A30"/>
    <w:rsid w:val="00A43D96"/>
    <w:rsid w:val="00A44828"/>
    <w:rsid w:val="00A449B6"/>
    <w:rsid w:val="00A44F7B"/>
    <w:rsid w:val="00A453F6"/>
    <w:rsid w:val="00A45487"/>
    <w:rsid w:val="00A45944"/>
    <w:rsid w:val="00A459BF"/>
    <w:rsid w:val="00A45AF5"/>
    <w:rsid w:val="00A4680D"/>
    <w:rsid w:val="00A46C02"/>
    <w:rsid w:val="00A4783D"/>
    <w:rsid w:val="00A47D3D"/>
    <w:rsid w:val="00A47DCA"/>
    <w:rsid w:val="00A506A6"/>
    <w:rsid w:val="00A508B1"/>
    <w:rsid w:val="00A509AD"/>
    <w:rsid w:val="00A511C3"/>
    <w:rsid w:val="00A51346"/>
    <w:rsid w:val="00A5275C"/>
    <w:rsid w:val="00A52A5F"/>
    <w:rsid w:val="00A5325F"/>
    <w:rsid w:val="00A5334C"/>
    <w:rsid w:val="00A537BC"/>
    <w:rsid w:val="00A53A8A"/>
    <w:rsid w:val="00A53C61"/>
    <w:rsid w:val="00A53E04"/>
    <w:rsid w:val="00A541EA"/>
    <w:rsid w:val="00A5432F"/>
    <w:rsid w:val="00A5444A"/>
    <w:rsid w:val="00A548EF"/>
    <w:rsid w:val="00A54C8C"/>
    <w:rsid w:val="00A55EC6"/>
    <w:rsid w:val="00A55F1C"/>
    <w:rsid w:val="00A56560"/>
    <w:rsid w:val="00A56A34"/>
    <w:rsid w:val="00A56B86"/>
    <w:rsid w:val="00A56D68"/>
    <w:rsid w:val="00A57636"/>
    <w:rsid w:val="00A5769C"/>
    <w:rsid w:val="00A57E01"/>
    <w:rsid w:val="00A60FAD"/>
    <w:rsid w:val="00A610D8"/>
    <w:rsid w:val="00A61688"/>
    <w:rsid w:val="00A622F5"/>
    <w:rsid w:val="00A62548"/>
    <w:rsid w:val="00A631D3"/>
    <w:rsid w:val="00A6383F"/>
    <w:rsid w:val="00A63F2B"/>
    <w:rsid w:val="00A64535"/>
    <w:rsid w:val="00A64C0F"/>
    <w:rsid w:val="00A64CE4"/>
    <w:rsid w:val="00A65700"/>
    <w:rsid w:val="00A66799"/>
    <w:rsid w:val="00A66E52"/>
    <w:rsid w:val="00A66ECD"/>
    <w:rsid w:val="00A70497"/>
    <w:rsid w:val="00A70D26"/>
    <w:rsid w:val="00A711B9"/>
    <w:rsid w:val="00A71452"/>
    <w:rsid w:val="00A716EA"/>
    <w:rsid w:val="00A71FA2"/>
    <w:rsid w:val="00A72003"/>
    <w:rsid w:val="00A7243C"/>
    <w:rsid w:val="00A72BD8"/>
    <w:rsid w:val="00A734C0"/>
    <w:rsid w:val="00A73B40"/>
    <w:rsid w:val="00A73BEE"/>
    <w:rsid w:val="00A73BFD"/>
    <w:rsid w:val="00A742E2"/>
    <w:rsid w:val="00A74DA8"/>
    <w:rsid w:val="00A74E4F"/>
    <w:rsid w:val="00A74F53"/>
    <w:rsid w:val="00A7667C"/>
    <w:rsid w:val="00A77CE7"/>
    <w:rsid w:val="00A80FFC"/>
    <w:rsid w:val="00A81E92"/>
    <w:rsid w:val="00A8217B"/>
    <w:rsid w:val="00A82215"/>
    <w:rsid w:val="00A826EC"/>
    <w:rsid w:val="00A83401"/>
    <w:rsid w:val="00A84C59"/>
    <w:rsid w:val="00A85294"/>
    <w:rsid w:val="00A861E9"/>
    <w:rsid w:val="00A8632E"/>
    <w:rsid w:val="00A868F4"/>
    <w:rsid w:val="00A86BA1"/>
    <w:rsid w:val="00A86F2C"/>
    <w:rsid w:val="00A8729A"/>
    <w:rsid w:val="00A872F6"/>
    <w:rsid w:val="00A875BD"/>
    <w:rsid w:val="00A87E3A"/>
    <w:rsid w:val="00A90794"/>
    <w:rsid w:val="00A90AAC"/>
    <w:rsid w:val="00A90BFC"/>
    <w:rsid w:val="00A90C81"/>
    <w:rsid w:val="00A9101F"/>
    <w:rsid w:val="00A91166"/>
    <w:rsid w:val="00A916B9"/>
    <w:rsid w:val="00A91B8F"/>
    <w:rsid w:val="00A920B8"/>
    <w:rsid w:val="00A931B9"/>
    <w:rsid w:val="00A937E4"/>
    <w:rsid w:val="00A940A2"/>
    <w:rsid w:val="00A94477"/>
    <w:rsid w:val="00A9595F"/>
    <w:rsid w:val="00A95B95"/>
    <w:rsid w:val="00A962B2"/>
    <w:rsid w:val="00A962F7"/>
    <w:rsid w:val="00A96991"/>
    <w:rsid w:val="00A9699D"/>
    <w:rsid w:val="00A96FBD"/>
    <w:rsid w:val="00A97012"/>
    <w:rsid w:val="00A97C58"/>
    <w:rsid w:val="00AA0078"/>
    <w:rsid w:val="00AA00F9"/>
    <w:rsid w:val="00AA060A"/>
    <w:rsid w:val="00AA075C"/>
    <w:rsid w:val="00AA08D2"/>
    <w:rsid w:val="00AA093B"/>
    <w:rsid w:val="00AA09E4"/>
    <w:rsid w:val="00AA0A30"/>
    <w:rsid w:val="00AA0B55"/>
    <w:rsid w:val="00AA0B6F"/>
    <w:rsid w:val="00AA120E"/>
    <w:rsid w:val="00AA1A01"/>
    <w:rsid w:val="00AA2145"/>
    <w:rsid w:val="00AA22B4"/>
    <w:rsid w:val="00AA257D"/>
    <w:rsid w:val="00AA2AD7"/>
    <w:rsid w:val="00AA2BF6"/>
    <w:rsid w:val="00AA2FB2"/>
    <w:rsid w:val="00AA3202"/>
    <w:rsid w:val="00AA3B12"/>
    <w:rsid w:val="00AA3C7D"/>
    <w:rsid w:val="00AA3EDF"/>
    <w:rsid w:val="00AA4345"/>
    <w:rsid w:val="00AA45A5"/>
    <w:rsid w:val="00AA48D9"/>
    <w:rsid w:val="00AA4C06"/>
    <w:rsid w:val="00AA560F"/>
    <w:rsid w:val="00AA5A1C"/>
    <w:rsid w:val="00AA7588"/>
    <w:rsid w:val="00AA76BE"/>
    <w:rsid w:val="00AA7AC5"/>
    <w:rsid w:val="00AA7B8F"/>
    <w:rsid w:val="00AA7C04"/>
    <w:rsid w:val="00AA7CD1"/>
    <w:rsid w:val="00AA7FAB"/>
    <w:rsid w:val="00AB0234"/>
    <w:rsid w:val="00AB028D"/>
    <w:rsid w:val="00AB0691"/>
    <w:rsid w:val="00AB0BAB"/>
    <w:rsid w:val="00AB198E"/>
    <w:rsid w:val="00AB1A3E"/>
    <w:rsid w:val="00AB23EC"/>
    <w:rsid w:val="00AB28F6"/>
    <w:rsid w:val="00AB3560"/>
    <w:rsid w:val="00AB38A8"/>
    <w:rsid w:val="00AB38B0"/>
    <w:rsid w:val="00AB3DEF"/>
    <w:rsid w:val="00AB3FCE"/>
    <w:rsid w:val="00AB517B"/>
    <w:rsid w:val="00AB55B1"/>
    <w:rsid w:val="00AB620F"/>
    <w:rsid w:val="00AB63AF"/>
    <w:rsid w:val="00AB6630"/>
    <w:rsid w:val="00AB6BA4"/>
    <w:rsid w:val="00AB702D"/>
    <w:rsid w:val="00AB73D5"/>
    <w:rsid w:val="00AB789D"/>
    <w:rsid w:val="00AB7CBA"/>
    <w:rsid w:val="00AC0AB8"/>
    <w:rsid w:val="00AC0C5F"/>
    <w:rsid w:val="00AC10F6"/>
    <w:rsid w:val="00AC1496"/>
    <w:rsid w:val="00AC34CF"/>
    <w:rsid w:val="00AC3ED5"/>
    <w:rsid w:val="00AC4B47"/>
    <w:rsid w:val="00AC4C21"/>
    <w:rsid w:val="00AC506C"/>
    <w:rsid w:val="00AC5903"/>
    <w:rsid w:val="00AC652E"/>
    <w:rsid w:val="00AC65F8"/>
    <w:rsid w:val="00AC6AEC"/>
    <w:rsid w:val="00AC76EB"/>
    <w:rsid w:val="00AD00E0"/>
    <w:rsid w:val="00AD04E2"/>
    <w:rsid w:val="00AD0859"/>
    <w:rsid w:val="00AD0D3D"/>
    <w:rsid w:val="00AD121C"/>
    <w:rsid w:val="00AD1346"/>
    <w:rsid w:val="00AD22CF"/>
    <w:rsid w:val="00AD2A8D"/>
    <w:rsid w:val="00AD307E"/>
    <w:rsid w:val="00AD3D17"/>
    <w:rsid w:val="00AD41FB"/>
    <w:rsid w:val="00AD493D"/>
    <w:rsid w:val="00AD5232"/>
    <w:rsid w:val="00AD53BD"/>
    <w:rsid w:val="00AD5801"/>
    <w:rsid w:val="00AD6245"/>
    <w:rsid w:val="00AD62FB"/>
    <w:rsid w:val="00AD63FB"/>
    <w:rsid w:val="00AD7989"/>
    <w:rsid w:val="00AE0153"/>
    <w:rsid w:val="00AE0288"/>
    <w:rsid w:val="00AE0448"/>
    <w:rsid w:val="00AE0655"/>
    <w:rsid w:val="00AE0F15"/>
    <w:rsid w:val="00AE10D9"/>
    <w:rsid w:val="00AE15F0"/>
    <w:rsid w:val="00AE1AD1"/>
    <w:rsid w:val="00AE21A7"/>
    <w:rsid w:val="00AE29B7"/>
    <w:rsid w:val="00AE3A44"/>
    <w:rsid w:val="00AE3CDC"/>
    <w:rsid w:val="00AE54A6"/>
    <w:rsid w:val="00AE5B91"/>
    <w:rsid w:val="00AE5E1A"/>
    <w:rsid w:val="00AE6670"/>
    <w:rsid w:val="00AE6F92"/>
    <w:rsid w:val="00AE752D"/>
    <w:rsid w:val="00AE7846"/>
    <w:rsid w:val="00AF00A0"/>
    <w:rsid w:val="00AF0122"/>
    <w:rsid w:val="00AF04E8"/>
    <w:rsid w:val="00AF0835"/>
    <w:rsid w:val="00AF08E6"/>
    <w:rsid w:val="00AF0A1D"/>
    <w:rsid w:val="00AF0B4C"/>
    <w:rsid w:val="00AF134B"/>
    <w:rsid w:val="00AF145E"/>
    <w:rsid w:val="00AF15BE"/>
    <w:rsid w:val="00AF1760"/>
    <w:rsid w:val="00AF1A60"/>
    <w:rsid w:val="00AF276B"/>
    <w:rsid w:val="00AF288C"/>
    <w:rsid w:val="00AF2B79"/>
    <w:rsid w:val="00AF2B94"/>
    <w:rsid w:val="00AF38B6"/>
    <w:rsid w:val="00AF3EB8"/>
    <w:rsid w:val="00AF47B0"/>
    <w:rsid w:val="00AF4AD5"/>
    <w:rsid w:val="00AF530E"/>
    <w:rsid w:val="00AF604F"/>
    <w:rsid w:val="00AF663D"/>
    <w:rsid w:val="00AF6AC0"/>
    <w:rsid w:val="00AF6BA4"/>
    <w:rsid w:val="00AF6C5D"/>
    <w:rsid w:val="00AF6E03"/>
    <w:rsid w:val="00AF7E64"/>
    <w:rsid w:val="00AF7FB3"/>
    <w:rsid w:val="00B00A50"/>
    <w:rsid w:val="00B00DAA"/>
    <w:rsid w:val="00B00E75"/>
    <w:rsid w:val="00B0161A"/>
    <w:rsid w:val="00B01779"/>
    <w:rsid w:val="00B0213E"/>
    <w:rsid w:val="00B0257E"/>
    <w:rsid w:val="00B0393E"/>
    <w:rsid w:val="00B043BB"/>
    <w:rsid w:val="00B044AE"/>
    <w:rsid w:val="00B04656"/>
    <w:rsid w:val="00B048C9"/>
    <w:rsid w:val="00B04B15"/>
    <w:rsid w:val="00B051B3"/>
    <w:rsid w:val="00B05288"/>
    <w:rsid w:val="00B05608"/>
    <w:rsid w:val="00B063D9"/>
    <w:rsid w:val="00B06D1C"/>
    <w:rsid w:val="00B10112"/>
    <w:rsid w:val="00B105C2"/>
    <w:rsid w:val="00B106E5"/>
    <w:rsid w:val="00B109F8"/>
    <w:rsid w:val="00B10A4C"/>
    <w:rsid w:val="00B10B6D"/>
    <w:rsid w:val="00B111FD"/>
    <w:rsid w:val="00B11EE0"/>
    <w:rsid w:val="00B12118"/>
    <w:rsid w:val="00B12562"/>
    <w:rsid w:val="00B12588"/>
    <w:rsid w:val="00B125F1"/>
    <w:rsid w:val="00B12C9E"/>
    <w:rsid w:val="00B13C5D"/>
    <w:rsid w:val="00B13FB0"/>
    <w:rsid w:val="00B14016"/>
    <w:rsid w:val="00B146C6"/>
    <w:rsid w:val="00B147D9"/>
    <w:rsid w:val="00B14FD1"/>
    <w:rsid w:val="00B1544F"/>
    <w:rsid w:val="00B1587C"/>
    <w:rsid w:val="00B15E2E"/>
    <w:rsid w:val="00B16BC6"/>
    <w:rsid w:val="00B16CDB"/>
    <w:rsid w:val="00B17115"/>
    <w:rsid w:val="00B17B36"/>
    <w:rsid w:val="00B20103"/>
    <w:rsid w:val="00B20645"/>
    <w:rsid w:val="00B2188E"/>
    <w:rsid w:val="00B22511"/>
    <w:rsid w:val="00B2268A"/>
    <w:rsid w:val="00B2295B"/>
    <w:rsid w:val="00B22FCC"/>
    <w:rsid w:val="00B23839"/>
    <w:rsid w:val="00B23C09"/>
    <w:rsid w:val="00B23C57"/>
    <w:rsid w:val="00B23D1E"/>
    <w:rsid w:val="00B243AA"/>
    <w:rsid w:val="00B258EF"/>
    <w:rsid w:val="00B26C4D"/>
    <w:rsid w:val="00B2748C"/>
    <w:rsid w:val="00B27E3F"/>
    <w:rsid w:val="00B3061C"/>
    <w:rsid w:val="00B30D71"/>
    <w:rsid w:val="00B3143B"/>
    <w:rsid w:val="00B3156A"/>
    <w:rsid w:val="00B31783"/>
    <w:rsid w:val="00B32462"/>
    <w:rsid w:val="00B33191"/>
    <w:rsid w:val="00B33253"/>
    <w:rsid w:val="00B33AB2"/>
    <w:rsid w:val="00B33E91"/>
    <w:rsid w:val="00B34035"/>
    <w:rsid w:val="00B34243"/>
    <w:rsid w:val="00B34254"/>
    <w:rsid w:val="00B343A4"/>
    <w:rsid w:val="00B34BD1"/>
    <w:rsid w:val="00B34E71"/>
    <w:rsid w:val="00B35595"/>
    <w:rsid w:val="00B3599C"/>
    <w:rsid w:val="00B35B51"/>
    <w:rsid w:val="00B3667F"/>
    <w:rsid w:val="00B37A1D"/>
    <w:rsid w:val="00B40B20"/>
    <w:rsid w:val="00B40D9C"/>
    <w:rsid w:val="00B417C3"/>
    <w:rsid w:val="00B422A9"/>
    <w:rsid w:val="00B423AB"/>
    <w:rsid w:val="00B44329"/>
    <w:rsid w:val="00B443BC"/>
    <w:rsid w:val="00B446EA"/>
    <w:rsid w:val="00B4525F"/>
    <w:rsid w:val="00B45847"/>
    <w:rsid w:val="00B45969"/>
    <w:rsid w:val="00B45B7B"/>
    <w:rsid w:val="00B45E50"/>
    <w:rsid w:val="00B46A76"/>
    <w:rsid w:val="00B46A77"/>
    <w:rsid w:val="00B46F45"/>
    <w:rsid w:val="00B50551"/>
    <w:rsid w:val="00B505DD"/>
    <w:rsid w:val="00B5136C"/>
    <w:rsid w:val="00B51B24"/>
    <w:rsid w:val="00B52110"/>
    <w:rsid w:val="00B5248D"/>
    <w:rsid w:val="00B52967"/>
    <w:rsid w:val="00B52D97"/>
    <w:rsid w:val="00B53184"/>
    <w:rsid w:val="00B534A8"/>
    <w:rsid w:val="00B54F60"/>
    <w:rsid w:val="00B55669"/>
    <w:rsid w:val="00B55903"/>
    <w:rsid w:val="00B5598E"/>
    <w:rsid w:val="00B56452"/>
    <w:rsid w:val="00B57006"/>
    <w:rsid w:val="00B574A9"/>
    <w:rsid w:val="00B575EC"/>
    <w:rsid w:val="00B57997"/>
    <w:rsid w:val="00B60E3C"/>
    <w:rsid w:val="00B61CFE"/>
    <w:rsid w:val="00B623C7"/>
    <w:rsid w:val="00B64186"/>
    <w:rsid w:val="00B642EB"/>
    <w:rsid w:val="00B64B46"/>
    <w:rsid w:val="00B65376"/>
    <w:rsid w:val="00B65774"/>
    <w:rsid w:val="00B65AFB"/>
    <w:rsid w:val="00B65CA1"/>
    <w:rsid w:val="00B65FBA"/>
    <w:rsid w:val="00B663C9"/>
    <w:rsid w:val="00B665C6"/>
    <w:rsid w:val="00B66716"/>
    <w:rsid w:val="00B66729"/>
    <w:rsid w:val="00B66993"/>
    <w:rsid w:val="00B67B95"/>
    <w:rsid w:val="00B70551"/>
    <w:rsid w:val="00B706E2"/>
    <w:rsid w:val="00B70D8A"/>
    <w:rsid w:val="00B70E97"/>
    <w:rsid w:val="00B7137E"/>
    <w:rsid w:val="00B72558"/>
    <w:rsid w:val="00B727A7"/>
    <w:rsid w:val="00B72B94"/>
    <w:rsid w:val="00B72C55"/>
    <w:rsid w:val="00B72F9B"/>
    <w:rsid w:val="00B730BF"/>
    <w:rsid w:val="00B732DC"/>
    <w:rsid w:val="00B73B40"/>
    <w:rsid w:val="00B741C5"/>
    <w:rsid w:val="00B74371"/>
    <w:rsid w:val="00B755EB"/>
    <w:rsid w:val="00B75675"/>
    <w:rsid w:val="00B75AFF"/>
    <w:rsid w:val="00B75D45"/>
    <w:rsid w:val="00B7613C"/>
    <w:rsid w:val="00B76212"/>
    <w:rsid w:val="00B76722"/>
    <w:rsid w:val="00B769B0"/>
    <w:rsid w:val="00B77A58"/>
    <w:rsid w:val="00B77A84"/>
    <w:rsid w:val="00B77D4B"/>
    <w:rsid w:val="00B803CC"/>
    <w:rsid w:val="00B809DB"/>
    <w:rsid w:val="00B81137"/>
    <w:rsid w:val="00B813BC"/>
    <w:rsid w:val="00B82A9B"/>
    <w:rsid w:val="00B83230"/>
    <w:rsid w:val="00B834B3"/>
    <w:rsid w:val="00B83A34"/>
    <w:rsid w:val="00B83A36"/>
    <w:rsid w:val="00B84287"/>
    <w:rsid w:val="00B847F8"/>
    <w:rsid w:val="00B84EA3"/>
    <w:rsid w:val="00B85800"/>
    <w:rsid w:val="00B85AEE"/>
    <w:rsid w:val="00B85D98"/>
    <w:rsid w:val="00B85E2D"/>
    <w:rsid w:val="00B865BC"/>
    <w:rsid w:val="00B86A2C"/>
    <w:rsid w:val="00B86A3D"/>
    <w:rsid w:val="00B86A53"/>
    <w:rsid w:val="00B86B54"/>
    <w:rsid w:val="00B872FA"/>
    <w:rsid w:val="00B87783"/>
    <w:rsid w:val="00B87C11"/>
    <w:rsid w:val="00B90B21"/>
    <w:rsid w:val="00B91497"/>
    <w:rsid w:val="00B91525"/>
    <w:rsid w:val="00B91694"/>
    <w:rsid w:val="00B91E89"/>
    <w:rsid w:val="00B92307"/>
    <w:rsid w:val="00B92700"/>
    <w:rsid w:val="00B93B1F"/>
    <w:rsid w:val="00B93EDB"/>
    <w:rsid w:val="00B946EA"/>
    <w:rsid w:val="00B948C7"/>
    <w:rsid w:val="00B94E46"/>
    <w:rsid w:val="00B9503E"/>
    <w:rsid w:val="00B95AC1"/>
    <w:rsid w:val="00B95B4B"/>
    <w:rsid w:val="00B96167"/>
    <w:rsid w:val="00B961EB"/>
    <w:rsid w:val="00B963E8"/>
    <w:rsid w:val="00B96B7D"/>
    <w:rsid w:val="00B96E9A"/>
    <w:rsid w:val="00B97BEF"/>
    <w:rsid w:val="00BA000F"/>
    <w:rsid w:val="00BA1201"/>
    <w:rsid w:val="00BA191E"/>
    <w:rsid w:val="00BA1C61"/>
    <w:rsid w:val="00BA1CC7"/>
    <w:rsid w:val="00BA1E95"/>
    <w:rsid w:val="00BA2386"/>
    <w:rsid w:val="00BA28C8"/>
    <w:rsid w:val="00BA3061"/>
    <w:rsid w:val="00BA326C"/>
    <w:rsid w:val="00BA333F"/>
    <w:rsid w:val="00BA3CA9"/>
    <w:rsid w:val="00BA3D56"/>
    <w:rsid w:val="00BA46F0"/>
    <w:rsid w:val="00BA47CD"/>
    <w:rsid w:val="00BA516E"/>
    <w:rsid w:val="00BA7700"/>
    <w:rsid w:val="00BA78B8"/>
    <w:rsid w:val="00BA795F"/>
    <w:rsid w:val="00BA7B5C"/>
    <w:rsid w:val="00BB0503"/>
    <w:rsid w:val="00BB08EE"/>
    <w:rsid w:val="00BB09E5"/>
    <w:rsid w:val="00BB0DF1"/>
    <w:rsid w:val="00BB0E4C"/>
    <w:rsid w:val="00BB0ED0"/>
    <w:rsid w:val="00BB0EE6"/>
    <w:rsid w:val="00BB178C"/>
    <w:rsid w:val="00BB2428"/>
    <w:rsid w:val="00BB276B"/>
    <w:rsid w:val="00BB3171"/>
    <w:rsid w:val="00BB3C0D"/>
    <w:rsid w:val="00BB4029"/>
    <w:rsid w:val="00BB472F"/>
    <w:rsid w:val="00BB4B18"/>
    <w:rsid w:val="00BB4FC7"/>
    <w:rsid w:val="00BB5145"/>
    <w:rsid w:val="00BB5496"/>
    <w:rsid w:val="00BB6C39"/>
    <w:rsid w:val="00BB76AA"/>
    <w:rsid w:val="00BC0256"/>
    <w:rsid w:val="00BC09DB"/>
    <w:rsid w:val="00BC0C62"/>
    <w:rsid w:val="00BC0DA0"/>
    <w:rsid w:val="00BC1643"/>
    <w:rsid w:val="00BC17C4"/>
    <w:rsid w:val="00BC1DAC"/>
    <w:rsid w:val="00BC1E19"/>
    <w:rsid w:val="00BC2345"/>
    <w:rsid w:val="00BC253E"/>
    <w:rsid w:val="00BC27B3"/>
    <w:rsid w:val="00BC304F"/>
    <w:rsid w:val="00BC320D"/>
    <w:rsid w:val="00BC391F"/>
    <w:rsid w:val="00BC3937"/>
    <w:rsid w:val="00BC3A83"/>
    <w:rsid w:val="00BC43C9"/>
    <w:rsid w:val="00BC4417"/>
    <w:rsid w:val="00BC446A"/>
    <w:rsid w:val="00BC48A7"/>
    <w:rsid w:val="00BC6B71"/>
    <w:rsid w:val="00BC6FA6"/>
    <w:rsid w:val="00BC70A0"/>
    <w:rsid w:val="00BC743D"/>
    <w:rsid w:val="00BC7CCF"/>
    <w:rsid w:val="00BD0558"/>
    <w:rsid w:val="00BD0A2A"/>
    <w:rsid w:val="00BD0AD3"/>
    <w:rsid w:val="00BD132A"/>
    <w:rsid w:val="00BD13B6"/>
    <w:rsid w:val="00BD19B0"/>
    <w:rsid w:val="00BD2138"/>
    <w:rsid w:val="00BD22F2"/>
    <w:rsid w:val="00BD23F0"/>
    <w:rsid w:val="00BD2CA3"/>
    <w:rsid w:val="00BD35F3"/>
    <w:rsid w:val="00BD39D8"/>
    <w:rsid w:val="00BD415B"/>
    <w:rsid w:val="00BD4595"/>
    <w:rsid w:val="00BD4922"/>
    <w:rsid w:val="00BD543D"/>
    <w:rsid w:val="00BD5DA4"/>
    <w:rsid w:val="00BD625A"/>
    <w:rsid w:val="00BD63AE"/>
    <w:rsid w:val="00BD65AF"/>
    <w:rsid w:val="00BD6ED4"/>
    <w:rsid w:val="00BD717D"/>
    <w:rsid w:val="00BD7642"/>
    <w:rsid w:val="00BD7E36"/>
    <w:rsid w:val="00BE0509"/>
    <w:rsid w:val="00BE076A"/>
    <w:rsid w:val="00BE126E"/>
    <w:rsid w:val="00BE12BD"/>
    <w:rsid w:val="00BE15E8"/>
    <w:rsid w:val="00BE1FE6"/>
    <w:rsid w:val="00BE25FE"/>
    <w:rsid w:val="00BE30EA"/>
    <w:rsid w:val="00BE30FD"/>
    <w:rsid w:val="00BE4078"/>
    <w:rsid w:val="00BE48C0"/>
    <w:rsid w:val="00BE52B5"/>
    <w:rsid w:val="00BE56B4"/>
    <w:rsid w:val="00BE587A"/>
    <w:rsid w:val="00BE5FC4"/>
    <w:rsid w:val="00BE68C5"/>
    <w:rsid w:val="00BE6E8F"/>
    <w:rsid w:val="00BE75A0"/>
    <w:rsid w:val="00BE76E8"/>
    <w:rsid w:val="00BE77B0"/>
    <w:rsid w:val="00BE7899"/>
    <w:rsid w:val="00BE7BB7"/>
    <w:rsid w:val="00BE7D99"/>
    <w:rsid w:val="00BF031D"/>
    <w:rsid w:val="00BF0C8A"/>
    <w:rsid w:val="00BF12BB"/>
    <w:rsid w:val="00BF199C"/>
    <w:rsid w:val="00BF19CF"/>
    <w:rsid w:val="00BF1F08"/>
    <w:rsid w:val="00BF3824"/>
    <w:rsid w:val="00BF3B7C"/>
    <w:rsid w:val="00BF4176"/>
    <w:rsid w:val="00BF41BF"/>
    <w:rsid w:val="00BF430F"/>
    <w:rsid w:val="00BF4CE3"/>
    <w:rsid w:val="00BF4DC2"/>
    <w:rsid w:val="00BF528D"/>
    <w:rsid w:val="00BF5613"/>
    <w:rsid w:val="00BF5704"/>
    <w:rsid w:val="00BF586E"/>
    <w:rsid w:val="00BF659F"/>
    <w:rsid w:val="00BF6F1A"/>
    <w:rsid w:val="00BF706E"/>
    <w:rsid w:val="00BF7213"/>
    <w:rsid w:val="00BF748A"/>
    <w:rsid w:val="00BF7852"/>
    <w:rsid w:val="00BF78CF"/>
    <w:rsid w:val="00BF7A6C"/>
    <w:rsid w:val="00C00662"/>
    <w:rsid w:val="00C00761"/>
    <w:rsid w:val="00C00DD9"/>
    <w:rsid w:val="00C0127E"/>
    <w:rsid w:val="00C02ACF"/>
    <w:rsid w:val="00C02F45"/>
    <w:rsid w:val="00C033E8"/>
    <w:rsid w:val="00C041A4"/>
    <w:rsid w:val="00C043BB"/>
    <w:rsid w:val="00C0442B"/>
    <w:rsid w:val="00C0459B"/>
    <w:rsid w:val="00C05203"/>
    <w:rsid w:val="00C056BA"/>
    <w:rsid w:val="00C05F30"/>
    <w:rsid w:val="00C05F57"/>
    <w:rsid w:val="00C062C2"/>
    <w:rsid w:val="00C06A32"/>
    <w:rsid w:val="00C06D64"/>
    <w:rsid w:val="00C06D81"/>
    <w:rsid w:val="00C07190"/>
    <w:rsid w:val="00C07AA7"/>
    <w:rsid w:val="00C07B10"/>
    <w:rsid w:val="00C07FB0"/>
    <w:rsid w:val="00C101C5"/>
    <w:rsid w:val="00C11494"/>
    <w:rsid w:val="00C118B2"/>
    <w:rsid w:val="00C11C9B"/>
    <w:rsid w:val="00C121EF"/>
    <w:rsid w:val="00C12922"/>
    <w:rsid w:val="00C12CFC"/>
    <w:rsid w:val="00C1431F"/>
    <w:rsid w:val="00C14AC3"/>
    <w:rsid w:val="00C14EDA"/>
    <w:rsid w:val="00C1526B"/>
    <w:rsid w:val="00C156B7"/>
    <w:rsid w:val="00C160AA"/>
    <w:rsid w:val="00C161A0"/>
    <w:rsid w:val="00C1663A"/>
    <w:rsid w:val="00C16BD9"/>
    <w:rsid w:val="00C17538"/>
    <w:rsid w:val="00C175C2"/>
    <w:rsid w:val="00C1795E"/>
    <w:rsid w:val="00C200A8"/>
    <w:rsid w:val="00C2033A"/>
    <w:rsid w:val="00C20ABC"/>
    <w:rsid w:val="00C20CF1"/>
    <w:rsid w:val="00C20F5B"/>
    <w:rsid w:val="00C21810"/>
    <w:rsid w:val="00C218F0"/>
    <w:rsid w:val="00C21A2B"/>
    <w:rsid w:val="00C22714"/>
    <w:rsid w:val="00C2351D"/>
    <w:rsid w:val="00C23AF9"/>
    <w:rsid w:val="00C243C7"/>
    <w:rsid w:val="00C25324"/>
    <w:rsid w:val="00C254CD"/>
    <w:rsid w:val="00C2591C"/>
    <w:rsid w:val="00C263A4"/>
    <w:rsid w:val="00C26775"/>
    <w:rsid w:val="00C26807"/>
    <w:rsid w:val="00C26EF1"/>
    <w:rsid w:val="00C27675"/>
    <w:rsid w:val="00C27E44"/>
    <w:rsid w:val="00C27FF8"/>
    <w:rsid w:val="00C3150C"/>
    <w:rsid w:val="00C3172A"/>
    <w:rsid w:val="00C32070"/>
    <w:rsid w:val="00C3211B"/>
    <w:rsid w:val="00C322D1"/>
    <w:rsid w:val="00C32933"/>
    <w:rsid w:val="00C32D3E"/>
    <w:rsid w:val="00C32D6E"/>
    <w:rsid w:val="00C33003"/>
    <w:rsid w:val="00C337E2"/>
    <w:rsid w:val="00C33FDD"/>
    <w:rsid w:val="00C34C69"/>
    <w:rsid w:val="00C34D33"/>
    <w:rsid w:val="00C35223"/>
    <w:rsid w:val="00C36500"/>
    <w:rsid w:val="00C36E6B"/>
    <w:rsid w:val="00C37102"/>
    <w:rsid w:val="00C37726"/>
    <w:rsid w:val="00C37D8D"/>
    <w:rsid w:val="00C403E9"/>
    <w:rsid w:val="00C40741"/>
    <w:rsid w:val="00C416E4"/>
    <w:rsid w:val="00C41768"/>
    <w:rsid w:val="00C425E3"/>
    <w:rsid w:val="00C42B2A"/>
    <w:rsid w:val="00C42BFC"/>
    <w:rsid w:val="00C43756"/>
    <w:rsid w:val="00C43AF2"/>
    <w:rsid w:val="00C43B21"/>
    <w:rsid w:val="00C44F49"/>
    <w:rsid w:val="00C45C02"/>
    <w:rsid w:val="00C4616E"/>
    <w:rsid w:val="00C46185"/>
    <w:rsid w:val="00C4622E"/>
    <w:rsid w:val="00C46893"/>
    <w:rsid w:val="00C468FC"/>
    <w:rsid w:val="00C46C4E"/>
    <w:rsid w:val="00C471C8"/>
    <w:rsid w:val="00C47291"/>
    <w:rsid w:val="00C4778D"/>
    <w:rsid w:val="00C47A65"/>
    <w:rsid w:val="00C50263"/>
    <w:rsid w:val="00C503C6"/>
    <w:rsid w:val="00C5095F"/>
    <w:rsid w:val="00C51E82"/>
    <w:rsid w:val="00C52545"/>
    <w:rsid w:val="00C52A41"/>
    <w:rsid w:val="00C53208"/>
    <w:rsid w:val="00C53F8B"/>
    <w:rsid w:val="00C54D88"/>
    <w:rsid w:val="00C551DF"/>
    <w:rsid w:val="00C5680E"/>
    <w:rsid w:val="00C56B04"/>
    <w:rsid w:val="00C57597"/>
    <w:rsid w:val="00C57966"/>
    <w:rsid w:val="00C60026"/>
    <w:rsid w:val="00C600E6"/>
    <w:rsid w:val="00C603D6"/>
    <w:rsid w:val="00C6079E"/>
    <w:rsid w:val="00C60DAC"/>
    <w:rsid w:val="00C61A2E"/>
    <w:rsid w:val="00C61F88"/>
    <w:rsid w:val="00C621C7"/>
    <w:rsid w:val="00C623AE"/>
    <w:rsid w:val="00C623CF"/>
    <w:rsid w:val="00C62F9B"/>
    <w:rsid w:val="00C63096"/>
    <w:rsid w:val="00C649A3"/>
    <w:rsid w:val="00C64B9C"/>
    <w:rsid w:val="00C65764"/>
    <w:rsid w:val="00C65C9F"/>
    <w:rsid w:val="00C6632B"/>
    <w:rsid w:val="00C670B7"/>
    <w:rsid w:val="00C67129"/>
    <w:rsid w:val="00C67334"/>
    <w:rsid w:val="00C674A5"/>
    <w:rsid w:val="00C67C4E"/>
    <w:rsid w:val="00C67EF3"/>
    <w:rsid w:val="00C7059B"/>
    <w:rsid w:val="00C70D5B"/>
    <w:rsid w:val="00C70FB7"/>
    <w:rsid w:val="00C713F1"/>
    <w:rsid w:val="00C721FA"/>
    <w:rsid w:val="00C726AC"/>
    <w:rsid w:val="00C72900"/>
    <w:rsid w:val="00C7355B"/>
    <w:rsid w:val="00C73C5D"/>
    <w:rsid w:val="00C74167"/>
    <w:rsid w:val="00C74395"/>
    <w:rsid w:val="00C74FE6"/>
    <w:rsid w:val="00C75F6B"/>
    <w:rsid w:val="00C760BC"/>
    <w:rsid w:val="00C76107"/>
    <w:rsid w:val="00C7624D"/>
    <w:rsid w:val="00C768E4"/>
    <w:rsid w:val="00C76A9C"/>
    <w:rsid w:val="00C76D99"/>
    <w:rsid w:val="00C76F74"/>
    <w:rsid w:val="00C7738F"/>
    <w:rsid w:val="00C77468"/>
    <w:rsid w:val="00C77564"/>
    <w:rsid w:val="00C80836"/>
    <w:rsid w:val="00C80ADD"/>
    <w:rsid w:val="00C80C34"/>
    <w:rsid w:val="00C81253"/>
    <w:rsid w:val="00C819B6"/>
    <w:rsid w:val="00C82963"/>
    <w:rsid w:val="00C82E7F"/>
    <w:rsid w:val="00C838AF"/>
    <w:rsid w:val="00C83ABD"/>
    <w:rsid w:val="00C84658"/>
    <w:rsid w:val="00C84681"/>
    <w:rsid w:val="00C84C26"/>
    <w:rsid w:val="00C8569C"/>
    <w:rsid w:val="00C8592E"/>
    <w:rsid w:val="00C86067"/>
    <w:rsid w:val="00C86113"/>
    <w:rsid w:val="00C8651A"/>
    <w:rsid w:val="00C86860"/>
    <w:rsid w:val="00C86D6D"/>
    <w:rsid w:val="00C87267"/>
    <w:rsid w:val="00C8737D"/>
    <w:rsid w:val="00C8765C"/>
    <w:rsid w:val="00C87FE8"/>
    <w:rsid w:val="00C90CC6"/>
    <w:rsid w:val="00C90D0D"/>
    <w:rsid w:val="00C90DA4"/>
    <w:rsid w:val="00C91713"/>
    <w:rsid w:val="00C917F1"/>
    <w:rsid w:val="00C9194C"/>
    <w:rsid w:val="00C91A30"/>
    <w:rsid w:val="00C92AE0"/>
    <w:rsid w:val="00C92B5F"/>
    <w:rsid w:val="00C94475"/>
    <w:rsid w:val="00C947B9"/>
    <w:rsid w:val="00C94932"/>
    <w:rsid w:val="00C950C5"/>
    <w:rsid w:val="00C95666"/>
    <w:rsid w:val="00C96622"/>
    <w:rsid w:val="00C96DB0"/>
    <w:rsid w:val="00C96F55"/>
    <w:rsid w:val="00C97907"/>
    <w:rsid w:val="00CA00AA"/>
    <w:rsid w:val="00CA049A"/>
    <w:rsid w:val="00CA0AC9"/>
    <w:rsid w:val="00CA0CDA"/>
    <w:rsid w:val="00CA0DC3"/>
    <w:rsid w:val="00CA1845"/>
    <w:rsid w:val="00CA1BBA"/>
    <w:rsid w:val="00CA2346"/>
    <w:rsid w:val="00CA2D4B"/>
    <w:rsid w:val="00CA4B5E"/>
    <w:rsid w:val="00CA4D4E"/>
    <w:rsid w:val="00CA4FFF"/>
    <w:rsid w:val="00CA524E"/>
    <w:rsid w:val="00CA5495"/>
    <w:rsid w:val="00CA5D72"/>
    <w:rsid w:val="00CA5FF1"/>
    <w:rsid w:val="00CA68B8"/>
    <w:rsid w:val="00CA69F7"/>
    <w:rsid w:val="00CA7C72"/>
    <w:rsid w:val="00CB060D"/>
    <w:rsid w:val="00CB1255"/>
    <w:rsid w:val="00CB13AE"/>
    <w:rsid w:val="00CB145A"/>
    <w:rsid w:val="00CB2289"/>
    <w:rsid w:val="00CB245C"/>
    <w:rsid w:val="00CB2E2D"/>
    <w:rsid w:val="00CB3D06"/>
    <w:rsid w:val="00CB3D97"/>
    <w:rsid w:val="00CB3EE6"/>
    <w:rsid w:val="00CB56D4"/>
    <w:rsid w:val="00CB60D8"/>
    <w:rsid w:val="00CB6637"/>
    <w:rsid w:val="00CB6B9A"/>
    <w:rsid w:val="00CB7C1D"/>
    <w:rsid w:val="00CB7CFF"/>
    <w:rsid w:val="00CC0D39"/>
    <w:rsid w:val="00CC1400"/>
    <w:rsid w:val="00CC16D6"/>
    <w:rsid w:val="00CC18EB"/>
    <w:rsid w:val="00CC191D"/>
    <w:rsid w:val="00CC1A08"/>
    <w:rsid w:val="00CC1DC0"/>
    <w:rsid w:val="00CC2685"/>
    <w:rsid w:val="00CC26A5"/>
    <w:rsid w:val="00CC3559"/>
    <w:rsid w:val="00CC37FD"/>
    <w:rsid w:val="00CC4445"/>
    <w:rsid w:val="00CC46EC"/>
    <w:rsid w:val="00CC4E11"/>
    <w:rsid w:val="00CC4EF1"/>
    <w:rsid w:val="00CC506C"/>
    <w:rsid w:val="00CC5FEB"/>
    <w:rsid w:val="00CC69EA"/>
    <w:rsid w:val="00CC6BF4"/>
    <w:rsid w:val="00CC6C7D"/>
    <w:rsid w:val="00CD0B30"/>
    <w:rsid w:val="00CD10DC"/>
    <w:rsid w:val="00CD1CC0"/>
    <w:rsid w:val="00CD2125"/>
    <w:rsid w:val="00CD22C1"/>
    <w:rsid w:val="00CD261B"/>
    <w:rsid w:val="00CD3597"/>
    <w:rsid w:val="00CD3E1E"/>
    <w:rsid w:val="00CD4101"/>
    <w:rsid w:val="00CD455C"/>
    <w:rsid w:val="00CD4929"/>
    <w:rsid w:val="00CD49AF"/>
    <w:rsid w:val="00CD4F4C"/>
    <w:rsid w:val="00CD557B"/>
    <w:rsid w:val="00CD6C45"/>
    <w:rsid w:val="00CD6FE8"/>
    <w:rsid w:val="00CD7CF1"/>
    <w:rsid w:val="00CE1015"/>
    <w:rsid w:val="00CE115A"/>
    <w:rsid w:val="00CE16F3"/>
    <w:rsid w:val="00CE1D52"/>
    <w:rsid w:val="00CE20DF"/>
    <w:rsid w:val="00CE340D"/>
    <w:rsid w:val="00CE3586"/>
    <w:rsid w:val="00CE3896"/>
    <w:rsid w:val="00CE3B82"/>
    <w:rsid w:val="00CE5287"/>
    <w:rsid w:val="00CE53BE"/>
    <w:rsid w:val="00CE5761"/>
    <w:rsid w:val="00CE5943"/>
    <w:rsid w:val="00CE5CCD"/>
    <w:rsid w:val="00CE7241"/>
    <w:rsid w:val="00CE73A1"/>
    <w:rsid w:val="00CE7AF3"/>
    <w:rsid w:val="00CF04BD"/>
    <w:rsid w:val="00CF0E7B"/>
    <w:rsid w:val="00CF12AF"/>
    <w:rsid w:val="00CF1395"/>
    <w:rsid w:val="00CF1810"/>
    <w:rsid w:val="00CF1A0F"/>
    <w:rsid w:val="00CF1E56"/>
    <w:rsid w:val="00CF2090"/>
    <w:rsid w:val="00CF2F35"/>
    <w:rsid w:val="00CF349F"/>
    <w:rsid w:val="00CF4E73"/>
    <w:rsid w:val="00CF523D"/>
    <w:rsid w:val="00CF58D5"/>
    <w:rsid w:val="00CF60DE"/>
    <w:rsid w:val="00CF6338"/>
    <w:rsid w:val="00CF68E1"/>
    <w:rsid w:val="00CF765B"/>
    <w:rsid w:val="00D00510"/>
    <w:rsid w:val="00D00C06"/>
    <w:rsid w:val="00D0167C"/>
    <w:rsid w:val="00D016EA"/>
    <w:rsid w:val="00D01A8E"/>
    <w:rsid w:val="00D01CD6"/>
    <w:rsid w:val="00D02220"/>
    <w:rsid w:val="00D0300B"/>
    <w:rsid w:val="00D0322B"/>
    <w:rsid w:val="00D032BE"/>
    <w:rsid w:val="00D032F6"/>
    <w:rsid w:val="00D03AFC"/>
    <w:rsid w:val="00D03FD1"/>
    <w:rsid w:val="00D046C6"/>
    <w:rsid w:val="00D04A09"/>
    <w:rsid w:val="00D05BA5"/>
    <w:rsid w:val="00D062C0"/>
    <w:rsid w:val="00D063F8"/>
    <w:rsid w:val="00D064AD"/>
    <w:rsid w:val="00D07297"/>
    <w:rsid w:val="00D0742D"/>
    <w:rsid w:val="00D077CC"/>
    <w:rsid w:val="00D07F4E"/>
    <w:rsid w:val="00D102EC"/>
    <w:rsid w:val="00D10834"/>
    <w:rsid w:val="00D1138C"/>
    <w:rsid w:val="00D11810"/>
    <w:rsid w:val="00D12258"/>
    <w:rsid w:val="00D12600"/>
    <w:rsid w:val="00D129A4"/>
    <w:rsid w:val="00D12EDF"/>
    <w:rsid w:val="00D14086"/>
    <w:rsid w:val="00D14D11"/>
    <w:rsid w:val="00D15C39"/>
    <w:rsid w:val="00D1601B"/>
    <w:rsid w:val="00D1610D"/>
    <w:rsid w:val="00D1631B"/>
    <w:rsid w:val="00D1704A"/>
    <w:rsid w:val="00D175F0"/>
    <w:rsid w:val="00D17EB6"/>
    <w:rsid w:val="00D20162"/>
    <w:rsid w:val="00D203B8"/>
    <w:rsid w:val="00D205C2"/>
    <w:rsid w:val="00D205E3"/>
    <w:rsid w:val="00D217E1"/>
    <w:rsid w:val="00D218FC"/>
    <w:rsid w:val="00D21BDE"/>
    <w:rsid w:val="00D22123"/>
    <w:rsid w:val="00D225E5"/>
    <w:rsid w:val="00D22E31"/>
    <w:rsid w:val="00D22E74"/>
    <w:rsid w:val="00D2434A"/>
    <w:rsid w:val="00D243F3"/>
    <w:rsid w:val="00D2448F"/>
    <w:rsid w:val="00D25748"/>
    <w:rsid w:val="00D25CC2"/>
    <w:rsid w:val="00D26302"/>
    <w:rsid w:val="00D268AD"/>
    <w:rsid w:val="00D26D8E"/>
    <w:rsid w:val="00D26EE7"/>
    <w:rsid w:val="00D309B9"/>
    <w:rsid w:val="00D317FE"/>
    <w:rsid w:val="00D3185F"/>
    <w:rsid w:val="00D32359"/>
    <w:rsid w:val="00D324D7"/>
    <w:rsid w:val="00D32AB6"/>
    <w:rsid w:val="00D32E90"/>
    <w:rsid w:val="00D3317B"/>
    <w:rsid w:val="00D3327A"/>
    <w:rsid w:val="00D336F9"/>
    <w:rsid w:val="00D33CB8"/>
    <w:rsid w:val="00D34526"/>
    <w:rsid w:val="00D3513D"/>
    <w:rsid w:val="00D36581"/>
    <w:rsid w:val="00D36681"/>
    <w:rsid w:val="00D366CC"/>
    <w:rsid w:val="00D36776"/>
    <w:rsid w:val="00D36ADF"/>
    <w:rsid w:val="00D36B29"/>
    <w:rsid w:val="00D37766"/>
    <w:rsid w:val="00D40E1B"/>
    <w:rsid w:val="00D41B04"/>
    <w:rsid w:val="00D41E67"/>
    <w:rsid w:val="00D41F60"/>
    <w:rsid w:val="00D42BA3"/>
    <w:rsid w:val="00D431AD"/>
    <w:rsid w:val="00D43560"/>
    <w:rsid w:val="00D43CB8"/>
    <w:rsid w:val="00D44271"/>
    <w:rsid w:val="00D4477A"/>
    <w:rsid w:val="00D44864"/>
    <w:rsid w:val="00D4490A"/>
    <w:rsid w:val="00D45038"/>
    <w:rsid w:val="00D45198"/>
    <w:rsid w:val="00D45303"/>
    <w:rsid w:val="00D45A64"/>
    <w:rsid w:val="00D45A8E"/>
    <w:rsid w:val="00D45C21"/>
    <w:rsid w:val="00D464B9"/>
    <w:rsid w:val="00D4665C"/>
    <w:rsid w:val="00D46D9F"/>
    <w:rsid w:val="00D4761B"/>
    <w:rsid w:val="00D47CF7"/>
    <w:rsid w:val="00D50DCD"/>
    <w:rsid w:val="00D512C0"/>
    <w:rsid w:val="00D512DA"/>
    <w:rsid w:val="00D515D8"/>
    <w:rsid w:val="00D516A5"/>
    <w:rsid w:val="00D51828"/>
    <w:rsid w:val="00D519BE"/>
    <w:rsid w:val="00D51B3A"/>
    <w:rsid w:val="00D5271D"/>
    <w:rsid w:val="00D5278A"/>
    <w:rsid w:val="00D52979"/>
    <w:rsid w:val="00D535D7"/>
    <w:rsid w:val="00D53893"/>
    <w:rsid w:val="00D53EBE"/>
    <w:rsid w:val="00D54363"/>
    <w:rsid w:val="00D546E6"/>
    <w:rsid w:val="00D54876"/>
    <w:rsid w:val="00D549C9"/>
    <w:rsid w:val="00D54ACD"/>
    <w:rsid w:val="00D55788"/>
    <w:rsid w:val="00D56236"/>
    <w:rsid w:val="00D56FBF"/>
    <w:rsid w:val="00D57053"/>
    <w:rsid w:val="00D57180"/>
    <w:rsid w:val="00D573C4"/>
    <w:rsid w:val="00D57443"/>
    <w:rsid w:val="00D57E30"/>
    <w:rsid w:val="00D605AD"/>
    <w:rsid w:val="00D61129"/>
    <w:rsid w:val="00D6187B"/>
    <w:rsid w:val="00D61F27"/>
    <w:rsid w:val="00D623B6"/>
    <w:rsid w:val="00D625C7"/>
    <w:rsid w:val="00D62D1B"/>
    <w:rsid w:val="00D62DB6"/>
    <w:rsid w:val="00D6334F"/>
    <w:rsid w:val="00D645F1"/>
    <w:rsid w:val="00D6496C"/>
    <w:rsid w:val="00D64FC6"/>
    <w:rsid w:val="00D651A9"/>
    <w:rsid w:val="00D65546"/>
    <w:rsid w:val="00D6582F"/>
    <w:rsid w:val="00D65CF8"/>
    <w:rsid w:val="00D65DBA"/>
    <w:rsid w:val="00D667D1"/>
    <w:rsid w:val="00D66A29"/>
    <w:rsid w:val="00D66D7F"/>
    <w:rsid w:val="00D67378"/>
    <w:rsid w:val="00D67EB3"/>
    <w:rsid w:val="00D708F1"/>
    <w:rsid w:val="00D716E1"/>
    <w:rsid w:val="00D719DA"/>
    <w:rsid w:val="00D720DC"/>
    <w:rsid w:val="00D72AA3"/>
    <w:rsid w:val="00D73184"/>
    <w:rsid w:val="00D7361A"/>
    <w:rsid w:val="00D73791"/>
    <w:rsid w:val="00D737B3"/>
    <w:rsid w:val="00D738EC"/>
    <w:rsid w:val="00D74109"/>
    <w:rsid w:val="00D74131"/>
    <w:rsid w:val="00D743D5"/>
    <w:rsid w:val="00D743E5"/>
    <w:rsid w:val="00D7455E"/>
    <w:rsid w:val="00D74C6A"/>
    <w:rsid w:val="00D74E73"/>
    <w:rsid w:val="00D760B9"/>
    <w:rsid w:val="00D761F1"/>
    <w:rsid w:val="00D77190"/>
    <w:rsid w:val="00D7758C"/>
    <w:rsid w:val="00D80B24"/>
    <w:rsid w:val="00D80CA2"/>
    <w:rsid w:val="00D811FE"/>
    <w:rsid w:val="00D8224A"/>
    <w:rsid w:val="00D82903"/>
    <w:rsid w:val="00D82A95"/>
    <w:rsid w:val="00D82C17"/>
    <w:rsid w:val="00D82F08"/>
    <w:rsid w:val="00D833B0"/>
    <w:rsid w:val="00D8361E"/>
    <w:rsid w:val="00D83B8C"/>
    <w:rsid w:val="00D8424E"/>
    <w:rsid w:val="00D84A3B"/>
    <w:rsid w:val="00D84EA4"/>
    <w:rsid w:val="00D85EB3"/>
    <w:rsid w:val="00D85F70"/>
    <w:rsid w:val="00D8665D"/>
    <w:rsid w:val="00D8698A"/>
    <w:rsid w:val="00D8799A"/>
    <w:rsid w:val="00D87F58"/>
    <w:rsid w:val="00D90234"/>
    <w:rsid w:val="00D9046C"/>
    <w:rsid w:val="00D909A0"/>
    <w:rsid w:val="00D91705"/>
    <w:rsid w:val="00D919CB"/>
    <w:rsid w:val="00D91C2F"/>
    <w:rsid w:val="00D92385"/>
    <w:rsid w:val="00D935BB"/>
    <w:rsid w:val="00D93942"/>
    <w:rsid w:val="00D93C86"/>
    <w:rsid w:val="00D9438E"/>
    <w:rsid w:val="00D943B8"/>
    <w:rsid w:val="00D946AA"/>
    <w:rsid w:val="00D94B0D"/>
    <w:rsid w:val="00D94B9F"/>
    <w:rsid w:val="00D95183"/>
    <w:rsid w:val="00D9560B"/>
    <w:rsid w:val="00D958C8"/>
    <w:rsid w:val="00D96055"/>
    <w:rsid w:val="00D96479"/>
    <w:rsid w:val="00D9648D"/>
    <w:rsid w:val="00D97F7E"/>
    <w:rsid w:val="00DA0085"/>
    <w:rsid w:val="00DA0214"/>
    <w:rsid w:val="00DA05EE"/>
    <w:rsid w:val="00DA0CD3"/>
    <w:rsid w:val="00DA17BD"/>
    <w:rsid w:val="00DA205E"/>
    <w:rsid w:val="00DA246A"/>
    <w:rsid w:val="00DA2CC4"/>
    <w:rsid w:val="00DA3322"/>
    <w:rsid w:val="00DA4442"/>
    <w:rsid w:val="00DA56D9"/>
    <w:rsid w:val="00DA59C5"/>
    <w:rsid w:val="00DA6164"/>
    <w:rsid w:val="00DA6B1A"/>
    <w:rsid w:val="00DA6EFB"/>
    <w:rsid w:val="00DA71A7"/>
    <w:rsid w:val="00DA7DF8"/>
    <w:rsid w:val="00DB0D04"/>
    <w:rsid w:val="00DB12AB"/>
    <w:rsid w:val="00DB1760"/>
    <w:rsid w:val="00DB185D"/>
    <w:rsid w:val="00DB186E"/>
    <w:rsid w:val="00DB18FE"/>
    <w:rsid w:val="00DB1A1D"/>
    <w:rsid w:val="00DB1BF2"/>
    <w:rsid w:val="00DB20E3"/>
    <w:rsid w:val="00DB34AE"/>
    <w:rsid w:val="00DB3B7D"/>
    <w:rsid w:val="00DB3FF9"/>
    <w:rsid w:val="00DB466C"/>
    <w:rsid w:val="00DB5166"/>
    <w:rsid w:val="00DB5441"/>
    <w:rsid w:val="00DB65F9"/>
    <w:rsid w:val="00DB6620"/>
    <w:rsid w:val="00DB6D3A"/>
    <w:rsid w:val="00DB6E51"/>
    <w:rsid w:val="00DB734C"/>
    <w:rsid w:val="00DB7459"/>
    <w:rsid w:val="00DB761F"/>
    <w:rsid w:val="00DB78C4"/>
    <w:rsid w:val="00DB7D54"/>
    <w:rsid w:val="00DB7D83"/>
    <w:rsid w:val="00DC0056"/>
    <w:rsid w:val="00DC027C"/>
    <w:rsid w:val="00DC0E2B"/>
    <w:rsid w:val="00DC0FDE"/>
    <w:rsid w:val="00DC116F"/>
    <w:rsid w:val="00DC1237"/>
    <w:rsid w:val="00DC17C4"/>
    <w:rsid w:val="00DC1E52"/>
    <w:rsid w:val="00DC267A"/>
    <w:rsid w:val="00DC287E"/>
    <w:rsid w:val="00DC28FA"/>
    <w:rsid w:val="00DC2AD9"/>
    <w:rsid w:val="00DC2D86"/>
    <w:rsid w:val="00DC35A2"/>
    <w:rsid w:val="00DC3A41"/>
    <w:rsid w:val="00DC3B49"/>
    <w:rsid w:val="00DC438D"/>
    <w:rsid w:val="00DC45F8"/>
    <w:rsid w:val="00DC47E4"/>
    <w:rsid w:val="00DC4E73"/>
    <w:rsid w:val="00DC4F38"/>
    <w:rsid w:val="00DC5069"/>
    <w:rsid w:val="00DC5CFA"/>
    <w:rsid w:val="00DC6EC3"/>
    <w:rsid w:val="00DC6F24"/>
    <w:rsid w:val="00DC7197"/>
    <w:rsid w:val="00DC7413"/>
    <w:rsid w:val="00DC7652"/>
    <w:rsid w:val="00DC782A"/>
    <w:rsid w:val="00DC7D5D"/>
    <w:rsid w:val="00DD161E"/>
    <w:rsid w:val="00DD1960"/>
    <w:rsid w:val="00DD1CBB"/>
    <w:rsid w:val="00DD26A3"/>
    <w:rsid w:val="00DD275D"/>
    <w:rsid w:val="00DD3706"/>
    <w:rsid w:val="00DD37E0"/>
    <w:rsid w:val="00DD40CD"/>
    <w:rsid w:val="00DD4226"/>
    <w:rsid w:val="00DD4580"/>
    <w:rsid w:val="00DD4E76"/>
    <w:rsid w:val="00DD4F20"/>
    <w:rsid w:val="00DD4FCC"/>
    <w:rsid w:val="00DD5EA1"/>
    <w:rsid w:val="00DD6AE3"/>
    <w:rsid w:val="00DD6E25"/>
    <w:rsid w:val="00DD7274"/>
    <w:rsid w:val="00DE038F"/>
    <w:rsid w:val="00DE0592"/>
    <w:rsid w:val="00DE07D8"/>
    <w:rsid w:val="00DE0879"/>
    <w:rsid w:val="00DE0AAA"/>
    <w:rsid w:val="00DE0C53"/>
    <w:rsid w:val="00DE0DCE"/>
    <w:rsid w:val="00DE0E24"/>
    <w:rsid w:val="00DE0E5F"/>
    <w:rsid w:val="00DE1847"/>
    <w:rsid w:val="00DE226A"/>
    <w:rsid w:val="00DE2892"/>
    <w:rsid w:val="00DE2C09"/>
    <w:rsid w:val="00DE3887"/>
    <w:rsid w:val="00DE3941"/>
    <w:rsid w:val="00DE3E68"/>
    <w:rsid w:val="00DE3FCD"/>
    <w:rsid w:val="00DE5057"/>
    <w:rsid w:val="00DE564B"/>
    <w:rsid w:val="00DE656D"/>
    <w:rsid w:val="00DE6B68"/>
    <w:rsid w:val="00DE7E0E"/>
    <w:rsid w:val="00DF0157"/>
    <w:rsid w:val="00DF025E"/>
    <w:rsid w:val="00DF0C92"/>
    <w:rsid w:val="00DF0E16"/>
    <w:rsid w:val="00DF2101"/>
    <w:rsid w:val="00DF22E6"/>
    <w:rsid w:val="00DF2AC8"/>
    <w:rsid w:val="00DF2AE9"/>
    <w:rsid w:val="00DF2B14"/>
    <w:rsid w:val="00DF2B84"/>
    <w:rsid w:val="00DF2C2F"/>
    <w:rsid w:val="00DF3005"/>
    <w:rsid w:val="00DF302E"/>
    <w:rsid w:val="00DF3070"/>
    <w:rsid w:val="00DF3163"/>
    <w:rsid w:val="00DF3232"/>
    <w:rsid w:val="00DF371A"/>
    <w:rsid w:val="00DF3EE3"/>
    <w:rsid w:val="00DF3FCE"/>
    <w:rsid w:val="00DF4605"/>
    <w:rsid w:val="00DF46C9"/>
    <w:rsid w:val="00DF4846"/>
    <w:rsid w:val="00DF5039"/>
    <w:rsid w:val="00DF50A9"/>
    <w:rsid w:val="00DF5231"/>
    <w:rsid w:val="00DF5981"/>
    <w:rsid w:val="00DF61A0"/>
    <w:rsid w:val="00DF6382"/>
    <w:rsid w:val="00DF6534"/>
    <w:rsid w:val="00DF6C4F"/>
    <w:rsid w:val="00DF7D61"/>
    <w:rsid w:val="00E00102"/>
    <w:rsid w:val="00E005BC"/>
    <w:rsid w:val="00E00DB6"/>
    <w:rsid w:val="00E00E54"/>
    <w:rsid w:val="00E01563"/>
    <w:rsid w:val="00E01CED"/>
    <w:rsid w:val="00E024C4"/>
    <w:rsid w:val="00E02EDE"/>
    <w:rsid w:val="00E0361F"/>
    <w:rsid w:val="00E0538B"/>
    <w:rsid w:val="00E055C8"/>
    <w:rsid w:val="00E05930"/>
    <w:rsid w:val="00E05A72"/>
    <w:rsid w:val="00E0696A"/>
    <w:rsid w:val="00E07AC7"/>
    <w:rsid w:val="00E07AF7"/>
    <w:rsid w:val="00E10161"/>
    <w:rsid w:val="00E10D85"/>
    <w:rsid w:val="00E11A36"/>
    <w:rsid w:val="00E11ACE"/>
    <w:rsid w:val="00E126A1"/>
    <w:rsid w:val="00E12DDF"/>
    <w:rsid w:val="00E1319F"/>
    <w:rsid w:val="00E131AC"/>
    <w:rsid w:val="00E13A16"/>
    <w:rsid w:val="00E14289"/>
    <w:rsid w:val="00E14370"/>
    <w:rsid w:val="00E147BB"/>
    <w:rsid w:val="00E147BF"/>
    <w:rsid w:val="00E166F9"/>
    <w:rsid w:val="00E1672E"/>
    <w:rsid w:val="00E17960"/>
    <w:rsid w:val="00E17EA3"/>
    <w:rsid w:val="00E20B02"/>
    <w:rsid w:val="00E20E07"/>
    <w:rsid w:val="00E21068"/>
    <w:rsid w:val="00E21C72"/>
    <w:rsid w:val="00E224A8"/>
    <w:rsid w:val="00E22E87"/>
    <w:rsid w:val="00E236CA"/>
    <w:rsid w:val="00E23FA5"/>
    <w:rsid w:val="00E24214"/>
    <w:rsid w:val="00E24218"/>
    <w:rsid w:val="00E24780"/>
    <w:rsid w:val="00E26AF4"/>
    <w:rsid w:val="00E26D65"/>
    <w:rsid w:val="00E2768E"/>
    <w:rsid w:val="00E306E9"/>
    <w:rsid w:val="00E30D98"/>
    <w:rsid w:val="00E314F7"/>
    <w:rsid w:val="00E31B05"/>
    <w:rsid w:val="00E31B2A"/>
    <w:rsid w:val="00E32A2A"/>
    <w:rsid w:val="00E330D3"/>
    <w:rsid w:val="00E33868"/>
    <w:rsid w:val="00E33AB3"/>
    <w:rsid w:val="00E33B7F"/>
    <w:rsid w:val="00E34662"/>
    <w:rsid w:val="00E34EA6"/>
    <w:rsid w:val="00E350AD"/>
    <w:rsid w:val="00E350C7"/>
    <w:rsid w:val="00E35202"/>
    <w:rsid w:val="00E35373"/>
    <w:rsid w:val="00E357B2"/>
    <w:rsid w:val="00E373C0"/>
    <w:rsid w:val="00E37857"/>
    <w:rsid w:val="00E37A12"/>
    <w:rsid w:val="00E40365"/>
    <w:rsid w:val="00E40A1E"/>
    <w:rsid w:val="00E40AB7"/>
    <w:rsid w:val="00E40D8F"/>
    <w:rsid w:val="00E4146E"/>
    <w:rsid w:val="00E414FE"/>
    <w:rsid w:val="00E417D9"/>
    <w:rsid w:val="00E41841"/>
    <w:rsid w:val="00E41D93"/>
    <w:rsid w:val="00E41E3C"/>
    <w:rsid w:val="00E42117"/>
    <w:rsid w:val="00E4249D"/>
    <w:rsid w:val="00E424AB"/>
    <w:rsid w:val="00E42CFE"/>
    <w:rsid w:val="00E42F55"/>
    <w:rsid w:val="00E42FBF"/>
    <w:rsid w:val="00E4343C"/>
    <w:rsid w:val="00E438B0"/>
    <w:rsid w:val="00E43F72"/>
    <w:rsid w:val="00E44B20"/>
    <w:rsid w:val="00E45027"/>
    <w:rsid w:val="00E452A4"/>
    <w:rsid w:val="00E45C34"/>
    <w:rsid w:val="00E45CFE"/>
    <w:rsid w:val="00E46436"/>
    <w:rsid w:val="00E46880"/>
    <w:rsid w:val="00E47630"/>
    <w:rsid w:val="00E47CF3"/>
    <w:rsid w:val="00E50DC4"/>
    <w:rsid w:val="00E5100F"/>
    <w:rsid w:val="00E518D3"/>
    <w:rsid w:val="00E51BD4"/>
    <w:rsid w:val="00E52307"/>
    <w:rsid w:val="00E53975"/>
    <w:rsid w:val="00E53E47"/>
    <w:rsid w:val="00E543ED"/>
    <w:rsid w:val="00E54CFD"/>
    <w:rsid w:val="00E54D30"/>
    <w:rsid w:val="00E553A0"/>
    <w:rsid w:val="00E55EF4"/>
    <w:rsid w:val="00E55FF2"/>
    <w:rsid w:val="00E57489"/>
    <w:rsid w:val="00E57708"/>
    <w:rsid w:val="00E57D01"/>
    <w:rsid w:val="00E61361"/>
    <w:rsid w:val="00E614C8"/>
    <w:rsid w:val="00E61891"/>
    <w:rsid w:val="00E62117"/>
    <w:rsid w:val="00E62991"/>
    <w:rsid w:val="00E62E6E"/>
    <w:rsid w:val="00E62E90"/>
    <w:rsid w:val="00E6327D"/>
    <w:rsid w:val="00E63378"/>
    <w:rsid w:val="00E6392A"/>
    <w:rsid w:val="00E63A9E"/>
    <w:rsid w:val="00E63F11"/>
    <w:rsid w:val="00E64C40"/>
    <w:rsid w:val="00E65051"/>
    <w:rsid w:val="00E6523B"/>
    <w:rsid w:val="00E66339"/>
    <w:rsid w:val="00E6646F"/>
    <w:rsid w:val="00E668BC"/>
    <w:rsid w:val="00E66BC2"/>
    <w:rsid w:val="00E67425"/>
    <w:rsid w:val="00E67863"/>
    <w:rsid w:val="00E67920"/>
    <w:rsid w:val="00E67BFA"/>
    <w:rsid w:val="00E709F2"/>
    <w:rsid w:val="00E70C08"/>
    <w:rsid w:val="00E70C9A"/>
    <w:rsid w:val="00E70F52"/>
    <w:rsid w:val="00E71093"/>
    <w:rsid w:val="00E7127A"/>
    <w:rsid w:val="00E712A9"/>
    <w:rsid w:val="00E71B91"/>
    <w:rsid w:val="00E71F83"/>
    <w:rsid w:val="00E7278B"/>
    <w:rsid w:val="00E72C63"/>
    <w:rsid w:val="00E734DC"/>
    <w:rsid w:val="00E737B7"/>
    <w:rsid w:val="00E741DC"/>
    <w:rsid w:val="00E74A37"/>
    <w:rsid w:val="00E74FFF"/>
    <w:rsid w:val="00E7578B"/>
    <w:rsid w:val="00E76429"/>
    <w:rsid w:val="00E76C90"/>
    <w:rsid w:val="00E7724B"/>
    <w:rsid w:val="00E77828"/>
    <w:rsid w:val="00E77B27"/>
    <w:rsid w:val="00E8074E"/>
    <w:rsid w:val="00E811CF"/>
    <w:rsid w:val="00E818C8"/>
    <w:rsid w:val="00E81E6F"/>
    <w:rsid w:val="00E82059"/>
    <w:rsid w:val="00E835F3"/>
    <w:rsid w:val="00E838F4"/>
    <w:rsid w:val="00E83EDF"/>
    <w:rsid w:val="00E842E5"/>
    <w:rsid w:val="00E84394"/>
    <w:rsid w:val="00E848F1"/>
    <w:rsid w:val="00E85025"/>
    <w:rsid w:val="00E856C8"/>
    <w:rsid w:val="00E86156"/>
    <w:rsid w:val="00E86C72"/>
    <w:rsid w:val="00E86EC2"/>
    <w:rsid w:val="00E870A0"/>
    <w:rsid w:val="00E87FD3"/>
    <w:rsid w:val="00E90270"/>
    <w:rsid w:val="00E911D0"/>
    <w:rsid w:val="00E9170F"/>
    <w:rsid w:val="00E91897"/>
    <w:rsid w:val="00E92112"/>
    <w:rsid w:val="00E93231"/>
    <w:rsid w:val="00E935A0"/>
    <w:rsid w:val="00E937D4"/>
    <w:rsid w:val="00E94FE6"/>
    <w:rsid w:val="00E9503A"/>
    <w:rsid w:val="00E95797"/>
    <w:rsid w:val="00E95948"/>
    <w:rsid w:val="00E95CAA"/>
    <w:rsid w:val="00E96136"/>
    <w:rsid w:val="00E9615E"/>
    <w:rsid w:val="00E963E6"/>
    <w:rsid w:val="00E96AEF"/>
    <w:rsid w:val="00E96DFC"/>
    <w:rsid w:val="00E97649"/>
    <w:rsid w:val="00EA0C61"/>
    <w:rsid w:val="00EA0D12"/>
    <w:rsid w:val="00EA11FB"/>
    <w:rsid w:val="00EA14D3"/>
    <w:rsid w:val="00EA1C8F"/>
    <w:rsid w:val="00EA1D8D"/>
    <w:rsid w:val="00EA1F26"/>
    <w:rsid w:val="00EA21B5"/>
    <w:rsid w:val="00EA3036"/>
    <w:rsid w:val="00EA3427"/>
    <w:rsid w:val="00EA382F"/>
    <w:rsid w:val="00EA3CA7"/>
    <w:rsid w:val="00EA406F"/>
    <w:rsid w:val="00EA44FD"/>
    <w:rsid w:val="00EA45EE"/>
    <w:rsid w:val="00EA472C"/>
    <w:rsid w:val="00EA5BDA"/>
    <w:rsid w:val="00EA6452"/>
    <w:rsid w:val="00EA6B41"/>
    <w:rsid w:val="00EA6C26"/>
    <w:rsid w:val="00EA6C4B"/>
    <w:rsid w:val="00EA7171"/>
    <w:rsid w:val="00EA7253"/>
    <w:rsid w:val="00EA72B0"/>
    <w:rsid w:val="00EA7320"/>
    <w:rsid w:val="00EA77FC"/>
    <w:rsid w:val="00EB0588"/>
    <w:rsid w:val="00EB07E7"/>
    <w:rsid w:val="00EB0E04"/>
    <w:rsid w:val="00EB134F"/>
    <w:rsid w:val="00EB2455"/>
    <w:rsid w:val="00EB2956"/>
    <w:rsid w:val="00EB2A4F"/>
    <w:rsid w:val="00EB2BC6"/>
    <w:rsid w:val="00EB2C7B"/>
    <w:rsid w:val="00EB2D8D"/>
    <w:rsid w:val="00EB469D"/>
    <w:rsid w:val="00EB4D73"/>
    <w:rsid w:val="00EB4F86"/>
    <w:rsid w:val="00EB5409"/>
    <w:rsid w:val="00EB54D6"/>
    <w:rsid w:val="00EB7063"/>
    <w:rsid w:val="00EB71A0"/>
    <w:rsid w:val="00EB71FF"/>
    <w:rsid w:val="00EB7576"/>
    <w:rsid w:val="00EB7658"/>
    <w:rsid w:val="00EB7903"/>
    <w:rsid w:val="00EC0457"/>
    <w:rsid w:val="00EC09B2"/>
    <w:rsid w:val="00EC18F4"/>
    <w:rsid w:val="00EC29FB"/>
    <w:rsid w:val="00EC2D72"/>
    <w:rsid w:val="00EC2E6A"/>
    <w:rsid w:val="00EC3008"/>
    <w:rsid w:val="00EC33B7"/>
    <w:rsid w:val="00EC3480"/>
    <w:rsid w:val="00EC421F"/>
    <w:rsid w:val="00EC426B"/>
    <w:rsid w:val="00EC458F"/>
    <w:rsid w:val="00EC4AB1"/>
    <w:rsid w:val="00EC52B3"/>
    <w:rsid w:val="00EC5B77"/>
    <w:rsid w:val="00EC616B"/>
    <w:rsid w:val="00EC6603"/>
    <w:rsid w:val="00EC6C68"/>
    <w:rsid w:val="00EC723A"/>
    <w:rsid w:val="00EC7878"/>
    <w:rsid w:val="00EC7CA3"/>
    <w:rsid w:val="00ED010A"/>
    <w:rsid w:val="00ED02B6"/>
    <w:rsid w:val="00ED0699"/>
    <w:rsid w:val="00ED0B0D"/>
    <w:rsid w:val="00ED0CD8"/>
    <w:rsid w:val="00ED0FBF"/>
    <w:rsid w:val="00ED1834"/>
    <w:rsid w:val="00ED1990"/>
    <w:rsid w:val="00ED1ADE"/>
    <w:rsid w:val="00ED1D3F"/>
    <w:rsid w:val="00ED1E43"/>
    <w:rsid w:val="00ED3607"/>
    <w:rsid w:val="00ED380C"/>
    <w:rsid w:val="00ED49BA"/>
    <w:rsid w:val="00ED4A63"/>
    <w:rsid w:val="00ED5D71"/>
    <w:rsid w:val="00ED5EA2"/>
    <w:rsid w:val="00ED6574"/>
    <w:rsid w:val="00ED6948"/>
    <w:rsid w:val="00ED6DC0"/>
    <w:rsid w:val="00ED71E8"/>
    <w:rsid w:val="00ED744F"/>
    <w:rsid w:val="00ED76C8"/>
    <w:rsid w:val="00ED7C2D"/>
    <w:rsid w:val="00EE0111"/>
    <w:rsid w:val="00EE0248"/>
    <w:rsid w:val="00EE0352"/>
    <w:rsid w:val="00EE0642"/>
    <w:rsid w:val="00EE0EA9"/>
    <w:rsid w:val="00EE240F"/>
    <w:rsid w:val="00EE3098"/>
    <w:rsid w:val="00EE316F"/>
    <w:rsid w:val="00EE3422"/>
    <w:rsid w:val="00EE3453"/>
    <w:rsid w:val="00EE3C51"/>
    <w:rsid w:val="00EE47A7"/>
    <w:rsid w:val="00EE48AF"/>
    <w:rsid w:val="00EE561B"/>
    <w:rsid w:val="00EE58A8"/>
    <w:rsid w:val="00EE5A50"/>
    <w:rsid w:val="00EE5ADC"/>
    <w:rsid w:val="00EE6D0F"/>
    <w:rsid w:val="00EE6D92"/>
    <w:rsid w:val="00EE73DA"/>
    <w:rsid w:val="00EE794D"/>
    <w:rsid w:val="00EE7B55"/>
    <w:rsid w:val="00EE7F63"/>
    <w:rsid w:val="00EF01F5"/>
    <w:rsid w:val="00EF0781"/>
    <w:rsid w:val="00EF091C"/>
    <w:rsid w:val="00EF0CF8"/>
    <w:rsid w:val="00EF0E38"/>
    <w:rsid w:val="00EF233A"/>
    <w:rsid w:val="00EF26BB"/>
    <w:rsid w:val="00EF2E08"/>
    <w:rsid w:val="00EF380C"/>
    <w:rsid w:val="00EF3CB3"/>
    <w:rsid w:val="00EF40BE"/>
    <w:rsid w:val="00EF5496"/>
    <w:rsid w:val="00EF5D08"/>
    <w:rsid w:val="00EF5F57"/>
    <w:rsid w:val="00EF6593"/>
    <w:rsid w:val="00EF67B2"/>
    <w:rsid w:val="00EF6FFA"/>
    <w:rsid w:val="00EF73EF"/>
    <w:rsid w:val="00EF746E"/>
    <w:rsid w:val="00EF7483"/>
    <w:rsid w:val="00F0057D"/>
    <w:rsid w:val="00F00B7F"/>
    <w:rsid w:val="00F00FA7"/>
    <w:rsid w:val="00F010BC"/>
    <w:rsid w:val="00F01723"/>
    <w:rsid w:val="00F01EE5"/>
    <w:rsid w:val="00F02099"/>
    <w:rsid w:val="00F022DF"/>
    <w:rsid w:val="00F02569"/>
    <w:rsid w:val="00F0260C"/>
    <w:rsid w:val="00F04560"/>
    <w:rsid w:val="00F05B76"/>
    <w:rsid w:val="00F05C60"/>
    <w:rsid w:val="00F05D5E"/>
    <w:rsid w:val="00F0624E"/>
    <w:rsid w:val="00F06758"/>
    <w:rsid w:val="00F06820"/>
    <w:rsid w:val="00F0699E"/>
    <w:rsid w:val="00F06A5A"/>
    <w:rsid w:val="00F07010"/>
    <w:rsid w:val="00F07604"/>
    <w:rsid w:val="00F07E1D"/>
    <w:rsid w:val="00F1007D"/>
    <w:rsid w:val="00F10AEA"/>
    <w:rsid w:val="00F11011"/>
    <w:rsid w:val="00F1113B"/>
    <w:rsid w:val="00F11221"/>
    <w:rsid w:val="00F11420"/>
    <w:rsid w:val="00F11A85"/>
    <w:rsid w:val="00F12096"/>
    <w:rsid w:val="00F120D6"/>
    <w:rsid w:val="00F12B8D"/>
    <w:rsid w:val="00F12D3D"/>
    <w:rsid w:val="00F12F2D"/>
    <w:rsid w:val="00F13237"/>
    <w:rsid w:val="00F133E2"/>
    <w:rsid w:val="00F1372F"/>
    <w:rsid w:val="00F139A6"/>
    <w:rsid w:val="00F139C6"/>
    <w:rsid w:val="00F13C1D"/>
    <w:rsid w:val="00F140A1"/>
    <w:rsid w:val="00F145DF"/>
    <w:rsid w:val="00F1508C"/>
    <w:rsid w:val="00F15C4C"/>
    <w:rsid w:val="00F15D15"/>
    <w:rsid w:val="00F16008"/>
    <w:rsid w:val="00F16122"/>
    <w:rsid w:val="00F17641"/>
    <w:rsid w:val="00F202E2"/>
    <w:rsid w:val="00F2058D"/>
    <w:rsid w:val="00F2093D"/>
    <w:rsid w:val="00F209B3"/>
    <w:rsid w:val="00F209CB"/>
    <w:rsid w:val="00F20D8A"/>
    <w:rsid w:val="00F212B4"/>
    <w:rsid w:val="00F21E79"/>
    <w:rsid w:val="00F2218F"/>
    <w:rsid w:val="00F22C3B"/>
    <w:rsid w:val="00F22FED"/>
    <w:rsid w:val="00F244AD"/>
    <w:rsid w:val="00F24DCD"/>
    <w:rsid w:val="00F2587B"/>
    <w:rsid w:val="00F2591C"/>
    <w:rsid w:val="00F25985"/>
    <w:rsid w:val="00F26D72"/>
    <w:rsid w:val="00F26DA0"/>
    <w:rsid w:val="00F27025"/>
    <w:rsid w:val="00F272F0"/>
    <w:rsid w:val="00F27478"/>
    <w:rsid w:val="00F2752B"/>
    <w:rsid w:val="00F2787E"/>
    <w:rsid w:val="00F27914"/>
    <w:rsid w:val="00F3024C"/>
    <w:rsid w:val="00F309B3"/>
    <w:rsid w:val="00F30A16"/>
    <w:rsid w:val="00F30E4F"/>
    <w:rsid w:val="00F30EDD"/>
    <w:rsid w:val="00F30FA5"/>
    <w:rsid w:val="00F31514"/>
    <w:rsid w:val="00F3163F"/>
    <w:rsid w:val="00F31B27"/>
    <w:rsid w:val="00F3200B"/>
    <w:rsid w:val="00F3246B"/>
    <w:rsid w:val="00F32A84"/>
    <w:rsid w:val="00F3309B"/>
    <w:rsid w:val="00F331F4"/>
    <w:rsid w:val="00F33A9A"/>
    <w:rsid w:val="00F33C5A"/>
    <w:rsid w:val="00F33CFD"/>
    <w:rsid w:val="00F33F05"/>
    <w:rsid w:val="00F34846"/>
    <w:rsid w:val="00F349EE"/>
    <w:rsid w:val="00F34DC0"/>
    <w:rsid w:val="00F35263"/>
    <w:rsid w:val="00F3556E"/>
    <w:rsid w:val="00F3561B"/>
    <w:rsid w:val="00F35804"/>
    <w:rsid w:val="00F36041"/>
    <w:rsid w:val="00F363CE"/>
    <w:rsid w:val="00F3688D"/>
    <w:rsid w:val="00F37704"/>
    <w:rsid w:val="00F37C9D"/>
    <w:rsid w:val="00F37D65"/>
    <w:rsid w:val="00F37D78"/>
    <w:rsid w:val="00F40254"/>
    <w:rsid w:val="00F410A0"/>
    <w:rsid w:val="00F415DC"/>
    <w:rsid w:val="00F41621"/>
    <w:rsid w:val="00F423B9"/>
    <w:rsid w:val="00F428E6"/>
    <w:rsid w:val="00F429D2"/>
    <w:rsid w:val="00F4316B"/>
    <w:rsid w:val="00F439F6"/>
    <w:rsid w:val="00F43BBE"/>
    <w:rsid w:val="00F43F16"/>
    <w:rsid w:val="00F4482E"/>
    <w:rsid w:val="00F45B69"/>
    <w:rsid w:val="00F46262"/>
    <w:rsid w:val="00F46E30"/>
    <w:rsid w:val="00F479BF"/>
    <w:rsid w:val="00F47F6A"/>
    <w:rsid w:val="00F50C0A"/>
    <w:rsid w:val="00F50FFA"/>
    <w:rsid w:val="00F51210"/>
    <w:rsid w:val="00F51500"/>
    <w:rsid w:val="00F516FD"/>
    <w:rsid w:val="00F519AD"/>
    <w:rsid w:val="00F52AF3"/>
    <w:rsid w:val="00F52F15"/>
    <w:rsid w:val="00F53507"/>
    <w:rsid w:val="00F5381E"/>
    <w:rsid w:val="00F53962"/>
    <w:rsid w:val="00F53BC7"/>
    <w:rsid w:val="00F53C2D"/>
    <w:rsid w:val="00F53E1E"/>
    <w:rsid w:val="00F54587"/>
    <w:rsid w:val="00F54DDB"/>
    <w:rsid w:val="00F561BE"/>
    <w:rsid w:val="00F56422"/>
    <w:rsid w:val="00F5671F"/>
    <w:rsid w:val="00F56CF7"/>
    <w:rsid w:val="00F57EF4"/>
    <w:rsid w:val="00F602D3"/>
    <w:rsid w:val="00F60907"/>
    <w:rsid w:val="00F6105A"/>
    <w:rsid w:val="00F6195C"/>
    <w:rsid w:val="00F61FBA"/>
    <w:rsid w:val="00F6280E"/>
    <w:rsid w:val="00F631A6"/>
    <w:rsid w:val="00F633B4"/>
    <w:rsid w:val="00F637E1"/>
    <w:rsid w:val="00F63A5E"/>
    <w:rsid w:val="00F63C2C"/>
    <w:rsid w:val="00F63D4C"/>
    <w:rsid w:val="00F6436F"/>
    <w:rsid w:val="00F64797"/>
    <w:rsid w:val="00F649A6"/>
    <w:rsid w:val="00F65231"/>
    <w:rsid w:val="00F654E9"/>
    <w:rsid w:val="00F65993"/>
    <w:rsid w:val="00F65AEE"/>
    <w:rsid w:val="00F65F25"/>
    <w:rsid w:val="00F65FE0"/>
    <w:rsid w:val="00F66128"/>
    <w:rsid w:val="00F66608"/>
    <w:rsid w:val="00F67455"/>
    <w:rsid w:val="00F67AFB"/>
    <w:rsid w:val="00F67CA2"/>
    <w:rsid w:val="00F7051D"/>
    <w:rsid w:val="00F708FC"/>
    <w:rsid w:val="00F71914"/>
    <w:rsid w:val="00F71D17"/>
    <w:rsid w:val="00F71DCB"/>
    <w:rsid w:val="00F73EAE"/>
    <w:rsid w:val="00F7469D"/>
    <w:rsid w:val="00F74998"/>
    <w:rsid w:val="00F74C69"/>
    <w:rsid w:val="00F74E5A"/>
    <w:rsid w:val="00F752AA"/>
    <w:rsid w:val="00F75D98"/>
    <w:rsid w:val="00F76694"/>
    <w:rsid w:val="00F7680B"/>
    <w:rsid w:val="00F7685D"/>
    <w:rsid w:val="00F7727F"/>
    <w:rsid w:val="00F7796F"/>
    <w:rsid w:val="00F77D92"/>
    <w:rsid w:val="00F801D2"/>
    <w:rsid w:val="00F80406"/>
    <w:rsid w:val="00F80475"/>
    <w:rsid w:val="00F806A3"/>
    <w:rsid w:val="00F80CAD"/>
    <w:rsid w:val="00F814DC"/>
    <w:rsid w:val="00F81B98"/>
    <w:rsid w:val="00F8201C"/>
    <w:rsid w:val="00F82634"/>
    <w:rsid w:val="00F82C82"/>
    <w:rsid w:val="00F83363"/>
    <w:rsid w:val="00F835FD"/>
    <w:rsid w:val="00F83BA1"/>
    <w:rsid w:val="00F83D18"/>
    <w:rsid w:val="00F8517A"/>
    <w:rsid w:val="00F8545D"/>
    <w:rsid w:val="00F85CCC"/>
    <w:rsid w:val="00F86636"/>
    <w:rsid w:val="00F866EB"/>
    <w:rsid w:val="00F87573"/>
    <w:rsid w:val="00F90328"/>
    <w:rsid w:val="00F91253"/>
    <w:rsid w:val="00F9196A"/>
    <w:rsid w:val="00F9221D"/>
    <w:rsid w:val="00F92476"/>
    <w:rsid w:val="00F929A4"/>
    <w:rsid w:val="00F929D7"/>
    <w:rsid w:val="00F93E03"/>
    <w:rsid w:val="00F94181"/>
    <w:rsid w:val="00F94630"/>
    <w:rsid w:val="00F94DFB"/>
    <w:rsid w:val="00F96795"/>
    <w:rsid w:val="00F96A4F"/>
    <w:rsid w:val="00F96FF4"/>
    <w:rsid w:val="00F975C2"/>
    <w:rsid w:val="00F97807"/>
    <w:rsid w:val="00F9780C"/>
    <w:rsid w:val="00F97EF0"/>
    <w:rsid w:val="00FA09F4"/>
    <w:rsid w:val="00FA0BE6"/>
    <w:rsid w:val="00FA0D61"/>
    <w:rsid w:val="00FA1A8D"/>
    <w:rsid w:val="00FA1AF2"/>
    <w:rsid w:val="00FA1D30"/>
    <w:rsid w:val="00FA1ED9"/>
    <w:rsid w:val="00FA22CB"/>
    <w:rsid w:val="00FA259E"/>
    <w:rsid w:val="00FA2885"/>
    <w:rsid w:val="00FA2AE4"/>
    <w:rsid w:val="00FA2DBF"/>
    <w:rsid w:val="00FA3BC0"/>
    <w:rsid w:val="00FA3E1B"/>
    <w:rsid w:val="00FA4120"/>
    <w:rsid w:val="00FA41DB"/>
    <w:rsid w:val="00FA44EC"/>
    <w:rsid w:val="00FA4C6D"/>
    <w:rsid w:val="00FA5B0D"/>
    <w:rsid w:val="00FA6BDE"/>
    <w:rsid w:val="00FA6C9B"/>
    <w:rsid w:val="00FA73EF"/>
    <w:rsid w:val="00FA7697"/>
    <w:rsid w:val="00FA797F"/>
    <w:rsid w:val="00FB00E7"/>
    <w:rsid w:val="00FB0151"/>
    <w:rsid w:val="00FB02C8"/>
    <w:rsid w:val="00FB05D8"/>
    <w:rsid w:val="00FB08EE"/>
    <w:rsid w:val="00FB0EAD"/>
    <w:rsid w:val="00FB13E4"/>
    <w:rsid w:val="00FB17DE"/>
    <w:rsid w:val="00FB2191"/>
    <w:rsid w:val="00FB21B1"/>
    <w:rsid w:val="00FB2475"/>
    <w:rsid w:val="00FB3113"/>
    <w:rsid w:val="00FB4102"/>
    <w:rsid w:val="00FB46E6"/>
    <w:rsid w:val="00FB594F"/>
    <w:rsid w:val="00FB63F9"/>
    <w:rsid w:val="00FB6448"/>
    <w:rsid w:val="00FB6EFD"/>
    <w:rsid w:val="00FB7F5C"/>
    <w:rsid w:val="00FC028E"/>
    <w:rsid w:val="00FC058D"/>
    <w:rsid w:val="00FC0937"/>
    <w:rsid w:val="00FC1C80"/>
    <w:rsid w:val="00FC3473"/>
    <w:rsid w:val="00FC38EB"/>
    <w:rsid w:val="00FC4036"/>
    <w:rsid w:val="00FC4728"/>
    <w:rsid w:val="00FC6017"/>
    <w:rsid w:val="00FC69E8"/>
    <w:rsid w:val="00FC755B"/>
    <w:rsid w:val="00FC78FB"/>
    <w:rsid w:val="00FC794F"/>
    <w:rsid w:val="00FD02C4"/>
    <w:rsid w:val="00FD0357"/>
    <w:rsid w:val="00FD08D7"/>
    <w:rsid w:val="00FD0A32"/>
    <w:rsid w:val="00FD0E7D"/>
    <w:rsid w:val="00FD1A2A"/>
    <w:rsid w:val="00FD1DAC"/>
    <w:rsid w:val="00FD22B9"/>
    <w:rsid w:val="00FD2616"/>
    <w:rsid w:val="00FD274D"/>
    <w:rsid w:val="00FD2A72"/>
    <w:rsid w:val="00FD2C22"/>
    <w:rsid w:val="00FD3A98"/>
    <w:rsid w:val="00FD3EAB"/>
    <w:rsid w:val="00FD4926"/>
    <w:rsid w:val="00FD4E00"/>
    <w:rsid w:val="00FD58DE"/>
    <w:rsid w:val="00FD5CB1"/>
    <w:rsid w:val="00FD60C9"/>
    <w:rsid w:val="00FD61AE"/>
    <w:rsid w:val="00FD6283"/>
    <w:rsid w:val="00FD6447"/>
    <w:rsid w:val="00FD665B"/>
    <w:rsid w:val="00FD7188"/>
    <w:rsid w:val="00FD735A"/>
    <w:rsid w:val="00FD75E4"/>
    <w:rsid w:val="00FD77A4"/>
    <w:rsid w:val="00FD7DD5"/>
    <w:rsid w:val="00FD7E63"/>
    <w:rsid w:val="00FE010B"/>
    <w:rsid w:val="00FE027B"/>
    <w:rsid w:val="00FE0702"/>
    <w:rsid w:val="00FE0B82"/>
    <w:rsid w:val="00FE0E5C"/>
    <w:rsid w:val="00FE0ED4"/>
    <w:rsid w:val="00FE1886"/>
    <w:rsid w:val="00FE2022"/>
    <w:rsid w:val="00FE20A1"/>
    <w:rsid w:val="00FE226F"/>
    <w:rsid w:val="00FE35EE"/>
    <w:rsid w:val="00FE3CB5"/>
    <w:rsid w:val="00FE3D23"/>
    <w:rsid w:val="00FE4C0E"/>
    <w:rsid w:val="00FE5C7E"/>
    <w:rsid w:val="00FE6E53"/>
    <w:rsid w:val="00FE72A0"/>
    <w:rsid w:val="00FE72CE"/>
    <w:rsid w:val="00FE7AAD"/>
    <w:rsid w:val="00FE7F17"/>
    <w:rsid w:val="00FE7FD8"/>
    <w:rsid w:val="00FF01E1"/>
    <w:rsid w:val="00FF1AC9"/>
    <w:rsid w:val="00FF21B7"/>
    <w:rsid w:val="00FF23A6"/>
    <w:rsid w:val="00FF2F1A"/>
    <w:rsid w:val="00FF3672"/>
    <w:rsid w:val="00FF44CD"/>
    <w:rsid w:val="00FF4D10"/>
    <w:rsid w:val="00FF4E45"/>
    <w:rsid w:val="00FF50F8"/>
    <w:rsid w:val="00FF51B9"/>
    <w:rsid w:val="00FF581C"/>
    <w:rsid w:val="00FF5916"/>
    <w:rsid w:val="00FF6542"/>
    <w:rsid w:val="00FF693E"/>
    <w:rsid w:val="00FF6D2E"/>
    <w:rsid w:val="00FF6DD8"/>
    <w:rsid w:val="00FF7576"/>
    <w:rsid w:val="00FF77FB"/>
    <w:rsid w:val="00FF7CA6"/>
    <w:rsid w:val="00FF7DFA"/>
    <w:rsid w:val="00FF7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D2E16"/>
  <w15:docId w15:val="{985C1003-AE77-468E-93C5-B381078E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C42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0E16"/>
    <w:rPr>
      <w:color w:val="0563C1" w:themeColor="hyperlink"/>
      <w:u w:val="single"/>
    </w:rPr>
  </w:style>
  <w:style w:type="paragraph" w:styleId="Hlavika">
    <w:name w:val="header"/>
    <w:basedOn w:val="Normlny"/>
    <w:link w:val="HlavikaChar"/>
    <w:uiPriority w:val="99"/>
    <w:unhideWhenUsed/>
    <w:rsid w:val="00677B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7BCB"/>
  </w:style>
  <w:style w:type="paragraph" w:styleId="Pta">
    <w:name w:val="footer"/>
    <w:basedOn w:val="Normlny"/>
    <w:link w:val="PtaChar"/>
    <w:uiPriority w:val="99"/>
    <w:unhideWhenUsed/>
    <w:rsid w:val="00677BCB"/>
    <w:pPr>
      <w:tabs>
        <w:tab w:val="center" w:pos="4536"/>
        <w:tab w:val="right" w:pos="9072"/>
      </w:tabs>
      <w:spacing w:after="0" w:line="240" w:lineRule="auto"/>
    </w:pPr>
  </w:style>
  <w:style w:type="character" w:customStyle="1" w:styleId="PtaChar">
    <w:name w:val="Päta Char"/>
    <w:basedOn w:val="Predvolenpsmoodseku"/>
    <w:link w:val="Pta"/>
    <w:uiPriority w:val="99"/>
    <w:rsid w:val="00677BCB"/>
  </w:style>
  <w:style w:type="character" w:customStyle="1" w:styleId="Nadpis3Char">
    <w:name w:val="Nadpis 3 Char"/>
    <w:basedOn w:val="Predvolenpsmoodseku"/>
    <w:link w:val="Nadpis3"/>
    <w:uiPriority w:val="9"/>
    <w:semiHidden/>
    <w:rsid w:val="00C425E3"/>
    <w:rPr>
      <w:rFonts w:asciiTheme="majorHAnsi" w:eastAsiaTheme="majorEastAsia" w:hAnsiTheme="majorHAnsi" w:cstheme="majorBidi"/>
      <w:color w:val="1F4D78" w:themeColor="accent1" w:themeShade="7F"/>
      <w:sz w:val="24"/>
      <w:szCs w:val="24"/>
    </w:rPr>
  </w:style>
  <w:style w:type="paragraph" w:styleId="Textbubliny">
    <w:name w:val="Balloon Text"/>
    <w:basedOn w:val="Normlny"/>
    <w:link w:val="TextbublinyChar"/>
    <w:uiPriority w:val="99"/>
    <w:semiHidden/>
    <w:unhideWhenUsed/>
    <w:rsid w:val="004249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4987"/>
    <w:rPr>
      <w:rFonts w:ascii="Segoe UI" w:hAnsi="Segoe UI" w:cs="Segoe UI"/>
      <w:sz w:val="18"/>
      <w:szCs w:val="18"/>
    </w:rPr>
  </w:style>
  <w:style w:type="paragraph" w:styleId="Odsekzoznamu">
    <w:name w:val="List Paragraph"/>
    <w:basedOn w:val="Normlny"/>
    <w:uiPriority w:val="34"/>
    <w:qFormat/>
    <w:rsid w:val="0039365A"/>
    <w:pPr>
      <w:ind w:left="720"/>
      <w:contextualSpacing/>
    </w:pPr>
  </w:style>
  <w:style w:type="character" w:styleId="Zvraznenie">
    <w:name w:val="Emphasis"/>
    <w:basedOn w:val="Predvolenpsmoodseku"/>
    <w:uiPriority w:val="20"/>
    <w:qFormat/>
    <w:rsid w:val="005A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68919">
      <w:bodyDiv w:val="1"/>
      <w:marLeft w:val="0"/>
      <w:marRight w:val="0"/>
      <w:marTop w:val="0"/>
      <w:marBottom w:val="0"/>
      <w:divBdr>
        <w:top w:val="none" w:sz="0" w:space="0" w:color="auto"/>
        <w:left w:val="none" w:sz="0" w:space="0" w:color="auto"/>
        <w:bottom w:val="none" w:sz="0" w:space="0" w:color="auto"/>
        <w:right w:val="none" w:sz="0" w:space="0" w:color="auto"/>
      </w:divBdr>
      <w:divsChild>
        <w:div w:id="825048716">
          <w:marLeft w:val="0"/>
          <w:marRight w:val="0"/>
          <w:marTop w:val="0"/>
          <w:marBottom w:val="0"/>
          <w:divBdr>
            <w:top w:val="none" w:sz="0" w:space="0" w:color="auto"/>
            <w:left w:val="none" w:sz="0" w:space="0" w:color="auto"/>
            <w:bottom w:val="none" w:sz="0" w:space="0" w:color="auto"/>
            <w:right w:val="none" w:sz="0" w:space="0" w:color="auto"/>
          </w:divBdr>
        </w:div>
      </w:divsChild>
    </w:div>
    <w:div w:id="1317803859">
      <w:bodyDiv w:val="1"/>
      <w:marLeft w:val="0"/>
      <w:marRight w:val="0"/>
      <w:marTop w:val="0"/>
      <w:marBottom w:val="0"/>
      <w:divBdr>
        <w:top w:val="none" w:sz="0" w:space="0" w:color="auto"/>
        <w:left w:val="none" w:sz="0" w:space="0" w:color="auto"/>
        <w:bottom w:val="none" w:sz="0" w:space="0" w:color="auto"/>
        <w:right w:val="none" w:sz="0" w:space="0" w:color="auto"/>
      </w:divBdr>
    </w:div>
    <w:div w:id="1425683776">
      <w:bodyDiv w:val="1"/>
      <w:marLeft w:val="0"/>
      <w:marRight w:val="0"/>
      <w:marTop w:val="0"/>
      <w:marBottom w:val="0"/>
      <w:divBdr>
        <w:top w:val="none" w:sz="0" w:space="0" w:color="auto"/>
        <w:left w:val="none" w:sz="0" w:space="0" w:color="auto"/>
        <w:bottom w:val="none" w:sz="0" w:space="0" w:color="auto"/>
        <w:right w:val="none" w:sz="0" w:space="0" w:color="auto"/>
      </w:divBdr>
    </w:div>
    <w:div w:id="1503280694">
      <w:bodyDiv w:val="1"/>
      <w:marLeft w:val="0"/>
      <w:marRight w:val="0"/>
      <w:marTop w:val="0"/>
      <w:marBottom w:val="0"/>
      <w:divBdr>
        <w:top w:val="none" w:sz="0" w:space="0" w:color="auto"/>
        <w:left w:val="none" w:sz="0" w:space="0" w:color="auto"/>
        <w:bottom w:val="none" w:sz="0" w:space="0" w:color="auto"/>
        <w:right w:val="none" w:sz="0" w:space="0" w:color="auto"/>
      </w:divBdr>
      <w:divsChild>
        <w:div w:id="944075429">
          <w:marLeft w:val="0"/>
          <w:marRight w:val="0"/>
          <w:marTop w:val="0"/>
          <w:marBottom w:val="0"/>
          <w:divBdr>
            <w:top w:val="none" w:sz="0" w:space="0" w:color="auto"/>
            <w:left w:val="none" w:sz="0" w:space="0" w:color="auto"/>
            <w:bottom w:val="none" w:sz="0" w:space="0" w:color="auto"/>
            <w:right w:val="none" w:sz="0" w:space="0" w:color="auto"/>
          </w:divBdr>
        </w:div>
        <w:div w:id="1595505478">
          <w:marLeft w:val="0"/>
          <w:marRight w:val="0"/>
          <w:marTop w:val="0"/>
          <w:marBottom w:val="0"/>
          <w:divBdr>
            <w:top w:val="none" w:sz="0" w:space="0" w:color="auto"/>
            <w:left w:val="none" w:sz="0" w:space="0" w:color="auto"/>
            <w:bottom w:val="none" w:sz="0" w:space="0" w:color="auto"/>
            <w:right w:val="none" w:sz="0" w:space="0" w:color="auto"/>
          </w:divBdr>
        </w:div>
      </w:divsChild>
    </w:div>
    <w:div w:id="1743218631">
      <w:bodyDiv w:val="1"/>
      <w:marLeft w:val="0"/>
      <w:marRight w:val="0"/>
      <w:marTop w:val="0"/>
      <w:marBottom w:val="0"/>
      <w:divBdr>
        <w:top w:val="none" w:sz="0" w:space="0" w:color="auto"/>
        <w:left w:val="none" w:sz="0" w:space="0" w:color="auto"/>
        <w:bottom w:val="none" w:sz="0" w:space="0" w:color="auto"/>
        <w:right w:val="none" w:sz="0" w:space="0" w:color="auto"/>
      </w:divBdr>
      <w:divsChild>
        <w:div w:id="526874714">
          <w:marLeft w:val="0"/>
          <w:marRight w:val="0"/>
          <w:marTop w:val="0"/>
          <w:marBottom w:val="0"/>
          <w:divBdr>
            <w:top w:val="none" w:sz="0" w:space="0" w:color="auto"/>
            <w:left w:val="none" w:sz="0" w:space="0" w:color="auto"/>
            <w:bottom w:val="none" w:sz="0" w:space="0" w:color="auto"/>
            <w:right w:val="none" w:sz="0" w:space="0" w:color="auto"/>
          </w:divBdr>
        </w:div>
        <w:div w:id="155662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dôvodová správa - osobitná časť" edit="true"/>
    <f:field ref="objsubject" par="" text="" edit="true"/>
    <f:field ref="objcreatedby" par="" text="Batel, Andrej, Mgr."/>
    <f:field ref="objcreatedat" par="" date="2025-02-07T09:33:36" text="7.2.2025 9:33:36"/>
    <f:field ref="objchangedby" par="" text="Nemec, Roman, Mgr."/>
    <f:field ref="objmodifiedat" par="" date="2025-02-10T06:59:20" text="10.2.2025 6:59:20"/>
    <f:field ref="doc_FSCFOLIO_1_1001_FieldDocumentNumber" par="" text=""/>
    <f:field ref="doc_FSCFOLIO_1_1001_FieldSubject" par="" text=""/>
    <f:field ref="FSCFOLIO_1_1001_FieldCurrentUser" par="" text="Mgr. Roman Nemec"/>
    <f:field ref="CCAPRECONFIG_15_1001_Objektname" par="" text="dôvodová správa - osobitná časť"/>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D9B290-3F31-4B57-A2DE-D7DC22FF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11195</TotalTime>
  <Pages>15</Pages>
  <Words>8705</Words>
  <Characters>49622</Characters>
  <Application>Microsoft Office Word</Application>
  <DocSecurity>0</DocSecurity>
  <Lines>413</Lines>
  <Paragraphs>116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MPRVSR</Company>
  <LinksUpToDate>false</LinksUpToDate>
  <CharactersWithSpaces>58211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Batel Andrej</dc:creator>
  <cp:lastModifiedBy>Benová Tímea</cp:lastModifiedBy>
  <cp:revision>1346</cp:revision>
  <cp:lastPrinted>2025-03-11T05:47:00Z</cp:lastPrinted>
  <dcterms:created xsi:type="dcterms:W3CDTF">2024-11-27T13:15:00Z</dcterms:created>
  <dcterms:modified xsi:type="dcterms:W3CDTF">2025-03-11T05:47:00Z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7. 2. 2025, 09:33</vt:lpwstr>
  </property>
  <property fmtid="{D5CDD505-2E9C-101B-9397-08002B2CF9AE}" pid="65" name="FSC#SKEDITIONREG@103.510:curruserrolegroup">
    <vt:lpwstr>Odbor legislatívy</vt:lpwstr>
  </property>
  <property fmtid="{D5CDD505-2E9C-101B-9397-08002B2CF9AE}" pid="66" name="FSC#SKEDITIONREG@103.510:currusersubst">
    <vt:lpwstr>Mgr. Roman Nemec</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7. 2. 2025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7.2.2025, 09:33</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07.02.2025</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*COO.2296.100.2.6560161*</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5</vt:lpwstr>
  </property>
  <property fmtid="{D5CDD505-2E9C-101B-9397-08002B2CF9AE}" pid="362" name="FSC#COOELAK@1.1001:CurrentUserEmail">
    <vt:lpwstr>roman.nemec@land.gov.sk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COO.2296.100.2.6560161</vt:lpwstr>
  </property>
  <property fmtid="{D5CDD505-2E9C-101B-9397-08002B2CF9AE}" pid="395" name="FSC#FSCFOLIO@1.1001:docpropproject">
    <vt:lpwstr/>
  </property>
</Properties>
</file>