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5F75C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0" w:name="_GoBack"/>
      <w:bookmarkEnd w:id="0"/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EE03C3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0B034A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C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0B034A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0B034A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0B034A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0B034A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0B034A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0B034A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19" w:rsidRDefault="00E94619" w:rsidP="00092469">
      <w:pPr>
        <w:spacing w:after="0" w:line="240" w:lineRule="auto"/>
      </w:pPr>
      <w:r>
        <w:separator/>
      </w:r>
    </w:p>
  </w:endnote>
  <w:endnote w:type="continuationSeparator" w:id="0">
    <w:p w:rsidR="00E94619" w:rsidRDefault="00E94619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848383"/>
      <w:docPartObj>
        <w:docPartGallery w:val="Page Numbers (Bottom of Page)"/>
        <w:docPartUnique/>
      </w:docPartObj>
    </w:sdtPr>
    <w:sdtContent>
      <w:p w:rsidR="00092469" w:rsidRDefault="000B034A" w:rsidP="000B03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19" w:rsidRDefault="00E94619" w:rsidP="00092469">
      <w:pPr>
        <w:spacing w:after="0" w:line="240" w:lineRule="auto"/>
      </w:pPr>
      <w:r>
        <w:separator/>
      </w:r>
    </w:p>
  </w:footnote>
  <w:footnote w:type="continuationSeparator" w:id="0">
    <w:p w:rsidR="00E94619" w:rsidRDefault="00E94619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14346"/>
    <w:rsid w:val="00026C87"/>
    <w:rsid w:val="00041013"/>
    <w:rsid w:val="0004499A"/>
    <w:rsid w:val="00092469"/>
    <w:rsid w:val="000B034A"/>
    <w:rsid w:val="000E6423"/>
    <w:rsid w:val="001D6479"/>
    <w:rsid w:val="00225204"/>
    <w:rsid w:val="002764B1"/>
    <w:rsid w:val="002B4F77"/>
    <w:rsid w:val="00463DC9"/>
    <w:rsid w:val="004955CD"/>
    <w:rsid w:val="005D129D"/>
    <w:rsid w:val="005F75C3"/>
    <w:rsid w:val="00607AF9"/>
    <w:rsid w:val="00663826"/>
    <w:rsid w:val="006A5C65"/>
    <w:rsid w:val="006F6FDD"/>
    <w:rsid w:val="007C2CCD"/>
    <w:rsid w:val="007C7739"/>
    <w:rsid w:val="009625D9"/>
    <w:rsid w:val="00966B37"/>
    <w:rsid w:val="009C46D5"/>
    <w:rsid w:val="00A469F9"/>
    <w:rsid w:val="00A54E27"/>
    <w:rsid w:val="00AA2269"/>
    <w:rsid w:val="00C03DB3"/>
    <w:rsid w:val="00C109C7"/>
    <w:rsid w:val="00CC613B"/>
    <w:rsid w:val="00CD0145"/>
    <w:rsid w:val="00E00889"/>
    <w:rsid w:val="00E3595F"/>
    <w:rsid w:val="00E94619"/>
    <w:rsid w:val="00EE03C3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E2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  <w:style w:type="paragraph" w:styleId="Textbubliny">
    <w:name w:val="Balloon Text"/>
    <w:basedOn w:val="Normlny"/>
    <w:link w:val="TextbublinyChar"/>
    <w:uiPriority w:val="99"/>
    <w:semiHidden/>
    <w:unhideWhenUsed/>
    <w:rsid w:val="000B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ráva o účasti verejnosti" edit="true"/>
    <f:field ref="objsubject" par="" text="" edit="true"/>
    <f:field ref="objcreatedby" par="" text="Batel, Andrej, Mgr."/>
    <f:field ref="objcreatedat" par="" date="2025-02-07T09:33:36" text="7.2.2025 9:33:36"/>
    <f:field ref="objchangedby" par="" text="Nemec, Roman, Mgr."/>
    <f:field ref="objmodifiedat" par="" date="2025-02-10T06:59:20" text="10.2.2025 6:59:20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správa o účasti verej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2024-12-09T12:27:00Z</dcterms:created>
  <dcterms:modified xsi:type="dcterms:W3CDTF">2025-03-11T05:53:00Z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530/2003 Z. z. o obchodnom registri a o zmene a doplnení niektorých zákonov v znení neskorších predpisov a ktorým sa mení a dopĺňa zákon č. 346/2018 Z. z. o registri mimovládnych neziskových organizácií a o zmene a dopl</vt:lpwstr>
  </property>
  <property fmtid="{D5CDD505-2E9C-101B-9397-08002B2CF9AE}" pid="15" name="FSC#SKEDITIONSLOVLEX@103.510:nazovpredpis1">
    <vt:lpwstr>není niektorých zákonov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530/2003 Z. z. o obchodnom registri a o zmene a doplnení niektorých zákonov v znení neskorších predpisov a ktorým sa mení a dopĺňa zákon č. 346/2018 Z. z. o registri mimovládnych neziskových organizácií a o zmene a</vt:lpwstr>
  </property>
  <property fmtid="{D5CDD505-2E9C-101B-9397-08002B2CF9AE}" pid="24" name="FSC#SKEDITIONSLOVLEX@103.510:plnynazovpredpis1">
    <vt:lpwstr> doplnení niektorých zákonov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13769/2023/110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LP/2023/146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10. 3. 2023</vt:lpwstr>
  </property>
  <property fmtid="{D5CDD505-2E9C-101B-9397-08002B2CF9AE}" pid="151" name="FSC#COOSYSTEM@1.1:Container">
    <vt:lpwstr>COO.2296.100.2.6560168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Tibor Hlinka, PhD.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7. 2. 2025, 09:33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Roman Nemec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/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7. 2. 2025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7.2.2025, 09:33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Hlinka, Tibor, Mgr., PhD.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07.02.2025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*COO.2296.100.2.6560168*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5</vt:lpwstr>
  </property>
  <property fmtid="{D5CDD505-2E9C-101B-9397-08002B2CF9AE}" pid="513" name="FSC#COOELAK@1.1001:CurrentUserEmail">
    <vt:lpwstr>roman.nemec@land.gov.sk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