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3184" w:tblpY="248"/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397"/>
        <w:gridCol w:w="29"/>
        <w:gridCol w:w="4274"/>
        <w:gridCol w:w="426"/>
      </w:tblGrid>
      <w:tr w:rsidR="003C6B0F" w:rsidRPr="001A325E" w:rsidTr="00120E48">
        <w:tc>
          <w:tcPr>
            <w:tcW w:w="4253" w:type="dxa"/>
          </w:tcPr>
          <w:p w:rsidR="00A31300" w:rsidRDefault="003C6B0F" w:rsidP="00A31300">
            <w:pPr>
              <w:adjustRightInd w:val="0"/>
              <w:rPr>
                <w:b/>
                <w:bCs/>
                <w:caps/>
                <w:u w:val="single"/>
              </w:rPr>
            </w:pPr>
            <w:r w:rsidRPr="00204E4B">
              <w:rPr>
                <w:b/>
                <w:bCs/>
                <w:caps/>
                <w:u w:val="single"/>
              </w:rPr>
              <w:t xml:space="preserve">Ministerstvo </w:t>
            </w:r>
            <w:r w:rsidR="00A31300">
              <w:rPr>
                <w:b/>
                <w:bCs/>
                <w:caps/>
                <w:u w:val="single"/>
              </w:rPr>
              <w:t xml:space="preserve">ŽIVOTNÉHO </w:t>
            </w:r>
          </w:p>
          <w:p w:rsidR="003C6B0F" w:rsidRPr="00204E4B" w:rsidRDefault="00A31300" w:rsidP="00A31300">
            <w:pPr>
              <w:adjustRightInd w:val="0"/>
              <w:rPr>
                <w:b/>
                <w:bCs/>
                <w:caps/>
                <w:u w:val="single"/>
              </w:rPr>
            </w:pPr>
            <w:r>
              <w:rPr>
                <w:b/>
                <w:bCs/>
                <w:caps/>
                <w:u w:val="single"/>
              </w:rPr>
              <w:t>Prostredia</w:t>
            </w:r>
            <w:r w:rsidR="003C6B0F" w:rsidRPr="00204E4B">
              <w:rPr>
                <w:b/>
                <w:bCs/>
                <w:caps/>
                <w:u w:val="single"/>
              </w:rPr>
              <w:t xml:space="preserve"> Slovenskej republiky </w:t>
            </w:r>
          </w:p>
        </w:tc>
        <w:tc>
          <w:tcPr>
            <w:tcW w:w="879" w:type="dxa"/>
            <w:gridSpan w:val="3"/>
          </w:tcPr>
          <w:p w:rsidR="003C6B0F" w:rsidRPr="001A325E" w:rsidRDefault="003C6B0F" w:rsidP="00120E48">
            <w:pPr>
              <w:tabs>
                <w:tab w:val="left" w:pos="1230"/>
              </w:tabs>
              <w:adjustRightInd w:val="0"/>
              <w:rPr>
                <w:caps/>
              </w:rPr>
            </w:pPr>
            <w:r w:rsidRPr="001A325E">
              <w:rPr>
                <w:caps/>
              </w:rPr>
              <w:tab/>
            </w:r>
          </w:p>
        </w:tc>
        <w:tc>
          <w:tcPr>
            <w:tcW w:w="4700" w:type="dxa"/>
            <w:gridSpan w:val="2"/>
          </w:tcPr>
          <w:p w:rsidR="003C6B0F" w:rsidRPr="001A325E" w:rsidRDefault="003C6B0F" w:rsidP="00120E48">
            <w:pPr>
              <w:adjustRightInd w:val="0"/>
              <w:rPr>
                <w:caps/>
              </w:rPr>
            </w:pPr>
          </w:p>
        </w:tc>
      </w:tr>
      <w:tr w:rsidR="003C6B0F" w:rsidRPr="001A325E" w:rsidTr="00120E48">
        <w:tc>
          <w:tcPr>
            <w:tcW w:w="4253" w:type="dxa"/>
          </w:tcPr>
          <w:p w:rsidR="003C6B0F" w:rsidRPr="001A325E" w:rsidRDefault="003C6B0F" w:rsidP="00120E48">
            <w:pPr>
              <w:adjustRightInd w:val="0"/>
              <w:rPr>
                <w:b/>
                <w:bCs/>
                <w:caps/>
              </w:rPr>
            </w:pPr>
          </w:p>
        </w:tc>
        <w:tc>
          <w:tcPr>
            <w:tcW w:w="879" w:type="dxa"/>
            <w:gridSpan w:val="3"/>
          </w:tcPr>
          <w:p w:rsidR="003C6B0F" w:rsidRPr="001A325E" w:rsidRDefault="003C6B0F" w:rsidP="00120E48">
            <w:pPr>
              <w:tabs>
                <w:tab w:val="left" w:pos="1230"/>
              </w:tabs>
              <w:adjustRightInd w:val="0"/>
              <w:rPr>
                <w:caps/>
              </w:rPr>
            </w:pPr>
          </w:p>
        </w:tc>
        <w:tc>
          <w:tcPr>
            <w:tcW w:w="4700" w:type="dxa"/>
            <w:gridSpan w:val="2"/>
          </w:tcPr>
          <w:p w:rsidR="003C6B0F" w:rsidRPr="001A325E" w:rsidRDefault="003C6B0F" w:rsidP="00120E48">
            <w:pPr>
              <w:adjustRightInd w:val="0"/>
              <w:rPr>
                <w:caps/>
              </w:rPr>
            </w:pPr>
          </w:p>
        </w:tc>
      </w:tr>
      <w:tr w:rsidR="003C6B0F" w:rsidRPr="001A325E" w:rsidTr="00120E48">
        <w:trPr>
          <w:gridAfter w:val="1"/>
          <w:wAfter w:w="426" w:type="dxa"/>
        </w:trPr>
        <w:tc>
          <w:tcPr>
            <w:tcW w:w="4706" w:type="dxa"/>
            <w:gridSpan w:val="2"/>
          </w:tcPr>
          <w:p w:rsidR="003C6B0F" w:rsidRPr="003D72D1" w:rsidRDefault="00302DE8" w:rsidP="000B0592">
            <w:pPr>
              <w:adjustRightInd w:val="0"/>
            </w:pPr>
            <w:r>
              <w:t xml:space="preserve">Číslo: </w:t>
            </w:r>
            <w:r w:rsidR="00BD6FEB" w:rsidRPr="00BD6FEB">
              <w:tab/>
              <w:t>12674/2025-1.8.1</w:t>
            </w:r>
          </w:p>
        </w:tc>
        <w:tc>
          <w:tcPr>
            <w:tcW w:w="4700" w:type="dxa"/>
            <w:gridSpan w:val="3"/>
          </w:tcPr>
          <w:p w:rsidR="003C6B0F" w:rsidRPr="001A325E" w:rsidRDefault="003C6B0F" w:rsidP="00120E48">
            <w:pPr>
              <w:adjustRightInd w:val="0"/>
            </w:pPr>
          </w:p>
        </w:tc>
      </w:tr>
      <w:tr w:rsidR="003C6B0F" w:rsidRPr="001A325E" w:rsidTr="00120E48">
        <w:trPr>
          <w:gridAfter w:val="1"/>
          <w:wAfter w:w="426" w:type="dxa"/>
        </w:trPr>
        <w:tc>
          <w:tcPr>
            <w:tcW w:w="4706" w:type="dxa"/>
            <w:gridSpan w:val="2"/>
          </w:tcPr>
          <w:p w:rsidR="003C6B0F" w:rsidRDefault="003C6B0F" w:rsidP="00120E48">
            <w:pPr>
              <w:adjustRightInd w:val="0"/>
            </w:pPr>
          </w:p>
        </w:tc>
        <w:tc>
          <w:tcPr>
            <w:tcW w:w="4700" w:type="dxa"/>
            <w:gridSpan w:val="3"/>
          </w:tcPr>
          <w:p w:rsidR="003C6B0F" w:rsidRPr="001A325E" w:rsidRDefault="003C6B0F" w:rsidP="00120E48">
            <w:pPr>
              <w:adjustRightInd w:val="0"/>
            </w:pPr>
          </w:p>
        </w:tc>
      </w:tr>
      <w:tr w:rsidR="003C6B0F" w:rsidRPr="001A325E" w:rsidTr="00864DE7">
        <w:trPr>
          <w:gridAfter w:val="1"/>
          <w:wAfter w:w="426" w:type="dxa"/>
          <w:trHeight w:val="192"/>
        </w:trPr>
        <w:tc>
          <w:tcPr>
            <w:tcW w:w="4706" w:type="dxa"/>
            <w:gridSpan w:val="2"/>
          </w:tcPr>
          <w:p w:rsidR="003C6B0F" w:rsidRDefault="003C6B0F" w:rsidP="00120E48">
            <w:pPr>
              <w:adjustRightInd w:val="0"/>
            </w:pPr>
          </w:p>
        </w:tc>
        <w:tc>
          <w:tcPr>
            <w:tcW w:w="4700" w:type="dxa"/>
            <w:gridSpan w:val="3"/>
          </w:tcPr>
          <w:p w:rsidR="003C6B0F" w:rsidRPr="001A325E" w:rsidRDefault="003C6B0F" w:rsidP="00120E48">
            <w:pPr>
              <w:adjustRightInd w:val="0"/>
            </w:pPr>
          </w:p>
        </w:tc>
      </w:tr>
      <w:tr w:rsidR="003C6B0F" w:rsidRPr="001A325E" w:rsidTr="00864DE7">
        <w:trPr>
          <w:gridAfter w:val="1"/>
          <w:wAfter w:w="426" w:type="dxa"/>
          <w:trHeight w:hRule="exact" w:val="80"/>
        </w:trPr>
        <w:tc>
          <w:tcPr>
            <w:tcW w:w="4706" w:type="dxa"/>
            <w:gridSpan w:val="2"/>
          </w:tcPr>
          <w:p w:rsidR="003C6B0F" w:rsidRPr="003D72D1" w:rsidRDefault="003C6B0F" w:rsidP="00120E48">
            <w:pPr>
              <w:adjustRightInd w:val="0"/>
            </w:pPr>
          </w:p>
        </w:tc>
        <w:tc>
          <w:tcPr>
            <w:tcW w:w="4700" w:type="dxa"/>
            <w:gridSpan w:val="3"/>
          </w:tcPr>
          <w:p w:rsidR="003C6B0F" w:rsidRPr="001A325E" w:rsidRDefault="003C6B0F" w:rsidP="00120E48">
            <w:pPr>
              <w:adjustRightInd w:val="0"/>
            </w:pPr>
          </w:p>
        </w:tc>
      </w:tr>
      <w:tr w:rsidR="003C6B0F" w:rsidRPr="001A325E" w:rsidTr="00864DE7">
        <w:trPr>
          <w:gridAfter w:val="1"/>
          <w:wAfter w:w="426" w:type="dxa"/>
          <w:trHeight w:val="1529"/>
        </w:trPr>
        <w:tc>
          <w:tcPr>
            <w:tcW w:w="4706" w:type="dxa"/>
            <w:gridSpan w:val="2"/>
          </w:tcPr>
          <w:p w:rsidR="001E0389" w:rsidRDefault="00AC203B" w:rsidP="001E0389">
            <w:pPr>
              <w:pStyle w:val="Zkladntext2"/>
              <w:jc w:val="both"/>
            </w:pPr>
            <w:r w:rsidRPr="00AC203B">
              <w:t xml:space="preserve">Materiál </w:t>
            </w:r>
            <w:r w:rsidR="001E0389">
              <w:rPr>
                <w:sz w:val="25"/>
                <w:szCs w:val="25"/>
              </w:rPr>
              <w:t>na</w:t>
            </w:r>
            <w:r w:rsidR="001E0389">
              <w:t xml:space="preserve"> rokovanie </w:t>
            </w:r>
          </w:p>
          <w:p w:rsidR="001E0389" w:rsidRDefault="001E0389" w:rsidP="001E0389">
            <w:pPr>
              <w:pStyle w:val="Zkladntext2"/>
              <w:jc w:val="both"/>
            </w:pPr>
            <w:r>
              <w:t>Legislatívnej rady vlády</w:t>
            </w:r>
          </w:p>
          <w:p w:rsidR="001E0389" w:rsidRPr="00C70C08" w:rsidRDefault="001E0389" w:rsidP="001E0389">
            <w:pPr>
              <w:pStyle w:val="Zkladntext2"/>
              <w:jc w:val="both"/>
              <w:rPr>
                <w:sz w:val="25"/>
                <w:szCs w:val="25"/>
              </w:rPr>
            </w:pPr>
            <w:r>
              <w:t>Slovenskej republiky</w:t>
            </w:r>
          </w:p>
          <w:p w:rsidR="003C6B0F" w:rsidRPr="003D72D1" w:rsidRDefault="003C6B0F" w:rsidP="00120E48">
            <w:pPr>
              <w:adjustRightInd w:val="0"/>
              <w:rPr>
                <w:strike/>
              </w:rPr>
            </w:pPr>
          </w:p>
        </w:tc>
        <w:tc>
          <w:tcPr>
            <w:tcW w:w="4700" w:type="dxa"/>
            <w:gridSpan w:val="3"/>
          </w:tcPr>
          <w:p w:rsidR="003C6B0F" w:rsidRPr="001A325E" w:rsidRDefault="003C6B0F" w:rsidP="00120E48">
            <w:pPr>
              <w:adjustRightInd w:val="0"/>
            </w:pPr>
          </w:p>
        </w:tc>
      </w:tr>
      <w:tr w:rsidR="003C6B0F" w:rsidRPr="00AD5504" w:rsidTr="00120E48">
        <w:trPr>
          <w:gridAfter w:val="1"/>
          <w:wAfter w:w="426" w:type="dxa"/>
        </w:trPr>
        <w:tc>
          <w:tcPr>
            <w:tcW w:w="9406" w:type="dxa"/>
            <w:gridSpan w:val="5"/>
          </w:tcPr>
          <w:p w:rsidR="003C6B0F" w:rsidRPr="00AD5504" w:rsidRDefault="003C6B0F" w:rsidP="00120E48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</w:rPr>
            </w:pPr>
          </w:p>
          <w:p w:rsidR="003C6B0F" w:rsidRPr="00AD5504" w:rsidRDefault="00B117C9" w:rsidP="00B117C9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</w:r>
            <w:r w:rsidR="00AC203B">
              <w:rPr>
                <w:rFonts w:ascii="Times" w:hAnsi="Times" w:cs="Times"/>
                <w:b/>
                <w:bCs/>
                <w:sz w:val="25"/>
                <w:szCs w:val="25"/>
              </w:rPr>
              <w:br/>
            </w:r>
          </w:p>
        </w:tc>
      </w:tr>
      <w:tr w:rsidR="003C6B0F" w:rsidRPr="00AD5504" w:rsidTr="00A31300">
        <w:trPr>
          <w:gridAfter w:val="1"/>
          <w:wAfter w:w="426" w:type="dxa"/>
          <w:trHeight w:val="845"/>
        </w:trPr>
        <w:tc>
          <w:tcPr>
            <w:tcW w:w="9406" w:type="dxa"/>
            <w:gridSpan w:val="5"/>
          </w:tcPr>
          <w:p w:rsidR="003C6B0F" w:rsidRPr="00A31300" w:rsidRDefault="00BD6FEB" w:rsidP="00BD6FEB">
            <w:pPr>
              <w:pStyle w:val="Zkladntext2"/>
              <w:rPr>
                <w:b/>
                <w:sz w:val="25"/>
                <w:szCs w:val="25"/>
              </w:rPr>
            </w:pPr>
            <w:r w:rsidRPr="00BD6FEB">
              <w:rPr>
                <w:b/>
              </w:rPr>
              <w:t>poslancov Národnej rady Slovenskej republiky Milana GARAJA, Dagmar KRAMPLOVEJ a Adama LUČANSKÉHO na vydanie zákona, ktorým sa mení a dopĺňa zákon č. 543/2002 Z. z. o ochrane prírody a krajiny v znení neskorších predpisov</w:t>
            </w:r>
            <w:r w:rsidR="00A31300">
              <w:rPr>
                <w:b/>
              </w:rPr>
              <w:t xml:space="preserve"> (tlač </w:t>
            </w:r>
            <w:r>
              <w:rPr>
                <w:b/>
              </w:rPr>
              <w:t>699</w:t>
            </w:r>
            <w:r w:rsidR="00A31300">
              <w:rPr>
                <w:b/>
              </w:rPr>
              <w:t>)</w:t>
            </w:r>
          </w:p>
        </w:tc>
      </w:tr>
      <w:tr w:rsidR="003C6B0F" w:rsidRPr="00AD5504" w:rsidTr="00864DE7">
        <w:trPr>
          <w:gridAfter w:val="1"/>
          <w:wAfter w:w="426" w:type="dxa"/>
          <w:trHeight w:val="587"/>
        </w:trPr>
        <w:tc>
          <w:tcPr>
            <w:tcW w:w="9406" w:type="dxa"/>
            <w:gridSpan w:val="5"/>
          </w:tcPr>
          <w:p w:rsidR="003C6B0F" w:rsidRDefault="003C6B0F" w:rsidP="00120E48">
            <w:pPr>
              <w:pBdr>
                <w:bottom w:val="single" w:sz="6" w:space="1" w:color="auto"/>
              </w:pBd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</w:rPr>
            </w:pPr>
          </w:p>
          <w:p w:rsidR="003C6B0F" w:rsidRPr="00AD5504" w:rsidRDefault="003C6B0F" w:rsidP="00120E48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</w:rPr>
            </w:pPr>
          </w:p>
        </w:tc>
      </w:tr>
      <w:tr w:rsidR="003C6B0F" w:rsidRPr="001A325E" w:rsidTr="00864DE7">
        <w:trPr>
          <w:gridAfter w:val="1"/>
          <w:wAfter w:w="426" w:type="dxa"/>
          <w:trHeight w:hRule="exact" w:val="80"/>
        </w:trPr>
        <w:tc>
          <w:tcPr>
            <w:tcW w:w="9406" w:type="dxa"/>
            <w:gridSpan w:val="5"/>
          </w:tcPr>
          <w:p w:rsidR="003C6B0F" w:rsidRPr="0016294A" w:rsidRDefault="003C6B0F" w:rsidP="00120E48"/>
        </w:tc>
      </w:tr>
      <w:tr w:rsidR="003C6B0F" w:rsidRPr="001A325E" w:rsidTr="00864DE7">
        <w:trPr>
          <w:gridAfter w:val="1"/>
          <w:wAfter w:w="426" w:type="dxa"/>
          <w:trHeight w:val="80"/>
        </w:trPr>
        <w:tc>
          <w:tcPr>
            <w:tcW w:w="5103" w:type="dxa"/>
            <w:gridSpan w:val="3"/>
          </w:tcPr>
          <w:p w:rsidR="003C6B0F" w:rsidRPr="001A325E" w:rsidRDefault="003C6B0F" w:rsidP="00120E48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Podnet:</w:t>
            </w:r>
          </w:p>
        </w:tc>
        <w:tc>
          <w:tcPr>
            <w:tcW w:w="4303" w:type="dxa"/>
            <w:gridSpan w:val="2"/>
          </w:tcPr>
          <w:p w:rsidR="003C6B0F" w:rsidRPr="001A325E" w:rsidRDefault="003C6B0F" w:rsidP="00120E48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Obsah materiálu:</w:t>
            </w:r>
          </w:p>
        </w:tc>
      </w:tr>
      <w:tr w:rsidR="003C6B0F" w:rsidRPr="001A325E" w:rsidTr="00120E48">
        <w:trPr>
          <w:gridAfter w:val="1"/>
          <w:wAfter w:w="426" w:type="dxa"/>
        </w:trPr>
        <w:tc>
          <w:tcPr>
            <w:tcW w:w="5103" w:type="dxa"/>
            <w:gridSpan w:val="3"/>
          </w:tcPr>
          <w:p w:rsidR="003C6B0F" w:rsidRPr="001A325E" w:rsidRDefault="003C6B0F" w:rsidP="00120E48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3C6B0F" w:rsidRPr="00C33DEB" w:rsidRDefault="003C6B0F" w:rsidP="00120E48"/>
        </w:tc>
      </w:tr>
      <w:tr w:rsidR="003C6B0F" w:rsidRPr="001A325E" w:rsidTr="00120E48">
        <w:trPr>
          <w:gridAfter w:val="1"/>
          <w:wAfter w:w="426" w:type="dxa"/>
        </w:trPr>
        <w:tc>
          <w:tcPr>
            <w:tcW w:w="5103" w:type="dxa"/>
            <w:gridSpan w:val="3"/>
          </w:tcPr>
          <w:p w:rsidR="00A31300" w:rsidRDefault="00AC203B" w:rsidP="00120E48">
            <w:pPr>
              <w:tabs>
                <w:tab w:val="center" w:pos="4703"/>
                <w:tab w:val="left" w:pos="6510"/>
              </w:tabs>
              <w:adjustRightInd w:val="0"/>
            </w:pPr>
            <w:r w:rsidRPr="00AC203B">
              <w:t xml:space="preserve">§ 70 ods. 2 zákona Národnej rady </w:t>
            </w:r>
          </w:p>
          <w:p w:rsidR="00A31300" w:rsidRDefault="00AC203B" w:rsidP="00120E48">
            <w:pPr>
              <w:tabs>
                <w:tab w:val="center" w:pos="4703"/>
                <w:tab w:val="left" w:pos="6510"/>
              </w:tabs>
              <w:adjustRightInd w:val="0"/>
            </w:pPr>
            <w:r w:rsidRPr="00AC203B">
              <w:t xml:space="preserve">Slovenskej republiky č. 350/1996 Z. z. </w:t>
            </w:r>
          </w:p>
          <w:p w:rsidR="00A31300" w:rsidRDefault="00AC203B" w:rsidP="00120E48">
            <w:pPr>
              <w:tabs>
                <w:tab w:val="center" w:pos="4703"/>
                <w:tab w:val="left" w:pos="6510"/>
              </w:tabs>
              <w:adjustRightInd w:val="0"/>
            </w:pPr>
            <w:r w:rsidRPr="00AC203B">
              <w:t xml:space="preserve">o rokovacom poriadku Národnej rady </w:t>
            </w:r>
          </w:p>
          <w:p w:rsidR="003C6B0F" w:rsidRDefault="00AC203B" w:rsidP="00A31300">
            <w:pPr>
              <w:tabs>
                <w:tab w:val="center" w:pos="4703"/>
                <w:tab w:val="left" w:pos="6510"/>
              </w:tabs>
              <w:adjustRightInd w:val="0"/>
            </w:pPr>
            <w:r w:rsidRPr="00AC203B">
              <w:t xml:space="preserve">Slovenskej republiky v znení </w:t>
            </w:r>
          </w:p>
          <w:p w:rsidR="00A31300" w:rsidRPr="001A325E" w:rsidRDefault="00A31300" w:rsidP="00A31300">
            <w:pPr>
              <w:tabs>
                <w:tab w:val="center" w:pos="4703"/>
                <w:tab w:val="left" w:pos="6510"/>
              </w:tabs>
              <w:adjustRightInd w:val="0"/>
            </w:pPr>
            <w:r>
              <w:t>neskorších predpisov</w:t>
            </w:r>
          </w:p>
        </w:tc>
        <w:tc>
          <w:tcPr>
            <w:tcW w:w="4303" w:type="dxa"/>
            <w:gridSpan w:val="2"/>
          </w:tcPr>
          <w:p w:rsidR="003C6B0F" w:rsidRPr="001A325E" w:rsidRDefault="008279E3" w:rsidP="00120E48">
            <w:pPr>
              <w:tabs>
                <w:tab w:val="center" w:pos="4703"/>
                <w:tab w:val="left" w:pos="6510"/>
              </w:tabs>
              <w:adjustRightInd w:val="0"/>
            </w:pPr>
            <w:r>
              <w:t xml:space="preserve">1. </w:t>
            </w:r>
            <w:r w:rsidR="00AA4428" w:rsidRPr="00AA4428">
              <w:t>Návrh uznesenia vlády SR</w:t>
            </w:r>
            <w:r w:rsidR="003C6B0F" w:rsidRPr="001A325E">
              <w:br/>
            </w:r>
            <w:r w:rsidR="003C6B0F">
              <w:t>2</w:t>
            </w:r>
            <w:r w:rsidR="003C6B0F" w:rsidRPr="001A325E">
              <w:t xml:space="preserve">. </w:t>
            </w:r>
            <w:r w:rsidR="00AA4428" w:rsidRPr="001A325E">
              <w:t>Predkl</w:t>
            </w:r>
            <w:r w:rsidR="00AA4428">
              <w:t>adacia správa</w:t>
            </w:r>
            <w:r w:rsidR="003C6B0F">
              <w:br/>
              <w:t xml:space="preserve">3. </w:t>
            </w:r>
            <w:r w:rsidR="00AA4428" w:rsidRPr="008279E3">
              <w:t>Vlastný materiál</w:t>
            </w:r>
          </w:p>
          <w:p w:rsidR="008279E3" w:rsidRDefault="003C6B0F" w:rsidP="008279E3">
            <w:pPr>
              <w:tabs>
                <w:tab w:val="center" w:pos="4703"/>
                <w:tab w:val="left" w:pos="6510"/>
              </w:tabs>
              <w:adjustRightInd w:val="0"/>
            </w:pPr>
            <w:r>
              <w:t xml:space="preserve">4. </w:t>
            </w:r>
            <w:r w:rsidR="008279E3">
              <w:t xml:space="preserve">Dôvodová správa </w:t>
            </w:r>
          </w:p>
          <w:p w:rsidR="003C6B0F" w:rsidRDefault="00A31300" w:rsidP="00120E48">
            <w:pPr>
              <w:tabs>
                <w:tab w:val="center" w:pos="4703"/>
                <w:tab w:val="left" w:pos="6510"/>
              </w:tabs>
              <w:adjustRightInd w:val="0"/>
            </w:pPr>
            <w:r>
              <w:t>5</w:t>
            </w:r>
            <w:r w:rsidR="003C6B0F">
              <w:t>. Doložka vybraných vplyvov</w:t>
            </w:r>
          </w:p>
          <w:p w:rsidR="003C6B0F" w:rsidRPr="001A325E" w:rsidRDefault="00A31300" w:rsidP="00120E48">
            <w:pPr>
              <w:tabs>
                <w:tab w:val="center" w:pos="4703"/>
                <w:tab w:val="left" w:pos="6510"/>
              </w:tabs>
              <w:adjustRightInd w:val="0"/>
            </w:pPr>
            <w:r>
              <w:t>6</w:t>
            </w:r>
            <w:r w:rsidR="003C6B0F">
              <w:t>. Doložka zlučiteľnosti</w:t>
            </w:r>
          </w:p>
        </w:tc>
      </w:tr>
      <w:tr w:rsidR="003C6B0F" w:rsidRPr="001A325E" w:rsidTr="00712592">
        <w:trPr>
          <w:gridAfter w:val="1"/>
          <w:wAfter w:w="426" w:type="dxa"/>
          <w:trHeight w:hRule="exact" w:val="981"/>
        </w:trPr>
        <w:tc>
          <w:tcPr>
            <w:tcW w:w="5103" w:type="dxa"/>
            <w:gridSpan w:val="3"/>
          </w:tcPr>
          <w:p w:rsidR="003C6B0F" w:rsidRPr="001A325E" w:rsidRDefault="003C6B0F" w:rsidP="00120E48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8279E3" w:rsidRDefault="00A31300" w:rsidP="00712592">
            <w:pPr>
              <w:tabs>
                <w:tab w:val="center" w:pos="4703"/>
                <w:tab w:val="left" w:pos="6510"/>
              </w:tabs>
              <w:adjustRightInd w:val="0"/>
            </w:pPr>
            <w:r>
              <w:t>7</w:t>
            </w:r>
            <w:r w:rsidR="003C6B0F" w:rsidRPr="00DA345E">
              <w:t xml:space="preserve">. </w:t>
            </w:r>
            <w:r w:rsidR="008279E3" w:rsidRPr="00DA345E">
              <w:t>Stanovisko MF SR</w:t>
            </w:r>
            <w:r w:rsidR="00BD6FEB">
              <w:t xml:space="preserve"> a MH SR</w:t>
            </w:r>
          </w:p>
          <w:p w:rsidR="00712592" w:rsidRPr="00DA345E" w:rsidRDefault="00A31300" w:rsidP="00712592">
            <w:pPr>
              <w:tabs>
                <w:tab w:val="center" w:pos="4703"/>
                <w:tab w:val="left" w:pos="6510"/>
              </w:tabs>
              <w:adjustRightInd w:val="0"/>
            </w:pPr>
            <w:r>
              <w:t>8</w:t>
            </w:r>
            <w:r w:rsidR="00712592">
              <w:t xml:space="preserve">. </w:t>
            </w:r>
            <w:r w:rsidR="00712592" w:rsidRPr="00712592">
              <w:t>Vznesené pripomienky v rámci  medzirezortného pripomienkového konania</w:t>
            </w:r>
          </w:p>
        </w:tc>
      </w:tr>
      <w:tr w:rsidR="003C6B0F" w:rsidRPr="001A325E" w:rsidTr="00120E48">
        <w:trPr>
          <w:gridAfter w:val="1"/>
          <w:wAfter w:w="426" w:type="dxa"/>
        </w:trPr>
        <w:tc>
          <w:tcPr>
            <w:tcW w:w="5103" w:type="dxa"/>
            <w:gridSpan w:val="3"/>
          </w:tcPr>
          <w:p w:rsidR="003C6B0F" w:rsidRDefault="003C6B0F" w:rsidP="00120E48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</w:p>
          <w:p w:rsidR="00712592" w:rsidRPr="001A325E" w:rsidRDefault="00712592" w:rsidP="00120E48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</w:p>
          <w:p w:rsidR="003C6B0F" w:rsidRDefault="003C6B0F" w:rsidP="00120E48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</w:p>
          <w:p w:rsidR="00864DE7" w:rsidRDefault="00864DE7" w:rsidP="00120E48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</w:p>
          <w:p w:rsidR="003C6B0F" w:rsidRPr="001A325E" w:rsidRDefault="003C6B0F" w:rsidP="00120E48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  <w:r w:rsidRPr="001A325E">
              <w:rPr>
                <w:b/>
                <w:bCs/>
                <w:u w:val="single"/>
              </w:rPr>
              <w:t>Predkladá:</w:t>
            </w:r>
          </w:p>
        </w:tc>
        <w:tc>
          <w:tcPr>
            <w:tcW w:w="4303" w:type="dxa"/>
            <w:gridSpan w:val="2"/>
          </w:tcPr>
          <w:p w:rsidR="003C6B0F" w:rsidRPr="00DA345E" w:rsidRDefault="003C6B0F" w:rsidP="00120E48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3C6B0F" w:rsidRPr="001A325E" w:rsidTr="00120E48">
        <w:trPr>
          <w:gridAfter w:val="1"/>
          <w:wAfter w:w="426" w:type="dxa"/>
        </w:trPr>
        <w:tc>
          <w:tcPr>
            <w:tcW w:w="5103" w:type="dxa"/>
            <w:gridSpan w:val="3"/>
          </w:tcPr>
          <w:p w:rsidR="003C6B0F" w:rsidRPr="001A325E" w:rsidRDefault="003C6B0F" w:rsidP="00120E48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:rsidR="003C6B0F" w:rsidRPr="001A325E" w:rsidRDefault="003C6B0F" w:rsidP="00120E48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3C6B0F" w:rsidRPr="001A325E" w:rsidTr="00120E48">
        <w:trPr>
          <w:gridAfter w:val="1"/>
          <w:wAfter w:w="426" w:type="dxa"/>
        </w:trPr>
        <w:tc>
          <w:tcPr>
            <w:tcW w:w="5103" w:type="dxa"/>
            <w:gridSpan w:val="3"/>
          </w:tcPr>
          <w:p w:rsidR="00A31300" w:rsidRDefault="00BD6FEB" w:rsidP="00A31300">
            <w:pPr>
              <w:tabs>
                <w:tab w:val="center" w:pos="4703"/>
                <w:tab w:val="left" w:pos="6510"/>
              </w:tabs>
              <w:adjustRightInd w:val="0"/>
            </w:pPr>
            <w:r>
              <w:t>Tomáš Taraba</w:t>
            </w:r>
          </w:p>
          <w:p w:rsidR="00A31300" w:rsidRDefault="00BD6FEB" w:rsidP="00A31300">
            <w:pPr>
              <w:tabs>
                <w:tab w:val="center" w:pos="4703"/>
                <w:tab w:val="left" w:pos="6510"/>
              </w:tabs>
              <w:adjustRightInd w:val="0"/>
            </w:pPr>
            <w:r w:rsidRPr="00BD6FEB">
              <w:t xml:space="preserve">podpredseda vlády </w:t>
            </w:r>
            <w:r>
              <w:t xml:space="preserve">a </w:t>
            </w:r>
            <w:r w:rsidR="00A31300">
              <w:t xml:space="preserve">minister životného prostredia </w:t>
            </w:r>
          </w:p>
          <w:p w:rsidR="003C6B0F" w:rsidRPr="001A325E" w:rsidRDefault="00A31300" w:rsidP="00A31300">
            <w:pPr>
              <w:tabs>
                <w:tab w:val="center" w:pos="4703"/>
                <w:tab w:val="left" w:pos="6510"/>
              </w:tabs>
              <w:adjustRightInd w:val="0"/>
            </w:pPr>
            <w:r>
              <w:t>Slovenskej republiky</w:t>
            </w:r>
          </w:p>
        </w:tc>
        <w:tc>
          <w:tcPr>
            <w:tcW w:w="4303" w:type="dxa"/>
            <w:gridSpan w:val="2"/>
          </w:tcPr>
          <w:p w:rsidR="003C6B0F" w:rsidRPr="001A325E" w:rsidRDefault="003C6B0F" w:rsidP="00120E48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</w:tbl>
    <w:p w:rsidR="003C6B0F" w:rsidRDefault="003C6B0F" w:rsidP="003C6B0F"/>
    <w:p w:rsidR="003C6B0F" w:rsidRDefault="003C6B0F" w:rsidP="003C6B0F">
      <w:pPr>
        <w:jc w:val="center"/>
      </w:pPr>
    </w:p>
    <w:p w:rsidR="003C6B0F" w:rsidRDefault="003C6B0F" w:rsidP="003C6B0F">
      <w:pPr>
        <w:jc w:val="center"/>
      </w:pPr>
    </w:p>
    <w:p w:rsidR="003C6B0F" w:rsidRDefault="003C6B0F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120E48" w:rsidRDefault="00120E48" w:rsidP="003C6B0F">
      <w:pPr>
        <w:jc w:val="center"/>
      </w:pPr>
    </w:p>
    <w:p w:rsidR="00864DE7" w:rsidRDefault="00864DE7" w:rsidP="003C6B0F">
      <w:pPr>
        <w:jc w:val="center"/>
      </w:pPr>
    </w:p>
    <w:p w:rsidR="00120E48" w:rsidRDefault="00120E48" w:rsidP="00120E48">
      <w:pPr>
        <w:ind w:left="12036"/>
        <w:jc w:val="center"/>
      </w:pPr>
    </w:p>
    <w:p w:rsidR="00481ECC" w:rsidRDefault="003C6B0F" w:rsidP="00120E48">
      <w:pPr>
        <w:ind w:left="12036"/>
        <w:jc w:val="center"/>
      </w:pPr>
      <w:r>
        <w:t>Bratislava,</w:t>
      </w:r>
      <w:r w:rsidRPr="00C30795">
        <w:t xml:space="preserve"> </w:t>
      </w:r>
      <w:r w:rsidR="00A31300">
        <w:t xml:space="preserve">      </w:t>
      </w:r>
      <w:r w:rsidR="004E23AE">
        <w:t>máj</w:t>
      </w:r>
      <w:bookmarkStart w:id="0" w:name="_GoBack"/>
      <w:bookmarkEnd w:id="0"/>
      <w:r w:rsidR="00A31300">
        <w:t xml:space="preserve"> </w:t>
      </w:r>
      <w:r w:rsidR="00BD6FEB">
        <w:t>2025</w:t>
      </w:r>
    </w:p>
    <w:sectPr w:rsidR="00481ECC" w:rsidSect="00120E4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0F"/>
    <w:rsid w:val="000B0592"/>
    <w:rsid w:val="000C7C7A"/>
    <w:rsid w:val="00120E48"/>
    <w:rsid w:val="001E0389"/>
    <w:rsid w:val="0027412B"/>
    <w:rsid w:val="002F238E"/>
    <w:rsid w:val="00302DE8"/>
    <w:rsid w:val="00336ACE"/>
    <w:rsid w:val="00372243"/>
    <w:rsid w:val="00393C7E"/>
    <w:rsid w:val="003A116D"/>
    <w:rsid w:val="003C6B0F"/>
    <w:rsid w:val="00481ECC"/>
    <w:rsid w:val="004B6FE0"/>
    <w:rsid w:val="004E23AE"/>
    <w:rsid w:val="005117BA"/>
    <w:rsid w:val="005125B4"/>
    <w:rsid w:val="00524CAA"/>
    <w:rsid w:val="00636FDC"/>
    <w:rsid w:val="006F236D"/>
    <w:rsid w:val="00712592"/>
    <w:rsid w:val="00785E49"/>
    <w:rsid w:val="00794C79"/>
    <w:rsid w:val="008279E3"/>
    <w:rsid w:val="00864DE7"/>
    <w:rsid w:val="009B4DB5"/>
    <w:rsid w:val="00A31300"/>
    <w:rsid w:val="00AA4428"/>
    <w:rsid w:val="00AB189F"/>
    <w:rsid w:val="00AC203B"/>
    <w:rsid w:val="00B117C9"/>
    <w:rsid w:val="00BD6FEB"/>
    <w:rsid w:val="00C4280A"/>
    <w:rsid w:val="00CD1FEC"/>
    <w:rsid w:val="00D03F89"/>
    <w:rsid w:val="00DA345E"/>
    <w:rsid w:val="00DA4574"/>
    <w:rsid w:val="00E0082E"/>
    <w:rsid w:val="00E948C4"/>
    <w:rsid w:val="00F768C0"/>
    <w:rsid w:val="00F775AB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A69E"/>
  <w15:docId w15:val="{A1BD146F-A1DD-4405-99F4-84D04030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unhideWhenUsed/>
    <w:rsid w:val="00524CAA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24CAA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D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D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Sklenár, Milan</dc:creator>
  <cp:keywords/>
  <dc:description/>
  <cp:lastModifiedBy>Kaiserová Dominika</cp:lastModifiedBy>
  <cp:revision>3</cp:revision>
  <cp:lastPrinted>2022-11-03T10:07:00Z</cp:lastPrinted>
  <dcterms:created xsi:type="dcterms:W3CDTF">2025-04-22T08:42:00Z</dcterms:created>
  <dcterms:modified xsi:type="dcterms:W3CDTF">2025-05-02T12:33:00Z</dcterms:modified>
</cp:coreProperties>
</file>