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BBFEE" w14:textId="07701879" w:rsidR="00E843AF" w:rsidRPr="00774CAA" w:rsidRDefault="006A4787" w:rsidP="00E843AF">
      <w:pPr>
        <w:autoSpaceDE/>
        <w:autoSpaceDN/>
        <w:ind w:left="360"/>
        <w:jc w:val="center"/>
        <w:rPr>
          <w:b/>
        </w:rPr>
      </w:pPr>
      <w:bookmarkStart w:id="0" w:name="_GoBack"/>
      <w:bookmarkEnd w:id="0"/>
      <w:r>
        <w:rPr>
          <w:b/>
        </w:rPr>
        <w:t xml:space="preserve">       </w:t>
      </w:r>
      <w:r w:rsidR="00E02BB3" w:rsidRPr="00774CAA">
        <w:rPr>
          <w:b/>
        </w:rPr>
        <w:t>TABUĽKA ZHODY</w:t>
      </w:r>
    </w:p>
    <w:p w14:paraId="254EFE01" w14:textId="77777777" w:rsidR="00E843AF" w:rsidRPr="00774CAA" w:rsidRDefault="00E02BB3" w:rsidP="00E843AF">
      <w:pPr>
        <w:autoSpaceDE/>
        <w:autoSpaceDN/>
        <w:ind w:left="360"/>
        <w:jc w:val="center"/>
        <w:rPr>
          <w:b/>
        </w:rPr>
      </w:pPr>
      <w:r w:rsidRPr="00774CAA">
        <w:rPr>
          <w:b/>
        </w:rPr>
        <w:t>právneho predpisu s právom Európskej únie</w:t>
      </w:r>
    </w:p>
    <w:p w14:paraId="62733F9B" w14:textId="77777777" w:rsidR="00E843AF" w:rsidRPr="00774CAA" w:rsidRDefault="00E843AF" w:rsidP="00E843AF">
      <w:pPr>
        <w:autoSpaceDE/>
        <w:autoSpaceDN/>
        <w:ind w:left="360"/>
        <w:jc w:val="center"/>
        <w:rPr>
          <w:b/>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94"/>
        <w:gridCol w:w="3519"/>
        <w:gridCol w:w="566"/>
        <w:gridCol w:w="710"/>
        <w:gridCol w:w="566"/>
        <w:gridCol w:w="4962"/>
        <w:gridCol w:w="566"/>
        <w:gridCol w:w="710"/>
        <w:gridCol w:w="851"/>
        <w:gridCol w:w="1144"/>
      </w:tblGrid>
      <w:tr w:rsidR="00CC3C80" w:rsidRPr="00690FA9" w14:paraId="5064744E" w14:textId="376849AD" w:rsidTr="000F2F57">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7A5C15F1" w14:textId="4086691A" w:rsidR="000F2F57" w:rsidRPr="00BF3802" w:rsidRDefault="000F2F57" w:rsidP="0026166E">
            <w:pPr>
              <w:jc w:val="both"/>
              <w:rPr>
                <w:b/>
                <w:sz w:val="18"/>
                <w:szCs w:val="18"/>
              </w:rPr>
            </w:pPr>
            <w:r w:rsidRPr="00BF3802">
              <w:rPr>
                <w:b/>
                <w:sz w:val="22"/>
                <w:szCs w:val="22"/>
              </w:rPr>
              <w:t xml:space="preserve">SMERNICA EURÓPSKEHO PARLAMENTU A RADY (EÚ) 2021/1883 z 20. októbra 2021 o podmienkach vstupu a pobytu štátnych príslušníkov tretích krajín na účely vysokokvalifikovaného zamestnania a o zrušení smernice Rady </w:t>
            </w:r>
            <w:r w:rsidRPr="00DA7EFD">
              <w:rPr>
                <w:b/>
                <w:sz w:val="22"/>
                <w:szCs w:val="22"/>
              </w:rPr>
              <w:t>2009/50/ES</w:t>
            </w:r>
            <w:r w:rsidR="00BF3802" w:rsidRPr="00DA7EFD">
              <w:rPr>
                <w:b/>
                <w:sz w:val="22"/>
                <w:szCs w:val="22"/>
              </w:rPr>
              <w:t xml:space="preserve"> </w:t>
            </w:r>
            <w:r w:rsidR="00BF3802" w:rsidRPr="00DA7EFD">
              <w:rPr>
                <w:b/>
              </w:rPr>
              <w:t>(Ú. v. EÚ L 382, 28.10.2021)</w:t>
            </w:r>
          </w:p>
        </w:tc>
        <w:tc>
          <w:tcPr>
            <w:tcW w:w="3375" w:type="pct"/>
            <w:gridSpan w:val="7"/>
            <w:tcBorders>
              <w:top w:val="single" w:sz="4" w:space="0" w:color="auto"/>
              <w:left w:val="single" w:sz="4" w:space="0" w:color="auto"/>
              <w:bottom w:val="single" w:sz="4" w:space="0" w:color="auto"/>
              <w:right w:val="single" w:sz="4" w:space="0" w:color="auto"/>
            </w:tcBorders>
          </w:tcPr>
          <w:p w14:paraId="56579F39" w14:textId="77777777" w:rsidR="000F2F57" w:rsidRPr="00690FA9" w:rsidRDefault="000F2F57" w:rsidP="000A6435">
            <w:pPr>
              <w:jc w:val="center"/>
              <w:rPr>
                <w:b/>
                <w:sz w:val="22"/>
                <w:szCs w:val="22"/>
              </w:rPr>
            </w:pPr>
            <w:r w:rsidRPr="00690FA9">
              <w:rPr>
                <w:b/>
                <w:sz w:val="22"/>
                <w:szCs w:val="22"/>
              </w:rPr>
              <w:t>Právne predpisy Slovenskej republiky</w:t>
            </w:r>
          </w:p>
          <w:p w14:paraId="7A8434F4" w14:textId="77777777" w:rsidR="000F2F57" w:rsidRPr="00690FA9" w:rsidRDefault="000F2F57" w:rsidP="000A6435">
            <w:pPr>
              <w:jc w:val="center"/>
              <w:rPr>
                <w:b/>
                <w:sz w:val="18"/>
                <w:szCs w:val="18"/>
              </w:rPr>
            </w:pPr>
          </w:p>
          <w:p w14:paraId="60FC7DA1" w14:textId="77777777" w:rsidR="001B201F" w:rsidRPr="00690FA9" w:rsidRDefault="000F2F57" w:rsidP="001B201F">
            <w:pPr>
              <w:numPr>
                <w:ilvl w:val="0"/>
                <w:numId w:val="19"/>
              </w:numPr>
              <w:ind w:left="239" w:hanging="219"/>
              <w:jc w:val="both"/>
              <w:rPr>
                <w:sz w:val="18"/>
                <w:szCs w:val="18"/>
              </w:rPr>
            </w:pPr>
            <w:r w:rsidRPr="00690FA9">
              <w:rPr>
                <w:sz w:val="18"/>
                <w:szCs w:val="18"/>
              </w:rPr>
              <w:t>Ústava Slovenskej republiky č. 460/1992 Zb. v znení neskorších predpisov (ďalej len „Ústava SR“)</w:t>
            </w:r>
            <w:r w:rsidR="001B201F" w:rsidRPr="00690FA9">
              <w:rPr>
                <w:sz w:val="18"/>
                <w:szCs w:val="18"/>
              </w:rPr>
              <w:t xml:space="preserve"> </w:t>
            </w:r>
          </w:p>
          <w:p w14:paraId="41794BA2" w14:textId="516C8126" w:rsidR="001B201F" w:rsidRPr="00690FA9" w:rsidRDefault="001B201F" w:rsidP="001B201F">
            <w:pPr>
              <w:numPr>
                <w:ilvl w:val="0"/>
                <w:numId w:val="19"/>
              </w:numPr>
              <w:ind w:left="239" w:hanging="219"/>
              <w:jc w:val="both"/>
              <w:rPr>
                <w:sz w:val="18"/>
                <w:szCs w:val="18"/>
              </w:rPr>
            </w:pPr>
            <w:r w:rsidRPr="00690FA9">
              <w:rPr>
                <w:sz w:val="18"/>
                <w:szCs w:val="18"/>
              </w:rPr>
              <w:t>zákon č. 71/1967 Zb. o správnom konaní (správny poriadok) v znení neskorších predpisov (ďalej len „zákon č. 71/1967 Zb.“)</w:t>
            </w:r>
          </w:p>
          <w:p w14:paraId="706A557F" w14:textId="77777777" w:rsidR="000F2F57" w:rsidRPr="00690FA9" w:rsidRDefault="000F2F57" w:rsidP="00B06BB5">
            <w:pPr>
              <w:numPr>
                <w:ilvl w:val="0"/>
                <w:numId w:val="19"/>
              </w:numPr>
              <w:ind w:left="239" w:hanging="219"/>
              <w:jc w:val="both"/>
              <w:rPr>
                <w:sz w:val="18"/>
                <w:szCs w:val="18"/>
              </w:rPr>
            </w:pPr>
            <w:r w:rsidRPr="00690FA9">
              <w:rPr>
                <w:sz w:val="18"/>
                <w:szCs w:val="18"/>
              </w:rPr>
              <w:t>zákon č. 73/1998 Z. z. o štátnej službe príslušníkov Policajného zboru, Slovenskej informačnej služby, Zboru väzenskej a justičnej stráže Slovenskej republiky a Železničnej polície v znení neskorších predpisov (ďalej len „zákon č.73/1998 Z. z.“)</w:t>
            </w:r>
          </w:p>
          <w:p w14:paraId="3A5EECF0" w14:textId="77777777" w:rsidR="000F2F57" w:rsidRPr="00690FA9" w:rsidRDefault="000F2F57" w:rsidP="00B06BB5">
            <w:pPr>
              <w:numPr>
                <w:ilvl w:val="0"/>
                <w:numId w:val="19"/>
              </w:numPr>
              <w:ind w:left="239" w:hanging="219"/>
              <w:jc w:val="both"/>
              <w:rPr>
                <w:sz w:val="18"/>
                <w:szCs w:val="18"/>
              </w:rPr>
            </w:pPr>
            <w:r w:rsidRPr="00690FA9">
              <w:rPr>
                <w:sz w:val="18"/>
                <w:szCs w:val="18"/>
              </w:rPr>
              <w:t>zákon č. 311/2001 Z. z. Zákonník práce v znení neskorších predpisov (ďalej len „Zákonník práce“)</w:t>
            </w:r>
          </w:p>
          <w:p w14:paraId="66B47A24" w14:textId="77777777" w:rsidR="000F2F57" w:rsidRDefault="000F2F57" w:rsidP="00B06BB5">
            <w:pPr>
              <w:numPr>
                <w:ilvl w:val="0"/>
                <w:numId w:val="19"/>
              </w:numPr>
              <w:ind w:left="239" w:hanging="219"/>
              <w:jc w:val="both"/>
              <w:rPr>
                <w:sz w:val="18"/>
                <w:szCs w:val="18"/>
              </w:rPr>
            </w:pPr>
            <w:r w:rsidRPr="00690FA9">
              <w:rPr>
                <w:sz w:val="18"/>
                <w:szCs w:val="18"/>
              </w:rPr>
              <w:t>zákon č. 131/2002 Z. z. o vysokých školách v znení neskorších predpisov (ďalej len zákon č. 131/2002 Z. z.“)</w:t>
            </w:r>
          </w:p>
          <w:p w14:paraId="7961FBA5" w14:textId="0E4C486E" w:rsidR="007479A5" w:rsidRPr="007479A5" w:rsidRDefault="007479A5" w:rsidP="00B06BB5">
            <w:pPr>
              <w:numPr>
                <w:ilvl w:val="0"/>
                <w:numId w:val="19"/>
              </w:numPr>
              <w:ind w:left="239" w:hanging="219"/>
              <w:jc w:val="both"/>
              <w:rPr>
                <w:sz w:val="18"/>
                <w:szCs w:val="18"/>
              </w:rPr>
            </w:pPr>
            <w:r w:rsidRPr="007479A5">
              <w:rPr>
                <w:bCs/>
                <w:sz w:val="18"/>
                <w:szCs w:val="18"/>
              </w:rPr>
              <w:t>zákon č. 480/2002 Z. z. o azyle a o zmene a doplnení niektorých zákonov v znení neskorších predpisov (ďalej len „zákon č. 480/2002 Z. z.)</w:t>
            </w:r>
          </w:p>
          <w:p w14:paraId="34BEB7CE" w14:textId="77777777" w:rsidR="000F2F57" w:rsidRPr="00690FA9" w:rsidRDefault="000F2F57" w:rsidP="00B06BB5">
            <w:pPr>
              <w:numPr>
                <w:ilvl w:val="0"/>
                <w:numId w:val="19"/>
              </w:numPr>
              <w:ind w:left="239" w:hanging="219"/>
              <w:jc w:val="both"/>
              <w:rPr>
                <w:sz w:val="18"/>
                <w:szCs w:val="18"/>
              </w:rPr>
            </w:pPr>
            <w:r w:rsidRPr="00690FA9">
              <w:rPr>
                <w:sz w:val="18"/>
                <w:szCs w:val="18"/>
              </w:rPr>
              <w:t>zákon č. 461/2003 Z. z. o sociálnom poistení v znení neskorších predpisov (ďalej len „zákon č. 461/2003 Z. z.“)</w:t>
            </w:r>
          </w:p>
          <w:p w14:paraId="139E35ED" w14:textId="77777777" w:rsidR="000F2F57" w:rsidRPr="00690FA9" w:rsidRDefault="000F2F57" w:rsidP="00B06BB5">
            <w:pPr>
              <w:numPr>
                <w:ilvl w:val="0"/>
                <w:numId w:val="19"/>
              </w:numPr>
              <w:ind w:left="239" w:hanging="219"/>
              <w:jc w:val="both"/>
              <w:rPr>
                <w:sz w:val="18"/>
                <w:szCs w:val="18"/>
              </w:rPr>
            </w:pPr>
            <w:r w:rsidRPr="00690FA9">
              <w:rPr>
                <w:sz w:val="18"/>
                <w:szCs w:val="18"/>
              </w:rPr>
              <w:t>zákon č. 571/2009 Z. z. o rodičovskom príspevku a o zmene a doplnení niektorých zákonov (ďalej len „zákon č. 571/2009 Z. z.“)</w:t>
            </w:r>
          </w:p>
          <w:p w14:paraId="378781A4" w14:textId="77777777" w:rsidR="000F2F57" w:rsidRPr="00690FA9" w:rsidRDefault="000F2F57" w:rsidP="00B06BB5">
            <w:pPr>
              <w:numPr>
                <w:ilvl w:val="0"/>
                <w:numId w:val="19"/>
              </w:numPr>
              <w:ind w:left="239" w:hanging="219"/>
              <w:jc w:val="both"/>
              <w:rPr>
                <w:sz w:val="18"/>
                <w:szCs w:val="18"/>
              </w:rPr>
            </w:pPr>
            <w:r w:rsidRPr="00690FA9">
              <w:rPr>
                <w:sz w:val="18"/>
                <w:szCs w:val="18"/>
              </w:rPr>
              <w:t>zákon č. 627/2005 Z. z. o príspevkoch na podporu náhradnej starostlivosti o dieťa (ďalej len „zákon č. 627/2005 Z. z.“)</w:t>
            </w:r>
          </w:p>
          <w:p w14:paraId="6485416D" w14:textId="77777777" w:rsidR="000F2F57" w:rsidRPr="00690FA9" w:rsidRDefault="000F2F57" w:rsidP="00B06BB5">
            <w:pPr>
              <w:numPr>
                <w:ilvl w:val="0"/>
                <w:numId w:val="19"/>
              </w:numPr>
              <w:ind w:left="239" w:hanging="219"/>
              <w:jc w:val="both"/>
              <w:rPr>
                <w:sz w:val="18"/>
                <w:szCs w:val="18"/>
              </w:rPr>
            </w:pPr>
            <w:r w:rsidRPr="00690FA9">
              <w:rPr>
                <w:sz w:val="18"/>
                <w:szCs w:val="18"/>
              </w:rPr>
              <w:t>zákon č. 600/2003 Z. z. o prídavku na dieťa a o zmene a doplnení zákona č. 461/2003 Z. z. o sociálnom poistení (ďalej len „zákon č. 60/2003 Z. z.“)</w:t>
            </w:r>
          </w:p>
          <w:p w14:paraId="672BCC0F" w14:textId="77777777" w:rsidR="000F2F57" w:rsidRPr="00690FA9" w:rsidRDefault="000F2F57" w:rsidP="00B06BB5">
            <w:pPr>
              <w:numPr>
                <w:ilvl w:val="0"/>
                <w:numId w:val="19"/>
              </w:numPr>
              <w:ind w:left="239" w:hanging="219"/>
              <w:jc w:val="both"/>
              <w:rPr>
                <w:sz w:val="18"/>
                <w:szCs w:val="18"/>
              </w:rPr>
            </w:pPr>
            <w:r w:rsidRPr="00690FA9">
              <w:rPr>
                <w:sz w:val="18"/>
                <w:szCs w:val="18"/>
              </w:rPr>
              <w:t>zákon č. 5/2004 Z. z. o službách zamestnanosti a o zmene a doplnení niektorých zákonov v znení neskorších predpisov (ďalej len „zákon č. 5/2004 Z. z.“)</w:t>
            </w:r>
          </w:p>
          <w:p w14:paraId="16405702" w14:textId="77777777" w:rsidR="000F2F57" w:rsidRPr="00690FA9" w:rsidRDefault="000F2F57" w:rsidP="00B06BB5">
            <w:pPr>
              <w:numPr>
                <w:ilvl w:val="0"/>
                <w:numId w:val="19"/>
              </w:numPr>
              <w:ind w:left="239" w:hanging="219"/>
              <w:jc w:val="both"/>
              <w:rPr>
                <w:sz w:val="18"/>
                <w:szCs w:val="18"/>
              </w:rPr>
            </w:pPr>
            <w:r w:rsidRPr="00690FA9">
              <w:rPr>
                <w:sz w:val="18"/>
                <w:szCs w:val="18"/>
              </w:rPr>
              <w:t>zákon č. 580/2004 Z. z. o zdravotnom poistení a o zmene a doplnení zákona č. 95/2002 Z. z. o poisťovníctve a o zmene a doplnení niektorých zákonov v znení neskorších predpisov (ďalej len „zákon č. 580/2004 Z. z.“)</w:t>
            </w:r>
          </w:p>
          <w:p w14:paraId="3D56AF5C" w14:textId="77777777" w:rsidR="000F2F57" w:rsidRPr="00690FA9" w:rsidRDefault="000F2F57" w:rsidP="0031760A">
            <w:pPr>
              <w:numPr>
                <w:ilvl w:val="0"/>
                <w:numId w:val="19"/>
              </w:numPr>
              <w:ind w:left="239" w:hanging="219"/>
              <w:jc w:val="both"/>
              <w:rPr>
                <w:sz w:val="18"/>
                <w:szCs w:val="18"/>
              </w:rPr>
            </w:pPr>
            <w:r w:rsidRPr="00690FA9">
              <w:rPr>
                <w:sz w:val="18"/>
                <w:szCs w:val="18"/>
              </w:rPr>
              <w:t>zákon č. 250/2007 Z. z. o ochrane spotrebiteľa a o zmene zákona Slovenskej národnej rady č. 372/1990 Zb. o priestupkoch v znení neskorších predpisov v znení neskorších predpisov (ďalej len „zákon č. 250/2007 Z. z.“)</w:t>
            </w:r>
          </w:p>
          <w:p w14:paraId="419228C6" w14:textId="77777777" w:rsidR="000F2F57" w:rsidRPr="00690FA9" w:rsidRDefault="000F2F57" w:rsidP="00B06BB5">
            <w:pPr>
              <w:numPr>
                <w:ilvl w:val="0"/>
                <w:numId w:val="19"/>
              </w:numPr>
              <w:ind w:left="239" w:hanging="219"/>
              <w:jc w:val="both"/>
              <w:rPr>
                <w:sz w:val="18"/>
                <w:szCs w:val="18"/>
              </w:rPr>
            </w:pPr>
            <w:r w:rsidRPr="00690FA9">
              <w:rPr>
                <w:sz w:val="18"/>
                <w:szCs w:val="18"/>
              </w:rPr>
              <w:t>zákon č. 245/2008 Z. z. o výchove a vzdelávaní (školský zákon) a o zmene a doplnení niektorých zákonov v znení neskorších predpisov (ďalej len „zákon č. 245/2008 Z. z.“)</w:t>
            </w:r>
          </w:p>
          <w:p w14:paraId="1F33114B" w14:textId="77777777" w:rsidR="000F2F57" w:rsidRPr="00690FA9" w:rsidRDefault="000F2F57" w:rsidP="00B06BB5">
            <w:pPr>
              <w:numPr>
                <w:ilvl w:val="0"/>
                <w:numId w:val="19"/>
              </w:numPr>
              <w:ind w:left="239" w:hanging="219"/>
              <w:jc w:val="both"/>
              <w:rPr>
                <w:sz w:val="18"/>
                <w:szCs w:val="18"/>
              </w:rPr>
            </w:pPr>
            <w:r w:rsidRPr="00690FA9">
              <w:rPr>
                <w:sz w:val="18"/>
                <w:szCs w:val="18"/>
              </w:rPr>
              <w:t>zákon č. 400/2009 Z. z. o štátnej službe a o zmene a doplnení niektorých zákonov v znení neskorších predpisov (ďalej len „zákon č. 400/2009 Z. z.“)</w:t>
            </w:r>
          </w:p>
          <w:p w14:paraId="052B2A2A" w14:textId="77777777" w:rsidR="000F2F57" w:rsidRPr="00690FA9" w:rsidRDefault="000F2F57" w:rsidP="00DE1F31">
            <w:pPr>
              <w:numPr>
                <w:ilvl w:val="0"/>
                <w:numId w:val="19"/>
              </w:numPr>
              <w:ind w:left="269" w:hanging="269"/>
              <w:jc w:val="both"/>
              <w:rPr>
                <w:sz w:val="18"/>
                <w:szCs w:val="18"/>
              </w:rPr>
            </w:pPr>
            <w:r w:rsidRPr="00690FA9">
              <w:rPr>
                <w:sz w:val="18"/>
                <w:szCs w:val="18"/>
              </w:rPr>
              <w:t>zákon č. 422/2015 Z. z. o uznávaní dokladov o vzdelaní a o uznávaní odborných kvalifikácií a o zmene a doplnení niektorých zákonov v znení neskorších predpisov (ďalej len „zákon č. 422/2015 Z. z.“)</w:t>
            </w:r>
          </w:p>
          <w:p w14:paraId="63FD3E69" w14:textId="77777777" w:rsidR="000F2F57" w:rsidRPr="00690FA9" w:rsidRDefault="000F2F57" w:rsidP="00B06BB5">
            <w:pPr>
              <w:numPr>
                <w:ilvl w:val="0"/>
                <w:numId w:val="19"/>
              </w:numPr>
              <w:ind w:left="239" w:hanging="219"/>
              <w:jc w:val="both"/>
              <w:rPr>
                <w:sz w:val="18"/>
                <w:szCs w:val="18"/>
              </w:rPr>
            </w:pPr>
            <w:r w:rsidRPr="00690FA9">
              <w:rPr>
                <w:sz w:val="18"/>
                <w:szCs w:val="18"/>
              </w:rPr>
              <w:t>zákon č. 404/2011 Z. z. o pobyte cudzincov a o zmene a doplnení niektorých zákonov v znení neskorších predpisov (ďalej len „zákon č. 404/2011 Z. z.“)</w:t>
            </w:r>
          </w:p>
          <w:p w14:paraId="36DF537C" w14:textId="66B0B9E6" w:rsidR="001E2CA4" w:rsidRPr="00690FA9" w:rsidRDefault="000F2F57" w:rsidP="001E2CA4">
            <w:pPr>
              <w:numPr>
                <w:ilvl w:val="0"/>
                <w:numId w:val="19"/>
              </w:numPr>
              <w:ind w:left="239" w:hanging="219"/>
              <w:jc w:val="both"/>
              <w:rPr>
                <w:sz w:val="18"/>
                <w:szCs w:val="18"/>
              </w:rPr>
            </w:pPr>
            <w:r w:rsidRPr="00690FA9">
              <w:rPr>
                <w:sz w:val="18"/>
                <w:szCs w:val="18"/>
              </w:rPr>
              <w:t>návrh zákona, ktorým sa mení a dopĺňa zákon č. 404/2011 Z. z. o pobyte cudzincov a o zmene a doplnení niektorých zákonov v znení neskorších predpisov a ktorým sa menia a dopĺňajú niektoré zákony (ďalej len „návrh zákona“)</w:t>
            </w:r>
          </w:p>
        </w:tc>
      </w:tr>
      <w:tr w:rsidR="00CC3C80" w:rsidRPr="00690FA9" w14:paraId="3912C63A" w14:textId="30927A2A" w:rsidTr="000E5E48">
        <w:tc>
          <w:tcPr>
            <w:tcW w:w="175" w:type="pct"/>
            <w:tcBorders>
              <w:top w:val="single" w:sz="4" w:space="0" w:color="auto"/>
              <w:left w:val="single" w:sz="4" w:space="0" w:color="auto"/>
              <w:bottom w:val="single" w:sz="4" w:space="0" w:color="auto"/>
              <w:right w:val="single" w:sz="4" w:space="0" w:color="auto"/>
            </w:tcBorders>
          </w:tcPr>
          <w:p w14:paraId="38CEBB10" w14:textId="77777777" w:rsidR="000F2F57" w:rsidRPr="00690FA9" w:rsidRDefault="000F2F57" w:rsidP="00F27B89">
            <w:pPr>
              <w:jc w:val="center"/>
              <w:rPr>
                <w:sz w:val="18"/>
                <w:szCs w:val="18"/>
              </w:rPr>
            </w:pPr>
            <w:r w:rsidRPr="00690FA9">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6DEB2FC6" w14:textId="77777777" w:rsidR="000F2F57" w:rsidRPr="00690FA9" w:rsidRDefault="000F2F57" w:rsidP="00F27B89">
            <w:pPr>
              <w:jc w:val="center"/>
              <w:rPr>
                <w:sz w:val="18"/>
                <w:szCs w:val="18"/>
              </w:rPr>
            </w:pPr>
            <w:r w:rsidRPr="00690FA9">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7294AC66" w14:textId="77777777" w:rsidR="000F2F57" w:rsidRPr="00690FA9" w:rsidRDefault="000F2F57" w:rsidP="00F27B89">
            <w:pPr>
              <w:jc w:val="center"/>
              <w:rPr>
                <w:sz w:val="18"/>
                <w:szCs w:val="18"/>
              </w:rPr>
            </w:pPr>
            <w:r w:rsidRPr="00690FA9">
              <w:rPr>
                <w:sz w:val="18"/>
                <w:szCs w:val="18"/>
              </w:rPr>
              <w:t>3</w:t>
            </w:r>
          </w:p>
        </w:tc>
        <w:tc>
          <w:tcPr>
            <w:tcW w:w="252" w:type="pct"/>
            <w:tcBorders>
              <w:top w:val="single" w:sz="4" w:space="0" w:color="auto"/>
              <w:left w:val="single" w:sz="4" w:space="0" w:color="auto"/>
              <w:bottom w:val="single" w:sz="4" w:space="0" w:color="auto"/>
              <w:right w:val="single" w:sz="4" w:space="0" w:color="auto"/>
            </w:tcBorders>
          </w:tcPr>
          <w:p w14:paraId="4CA6AD6E" w14:textId="77777777" w:rsidR="000F2F57" w:rsidRPr="00690FA9" w:rsidRDefault="000F2F57" w:rsidP="00F27B89">
            <w:pPr>
              <w:jc w:val="center"/>
              <w:rPr>
                <w:sz w:val="18"/>
                <w:szCs w:val="18"/>
              </w:rPr>
            </w:pPr>
            <w:r w:rsidRPr="00690FA9">
              <w:rPr>
                <w:sz w:val="18"/>
                <w:szCs w:val="18"/>
              </w:rPr>
              <w:t>4</w:t>
            </w:r>
          </w:p>
        </w:tc>
        <w:tc>
          <w:tcPr>
            <w:tcW w:w="201" w:type="pct"/>
            <w:tcBorders>
              <w:top w:val="single" w:sz="4" w:space="0" w:color="auto"/>
              <w:left w:val="single" w:sz="4" w:space="0" w:color="auto"/>
              <w:bottom w:val="single" w:sz="4" w:space="0" w:color="auto"/>
              <w:right w:val="single" w:sz="4" w:space="0" w:color="auto"/>
            </w:tcBorders>
          </w:tcPr>
          <w:p w14:paraId="31582FDA" w14:textId="77777777" w:rsidR="000F2F57" w:rsidRPr="00690FA9" w:rsidRDefault="000F2F57" w:rsidP="00F27B89">
            <w:pPr>
              <w:pStyle w:val="Zarkazkladnhotextu"/>
              <w:spacing w:after="0" w:line="240" w:lineRule="exact"/>
              <w:jc w:val="center"/>
              <w:rPr>
                <w:sz w:val="18"/>
                <w:szCs w:val="18"/>
              </w:rPr>
            </w:pPr>
            <w:r w:rsidRPr="00690FA9">
              <w:rPr>
                <w:sz w:val="18"/>
                <w:szCs w:val="18"/>
              </w:rPr>
              <w:t>5</w:t>
            </w:r>
          </w:p>
        </w:tc>
        <w:tc>
          <w:tcPr>
            <w:tcW w:w="1761" w:type="pct"/>
            <w:tcBorders>
              <w:top w:val="single" w:sz="4" w:space="0" w:color="auto"/>
              <w:left w:val="single" w:sz="4" w:space="0" w:color="auto"/>
              <w:bottom w:val="single" w:sz="4" w:space="0" w:color="auto"/>
              <w:right w:val="single" w:sz="4" w:space="0" w:color="auto"/>
            </w:tcBorders>
          </w:tcPr>
          <w:p w14:paraId="1F307E56" w14:textId="77777777" w:rsidR="000F2F57" w:rsidRPr="00690FA9" w:rsidRDefault="000F2F57" w:rsidP="00F27B89">
            <w:pPr>
              <w:pStyle w:val="Zarkazkladnhotextu"/>
              <w:spacing w:after="0" w:line="240" w:lineRule="exact"/>
              <w:jc w:val="center"/>
              <w:rPr>
                <w:sz w:val="18"/>
                <w:szCs w:val="18"/>
              </w:rPr>
            </w:pPr>
            <w:r w:rsidRPr="00690FA9">
              <w:rPr>
                <w:sz w:val="18"/>
                <w:szCs w:val="18"/>
              </w:rPr>
              <w:t>6</w:t>
            </w:r>
          </w:p>
        </w:tc>
        <w:tc>
          <w:tcPr>
            <w:tcW w:w="201" w:type="pct"/>
            <w:tcBorders>
              <w:top w:val="single" w:sz="4" w:space="0" w:color="auto"/>
              <w:left w:val="single" w:sz="4" w:space="0" w:color="auto"/>
              <w:bottom w:val="single" w:sz="4" w:space="0" w:color="auto"/>
              <w:right w:val="single" w:sz="4" w:space="0" w:color="auto"/>
            </w:tcBorders>
          </w:tcPr>
          <w:p w14:paraId="226B6F4D" w14:textId="77777777" w:rsidR="000F2F57" w:rsidRPr="00690FA9" w:rsidRDefault="000F2F57" w:rsidP="00F27B89">
            <w:pPr>
              <w:jc w:val="center"/>
              <w:rPr>
                <w:sz w:val="18"/>
                <w:szCs w:val="18"/>
              </w:rPr>
            </w:pPr>
            <w:r w:rsidRPr="00690FA9">
              <w:rPr>
                <w:sz w:val="18"/>
                <w:szCs w:val="18"/>
              </w:rPr>
              <w:t>7</w:t>
            </w:r>
          </w:p>
        </w:tc>
        <w:tc>
          <w:tcPr>
            <w:tcW w:w="252" w:type="pct"/>
            <w:tcBorders>
              <w:top w:val="single" w:sz="4" w:space="0" w:color="auto"/>
              <w:left w:val="single" w:sz="4" w:space="0" w:color="auto"/>
              <w:bottom w:val="single" w:sz="4" w:space="0" w:color="auto"/>
              <w:right w:val="single" w:sz="4" w:space="0" w:color="auto"/>
            </w:tcBorders>
          </w:tcPr>
          <w:p w14:paraId="0E99B072" w14:textId="77777777" w:rsidR="000F2F57" w:rsidRPr="00690FA9" w:rsidRDefault="000F2F57" w:rsidP="00F27B89">
            <w:pPr>
              <w:jc w:val="center"/>
              <w:rPr>
                <w:sz w:val="18"/>
                <w:szCs w:val="18"/>
              </w:rPr>
            </w:pPr>
            <w:r w:rsidRPr="00690FA9">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6746E1C3" w14:textId="6E3459DF" w:rsidR="000F2F57" w:rsidRPr="00690FA9" w:rsidRDefault="000F2F57" w:rsidP="00F27B89">
            <w:pPr>
              <w:jc w:val="center"/>
              <w:rPr>
                <w:sz w:val="18"/>
                <w:szCs w:val="18"/>
              </w:rPr>
            </w:pPr>
            <w:r w:rsidRPr="00690FA9">
              <w:rPr>
                <w:sz w:val="18"/>
                <w:szCs w:val="18"/>
              </w:rPr>
              <w:t>9</w:t>
            </w:r>
          </w:p>
        </w:tc>
        <w:tc>
          <w:tcPr>
            <w:tcW w:w="406" w:type="pct"/>
            <w:tcBorders>
              <w:top w:val="single" w:sz="4" w:space="0" w:color="auto"/>
              <w:left w:val="single" w:sz="4" w:space="0" w:color="auto"/>
              <w:bottom w:val="single" w:sz="4" w:space="0" w:color="auto"/>
              <w:right w:val="single" w:sz="4" w:space="0" w:color="auto"/>
            </w:tcBorders>
          </w:tcPr>
          <w:p w14:paraId="7E6566FC" w14:textId="6968A8FC" w:rsidR="000F2F57" w:rsidRPr="00690FA9" w:rsidRDefault="000F2F57" w:rsidP="00F27B89">
            <w:pPr>
              <w:jc w:val="center"/>
              <w:rPr>
                <w:sz w:val="18"/>
                <w:szCs w:val="18"/>
              </w:rPr>
            </w:pPr>
            <w:r w:rsidRPr="00690FA9">
              <w:rPr>
                <w:sz w:val="18"/>
                <w:szCs w:val="18"/>
              </w:rPr>
              <w:t>10</w:t>
            </w:r>
          </w:p>
        </w:tc>
      </w:tr>
      <w:tr w:rsidR="00CC3C80" w:rsidRPr="00690FA9" w14:paraId="4EF1CD94" w14:textId="132CC790" w:rsidTr="000E5E48">
        <w:tc>
          <w:tcPr>
            <w:tcW w:w="175" w:type="pct"/>
            <w:tcBorders>
              <w:top w:val="single" w:sz="4" w:space="0" w:color="auto"/>
              <w:left w:val="single" w:sz="4" w:space="0" w:color="auto"/>
              <w:bottom w:val="single" w:sz="4" w:space="0" w:color="auto"/>
              <w:right w:val="single" w:sz="4" w:space="0" w:color="auto"/>
            </w:tcBorders>
          </w:tcPr>
          <w:p w14:paraId="204B7D7B" w14:textId="77777777" w:rsidR="000F2F57" w:rsidRPr="00690FA9" w:rsidRDefault="000F2F57" w:rsidP="00946072">
            <w:pPr>
              <w:pStyle w:val="Normlny0"/>
              <w:ind w:left="-70" w:right="-43"/>
              <w:jc w:val="center"/>
              <w:rPr>
                <w:sz w:val="18"/>
                <w:szCs w:val="18"/>
              </w:rPr>
            </w:pPr>
            <w:r w:rsidRPr="00690FA9">
              <w:rPr>
                <w:sz w:val="18"/>
                <w:szCs w:val="18"/>
              </w:rPr>
              <w:t>Článok</w:t>
            </w:r>
          </w:p>
          <w:p w14:paraId="0B19AC6E" w14:textId="77777777" w:rsidR="000F2F57" w:rsidRPr="00690FA9" w:rsidRDefault="000F2F57" w:rsidP="00946072">
            <w:pPr>
              <w:pStyle w:val="Normlny0"/>
              <w:rPr>
                <w:sz w:val="18"/>
                <w:szCs w:val="18"/>
              </w:rPr>
            </w:pPr>
            <w:r w:rsidRPr="00690FA9">
              <w:rPr>
                <w:sz w:val="18"/>
                <w:szCs w:val="18"/>
              </w:rPr>
              <w:t>(Č, O,</w:t>
            </w:r>
          </w:p>
          <w:p w14:paraId="72F8BC25" w14:textId="77777777" w:rsidR="000F2F57" w:rsidRPr="00690FA9" w:rsidRDefault="000F2F57" w:rsidP="00946072">
            <w:pPr>
              <w:pStyle w:val="Normlny0"/>
              <w:rPr>
                <w:sz w:val="18"/>
                <w:szCs w:val="18"/>
              </w:rPr>
            </w:pPr>
            <w:r w:rsidRPr="00690FA9">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4B56BC85" w14:textId="77777777" w:rsidR="000F2F57" w:rsidRPr="00690FA9" w:rsidRDefault="000F2F57" w:rsidP="00946072">
            <w:pPr>
              <w:pStyle w:val="Normlny0"/>
              <w:jc w:val="center"/>
              <w:rPr>
                <w:sz w:val="18"/>
                <w:szCs w:val="18"/>
              </w:rPr>
            </w:pPr>
            <w:r w:rsidRPr="00690FA9">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598B1581" w14:textId="77777777" w:rsidR="000F2F57" w:rsidRPr="00690FA9" w:rsidRDefault="000F2F57" w:rsidP="00946072">
            <w:pPr>
              <w:pStyle w:val="Normlny0"/>
              <w:ind w:left="-43" w:right="-41"/>
              <w:jc w:val="center"/>
              <w:rPr>
                <w:sz w:val="18"/>
                <w:szCs w:val="18"/>
              </w:rPr>
            </w:pPr>
            <w:r w:rsidRPr="00690FA9">
              <w:rPr>
                <w:sz w:val="18"/>
                <w:szCs w:val="18"/>
              </w:rPr>
              <w:t>Spôsob transp.</w:t>
            </w:r>
          </w:p>
        </w:tc>
        <w:tc>
          <w:tcPr>
            <w:tcW w:w="252" w:type="pct"/>
            <w:tcBorders>
              <w:top w:val="single" w:sz="4" w:space="0" w:color="auto"/>
              <w:left w:val="single" w:sz="4" w:space="0" w:color="auto"/>
              <w:bottom w:val="single" w:sz="4" w:space="0" w:color="auto"/>
              <w:right w:val="single" w:sz="4" w:space="0" w:color="auto"/>
            </w:tcBorders>
          </w:tcPr>
          <w:p w14:paraId="47C4D1E0" w14:textId="77777777" w:rsidR="000F2F57" w:rsidRPr="00690FA9" w:rsidRDefault="000F2F57" w:rsidP="00946072">
            <w:pPr>
              <w:pStyle w:val="Normlny0"/>
              <w:jc w:val="center"/>
              <w:rPr>
                <w:sz w:val="18"/>
                <w:szCs w:val="18"/>
              </w:rPr>
            </w:pPr>
            <w:r w:rsidRPr="00690FA9">
              <w:rPr>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14:paraId="64B45A4F" w14:textId="77777777" w:rsidR="000F2F57" w:rsidRPr="00690FA9" w:rsidRDefault="000F2F57" w:rsidP="00946072">
            <w:pPr>
              <w:pStyle w:val="Normlny0"/>
              <w:ind w:left="-43" w:right="-43"/>
              <w:jc w:val="center"/>
              <w:rPr>
                <w:sz w:val="18"/>
                <w:szCs w:val="18"/>
              </w:rPr>
            </w:pPr>
            <w:r w:rsidRPr="00690FA9">
              <w:rPr>
                <w:sz w:val="18"/>
                <w:szCs w:val="18"/>
              </w:rPr>
              <w:t>Článok (Č, §, O, V, P)</w:t>
            </w:r>
          </w:p>
        </w:tc>
        <w:tc>
          <w:tcPr>
            <w:tcW w:w="1761" w:type="pct"/>
            <w:tcBorders>
              <w:top w:val="single" w:sz="4" w:space="0" w:color="auto"/>
              <w:left w:val="single" w:sz="4" w:space="0" w:color="auto"/>
              <w:bottom w:val="single" w:sz="4" w:space="0" w:color="auto"/>
              <w:right w:val="single" w:sz="4" w:space="0" w:color="auto"/>
            </w:tcBorders>
          </w:tcPr>
          <w:p w14:paraId="75F98407" w14:textId="77777777" w:rsidR="000F2F57" w:rsidRPr="00690FA9" w:rsidRDefault="000F2F57" w:rsidP="00946072">
            <w:pPr>
              <w:pStyle w:val="Normlny0"/>
              <w:jc w:val="center"/>
              <w:rPr>
                <w:sz w:val="18"/>
                <w:szCs w:val="18"/>
              </w:rPr>
            </w:pPr>
            <w:r w:rsidRPr="00690FA9">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004B0000" w14:textId="77777777" w:rsidR="000F2F57" w:rsidRPr="00690FA9" w:rsidRDefault="000F2F57" w:rsidP="00946072">
            <w:pPr>
              <w:pStyle w:val="Normlny0"/>
              <w:ind w:left="-43" w:right="-43"/>
              <w:jc w:val="center"/>
              <w:rPr>
                <w:sz w:val="18"/>
                <w:szCs w:val="18"/>
              </w:rPr>
            </w:pPr>
            <w:r w:rsidRPr="00690FA9">
              <w:rPr>
                <w:sz w:val="18"/>
                <w:szCs w:val="18"/>
              </w:rPr>
              <w:t>Zhoda</w:t>
            </w:r>
          </w:p>
        </w:tc>
        <w:tc>
          <w:tcPr>
            <w:tcW w:w="252" w:type="pct"/>
            <w:tcBorders>
              <w:top w:val="single" w:sz="4" w:space="0" w:color="auto"/>
              <w:left w:val="single" w:sz="4" w:space="0" w:color="auto"/>
              <w:bottom w:val="single" w:sz="4" w:space="0" w:color="auto"/>
              <w:right w:val="single" w:sz="4" w:space="0" w:color="auto"/>
            </w:tcBorders>
          </w:tcPr>
          <w:p w14:paraId="584BB26D" w14:textId="77777777" w:rsidR="000F2F57" w:rsidRPr="00690FA9" w:rsidRDefault="000F2F57" w:rsidP="00946072">
            <w:pPr>
              <w:pStyle w:val="Normlny0"/>
              <w:jc w:val="center"/>
              <w:rPr>
                <w:sz w:val="18"/>
                <w:szCs w:val="18"/>
              </w:rPr>
            </w:pPr>
            <w:r w:rsidRPr="00690FA9">
              <w:rPr>
                <w:sz w:val="18"/>
                <w:szCs w:val="18"/>
              </w:rPr>
              <w:t>Poznámky</w:t>
            </w:r>
          </w:p>
          <w:p w14:paraId="6B08E2CD" w14:textId="77777777" w:rsidR="000F2F57" w:rsidRPr="00690FA9" w:rsidRDefault="000F2F57" w:rsidP="00946072">
            <w:pPr>
              <w:pStyle w:val="Normlny0"/>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67F629B" w14:textId="6F27B7D1" w:rsidR="000F2F57" w:rsidRPr="00690FA9" w:rsidRDefault="000F2F57" w:rsidP="00946072">
            <w:pPr>
              <w:pStyle w:val="Normlny0"/>
              <w:jc w:val="center"/>
              <w:rPr>
                <w:sz w:val="18"/>
                <w:szCs w:val="18"/>
              </w:rPr>
            </w:pPr>
            <w:r w:rsidRPr="00690FA9">
              <w:rPr>
                <w:sz w:val="18"/>
                <w:szCs w:val="18"/>
              </w:rPr>
              <w:t>Identifikácia goldplatingu</w:t>
            </w:r>
          </w:p>
        </w:tc>
        <w:tc>
          <w:tcPr>
            <w:tcW w:w="406" w:type="pct"/>
            <w:tcBorders>
              <w:top w:val="single" w:sz="4" w:space="0" w:color="auto"/>
              <w:left w:val="single" w:sz="4" w:space="0" w:color="auto"/>
              <w:bottom w:val="single" w:sz="4" w:space="0" w:color="auto"/>
              <w:right w:val="single" w:sz="4" w:space="0" w:color="auto"/>
            </w:tcBorders>
          </w:tcPr>
          <w:p w14:paraId="37F09616" w14:textId="2F352D6B" w:rsidR="000F2F57" w:rsidRPr="00690FA9" w:rsidRDefault="000F2F57" w:rsidP="00946072">
            <w:pPr>
              <w:pStyle w:val="Normlny0"/>
              <w:jc w:val="center"/>
              <w:rPr>
                <w:sz w:val="18"/>
                <w:szCs w:val="18"/>
              </w:rPr>
            </w:pPr>
            <w:r w:rsidRPr="00690FA9">
              <w:rPr>
                <w:sz w:val="18"/>
                <w:szCs w:val="18"/>
              </w:rPr>
              <w:t>Identifikácia oblasti goldplatingu a vyjadrenie opodstatnenosti goldplatingu</w:t>
            </w:r>
          </w:p>
        </w:tc>
      </w:tr>
      <w:tr w:rsidR="00CC3C80" w:rsidRPr="00690FA9" w14:paraId="7B44B04B" w14:textId="05D07CFB" w:rsidTr="000E5E48">
        <w:trPr>
          <w:trHeight w:val="973"/>
        </w:trPr>
        <w:tc>
          <w:tcPr>
            <w:tcW w:w="175" w:type="pct"/>
            <w:tcBorders>
              <w:top w:val="single" w:sz="4" w:space="0" w:color="auto"/>
              <w:left w:val="single" w:sz="4" w:space="0" w:color="auto"/>
              <w:bottom w:val="single" w:sz="4" w:space="0" w:color="auto"/>
              <w:right w:val="single" w:sz="4" w:space="0" w:color="auto"/>
            </w:tcBorders>
          </w:tcPr>
          <w:p w14:paraId="590353BC" w14:textId="32EC0E63" w:rsidR="000F2F57" w:rsidRPr="00690FA9" w:rsidRDefault="000F2F57" w:rsidP="00946072">
            <w:pPr>
              <w:rPr>
                <w:sz w:val="18"/>
                <w:szCs w:val="18"/>
              </w:rPr>
            </w:pPr>
            <w:r w:rsidRPr="00690FA9">
              <w:rPr>
                <w:sz w:val="18"/>
                <w:szCs w:val="18"/>
              </w:rPr>
              <w:lastRenderedPageBreak/>
              <w:t>Č: 5</w:t>
            </w:r>
          </w:p>
          <w:p w14:paraId="6FB02EB5" w14:textId="77777777" w:rsidR="000F2F57" w:rsidRPr="00690FA9" w:rsidRDefault="000F2F57" w:rsidP="00946072">
            <w:pPr>
              <w:rPr>
                <w:sz w:val="18"/>
                <w:szCs w:val="18"/>
              </w:rPr>
            </w:pPr>
            <w:r w:rsidRPr="00690FA9">
              <w:rPr>
                <w:sz w:val="18"/>
                <w:szCs w:val="18"/>
              </w:rPr>
              <w:t>O: 1</w:t>
            </w:r>
          </w:p>
          <w:p w14:paraId="54FCC6AB" w14:textId="77777777" w:rsidR="000F2F57" w:rsidRPr="00690FA9" w:rsidRDefault="000F2F57"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005E8423" w14:textId="77777777" w:rsidR="000F2F57" w:rsidRPr="00690FA9" w:rsidRDefault="000F2F57" w:rsidP="00946072">
            <w:pPr>
              <w:jc w:val="both"/>
              <w:rPr>
                <w:sz w:val="18"/>
                <w:szCs w:val="18"/>
              </w:rPr>
            </w:pPr>
            <w:r w:rsidRPr="00690FA9">
              <w:rPr>
                <w:sz w:val="18"/>
                <w:szCs w:val="18"/>
              </w:rPr>
              <w:t>d) predložiť platný cestovný doklad stanovený vnútroštátnym právom a žiadosť o vízum, platné vízum, ak sa požadujú, alebo prípadne platné povolenie na pobyt alebo platné dlhodobé vízum;</w:t>
            </w:r>
          </w:p>
        </w:tc>
        <w:tc>
          <w:tcPr>
            <w:tcW w:w="201" w:type="pct"/>
            <w:tcBorders>
              <w:top w:val="single" w:sz="4" w:space="0" w:color="auto"/>
              <w:left w:val="single" w:sz="4" w:space="0" w:color="auto"/>
              <w:bottom w:val="single" w:sz="4" w:space="0" w:color="auto"/>
              <w:right w:val="single" w:sz="4" w:space="0" w:color="auto"/>
            </w:tcBorders>
          </w:tcPr>
          <w:p w14:paraId="44FFE96A" w14:textId="383C0ED6" w:rsidR="000F2F57" w:rsidRPr="00690FA9" w:rsidRDefault="003840C5"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FA26645" w14:textId="77777777" w:rsidR="00004117" w:rsidRPr="00EF16D2" w:rsidRDefault="00004117" w:rsidP="00004117">
            <w:pPr>
              <w:snapToGrid w:val="0"/>
              <w:jc w:val="center"/>
              <w:rPr>
                <w:i/>
                <w:sz w:val="18"/>
                <w:szCs w:val="18"/>
              </w:rPr>
            </w:pPr>
            <w:r w:rsidRPr="00EF16D2">
              <w:rPr>
                <w:sz w:val="18"/>
                <w:szCs w:val="18"/>
              </w:rPr>
              <w:t>zákon č. 404/2011 Z. z.</w:t>
            </w:r>
          </w:p>
          <w:p w14:paraId="4EF6F6B6" w14:textId="77777777" w:rsidR="00004117" w:rsidRPr="00004117" w:rsidRDefault="00004117" w:rsidP="00946072">
            <w:pPr>
              <w:jc w:val="center"/>
              <w:rPr>
                <w:b/>
                <w:bCs/>
                <w:sz w:val="18"/>
                <w:szCs w:val="18"/>
              </w:rPr>
            </w:pPr>
          </w:p>
          <w:p w14:paraId="736376AF" w14:textId="77777777" w:rsidR="00004117" w:rsidRPr="00004117" w:rsidRDefault="00004117" w:rsidP="00946072">
            <w:pPr>
              <w:jc w:val="center"/>
              <w:rPr>
                <w:b/>
                <w:bCs/>
                <w:sz w:val="18"/>
                <w:szCs w:val="18"/>
              </w:rPr>
            </w:pPr>
          </w:p>
          <w:p w14:paraId="49CD1E38" w14:textId="77777777" w:rsidR="00004117" w:rsidRPr="00004117" w:rsidRDefault="00004117" w:rsidP="00946072">
            <w:pPr>
              <w:jc w:val="center"/>
              <w:rPr>
                <w:b/>
                <w:bCs/>
                <w:sz w:val="18"/>
                <w:szCs w:val="18"/>
              </w:rPr>
            </w:pPr>
          </w:p>
          <w:p w14:paraId="1A679835" w14:textId="2C9D690F" w:rsidR="000F2F57" w:rsidRPr="00004117" w:rsidRDefault="00622B76" w:rsidP="00946072">
            <w:pPr>
              <w:jc w:val="center"/>
              <w:rPr>
                <w:b/>
                <w:sz w:val="18"/>
                <w:szCs w:val="18"/>
              </w:rPr>
            </w:pPr>
            <w:r w:rsidRPr="00004117">
              <w:rPr>
                <w:b/>
                <w:bCs/>
                <w:sz w:val="18"/>
                <w:szCs w:val="18"/>
              </w:rPr>
              <w:t>N</w:t>
            </w:r>
            <w:r w:rsidR="000F2F57" w:rsidRPr="00004117">
              <w:rPr>
                <w:b/>
                <w:bCs/>
                <w:sz w:val="18"/>
                <w:szCs w:val="18"/>
              </w:rPr>
              <w:t>ávrh zákona</w:t>
            </w:r>
          </w:p>
        </w:tc>
        <w:tc>
          <w:tcPr>
            <w:tcW w:w="201" w:type="pct"/>
            <w:tcBorders>
              <w:top w:val="single" w:sz="4" w:space="0" w:color="auto"/>
              <w:left w:val="single" w:sz="4" w:space="0" w:color="auto"/>
              <w:bottom w:val="single" w:sz="4" w:space="0" w:color="auto"/>
              <w:right w:val="single" w:sz="4" w:space="0" w:color="auto"/>
            </w:tcBorders>
          </w:tcPr>
          <w:p w14:paraId="0ACD33EF" w14:textId="77777777" w:rsidR="00622B76" w:rsidRPr="00690FA9" w:rsidRDefault="00622B76" w:rsidP="00622B76">
            <w:pPr>
              <w:pStyle w:val="Normlny0"/>
              <w:jc w:val="center"/>
              <w:rPr>
                <w:sz w:val="18"/>
                <w:szCs w:val="18"/>
              </w:rPr>
            </w:pPr>
            <w:r w:rsidRPr="00690FA9">
              <w:rPr>
                <w:sz w:val="18"/>
                <w:szCs w:val="18"/>
              </w:rPr>
              <w:t>Č. I</w:t>
            </w:r>
          </w:p>
          <w:p w14:paraId="1346DC48" w14:textId="77777777" w:rsidR="000F2F57" w:rsidRPr="00690FA9" w:rsidRDefault="000F2F57" w:rsidP="00946072">
            <w:pPr>
              <w:pStyle w:val="Normlny0"/>
              <w:jc w:val="center"/>
              <w:rPr>
                <w:sz w:val="18"/>
                <w:szCs w:val="18"/>
              </w:rPr>
            </w:pPr>
            <w:r w:rsidRPr="00690FA9">
              <w:rPr>
                <w:sz w:val="18"/>
                <w:szCs w:val="18"/>
              </w:rPr>
              <w:t>§ 38</w:t>
            </w:r>
          </w:p>
          <w:p w14:paraId="207D8462" w14:textId="1D3C7472" w:rsidR="000F2F57" w:rsidRPr="00690FA9" w:rsidRDefault="005D14EC" w:rsidP="00946072">
            <w:pPr>
              <w:pStyle w:val="Normlny0"/>
              <w:jc w:val="center"/>
              <w:rPr>
                <w:sz w:val="18"/>
                <w:szCs w:val="18"/>
              </w:rPr>
            </w:pPr>
            <w:r w:rsidRPr="00690FA9">
              <w:rPr>
                <w:sz w:val="18"/>
                <w:szCs w:val="18"/>
              </w:rPr>
              <w:t>O</w:t>
            </w:r>
            <w:r w:rsidR="000F2F57" w:rsidRPr="00690FA9">
              <w:rPr>
                <w:sz w:val="18"/>
                <w:szCs w:val="18"/>
              </w:rPr>
              <w:t>. 1</w:t>
            </w:r>
          </w:p>
          <w:p w14:paraId="0A4C6F5C" w14:textId="77777777" w:rsidR="000F2F57" w:rsidRPr="00690FA9" w:rsidRDefault="000F2F57" w:rsidP="00946072">
            <w:pPr>
              <w:pStyle w:val="Normlny0"/>
              <w:jc w:val="center"/>
              <w:rPr>
                <w:sz w:val="18"/>
                <w:szCs w:val="18"/>
              </w:rPr>
            </w:pPr>
          </w:p>
          <w:p w14:paraId="3158C209" w14:textId="77777777" w:rsidR="000F2F57" w:rsidRPr="00690FA9" w:rsidRDefault="000F2F57" w:rsidP="00946072">
            <w:pPr>
              <w:pStyle w:val="Normlny0"/>
              <w:jc w:val="center"/>
              <w:rPr>
                <w:sz w:val="18"/>
                <w:szCs w:val="18"/>
              </w:rPr>
            </w:pPr>
          </w:p>
          <w:p w14:paraId="3518B427" w14:textId="77777777" w:rsidR="000F2F57" w:rsidRPr="00690FA9" w:rsidRDefault="000F2F57" w:rsidP="00946072">
            <w:pPr>
              <w:pStyle w:val="Normlny0"/>
              <w:jc w:val="center"/>
              <w:rPr>
                <w:sz w:val="18"/>
                <w:szCs w:val="18"/>
              </w:rPr>
            </w:pPr>
          </w:p>
          <w:p w14:paraId="7EEF18DF" w14:textId="77777777" w:rsidR="000F2F57" w:rsidRPr="00690FA9" w:rsidRDefault="000F2F57" w:rsidP="00946072">
            <w:pPr>
              <w:pStyle w:val="Normlny0"/>
              <w:jc w:val="center"/>
              <w:rPr>
                <w:sz w:val="18"/>
                <w:szCs w:val="18"/>
              </w:rPr>
            </w:pPr>
            <w:r w:rsidRPr="00690FA9">
              <w:rPr>
                <w:sz w:val="18"/>
                <w:szCs w:val="18"/>
              </w:rPr>
              <w:t>§ 38</w:t>
            </w:r>
          </w:p>
          <w:p w14:paraId="610027E7" w14:textId="44FDC9A3" w:rsidR="000F2F57" w:rsidRPr="00690FA9" w:rsidRDefault="00CA3DCE" w:rsidP="00946072">
            <w:pPr>
              <w:pStyle w:val="Normlny0"/>
              <w:jc w:val="center"/>
              <w:rPr>
                <w:sz w:val="18"/>
                <w:szCs w:val="18"/>
              </w:rPr>
            </w:pPr>
            <w:r w:rsidRPr="00690FA9">
              <w:rPr>
                <w:sz w:val="18"/>
                <w:szCs w:val="18"/>
              </w:rPr>
              <w:t>O</w:t>
            </w:r>
            <w:r w:rsidR="000F2F57" w:rsidRPr="00690FA9">
              <w:rPr>
                <w:sz w:val="18"/>
                <w:szCs w:val="18"/>
              </w:rPr>
              <w:t>. 5</w:t>
            </w:r>
          </w:p>
          <w:p w14:paraId="359A1248" w14:textId="7D3F041D" w:rsidR="002D5905" w:rsidRPr="00690FA9" w:rsidRDefault="00CA3DCE" w:rsidP="00946072">
            <w:pPr>
              <w:pStyle w:val="Normlny0"/>
              <w:jc w:val="center"/>
              <w:rPr>
                <w:sz w:val="18"/>
                <w:szCs w:val="18"/>
              </w:rPr>
            </w:pPr>
            <w:r w:rsidRPr="00690FA9">
              <w:rPr>
                <w:sz w:val="18"/>
                <w:szCs w:val="18"/>
              </w:rPr>
              <w:t>V</w:t>
            </w:r>
            <w:r w:rsidR="002D5905" w:rsidRPr="00690FA9">
              <w:rPr>
                <w:sz w:val="18"/>
                <w:szCs w:val="18"/>
              </w:rPr>
              <w:t>. 1</w:t>
            </w:r>
          </w:p>
        </w:tc>
        <w:tc>
          <w:tcPr>
            <w:tcW w:w="1761" w:type="pct"/>
            <w:tcBorders>
              <w:top w:val="single" w:sz="4" w:space="0" w:color="auto"/>
              <w:left w:val="single" w:sz="4" w:space="0" w:color="auto"/>
              <w:bottom w:val="single" w:sz="4" w:space="0" w:color="auto"/>
              <w:right w:val="single" w:sz="4" w:space="0" w:color="auto"/>
            </w:tcBorders>
          </w:tcPr>
          <w:p w14:paraId="6CEF7FBD" w14:textId="52EC493F" w:rsidR="000F2F57" w:rsidRPr="00690FA9" w:rsidRDefault="000F2F57" w:rsidP="00946072">
            <w:pPr>
              <w:jc w:val="both"/>
              <w:rPr>
                <w:sz w:val="18"/>
                <w:szCs w:val="18"/>
              </w:rPr>
            </w:pPr>
            <w:r w:rsidRPr="00690FA9">
              <w:rPr>
                <w:sz w:val="18"/>
                <w:szCs w:val="18"/>
              </w:rPr>
              <w:t>(1) Žiadosť o vydanie modrej karty podáva štátny príslušník tretej krajiny osobne</w:t>
            </w:r>
            <w:r w:rsidR="003500AB" w:rsidRPr="00690FA9">
              <w:rPr>
                <w:sz w:val="18"/>
                <w:szCs w:val="18"/>
              </w:rPr>
              <w:t xml:space="preserve"> </w:t>
            </w:r>
            <w:r w:rsidRPr="00690FA9">
              <w:rPr>
                <w:sz w:val="18"/>
                <w:szCs w:val="18"/>
              </w:rPr>
              <w:t xml:space="preserve">na zastupiteľskom úrade. Štátny príslušník tretej krajiny, ktorý sa oprávnene zdržiava na území Slovenskej republiky, si žiadosť o vydanie modrej karty môže podať aj </w:t>
            </w:r>
          </w:p>
          <w:p w14:paraId="3B045E69" w14:textId="77777777" w:rsidR="000F2F57" w:rsidRPr="00690FA9" w:rsidRDefault="000F2F57" w:rsidP="00946072">
            <w:pPr>
              <w:jc w:val="both"/>
              <w:rPr>
                <w:sz w:val="18"/>
                <w:szCs w:val="18"/>
              </w:rPr>
            </w:pPr>
            <w:r w:rsidRPr="00690FA9">
              <w:rPr>
                <w:sz w:val="18"/>
                <w:szCs w:val="18"/>
              </w:rPr>
              <w:t>na policajnom útvare.</w:t>
            </w:r>
          </w:p>
          <w:p w14:paraId="0B23F3EC" w14:textId="77777777" w:rsidR="00622B76" w:rsidRPr="00690FA9" w:rsidRDefault="00622B76" w:rsidP="00946072">
            <w:pPr>
              <w:jc w:val="both"/>
              <w:rPr>
                <w:sz w:val="18"/>
                <w:szCs w:val="18"/>
              </w:rPr>
            </w:pPr>
          </w:p>
          <w:p w14:paraId="4EBDF53B" w14:textId="77777777" w:rsidR="000F2F57" w:rsidRPr="00690FA9" w:rsidRDefault="000F2F57" w:rsidP="00946072">
            <w:pPr>
              <w:jc w:val="both"/>
              <w:rPr>
                <w:sz w:val="18"/>
                <w:szCs w:val="18"/>
              </w:rPr>
            </w:pPr>
            <w:r w:rsidRPr="00690FA9">
              <w:rPr>
                <w:sz w:val="18"/>
                <w:szCs w:val="18"/>
              </w:rPr>
              <w:t>(5) K žiadosti o vydanie modrej karty je štátny príslušník tretej krajiny povinný predložiť platný cestovný doklad</w:t>
            </w:r>
            <w:r w:rsidRPr="00AA249F">
              <w:rPr>
                <w:b/>
                <w:strike/>
                <w:sz w:val="18"/>
                <w:szCs w:val="18"/>
              </w:rPr>
              <w:t>, priložiť farebnú fotografiu s rozmermi 3 x 3,5 cm zobrazujúcu jeho aktuálnu podobu</w:t>
            </w:r>
            <w:r w:rsidRPr="00690FA9">
              <w:rPr>
                <w:sz w:val="18"/>
                <w:szCs w:val="18"/>
              </w:rPr>
              <w:t xml:space="preserve"> a </w:t>
            </w:r>
          </w:p>
        </w:tc>
        <w:tc>
          <w:tcPr>
            <w:tcW w:w="201" w:type="pct"/>
            <w:tcBorders>
              <w:top w:val="single" w:sz="4" w:space="0" w:color="auto"/>
              <w:left w:val="single" w:sz="4" w:space="0" w:color="auto"/>
              <w:bottom w:val="single" w:sz="4" w:space="0" w:color="auto"/>
              <w:right w:val="single" w:sz="4" w:space="0" w:color="auto"/>
            </w:tcBorders>
          </w:tcPr>
          <w:p w14:paraId="601C723C" w14:textId="77777777" w:rsidR="000F2F57" w:rsidRDefault="00853269" w:rsidP="00946072">
            <w:pPr>
              <w:jc w:val="center"/>
              <w:rPr>
                <w:sz w:val="18"/>
                <w:szCs w:val="18"/>
              </w:rPr>
            </w:pPr>
            <w:r w:rsidRPr="00690FA9">
              <w:rPr>
                <w:sz w:val="18"/>
                <w:szCs w:val="18"/>
              </w:rPr>
              <w:t>Ú</w:t>
            </w:r>
          </w:p>
          <w:p w14:paraId="3E5740E3" w14:textId="77777777" w:rsidR="00004117" w:rsidRDefault="00004117" w:rsidP="00946072">
            <w:pPr>
              <w:jc w:val="center"/>
              <w:rPr>
                <w:sz w:val="18"/>
                <w:szCs w:val="18"/>
              </w:rPr>
            </w:pPr>
          </w:p>
          <w:p w14:paraId="34611D2E" w14:textId="77777777" w:rsidR="00004117" w:rsidRDefault="00004117" w:rsidP="00946072">
            <w:pPr>
              <w:jc w:val="center"/>
              <w:rPr>
                <w:sz w:val="18"/>
                <w:szCs w:val="18"/>
              </w:rPr>
            </w:pPr>
          </w:p>
          <w:p w14:paraId="0CA949F3" w14:textId="77777777" w:rsidR="00004117" w:rsidRDefault="00004117" w:rsidP="00946072">
            <w:pPr>
              <w:jc w:val="center"/>
              <w:rPr>
                <w:sz w:val="18"/>
                <w:szCs w:val="18"/>
              </w:rPr>
            </w:pPr>
          </w:p>
          <w:p w14:paraId="5586B9C1" w14:textId="77777777" w:rsidR="00004117" w:rsidRDefault="00004117" w:rsidP="00946072">
            <w:pPr>
              <w:jc w:val="center"/>
              <w:rPr>
                <w:sz w:val="18"/>
                <w:szCs w:val="18"/>
              </w:rPr>
            </w:pPr>
          </w:p>
          <w:p w14:paraId="2C911015" w14:textId="77777777" w:rsidR="00004117" w:rsidRDefault="00004117" w:rsidP="00946072">
            <w:pPr>
              <w:jc w:val="center"/>
              <w:rPr>
                <w:sz w:val="18"/>
                <w:szCs w:val="18"/>
              </w:rPr>
            </w:pPr>
          </w:p>
          <w:p w14:paraId="6875C108" w14:textId="623D1B8B" w:rsidR="00004117" w:rsidRPr="00690FA9"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87B3FA1"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5699F5" w14:textId="77777777" w:rsidR="00004117" w:rsidRDefault="00004117" w:rsidP="00412DB5">
            <w:pPr>
              <w:pStyle w:val="Normlny0"/>
              <w:jc w:val="both"/>
              <w:rPr>
                <w:sz w:val="18"/>
                <w:szCs w:val="18"/>
              </w:rPr>
            </w:pPr>
          </w:p>
          <w:p w14:paraId="5E5D2C83" w14:textId="77777777" w:rsidR="00004117" w:rsidRDefault="00004117" w:rsidP="00412DB5">
            <w:pPr>
              <w:pStyle w:val="Normlny0"/>
              <w:jc w:val="both"/>
              <w:rPr>
                <w:sz w:val="18"/>
                <w:szCs w:val="18"/>
              </w:rPr>
            </w:pPr>
          </w:p>
          <w:p w14:paraId="378175A2" w14:textId="77777777" w:rsidR="00004117" w:rsidRDefault="00004117" w:rsidP="00412DB5">
            <w:pPr>
              <w:pStyle w:val="Normlny0"/>
              <w:jc w:val="both"/>
              <w:rPr>
                <w:sz w:val="18"/>
                <w:szCs w:val="18"/>
              </w:rPr>
            </w:pPr>
          </w:p>
          <w:p w14:paraId="7C8A8BBC" w14:textId="77777777" w:rsidR="00004117" w:rsidRDefault="00004117" w:rsidP="00412DB5">
            <w:pPr>
              <w:pStyle w:val="Normlny0"/>
              <w:jc w:val="both"/>
              <w:rPr>
                <w:sz w:val="18"/>
                <w:szCs w:val="18"/>
              </w:rPr>
            </w:pPr>
          </w:p>
          <w:p w14:paraId="6A1F9ADD" w14:textId="77777777" w:rsidR="00004117" w:rsidRDefault="00004117" w:rsidP="00412DB5">
            <w:pPr>
              <w:pStyle w:val="Normlny0"/>
              <w:jc w:val="both"/>
              <w:rPr>
                <w:sz w:val="18"/>
                <w:szCs w:val="18"/>
              </w:rPr>
            </w:pPr>
          </w:p>
          <w:p w14:paraId="5DC2C084" w14:textId="77777777" w:rsidR="00004117" w:rsidRDefault="00004117" w:rsidP="00412DB5">
            <w:pPr>
              <w:pStyle w:val="Normlny0"/>
              <w:jc w:val="both"/>
              <w:rPr>
                <w:sz w:val="18"/>
                <w:szCs w:val="18"/>
              </w:rPr>
            </w:pPr>
          </w:p>
          <w:p w14:paraId="5470B76F" w14:textId="77777777" w:rsidR="00412DB5" w:rsidRPr="00AA249F" w:rsidRDefault="00412DB5" w:rsidP="00412DB5">
            <w:pPr>
              <w:pStyle w:val="Normlny0"/>
              <w:jc w:val="both"/>
              <w:rPr>
                <w:sz w:val="18"/>
                <w:szCs w:val="18"/>
              </w:rPr>
            </w:pPr>
            <w:r w:rsidRPr="00AA249F">
              <w:rPr>
                <w:sz w:val="18"/>
                <w:szCs w:val="18"/>
              </w:rPr>
              <w:t>GP – A, g) iné</w:t>
            </w:r>
          </w:p>
          <w:p w14:paraId="30FAECA5" w14:textId="55C728AF" w:rsidR="000F2F57" w:rsidRPr="00AA249F"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36071FB" w14:textId="77777777" w:rsidR="00004117" w:rsidRDefault="00004117" w:rsidP="003A65EF">
            <w:pPr>
              <w:pStyle w:val="Normlny0"/>
              <w:rPr>
                <w:sz w:val="16"/>
                <w:szCs w:val="16"/>
                <w:lang w:eastAsia="sk-SK"/>
              </w:rPr>
            </w:pPr>
          </w:p>
          <w:p w14:paraId="76015E7B" w14:textId="77777777" w:rsidR="00004117" w:rsidRDefault="00004117" w:rsidP="003A65EF">
            <w:pPr>
              <w:pStyle w:val="Normlny0"/>
              <w:rPr>
                <w:sz w:val="16"/>
                <w:szCs w:val="16"/>
                <w:lang w:eastAsia="sk-SK"/>
              </w:rPr>
            </w:pPr>
          </w:p>
          <w:p w14:paraId="2D928CA5" w14:textId="77777777" w:rsidR="00004117" w:rsidRDefault="00004117" w:rsidP="003A65EF">
            <w:pPr>
              <w:pStyle w:val="Normlny0"/>
              <w:rPr>
                <w:sz w:val="16"/>
                <w:szCs w:val="16"/>
                <w:lang w:eastAsia="sk-SK"/>
              </w:rPr>
            </w:pPr>
          </w:p>
          <w:p w14:paraId="6A2A686F" w14:textId="77777777" w:rsidR="00004117" w:rsidRDefault="00004117" w:rsidP="003A65EF">
            <w:pPr>
              <w:pStyle w:val="Normlny0"/>
              <w:rPr>
                <w:sz w:val="16"/>
                <w:szCs w:val="16"/>
                <w:lang w:eastAsia="sk-SK"/>
              </w:rPr>
            </w:pPr>
          </w:p>
          <w:p w14:paraId="77F56A00" w14:textId="77777777" w:rsidR="00004117" w:rsidRDefault="00004117" w:rsidP="003A65EF">
            <w:pPr>
              <w:pStyle w:val="Normlny0"/>
              <w:rPr>
                <w:sz w:val="16"/>
                <w:szCs w:val="16"/>
                <w:lang w:eastAsia="sk-SK"/>
              </w:rPr>
            </w:pPr>
          </w:p>
          <w:p w14:paraId="1CF06F9F" w14:textId="77777777" w:rsidR="00004117" w:rsidRDefault="00004117" w:rsidP="003A65EF">
            <w:pPr>
              <w:pStyle w:val="Normlny0"/>
              <w:rPr>
                <w:sz w:val="16"/>
                <w:szCs w:val="16"/>
                <w:lang w:eastAsia="sk-SK"/>
              </w:rPr>
            </w:pPr>
          </w:p>
          <w:p w14:paraId="3D017E51" w14:textId="77777777" w:rsidR="003A65EF" w:rsidRPr="00AA249F" w:rsidRDefault="003A65EF" w:rsidP="003A65EF">
            <w:pPr>
              <w:pStyle w:val="Normlny0"/>
              <w:rPr>
                <w:sz w:val="16"/>
                <w:szCs w:val="16"/>
                <w:lang w:eastAsia="sk-SK"/>
              </w:rPr>
            </w:pPr>
            <w:r w:rsidRPr="00AA249F">
              <w:rPr>
                <w:sz w:val="16"/>
                <w:szCs w:val="16"/>
                <w:lang w:eastAsia="sk-SK"/>
              </w:rPr>
              <w:t>Pozitívny  vplyv na služby verejnej správy pre občana.</w:t>
            </w:r>
          </w:p>
          <w:p w14:paraId="2A575219" w14:textId="77777777" w:rsidR="000F2F57" w:rsidRPr="00AA249F" w:rsidRDefault="000F2F57" w:rsidP="00946072">
            <w:pPr>
              <w:pStyle w:val="Nadpis1"/>
              <w:rPr>
                <w:b w:val="0"/>
                <w:bCs w:val="0"/>
                <w:sz w:val="18"/>
                <w:szCs w:val="18"/>
              </w:rPr>
            </w:pPr>
          </w:p>
        </w:tc>
      </w:tr>
      <w:tr w:rsidR="000E5E48" w:rsidRPr="00690FA9" w14:paraId="2BC9C021" w14:textId="764CA48D" w:rsidTr="000E5E48">
        <w:tc>
          <w:tcPr>
            <w:tcW w:w="175" w:type="pct"/>
            <w:tcBorders>
              <w:top w:val="single" w:sz="4" w:space="0" w:color="auto"/>
              <w:left w:val="single" w:sz="4" w:space="0" w:color="auto"/>
              <w:bottom w:val="single" w:sz="4" w:space="0" w:color="auto"/>
              <w:right w:val="single" w:sz="4" w:space="0" w:color="auto"/>
            </w:tcBorders>
          </w:tcPr>
          <w:p w14:paraId="03C2E247" w14:textId="77777777" w:rsidR="000E5E48" w:rsidRPr="00690FA9" w:rsidRDefault="000E5E48" w:rsidP="00946072">
            <w:pPr>
              <w:rPr>
                <w:sz w:val="18"/>
                <w:szCs w:val="18"/>
              </w:rPr>
            </w:pPr>
            <w:r w:rsidRPr="00690FA9">
              <w:rPr>
                <w:sz w:val="18"/>
                <w:szCs w:val="18"/>
              </w:rPr>
              <w:t>Č: 5</w:t>
            </w:r>
          </w:p>
          <w:p w14:paraId="666F7982" w14:textId="77777777" w:rsidR="000E5E48" w:rsidRPr="00690FA9" w:rsidRDefault="000E5E48" w:rsidP="00946072">
            <w:pPr>
              <w:rPr>
                <w:sz w:val="18"/>
                <w:szCs w:val="18"/>
              </w:rPr>
            </w:pPr>
            <w:r w:rsidRPr="00690FA9">
              <w:rPr>
                <w:sz w:val="18"/>
                <w:szCs w:val="18"/>
              </w:rPr>
              <w:t>O: 7</w:t>
            </w:r>
          </w:p>
          <w:p w14:paraId="5D956783" w14:textId="77777777" w:rsidR="000E5E48" w:rsidRPr="00690FA9" w:rsidRDefault="000E5E48" w:rsidP="00946072">
            <w:pPr>
              <w:rPr>
                <w:sz w:val="18"/>
                <w:szCs w:val="18"/>
              </w:rPr>
            </w:pPr>
            <w:r w:rsidRPr="00690FA9">
              <w:rPr>
                <w:sz w:val="18"/>
                <w:szCs w:val="18"/>
              </w:rPr>
              <w:t>1. V</w:t>
            </w:r>
          </w:p>
          <w:p w14:paraId="47B0ED06" w14:textId="77777777" w:rsidR="000E5E48" w:rsidRPr="00690FA9" w:rsidRDefault="000E5E48" w:rsidP="00946072">
            <w:pPr>
              <w:rPr>
                <w:sz w:val="18"/>
                <w:szCs w:val="18"/>
              </w:rPr>
            </w:pPr>
          </w:p>
          <w:p w14:paraId="6981D040" w14:textId="77777777" w:rsidR="000E5E48" w:rsidRPr="00690FA9" w:rsidRDefault="000E5E48"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341F159F" w14:textId="77777777" w:rsidR="000E5E48" w:rsidRPr="00690FA9" w:rsidRDefault="000E5E48" w:rsidP="00946072">
            <w:pPr>
              <w:jc w:val="both"/>
              <w:rPr>
                <w:sz w:val="18"/>
                <w:szCs w:val="18"/>
              </w:rPr>
            </w:pPr>
            <w:r w:rsidRPr="00690FA9">
              <w:rPr>
                <w:sz w:val="18"/>
                <w:szCs w:val="18"/>
              </w:rPr>
              <w:t>Členské štáty môžu požadovať, aby dotknutý štátny príslušník tretej krajiny poskytol svoju adresu na ich území.</w:t>
            </w:r>
          </w:p>
          <w:p w14:paraId="278D3D98" w14:textId="77777777" w:rsidR="000E5E48" w:rsidRPr="00690FA9" w:rsidRDefault="000E5E48" w:rsidP="00946072">
            <w:pPr>
              <w:jc w:val="both"/>
              <w:rPr>
                <w:sz w:val="18"/>
                <w:szCs w:val="18"/>
              </w:rPr>
            </w:pPr>
          </w:p>
          <w:p w14:paraId="7080B8F9" w14:textId="77777777" w:rsidR="000E5E48" w:rsidRPr="00690FA9" w:rsidRDefault="000E5E48" w:rsidP="00946072">
            <w:pPr>
              <w:jc w:val="both"/>
              <w:rPr>
                <w:sz w:val="18"/>
                <w:szCs w:val="18"/>
              </w:rPr>
            </w:pPr>
            <w:r w:rsidRPr="00690FA9">
              <w:rPr>
                <w:sz w:val="18"/>
                <w:szCs w:val="18"/>
              </w:rPr>
              <w:t>Ak vnútroštátne právo členského štátu vyžaduje poskytnutie adresy v čase podania žiadosti a dotknutý štátny príslušník tretej krajiny ešte svoju budúcu adresu nepozná, členské štáty akceptujú dočasnú adresu. V takýchto prípadoch štátny príslušník tretej krajiny poskytne svoju trvalú adresu najneskôr v čase vydania modrej karty EÚ podľa článku 9.</w:t>
            </w:r>
          </w:p>
        </w:tc>
        <w:tc>
          <w:tcPr>
            <w:tcW w:w="201" w:type="pct"/>
            <w:tcBorders>
              <w:top w:val="single" w:sz="4" w:space="0" w:color="auto"/>
              <w:left w:val="single" w:sz="4" w:space="0" w:color="auto"/>
              <w:bottom w:val="single" w:sz="4" w:space="0" w:color="auto"/>
              <w:right w:val="single" w:sz="4" w:space="0" w:color="auto"/>
            </w:tcBorders>
          </w:tcPr>
          <w:p w14:paraId="1545109C"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59AF6BC" w14:textId="261EA742" w:rsidR="000E5E48" w:rsidRPr="00004117" w:rsidRDefault="00412DB5" w:rsidP="00946072">
            <w:pPr>
              <w:jc w:val="center"/>
              <w:rPr>
                <w:b/>
                <w:sz w:val="18"/>
                <w:szCs w:val="18"/>
              </w:rPr>
            </w:pPr>
            <w:r w:rsidRPr="00004117">
              <w:rPr>
                <w:b/>
                <w:bCs/>
                <w:sz w:val="18"/>
                <w:szCs w:val="18"/>
              </w:rPr>
              <w:t>N</w:t>
            </w:r>
            <w:r w:rsidR="000E5E48" w:rsidRPr="00004117">
              <w:rPr>
                <w:b/>
                <w:bCs/>
                <w:sz w:val="18"/>
                <w:szCs w:val="18"/>
              </w:rPr>
              <w:t>ávrh zákona</w:t>
            </w:r>
          </w:p>
        </w:tc>
        <w:tc>
          <w:tcPr>
            <w:tcW w:w="201" w:type="pct"/>
            <w:tcBorders>
              <w:top w:val="single" w:sz="4" w:space="0" w:color="auto"/>
              <w:left w:val="single" w:sz="4" w:space="0" w:color="auto"/>
              <w:bottom w:val="single" w:sz="4" w:space="0" w:color="auto"/>
              <w:right w:val="single" w:sz="4" w:space="0" w:color="auto"/>
            </w:tcBorders>
          </w:tcPr>
          <w:p w14:paraId="17387A3F" w14:textId="6CB68C9D" w:rsidR="000E5E48" w:rsidRPr="00690FA9" w:rsidRDefault="000E5E48" w:rsidP="00946072">
            <w:pPr>
              <w:pStyle w:val="Normlny0"/>
              <w:jc w:val="center"/>
              <w:rPr>
                <w:sz w:val="18"/>
                <w:szCs w:val="18"/>
              </w:rPr>
            </w:pPr>
            <w:r w:rsidRPr="00690FA9">
              <w:rPr>
                <w:sz w:val="18"/>
                <w:szCs w:val="18"/>
              </w:rPr>
              <w:t>Č. I</w:t>
            </w:r>
          </w:p>
          <w:p w14:paraId="74F83767" w14:textId="77777777" w:rsidR="000E5E48" w:rsidRPr="00690FA9" w:rsidRDefault="000E5E48" w:rsidP="00946072">
            <w:pPr>
              <w:pStyle w:val="Normlny0"/>
              <w:jc w:val="center"/>
              <w:rPr>
                <w:sz w:val="18"/>
                <w:szCs w:val="18"/>
              </w:rPr>
            </w:pPr>
            <w:r w:rsidRPr="00690FA9">
              <w:rPr>
                <w:sz w:val="18"/>
                <w:szCs w:val="18"/>
              </w:rPr>
              <w:t>§ 38</w:t>
            </w:r>
          </w:p>
          <w:p w14:paraId="71725197" w14:textId="768DFE7E" w:rsidR="000E5E48" w:rsidRPr="00690FA9" w:rsidRDefault="000E5E48" w:rsidP="00946072">
            <w:pPr>
              <w:pStyle w:val="Normlny0"/>
              <w:jc w:val="center"/>
              <w:rPr>
                <w:sz w:val="18"/>
                <w:szCs w:val="18"/>
              </w:rPr>
            </w:pPr>
            <w:r w:rsidRPr="00690FA9">
              <w:rPr>
                <w:sz w:val="18"/>
                <w:szCs w:val="18"/>
              </w:rPr>
              <w:t>O. 5</w:t>
            </w:r>
          </w:p>
          <w:p w14:paraId="49B112B4" w14:textId="77777777" w:rsidR="000E5E48" w:rsidRPr="00690FA9" w:rsidRDefault="000E5E48" w:rsidP="00946072">
            <w:pPr>
              <w:pStyle w:val="Normlny0"/>
              <w:rPr>
                <w:sz w:val="18"/>
                <w:szCs w:val="18"/>
              </w:rPr>
            </w:pPr>
          </w:p>
          <w:p w14:paraId="667B2EBE" w14:textId="1A1DBF2C" w:rsidR="000E5E48" w:rsidRPr="00690FA9" w:rsidRDefault="000E5E48" w:rsidP="00946072">
            <w:pPr>
              <w:pStyle w:val="Normlny0"/>
              <w:jc w:val="center"/>
              <w:rPr>
                <w:sz w:val="18"/>
                <w:szCs w:val="18"/>
              </w:rPr>
            </w:pPr>
            <w:r w:rsidRPr="00690FA9">
              <w:rPr>
                <w:sz w:val="18"/>
                <w:szCs w:val="18"/>
              </w:rPr>
              <w:t>P. a</w:t>
            </w:r>
          </w:p>
          <w:p w14:paraId="1EBD105C" w14:textId="75D4EC91" w:rsidR="000E5E48" w:rsidRPr="00690FA9" w:rsidRDefault="000E5E48" w:rsidP="00946072">
            <w:pPr>
              <w:pStyle w:val="Normlny0"/>
              <w:jc w:val="center"/>
              <w:rPr>
                <w:sz w:val="18"/>
                <w:szCs w:val="18"/>
              </w:rPr>
            </w:pPr>
            <w:r w:rsidRPr="00690FA9">
              <w:rPr>
                <w:sz w:val="18"/>
                <w:szCs w:val="18"/>
              </w:rPr>
              <w:t>B. 2</w:t>
            </w:r>
          </w:p>
          <w:p w14:paraId="56294B06" w14:textId="77777777" w:rsidR="000E5E48" w:rsidRPr="00690FA9" w:rsidRDefault="000E5E48"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9300877" w14:textId="2EC16B0F" w:rsidR="000E5E48" w:rsidRPr="00690FA9" w:rsidRDefault="000E5E48" w:rsidP="00946072">
            <w:pPr>
              <w:autoSpaceDE/>
              <w:autoSpaceDN/>
              <w:jc w:val="both"/>
              <w:rPr>
                <w:sz w:val="18"/>
                <w:szCs w:val="18"/>
              </w:rPr>
            </w:pPr>
            <w:r w:rsidRPr="00690FA9">
              <w:rPr>
                <w:sz w:val="18"/>
                <w:szCs w:val="18"/>
              </w:rPr>
              <w:t>(5) K žiadosti o vydanie modrej karty je štátny príslušník tretej krajiny povinný predložiť platný cestovný doklad</w:t>
            </w:r>
            <w:r w:rsidR="00412DB5" w:rsidRPr="00AA249F">
              <w:rPr>
                <w:b/>
                <w:strike/>
                <w:sz w:val="18"/>
                <w:szCs w:val="18"/>
              </w:rPr>
              <w:t>, priložiť farebnú fotografiu s rozmermi 3 x 3,5 cm zobrazujúcu jeho aktuálnu podobu</w:t>
            </w:r>
            <w:r w:rsidRPr="00690FA9">
              <w:rPr>
                <w:sz w:val="18"/>
                <w:szCs w:val="18"/>
              </w:rPr>
              <w:t xml:space="preserve"> a </w:t>
            </w:r>
          </w:p>
          <w:p w14:paraId="12C16432" w14:textId="11CD19CB" w:rsidR="000E5E48" w:rsidRPr="00690FA9" w:rsidRDefault="000E5E48" w:rsidP="00946072">
            <w:pPr>
              <w:tabs>
                <w:tab w:val="num" w:pos="1155"/>
              </w:tabs>
              <w:autoSpaceDE/>
              <w:autoSpaceDN/>
              <w:jc w:val="both"/>
              <w:rPr>
                <w:sz w:val="18"/>
                <w:szCs w:val="18"/>
              </w:rPr>
            </w:pPr>
            <w:r w:rsidRPr="00690FA9">
              <w:rPr>
                <w:sz w:val="18"/>
                <w:szCs w:val="18"/>
              </w:rPr>
              <w:t>a) doklady nie staršie ako 90 dní, ktoré potvrdzujú</w:t>
            </w:r>
          </w:p>
          <w:p w14:paraId="202D9707" w14:textId="650183A7" w:rsidR="000E5E48" w:rsidRPr="00690FA9" w:rsidRDefault="000E5E48" w:rsidP="00946072">
            <w:pPr>
              <w:tabs>
                <w:tab w:val="left" w:pos="240"/>
              </w:tabs>
              <w:autoSpaceDE/>
              <w:autoSpaceDN/>
              <w:jc w:val="both"/>
              <w:rPr>
                <w:sz w:val="18"/>
                <w:szCs w:val="18"/>
              </w:rPr>
            </w:pPr>
            <w:r w:rsidRPr="00690FA9">
              <w:rPr>
                <w:sz w:val="18"/>
                <w:szCs w:val="18"/>
              </w:rPr>
              <w:t xml:space="preserve">2. zabezpečenie ubytovania počas pobytu na území Slovenskej republiky. </w:t>
            </w:r>
          </w:p>
          <w:p w14:paraId="10079840" w14:textId="77777777" w:rsidR="000E5E48" w:rsidRPr="00690FA9" w:rsidRDefault="000E5E48" w:rsidP="00946072">
            <w:pPr>
              <w:tabs>
                <w:tab w:val="left" w:pos="240"/>
              </w:tabs>
              <w:autoSpaceDE/>
              <w:autoSpaceDN/>
              <w:jc w:val="both"/>
              <w:rPr>
                <w:sz w:val="18"/>
                <w:szCs w:val="18"/>
              </w:rPr>
            </w:pPr>
          </w:p>
          <w:p w14:paraId="0E688547" w14:textId="77777777" w:rsidR="000E5E48" w:rsidRPr="00690FA9" w:rsidRDefault="000E5E48" w:rsidP="00946072">
            <w:pPr>
              <w:tabs>
                <w:tab w:val="left" w:pos="240"/>
              </w:tabs>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3F39A9D" w14:textId="77777777" w:rsidR="000E5E48" w:rsidRDefault="000E5E48" w:rsidP="00946072">
            <w:pPr>
              <w:jc w:val="center"/>
              <w:rPr>
                <w:sz w:val="18"/>
                <w:szCs w:val="18"/>
              </w:rPr>
            </w:pPr>
            <w:r w:rsidRPr="00690FA9">
              <w:rPr>
                <w:sz w:val="18"/>
                <w:szCs w:val="18"/>
              </w:rPr>
              <w:t>Ú</w:t>
            </w:r>
          </w:p>
          <w:p w14:paraId="5ACDA6D8" w14:textId="037F350F" w:rsidR="00004117" w:rsidRPr="00690FA9"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E869333" w14:textId="58A35E44" w:rsidR="000E5E48" w:rsidRPr="00690FA9" w:rsidRDefault="000E5E48" w:rsidP="00450436">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C230D84" w14:textId="634A28CD" w:rsidR="000E5E48" w:rsidRPr="00AA249F" w:rsidRDefault="000E5E48" w:rsidP="000E5E48">
            <w:pPr>
              <w:pStyle w:val="Normlny0"/>
              <w:rPr>
                <w:sz w:val="18"/>
                <w:szCs w:val="18"/>
              </w:rPr>
            </w:pPr>
            <w:r w:rsidRPr="00AA249F">
              <w:rPr>
                <w:sz w:val="18"/>
                <w:szCs w:val="18"/>
              </w:rPr>
              <w:t xml:space="preserve">GP – </w:t>
            </w:r>
            <w:r w:rsidR="00631BC2" w:rsidRPr="00AA249F">
              <w:rPr>
                <w:sz w:val="18"/>
                <w:szCs w:val="18"/>
              </w:rPr>
              <w:t>A</w:t>
            </w:r>
            <w:r w:rsidR="00CC0814" w:rsidRPr="00AA249F">
              <w:rPr>
                <w:sz w:val="18"/>
                <w:szCs w:val="18"/>
              </w:rPr>
              <w:t>,</w:t>
            </w:r>
          </w:p>
          <w:p w14:paraId="35C69F29" w14:textId="42232085" w:rsidR="000E5E48" w:rsidRPr="00AA249F" w:rsidRDefault="00CC0814" w:rsidP="00CC0814">
            <w:pPr>
              <w:pStyle w:val="Nadpis1"/>
              <w:jc w:val="left"/>
              <w:rPr>
                <w:b w:val="0"/>
                <w:bCs w:val="0"/>
                <w:sz w:val="18"/>
                <w:szCs w:val="18"/>
              </w:rPr>
            </w:pPr>
            <w:r w:rsidRPr="00AA249F">
              <w:rPr>
                <w:b w:val="0"/>
                <w:sz w:val="18"/>
                <w:szCs w:val="18"/>
              </w:rPr>
              <w:t>g) iné</w:t>
            </w:r>
            <w:r w:rsidR="000E5E48" w:rsidRPr="00AA249F">
              <w:rPr>
                <w:b w:val="0"/>
                <w:iCs/>
                <w:sz w:val="18"/>
                <w:szCs w:val="18"/>
              </w:rPr>
              <w:t xml:space="preserve"> </w:t>
            </w:r>
            <w:r w:rsidR="00004117">
              <w:rPr>
                <w:b w:val="0"/>
                <w:iCs/>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04D1200C" w14:textId="2DEC0BCD" w:rsidR="000E5E48" w:rsidRPr="00AA249F" w:rsidRDefault="003A65EF" w:rsidP="000E5E48">
            <w:pPr>
              <w:pStyle w:val="Normlny0"/>
              <w:rPr>
                <w:sz w:val="16"/>
                <w:szCs w:val="16"/>
                <w:lang w:eastAsia="sk-SK"/>
              </w:rPr>
            </w:pPr>
            <w:r w:rsidRPr="00AA249F">
              <w:rPr>
                <w:sz w:val="16"/>
                <w:szCs w:val="16"/>
                <w:lang w:eastAsia="sk-SK"/>
              </w:rPr>
              <w:t>Pozitívny  v</w:t>
            </w:r>
            <w:r w:rsidR="000E5E48" w:rsidRPr="00AA249F">
              <w:rPr>
                <w:sz w:val="16"/>
                <w:szCs w:val="16"/>
                <w:lang w:eastAsia="sk-SK"/>
              </w:rPr>
              <w:t>plyv na služby verejnej správy pre občana.</w:t>
            </w:r>
          </w:p>
          <w:p w14:paraId="65C72E5F" w14:textId="77777777" w:rsidR="000E5E48" w:rsidRPr="00AA249F" w:rsidRDefault="000E5E48" w:rsidP="000E5E48">
            <w:pPr>
              <w:rPr>
                <w:sz w:val="16"/>
                <w:szCs w:val="16"/>
              </w:rPr>
            </w:pPr>
          </w:p>
          <w:p w14:paraId="7551B905" w14:textId="409F87E4" w:rsidR="000E5E48" w:rsidRPr="00AA249F" w:rsidRDefault="000E5E48" w:rsidP="000E5E48">
            <w:pPr>
              <w:pStyle w:val="Nadpis1"/>
              <w:jc w:val="left"/>
              <w:rPr>
                <w:b w:val="0"/>
                <w:bCs w:val="0"/>
                <w:sz w:val="16"/>
                <w:szCs w:val="16"/>
              </w:rPr>
            </w:pPr>
          </w:p>
        </w:tc>
      </w:tr>
      <w:tr w:rsidR="000E5E48" w:rsidRPr="00690FA9" w14:paraId="36DC0ED3" w14:textId="27F2423A" w:rsidTr="000E5E48">
        <w:tc>
          <w:tcPr>
            <w:tcW w:w="175" w:type="pct"/>
            <w:tcBorders>
              <w:top w:val="single" w:sz="4" w:space="0" w:color="auto"/>
              <w:left w:val="single" w:sz="4" w:space="0" w:color="auto"/>
              <w:bottom w:val="single" w:sz="4" w:space="0" w:color="auto"/>
              <w:right w:val="single" w:sz="4" w:space="0" w:color="auto"/>
            </w:tcBorders>
          </w:tcPr>
          <w:p w14:paraId="4CB77590" w14:textId="77777777" w:rsidR="000E5E48" w:rsidRPr="00690FA9" w:rsidRDefault="000E5E48" w:rsidP="00946072">
            <w:pPr>
              <w:rPr>
                <w:sz w:val="18"/>
                <w:szCs w:val="18"/>
              </w:rPr>
            </w:pPr>
            <w:r w:rsidRPr="00690FA9">
              <w:rPr>
                <w:sz w:val="18"/>
                <w:szCs w:val="18"/>
              </w:rPr>
              <w:t>Č: 7</w:t>
            </w:r>
          </w:p>
          <w:p w14:paraId="3525F585" w14:textId="77777777" w:rsidR="000E5E48" w:rsidRPr="00690FA9" w:rsidRDefault="000E5E48" w:rsidP="00946072">
            <w:pPr>
              <w:rPr>
                <w:sz w:val="18"/>
                <w:szCs w:val="18"/>
              </w:rPr>
            </w:pPr>
            <w:r w:rsidRPr="00690FA9">
              <w:rPr>
                <w:sz w:val="18"/>
                <w:szCs w:val="18"/>
              </w:rPr>
              <w:t>O: 1</w:t>
            </w:r>
          </w:p>
          <w:p w14:paraId="0C48D1DA" w14:textId="77777777" w:rsidR="000E5E48" w:rsidRPr="00690FA9" w:rsidRDefault="000E5E48" w:rsidP="00946072">
            <w:pPr>
              <w:rPr>
                <w:sz w:val="18"/>
                <w:szCs w:val="18"/>
              </w:rPr>
            </w:pPr>
            <w:r w:rsidRPr="00690FA9">
              <w:rPr>
                <w:sz w:val="18"/>
                <w:szCs w:val="18"/>
              </w:rPr>
              <w:t>P: a</w:t>
            </w:r>
          </w:p>
          <w:p w14:paraId="60A74633"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C3D009A" w14:textId="77777777" w:rsidR="000E5E48" w:rsidRPr="00690FA9" w:rsidRDefault="000E5E48" w:rsidP="00946072">
            <w:pPr>
              <w:jc w:val="both"/>
              <w:rPr>
                <w:sz w:val="18"/>
                <w:szCs w:val="18"/>
              </w:rPr>
            </w:pPr>
            <w:r w:rsidRPr="00690FA9">
              <w:rPr>
                <w:sz w:val="18"/>
                <w:szCs w:val="18"/>
              </w:rPr>
              <w:t>Členský štát zamietne žiadosť o modrú kartu EÚ, ak:</w:t>
            </w:r>
          </w:p>
          <w:p w14:paraId="1B4CC0E8" w14:textId="77777777" w:rsidR="000E5E48" w:rsidRPr="00690FA9" w:rsidRDefault="000E5E48" w:rsidP="00946072">
            <w:pPr>
              <w:jc w:val="both"/>
              <w:rPr>
                <w:sz w:val="18"/>
                <w:szCs w:val="18"/>
              </w:rPr>
            </w:pPr>
            <w:r w:rsidRPr="00690FA9">
              <w:rPr>
                <w:sz w:val="18"/>
                <w:szCs w:val="18"/>
              </w:rPr>
              <w:t>a) nie sú splnené podmienky stanovené v článku 5;</w:t>
            </w:r>
          </w:p>
        </w:tc>
        <w:tc>
          <w:tcPr>
            <w:tcW w:w="201" w:type="pct"/>
            <w:tcBorders>
              <w:top w:val="single" w:sz="4" w:space="0" w:color="auto"/>
              <w:left w:val="single" w:sz="4" w:space="0" w:color="auto"/>
              <w:bottom w:val="single" w:sz="4" w:space="0" w:color="auto"/>
              <w:right w:val="single" w:sz="4" w:space="0" w:color="auto"/>
            </w:tcBorders>
          </w:tcPr>
          <w:p w14:paraId="6A913728"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43A5DEC" w14:textId="0770BF1A" w:rsidR="00004117" w:rsidRPr="00EF16D2" w:rsidRDefault="00004117" w:rsidP="00004117">
            <w:pPr>
              <w:snapToGrid w:val="0"/>
              <w:jc w:val="center"/>
              <w:rPr>
                <w:i/>
                <w:sz w:val="18"/>
                <w:szCs w:val="18"/>
              </w:rPr>
            </w:pPr>
            <w:r>
              <w:rPr>
                <w:sz w:val="18"/>
                <w:szCs w:val="18"/>
              </w:rPr>
              <w:t>Z</w:t>
            </w:r>
            <w:r w:rsidRPr="00EF16D2">
              <w:rPr>
                <w:sz w:val="18"/>
                <w:szCs w:val="18"/>
              </w:rPr>
              <w:t xml:space="preserve">ákon č. </w:t>
            </w:r>
            <w:r>
              <w:rPr>
                <w:sz w:val="18"/>
                <w:szCs w:val="18"/>
              </w:rPr>
              <w:t>4</w:t>
            </w:r>
            <w:r w:rsidRPr="00EF16D2">
              <w:rPr>
                <w:sz w:val="18"/>
                <w:szCs w:val="18"/>
              </w:rPr>
              <w:t>04/</w:t>
            </w:r>
            <w:r>
              <w:rPr>
                <w:sz w:val="18"/>
                <w:szCs w:val="18"/>
              </w:rPr>
              <w:t xml:space="preserve"> </w:t>
            </w:r>
            <w:r w:rsidRPr="00EF16D2">
              <w:rPr>
                <w:sz w:val="18"/>
                <w:szCs w:val="18"/>
              </w:rPr>
              <w:t>2011 Z. z.</w:t>
            </w:r>
          </w:p>
          <w:p w14:paraId="6D415546" w14:textId="77777777" w:rsidR="00450436" w:rsidRPr="00004117" w:rsidRDefault="00450436" w:rsidP="00946072">
            <w:pPr>
              <w:ind w:left="-45" w:right="-43"/>
              <w:jc w:val="center"/>
              <w:rPr>
                <w:b/>
                <w:sz w:val="18"/>
                <w:szCs w:val="18"/>
              </w:rPr>
            </w:pPr>
          </w:p>
          <w:p w14:paraId="7E7154BD" w14:textId="77777777" w:rsidR="00450436" w:rsidRPr="00004117" w:rsidRDefault="00450436" w:rsidP="00946072">
            <w:pPr>
              <w:ind w:left="-45" w:right="-43"/>
              <w:jc w:val="center"/>
              <w:rPr>
                <w:b/>
                <w:sz w:val="18"/>
                <w:szCs w:val="18"/>
              </w:rPr>
            </w:pPr>
          </w:p>
          <w:p w14:paraId="5CCCCFAB" w14:textId="77777777" w:rsidR="00450436" w:rsidRPr="00004117" w:rsidRDefault="00450436" w:rsidP="00946072">
            <w:pPr>
              <w:ind w:left="-45" w:right="-43"/>
              <w:jc w:val="center"/>
              <w:rPr>
                <w:b/>
                <w:sz w:val="18"/>
                <w:szCs w:val="18"/>
              </w:rPr>
            </w:pPr>
          </w:p>
          <w:p w14:paraId="211AA1B8" w14:textId="77777777" w:rsidR="00A10F7F" w:rsidRPr="00004117" w:rsidRDefault="00A10F7F" w:rsidP="00946072">
            <w:pPr>
              <w:ind w:left="-45" w:right="-43"/>
              <w:jc w:val="center"/>
              <w:rPr>
                <w:b/>
                <w:sz w:val="18"/>
                <w:szCs w:val="18"/>
              </w:rPr>
            </w:pPr>
          </w:p>
          <w:p w14:paraId="15BAC9C4" w14:textId="77777777" w:rsidR="00A10F7F" w:rsidRPr="00004117" w:rsidRDefault="00A10F7F" w:rsidP="00946072">
            <w:pPr>
              <w:ind w:left="-45" w:right="-43"/>
              <w:jc w:val="center"/>
              <w:rPr>
                <w:b/>
                <w:sz w:val="18"/>
                <w:szCs w:val="18"/>
              </w:rPr>
            </w:pPr>
          </w:p>
          <w:p w14:paraId="39DB2757" w14:textId="77777777" w:rsidR="00A10F7F" w:rsidRPr="00004117" w:rsidRDefault="00A10F7F" w:rsidP="00946072">
            <w:pPr>
              <w:ind w:left="-45" w:right="-43"/>
              <w:jc w:val="center"/>
              <w:rPr>
                <w:b/>
                <w:sz w:val="18"/>
                <w:szCs w:val="18"/>
              </w:rPr>
            </w:pPr>
          </w:p>
          <w:p w14:paraId="278104DB" w14:textId="77777777" w:rsidR="00A10F7F" w:rsidRPr="00004117" w:rsidRDefault="00A10F7F" w:rsidP="00946072">
            <w:pPr>
              <w:ind w:left="-45" w:right="-43"/>
              <w:jc w:val="center"/>
              <w:rPr>
                <w:b/>
                <w:sz w:val="18"/>
                <w:szCs w:val="18"/>
              </w:rPr>
            </w:pPr>
          </w:p>
          <w:p w14:paraId="1BA40DA4" w14:textId="77777777" w:rsidR="00A10F7F" w:rsidRPr="00004117" w:rsidRDefault="00A10F7F" w:rsidP="00946072">
            <w:pPr>
              <w:ind w:left="-45" w:right="-43"/>
              <w:jc w:val="center"/>
              <w:rPr>
                <w:b/>
                <w:sz w:val="18"/>
                <w:szCs w:val="18"/>
              </w:rPr>
            </w:pPr>
          </w:p>
          <w:p w14:paraId="7FAC1C60" w14:textId="77777777" w:rsidR="00A10F7F" w:rsidRPr="00004117" w:rsidRDefault="00A10F7F" w:rsidP="00946072">
            <w:pPr>
              <w:ind w:left="-45" w:right="-43"/>
              <w:jc w:val="center"/>
              <w:rPr>
                <w:b/>
                <w:sz w:val="18"/>
                <w:szCs w:val="18"/>
              </w:rPr>
            </w:pPr>
          </w:p>
          <w:p w14:paraId="08C979E0" w14:textId="77777777" w:rsidR="00A10F7F" w:rsidRPr="00004117" w:rsidRDefault="00A10F7F" w:rsidP="00946072">
            <w:pPr>
              <w:ind w:left="-45" w:right="-43"/>
              <w:jc w:val="center"/>
              <w:rPr>
                <w:b/>
                <w:sz w:val="18"/>
                <w:szCs w:val="18"/>
              </w:rPr>
            </w:pPr>
          </w:p>
          <w:p w14:paraId="3455488A" w14:textId="77777777" w:rsidR="00A10F7F" w:rsidRPr="00004117" w:rsidRDefault="00A10F7F" w:rsidP="00946072">
            <w:pPr>
              <w:ind w:left="-45" w:right="-43"/>
              <w:jc w:val="center"/>
              <w:rPr>
                <w:b/>
                <w:sz w:val="18"/>
                <w:szCs w:val="18"/>
              </w:rPr>
            </w:pPr>
          </w:p>
          <w:p w14:paraId="46CC9885" w14:textId="77777777" w:rsidR="00A10F7F" w:rsidRPr="00004117" w:rsidRDefault="00A10F7F" w:rsidP="00946072">
            <w:pPr>
              <w:ind w:left="-45" w:right="-43"/>
              <w:jc w:val="center"/>
              <w:rPr>
                <w:b/>
                <w:sz w:val="18"/>
                <w:szCs w:val="18"/>
              </w:rPr>
            </w:pPr>
          </w:p>
          <w:p w14:paraId="0B7C069C" w14:textId="77777777" w:rsidR="00A10F7F" w:rsidRPr="00004117" w:rsidRDefault="00A10F7F" w:rsidP="00946072">
            <w:pPr>
              <w:ind w:left="-45" w:right="-43"/>
              <w:jc w:val="center"/>
              <w:rPr>
                <w:b/>
                <w:sz w:val="18"/>
                <w:szCs w:val="18"/>
              </w:rPr>
            </w:pPr>
          </w:p>
          <w:p w14:paraId="32E26B54" w14:textId="77777777" w:rsidR="00004117" w:rsidRPr="00004117" w:rsidRDefault="00004117" w:rsidP="00004117">
            <w:pPr>
              <w:ind w:left="-45" w:right="-43"/>
              <w:jc w:val="center"/>
              <w:rPr>
                <w:b/>
                <w:sz w:val="18"/>
                <w:szCs w:val="18"/>
              </w:rPr>
            </w:pPr>
            <w:r w:rsidRPr="00004117">
              <w:rPr>
                <w:b/>
                <w:sz w:val="18"/>
                <w:szCs w:val="18"/>
              </w:rPr>
              <w:t>Návrh zákona</w:t>
            </w:r>
          </w:p>
          <w:p w14:paraId="30164C1D" w14:textId="77777777" w:rsidR="00A10F7F" w:rsidRPr="00004117" w:rsidRDefault="00A10F7F" w:rsidP="00946072">
            <w:pPr>
              <w:ind w:left="-45" w:right="-43"/>
              <w:jc w:val="center"/>
              <w:rPr>
                <w:b/>
                <w:sz w:val="18"/>
                <w:szCs w:val="18"/>
              </w:rPr>
            </w:pPr>
          </w:p>
          <w:p w14:paraId="6272CC46" w14:textId="77777777" w:rsidR="00A10F7F" w:rsidRPr="00004117" w:rsidRDefault="00A10F7F" w:rsidP="00946072">
            <w:pPr>
              <w:ind w:left="-45" w:right="-43"/>
              <w:jc w:val="center"/>
              <w:rPr>
                <w:b/>
                <w:sz w:val="18"/>
                <w:szCs w:val="18"/>
              </w:rPr>
            </w:pPr>
          </w:p>
          <w:p w14:paraId="69138E2A" w14:textId="77777777" w:rsidR="00A10F7F" w:rsidRPr="00004117" w:rsidRDefault="00A10F7F" w:rsidP="00946072">
            <w:pPr>
              <w:ind w:left="-45" w:right="-43"/>
              <w:jc w:val="center"/>
              <w:rPr>
                <w:b/>
                <w:sz w:val="18"/>
                <w:szCs w:val="18"/>
              </w:rPr>
            </w:pPr>
          </w:p>
          <w:p w14:paraId="2E41E150" w14:textId="77777777" w:rsidR="00A10F7F" w:rsidRPr="00004117" w:rsidRDefault="00A10F7F" w:rsidP="00946072">
            <w:pPr>
              <w:ind w:left="-45" w:right="-43"/>
              <w:jc w:val="center"/>
              <w:rPr>
                <w:b/>
                <w:sz w:val="18"/>
                <w:szCs w:val="18"/>
              </w:rPr>
            </w:pPr>
          </w:p>
          <w:p w14:paraId="306D7DCD" w14:textId="77777777" w:rsidR="00A10F7F" w:rsidRPr="00004117" w:rsidRDefault="00A10F7F" w:rsidP="00946072">
            <w:pPr>
              <w:ind w:left="-45" w:right="-43"/>
              <w:jc w:val="center"/>
              <w:rPr>
                <w:b/>
                <w:sz w:val="18"/>
                <w:szCs w:val="18"/>
              </w:rPr>
            </w:pPr>
          </w:p>
          <w:p w14:paraId="3203FD9C" w14:textId="77777777" w:rsidR="00A10F7F" w:rsidRDefault="00A10F7F" w:rsidP="00946072">
            <w:pPr>
              <w:ind w:left="-45" w:right="-43"/>
              <w:jc w:val="center"/>
              <w:rPr>
                <w:b/>
                <w:sz w:val="18"/>
                <w:szCs w:val="18"/>
              </w:rPr>
            </w:pPr>
          </w:p>
          <w:p w14:paraId="1EC47478" w14:textId="77777777" w:rsidR="00004117" w:rsidRDefault="00004117" w:rsidP="00946072">
            <w:pPr>
              <w:ind w:left="-45" w:right="-43"/>
              <w:jc w:val="center"/>
              <w:rPr>
                <w:b/>
                <w:sz w:val="18"/>
                <w:szCs w:val="18"/>
              </w:rPr>
            </w:pPr>
          </w:p>
          <w:p w14:paraId="71B4D8C3" w14:textId="77777777" w:rsidR="00004117" w:rsidRDefault="00004117" w:rsidP="00946072">
            <w:pPr>
              <w:ind w:left="-45" w:right="-43"/>
              <w:jc w:val="center"/>
              <w:rPr>
                <w:b/>
                <w:sz w:val="18"/>
                <w:szCs w:val="18"/>
              </w:rPr>
            </w:pPr>
          </w:p>
          <w:p w14:paraId="41ECA162" w14:textId="77777777" w:rsidR="00004117" w:rsidRDefault="00004117" w:rsidP="00946072">
            <w:pPr>
              <w:ind w:left="-45" w:right="-43"/>
              <w:jc w:val="center"/>
              <w:rPr>
                <w:b/>
                <w:sz w:val="18"/>
                <w:szCs w:val="18"/>
              </w:rPr>
            </w:pPr>
          </w:p>
          <w:p w14:paraId="2DF7FFD9" w14:textId="77777777" w:rsidR="00004117" w:rsidRDefault="00004117" w:rsidP="00946072">
            <w:pPr>
              <w:ind w:left="-45" w:right="-43"/>
              <w:jc w:val="center"/>
              <w:rPr>
                <w:b/>
                <w:sz w:val="18"/>
                <w:szCs w:val="18"/>
              </w:rPr>
            </w:pPr>
          </w:p>
          <w:p w14:paraId="1E1EFA1B" w14:textId="77777777" w:rsidR="00004117" w:rsidRDefault="00004117" w:rsidP="00946072">
            <w:pPr>
              <w:ind w:left="-45" w:right="-43"/>
              <w:jc w:val="center"/>
              <w:rPr>
                <w:b/>
                <w:sz w:val="18"/>
                <w:szCs w:val="18"/>
              </w:rPr>
            </w:pPr>
          </w:p>
          <w:p w14:paraId="256DA238" w14:textId="77777777" w:rsidR="00004117" w:rsidRPr="00004117" w:rsidRDefault="00004117" w:rsidP="00946072">
            <w:pPr>
              <w:ind w:left="-45" w:right="-43"/>
              <w:jc w:val="center"/>
              <w:rPr>
                <w:b/>
                <w:sz w:val="18"/>
                <w:szCs w:val="18"/>
              </w:rPr>
            </w:pPr>
          </w:p>
          <w:p w14:paraId="32C893C3" w14:textId="1BA88C56" w:rsidR="00450436" w:rsidRPr="00004117" w:rsidRDefault="00004117" w:rsidP="00946072">
            <w:pPr>
              <w:ind w:left="-45" w:right="-43"/>
              <w:jc w:val="center"/>
              <w:rPr>
                <w:sz w:val="18"/>
                <w:szCs w:val="18"/>
              </w:rPr>
            </w:pPr>
            <w:r w:rsidRPr="00004117">
              <w:rPr>
                <w:sz w:val="18"/>
                <w:szCs w:val="18"/>
              </w:rPr>
              <w:t>Zákon č. 5/2004 Z. z.</w:t>
            </w:r>
          </w:p>
          <w:p w14:paraId="298E3F12" w14:textId="77777777" w:rsidR="000E5E48" w:rsidRPr="00AA249F"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11660C4" w14:textId="0E78CDD5" w:rsidR="000E5E48" w:rsidRPr="00AA249F" w:rsidRDefault="000E5E48" w:rsidP="00946072">
            <w:pPr>
              <w:pStyle w:val="Normlny0"/>
              <w:jc w:val="center"/>
              <w:rPr>
                <w:sz w:val="18"/>
                <w:szCs w:val="18"/>
              </w:rPr>
            </w:pPr>
            <w:r w:rsidRPr="00AA249F">
              <w:rPr>
                <w:sz w:val="18"/>
                <w:szCs w:val="18"/>
              </w:rPr>
              <w:lastRenderedPageBreak/>
              <w:t>§ 39</w:t>
            </w:r>
          </w:p>
          <w:p w14:paraId="628B2720" w14:textId="68DA0705" w:rsidR="000E5E48" w:rsidRPr="00AA249F" w:rsidRDefault="000E5E48" w:rsidP="00946072">
            <w:pPr>
              <w:pStyle w:val="Normlny0"/>
              <w:jc w:val="center"/>
              <w:rPr>
                <w:sz w:val="18"/>
                <w:szCs w:val="18"/>
              </w:rPr>
            </w:pPr>
            <w:r w:rsidRPr="00AA249F">
              <w:rPr>
                <w:sz w:val="18"/>
                <w:szCs w:val="18"/>
              </w:rPr>
              <w:t>O. 1</w:t>
            </w:r>
          </w:p>
          <w:p w14:paraId="0F68F45C" w14:textId="14D06980" w:rsidR="000E5E48" w:rsidRPr="00AA249F" w:rsidRDefault="000E5E48" w:rsidP="00946072">
            <w:pPr>
              <w:pStyle w:val="Normlny0"/>
              <w:jc w:val="center"/>
              <w:rPr>
                <w:sz w:val="18"/>
                <w:szCs w:val="18"/>
              </w:rPr>
            </w:pPr>
            <w:r w:rsidRPr="00AA249F">
              <w:rPr>
                <w:sz w:val="18"/>
                <w:szCs w:val="18"/>
              </w:rPr>
              <w:t>P. a</w:t>
            </w:r>
          </w:p>
          <w:p w14:paraId="487318F4" w14:textId="77777777" w:rsidR="000E5E48" w:rsidRPr="00AA249F" w:rsidRDefault="000E5E48" w:rsidP="00946072">
            <w:pPr>
              <w:pStyle w:val="Normlny0"/>
              <w:jc w:val="center"/>
              <w:rPr>
                <w:sz w:val="18"/>
                <w:szCs w:val="18"/>
              </w:rPr>
            </w:pPr>
          </w:p>
          <w:p w14:paraId="49BEFF7B" w14:textId="77777777" w:rsidR="00004117" w:rsidRDefault="00004117" w:rsidP="00946072">
            <w:pPr>
              <w:pStyle w:val="Normlny0"/>
              <w:jc w:val="center"/>
              <w:rPr>
                <w:sz w:val="18"/>
                <w:szCs w:val="18"/>
              </w:rPr>
            </w:pPr>
          </w:p>
          <w:p w14:paraId="74266701" w14:textId="77777777" w:rsidR="000E5E48" w:rsidRPr="00AA249F" w:rsidRDefault="00450436" w:rsidP="00946072">
            <w:pPr>
              <w:pStyle w:val="Normlny0"/>
              <w:jc w:val="center"/>
              <w:rPr>
                <w:sz w:val="18"/>
                <w:szCs w:val="18"/>
              </w:rPr>
            </w:pPr>
            <w:r w:rsidRPr="00AA249F">
              <w:rPr>
                <w:sz w:val="18"/>
                <w:szCs w:val="18"/>
              </w:rPr>
              <w:t>§ 38</w:t>
            </w:r>
          </w:p>
          <w:p w14:paraId="6E6930ED" w14:textId="77777777" w:rsidR="00450436" w:rsidRPr="00AA249F" w:rsidRDefault="00450436" w:rsidP="00946072">
            <w:pPr>
              <w:pStyle w:val="Normlny0"/>
              <w:jc w:val="center"/>
              <w:rPr>
                <w:sz w:val="18"/>
                <w:szCs w:val="18"/>
              </w:rPr>
            </w:pPr>
            <w:r w:rsidRPr="00AA249F">
              <w:rPr>
                <w:sz w:val="18"/>
                <w:szCs w:val="18"/>
              </w:rPr>
              <w:t>O. 4</w:t>
            </w:r>
          </w:p>
          <w:p w14:paraId="5486EF34" w14:textId="77777777" w:rsidR="00450436" w:rsidRPr="00AA249F" w:rsidRDefault="00450436" w:rsidP="00946072">
            <w:pPr>
              <w:pStyle w:val="Normlny0"/>
              <w:jc w:val="center"/>
              <w:rPr>
                <w:sz w:val="18"/>
                <w:szCs w:val="18"/>
              </w:rPr>
            </w:pPr>
          </w:p>
          <w:p w14:paraId="57938883" w14:textId="77777777" w:rsidR="00450436" w:rsidRPr="00AA249F" w:rsidRDefault="00450436" w:rsidP="00946072">
            <w:pPr>
              <w:pStyle w:val="Normlny0"/>
              <w:jc w:val="center"/>
              <w:rPr>
                <w:sz w:val="18"/>
                <w:szCs w:val="18"/>
              </w:rPr>
            </w:pPr>
          </w:p>
          <w:p w14:paraId="51E8F5A3" w14:textId="77777777" w:rsidR="00450436" w:rsidRPr="00AA249F" w:rsidRDefault="00450436" w:rsidP="00946072">
            <w:pPr>
              <w:pStyle w:val="Normlny0"/>
              <w:jc w:val="center"/>
              <w:rPr>
                <w:sz w:val="18"/>
                <w:szCs w:val="18"/>
              </w:rPr>
            </w:pPr>
          </w:p>
          <w:p w14:paraId="71244534" w14:textId="77777777" w:rsidR="00450436" w:rsidRPr="00AA249F" w:rsidRDefault="00450436" w:rsidP="00946072">
            <w:pPr>
              <w:pStyle w:val="Normlny0"/>
              <w:jc w:val="center"/>
              <w:rPr>
                <w:sz w:val="18"/>
                <w:szCs w:val="18"/>
              </w:rPr>
            </w:pPr>
          </w:p>
          <w:p w14:paraId="177FD7AD" w14:textId="77777777" w:rsidR="00450436" w:rsidRPr="00AA249F" w:rsidRDefault="00450436" w:rsidP="00946072">
            <w:pPr>
              <w:pStyle w:val="Normlny0"/>
              <w:jc w:val="center"/>
              <w:rPr>
                <w:sz w:val="18"/>
                <w:szCs w:val="18"/>
              </w:rPr>
            </w:pPr>
          </w:p>
          <w:p w14:paraId="1E81BE06" w14:textId="77777777" w:rsidR="00450436" w:rsidRPr="00AA249F" w:rsidRDefault="00450436" w:rsidP="00946072">
            <w:pPr>
              <w:pStyle w:val="Normlny0"/>
              <w:jc w:val="center"/>
              <w:rPr>
                <w:sz w:val="18"/>
                <w:szCs w:val="18"/>
              </w:rPr>
            </w:pPr>
          </w:p>
          <w:p w14:paraId="7263AC2A" w14:textId="77777777" w:rsidR="00450436" w:rsidRPr="00AA249F" w:rsidRDefault="00450436" w:rsidP="00946072">
            <w:pPr>
              <w:pStyle w:val="Normlny0"/>
              <w:jc w:val="center"/>
              <w:rPr>
                <w:sz w:val="18"/>
                <w:szCs w:val="18"/>
              </w:rPr>
            </w:pPr>
          </w:p>
          <w:p w14:paraId="5E251499" w14:textId="77777777" w:rsidR="00A10F7F" w:rsidRPr="00AA249F" w:rsidRDefault="00A10F7F" w:rsidP="00946072">
            <w:pPr>
              <w:pStyle w:val="Normlny0"/>
              <w:jc w:val="center"/>
              <w:rPr>
                <w:sz w:val="18"/>
                <w:szCs w:val="18"/>
              </w:rPr>
            </w:pPr>
          </w:p>
          <w:p w14:paraId="4F9423FF" w14:textId="77777777" w:rsidR="00A10F7F" w:rsidRDefault="00A10F7F" w:rsidP="00946072">
            <w:pPr>
              <w:pStyle w:val="Normlny0"/>
              <w:jc w:val="center"/>
              <w:rPr>
                <w:sz w:val="18"/>
                <w:szCs w:val="18"/>
              </w:rPr>
            </w:pPr>
          </w:p>
          <w:p w14:paraId="3F5BE7ED" w14:textId="43DD4B8F" w:rsidR="00004117" w:rsidRPr="00AA249F" w:rsidRDefault="00004117" w:rsidP="00946072">
            <w:pPr>
              <w:pStyle w:val="Normlny0"/>
              <w:jc w:val="center"/>
              <w:rPr>
                <w:sz w:val="18"/>
                <w:szCs w:val="18"/>
              </w:rPr>
            </w:pPr>
            <w:r>
              <w:rPr>
                <w:sz w:val="18"/>
                <w:szCs w:val="18"/>
              </w:rPr>
              <w:t>Č. I</w:t>
            </w:r>
          </w:p>
          <w:p w14:paraId="051DCBB1" w14:textId="77777777" w:rsidR="00450436" w:rsidRPr="00AA249F" w:rsidRDefault="00450436" w:rsidP="00450436">
            <w:pPr>
              <w:pStyle w:val="Normlny0"/>
              <w:jc w:val="center"/>
              <w:rPr>
                <w:sz w:val="18"/>
                <w:szCs w:val="18"/>
              </w:rPr>
            </w:pPr>
            <w:r w:rsidRPr="00AA249F">
              <w:rPr>
                <w:sz w:val="18"/>
                <w:szCs w:val="18"/>
              </w:rPr>
              <w:t>§ 38</w:t>
            </w:r>
          </w:p>
          <w:p w14:paraId="611E617F" w14:textId="011263FE" w:rsidR="00450436" w:rsidRPr="00AA249F" w:rsidRDefault="00450436" w:rsidP="00450436">
            <w:pPr>
              <w:pStyle w:val="Normlny0"/>
              <w:jc w:val="center"/>
              <w:rPr>
                <w:sz w:val="18"/>
                <w:szCs w:val="18"/>
              </w:rPr>
            </w:pPr>
            <w:r w:rsidRPr="00AA249F">
              <w:rPr>
                <w:sz w:val="18"/>
                <w:szCs w:val="18"/>
              </w:rPr>
              <w:t xml:space="preserve">O. </w:t>
            </w:r>
            <w:r w:rsidR="00412DB5" w:rsidRPr="00AA249F">
              <w:rPr>
                <w:sz w:val="18"/>
                <w:szCs w:val="18"/>
              </w:rPr>
              <w:t>5</w:t>
            </w:r>
          </w:p>
          <w:p w14:paraId="658F1DED" w14:textId="77777777" w:rsidR="00E748F5" w:rsidRPr="00AA249F" w:rsidRDefault="00E748F5" w:rsidP="00450436">
            <w:pPr>
              <w:pStyle w:val="Normlny0"/>
              <w:jc w:val="center"/>
              <w:rPr>
                <w:sz w:val="18"/>
                <w:szCs w:val="18"/>
              </w:rPr>
            </w:pPr>
          </w:p>
          <w:p w14:paraId="3E7BF04E" w14:textId="77777777" w:rsidR="00E748F5" w:rsidRPr="00AA249F" w:rsidRDefault="00E748F5" w:rsidP="00450436">
            <w:pPr>
              <w:pStyle w:val="Normlny0"/>
              <w:jc w:val="center"/>
              <w:rPr>
                <w:sz w:val="18"/>
                <w:szCs w:val="18"/>
              </w:rPr>
            </w:pPr>
          </w:p>
          <w:p w14:paraId="33BEA6B2" w14:textId="77777777" w:rsidR="00E748F5" w:rsidRPr="00AA249F" w:rsidRDefault="00E748F5" w:rsidP="00450436">
            <w:pPr>
              <w:pStyle w:val="Normlny0"/>
              <w:jc w:val="center"/>
              <w:rPr>
                <w:sz w:val="18"/>
                <w:szCs w:val="18"/>
              </w:rPr>
            </w:pPr>
          </w:p>
          <w:p w14:paraId="340DC3A5" w14:textId="77777777" w:rsidR="00E748F5" w:rsidRPr="00AA249F" w:rsidRDefault="00E748F5" w:rsidP="00450436">
            <w:pPr>
              <w:pStyle w:val="Normlny0"/>
              <w:jc w:val="center"/>
              <w:rPr>
                <w:sz w:val="18"/>
                <w:szCs w:val="18"/>
              </w:rPr>
            </w:pPr>
          </w:p>
          <w:p w14:paraId="0F1767A3" w14:textId="77777777" w:rsidR="00E748F5" w:rsidRPr="00AA249F" w:rsidRDefault="00E748F5" w:rsidP="00450436">
            <w:pPr>
              <w:pStyle w:val="Normlny0"/>
              <w:jc w:val="center"/>
              <w:rPr>
                <w:sz w:val="18"/>
                <w:szCs w:val="18"/>
              </w:rPr>
            </w:pPr>
          </w:p>
          <w:p w14:paraId="0FEF91C3" w14:textId="77777777" w:rsidR="00E748F5" w:rsidRPr="00AA249F" w:rsidRDefault="00E748F5" w:rsidP="00450436">
            <w:pPr>
              <w:pStyle w:val="Normlny0"/>
              <w:jc w:val="center"/>
              <w:rPr>
                <w:sz w:val="18"/>
                <w:szCs w:val="18"/>
              </w:rPr>
            </w:pPr>
          </w:p>
          <w:p w14:paraId="74B7AC7F" w14:textId="77777777" w:rsidR="00E748F5" w:rsidRPr="00AA249F" w:rsidRDefault="00E748F5" w:rsidP="00450436">
            <w:pPr>
              <w:pStyle w:val="Normlny0"/>
              <w:jc w:val="center"/>
              <w:rPr>
                <w:sz w:val="18"/>
                <w:szCs w:val="18"/>
              </w:rPr>
            </w:pPr>
          </w:p>
          <w:p w14:paraId="456168FD" w14:textId="77777777" w:rsidR="00E748F5" w:rsidRPr="00AA249F" w:rsidRDefault="00E748F5" w:rsidP="00450436">
            <w:pPr>
              <w:pStyle w:val="Normlny0"/>
              <w:jc w:val="center"/>
              <w:rPr>
                <w:sz w:val="18"/>
                <w:szCs w:val="18"/>
              </w:rPr>
            </w:pPr>
          </w:p>
          <w:p w14:paraId="45059E7B" w14:textId="77777777" w:rsidR="00E748F5" w:rsidRPr="00AA249F" w:rsidRDefault="00E748F5" w:rsidP="00450436">
            <w:pPr>
              <w:pStyle w:val="Normlny0"/>
              <w:jc w:val="center"/>
              <w:rPr>
                <w:sz w:val="18"/>
                <w:szCs w:val="18"/>
              </w:rPr>
            </w:pPr>
          </w:p>
          <w:p w14:paraId="039DB618" w14:textId="77777777" w:rsidR="00E748F5" w:rsidRPr="00AA249F" w:rsidRDefault="00E748F5" w:rsidP="00450436">
            <w:pPr>
              <w:pStyle w:val="Normlny0"/>
              <w:jc w:val="center"/>
              <w:rPr>
                <w:sz w:val="18"/>
                <w:szCs w:val="18"/>
              </w:rPr>
            </w:pPr>
          </w:p>
          <w:p w14:paraId="545F6F4A" w14:textId="77777777" w:rsidR="00E748F5" w:rsidRPr="00AA249F" w:rsidRDefault="00E748F5" w:rsidP="00450436">
            <w:pPr>
              <w:pStyle w:val="Normlny0"/>
              <w:jc w:val="center"/>
              <w:rPr>
                <w:sz w:val="18"/>
                <w:szCs w:val="18"/>
              </w:rPr>
            </w:pPr>
          </w:p>
          <w:p w14:paraId="0627F8B3" w14:textId="77777777" w:rsidR="00E748F5" w:rsidRPr="00AA249F" w:rsidRDefault="00E748F5" w:rsidP="00E748F5">
            <w:pPr>
              <w:pStyle w:val="Normlny0"/>
              <w:jc w:val="center"/>
              <w:rPr>
                <w:sz w:val="18"/>
                <w:szCs w:val="18"/>
              </w:rPr>
            </w:pPr>
            <w:r w:rsidRPr="00AA249F">
              <w:rPr>
                <w:sz w:val="18"/>
                <w:szCs w:val="18"/>
              </w:rPr>
              <w:t>§ 21a</w:t>
            </w:r>
          </w:p>
          <w:p w14:paraId="467CAC71" w14:textId="77777777" w:rsidR="00E748F5" w:rsidRPr="00AA249F" w:rsidRDefault="00E748F5" w:rsidP="00E748F5">
            <w:pPr>
              <w:pStyle w:val="Normlny0"/>
              <w:jc w:val="center"/>
              <w:rPr>
                <w:sz w:val="18"/>
                <w:szCs w:val="18"/>
              </w:rPr>
            </w:pPr>
            <w:r w:rsidRPr="00AA249F">
              <w:rPr>
                <w:sz w:val="18"/>
                <w:szCs w:val="18"/>
              </w:rPr>
              <w:t>O. 2</w:t>
            </w:r>
          </w:p>
          <w:p w14:paraId="37F0347B" w14:textId="77777777" w:rsidR="00E748F5" w:rsidRPr="00AA249F" w:rsidRDefault="00E748F5" w:rsidP="00E748F5">
            <w:pPr>
              <w:pStyle w:val="Normlny0"/>
              <w:jc w:val="center"/>
              <w:rPr>
                <w:sz w:val="18"/>
                <w:szCs w:val="18"/>
              </w:rPr>
            </w:pPr>
            <w:r w:rsidRPr="00AA249F">
              <w:rPr>
                <w:sz w:val="18"/>
                <w:szCs w:val="18"/>
              </w:rPr>
              <w:t>P. a</w:t>
            </w:r>
          </w:p>
          <w:p w14:paraId="1C7D7C34" w14:textId="1512A8B7" w:rsidR="00E748F5" w:rsidRPr="00AA249F" w:rsidRDefault="00E748F5" w:rsidP="00E748F5">
            <w:pPr>
              <w:pStyle w:val="Normlny0"/>
              <w:jc w:val="center"/>
              <w:rPr>
                <w:sz w:val="18"/>
                <w:szCs w:val="18"/>
              </w:rPr>
            </w:pPr>
            <w:r w:rsidRPr="00AA249F">
              <w:rPr>
                <w:sz w:val="18"/>
                <w:szCs w:val="18"/>
              </w:rPr>
              <w:t>P. b</w:t>
            </w:r>
          </w:p>
          <w:p w14:paraId="151A2CD3" w14:textId="77777777" w:rsidR="00E748F5" w:rsidRPr="00AA249F" w:rsidRDefault="00E748F5" w:rsidP="00E748F5">
            <w:pPr>
              <w:pStyle w:val="Normlny0"/>
              <w:jc w:val="center"/>
              <w:rPr>
                <w:sz w:val="18"/>
                <w:szCs w:val="18"/>
              </w:rPr>
            </w:pPr>
          </w:p>
          <w:p w14:paraId="283661D6" w14:textId="77777777" w:rsidR="00E748F5" w:rsidRPr="00AA249F" w:rsidRDefault="00E748F5" w:rsidP="00E748F5">
            <w:pPr>
              <w:pStyle w:val="Normlny0"/>
              <w:jc w:val="center"/>
              <w:rPr>
                <w:sz w:val="18"/>
                <w:szCs w:val="18"/>
              </w:rPr>
            </w:pPr>
          </w:p>
          <w:p w14:paraId="495417A6" w14:textId="77777777" w:rsidR="00E748F5" w:rsidRPr="00AA249F" w:rsidRDefault="00E748F5" w:rsidP="00E748F5">
            <w:pPr>
              <w:pStyle w:val="Normlny0"/>
              <w:jc w:val="center"/>
              <w:rPr>
                <w:sz w:val="18"/>
                <w:szCs w:val="18"/>
              </w:rPr>
            </w:pPr>
          </w:p>
          <w:p w14:paraId="3A1C0B07" w14:textId="77777777" w:rsidR="00E748F5" w:rsidRPr="00AA249F" w:rsidRDefault="00E748F5" w:rsidP="00E748F5">
            <w:pPr>
              <w:pStyle w:val="Normlny0"/>
              <w:jc w:val="center"/>
              <w:rPr>
                <w:sz w:val="18"/>
                <w:szCs w:val="18"/>
              </w:rPr>
            </w:pPr>
          </w:p>
          <w:p w14:paraId="60DFEF92" w14:textId="77777777" w:rsidR="00E748F5" w:rsidRPr="00AA249F" w:rsidRDefault="00E748F5" w:rsidP="00E748F5">
            <w:pPr>
              <w:pStyle w:val="Normlny0"/>
              <w:jc w:val="center"/>
              <w:rPr>
                <w:sz w:val="18"/>
                <w:szCs w:val="18"/>
              </w:rPr>
            </w:pPr>
          </w:p>
          <w:p w14:paraId="09F6A0B0" w14:textId="77777777" w:rsidR="00E748F5" w:rsidRPr="00AA249F" w:rsidRDefault="00E748F5" w:rsidP="00E748F5">
            <w:pPr>
              <w:pStyle w:val="Normlny0"/>
              <w:jc w:val="center"/>
              <w:rPr>
                <w:sz w:val="18"/>
                <w:szCs w:val="18"/>
              </w:rPr>
            </w:pPr>
          </w:p>
          <w:p w14:paraId="421EEEBE" w14:textId="77777777" w:rsidR="00E748F5" w:rsidRPr="00AA249F" w:rsidRDefault="00E748F5" w:rsidP="00E748F5">
            <w:pPr>
              <w:pStyle w:val="Normlny0"/>
              <w:jc w:val="center"/>
              <w:rPr>
                <w:sz w:val="18"/>
                <w:szCs w:val="18"/>
              </w:rPr>
            </w:pPr>
          </w:p>
          <w:p w14:paraId="37B9CE8F" w14:textId="77777777" w:rsidR="00E748F5" w:rsidRPr="00AA249F" w:rsidRDefault="00E748F5" w:rsidP="00E748F5">
            <w:pPr>
              <w:pStyle w:val="Normlny0"/>
              <w:jc w:val="center"/>
              <w:rPr>
                <w:sz w:val="18"/>
                <w:szCs w:val="18"/>
              </w:rPr>
            </w:pPr>
          </w:p>
          <w:p w14:paraId="6E360E20" w14:textId="77777777" w:rsidR="00E748F5" w:rsidRPr="00AA249F" w:rsidRDefault="00E748F5" w:rsidP="00E748F5">
            <w:pPr>
              <w:pStyle w:val="Normlny0"/>
              <w:jc w:val="center"/>
              <w:rPr>
                <w:sz w:val="18"/>
                <w:szCs w:val="18"/>
              </w:rPr>
            </w:pPr>
          </w:p>
          <w:p w14:paraId="2AC8DB16" w14:textId="77777777" w:rsidR="00E748F5" w:rsidRPr="00AA249F" w:rsidRDefault="00E748F5" w:rsidP="00E748F5">
            <w:pPr>
              <w:pStyle w:val="Normlny0"/>
              <w:jc w:val="center"/>
              <w:rPr>
                <w:sz w:val="18"/>
                <w:szCs w:val="18"/>
              </w:rPr>
            </w:pPr>
          </w:p>
          <w:p w14:paraId="76899F66" w14:textId="77777777" w:rsidR="00E748F5" w:rsidRPr="00AA249F" w:rsidRDefault="00E748F5" w:rsidP="00E748F5">
            <w:pPr>
              <w:pStyle w:val="Normlny0"/>
              <w:jc w:val="center"/>
              <w:rPr>
                <w:sz w:val="18"/>
                <w:szCs w:val="18"/>
              </w:rPr>
            </w:pPr>
          </w:p>
          <w:p w14:paraId="18B5060A" w14:textId="77777777" w:rsidR="00E748F5" w:rsidRPr="00AA249F" w:rsidRDefault="00E748F5" w:rsidP="00E748F5">
            <w:pPr>
              <w:pStyle w:val="Normlny0"/>
              <w:jc w:val="center"/>
              <w:rPr>
                <w:sz w:val="18"/>
                <w:szCs w:val="18"/>
              </w:rPr>
            </w:pPr>
          </w:p>
          <w:p w14:paraId="73B57C61" w14:textId="77777777" w:rsidR="00E748F5" w:rsidRPr="00AA249F" w:rsidRDefault="00E748F5" w:rsidP="00E748F5">
            <w:pPr>
              <w:pStyle w:val="Normlny0"/>
              <w:jc w:val="center"/>
              <w:rPr>
                <w:sz w:val="18"/>
                <w:szCs w:val="18"/>
              </w:rPr>
            </w:pPr>
          </w:p>
          <w:p w14:paraId="147191C6" w14:textId="77777777" w:rsidR="00E748F5" w:rsidRPr="00AA249F" w:rsidRDefault="00E748F5" w:rsidP="00E748F5">
            <w:pPr>
              <w:pStyle w:val="Normlny0"/>
              <w:jc w:val="center"/>
              <w:rPr>
                <w:sz w:val="18"/>
                <w:szCs w:val="18"/>
              </w:rPr>
            </w:pPr>
          </w:p>
          <w:p w14:paraId="63F2080F" w14:textId="77777777" w:rsidR="00E748F5" w:rsidRPr="00AA249F" w:rsidRDefault="00E748F5" w:rsidP="00E748F5">
            <w:pPr>
              <w:pStyle w:val="Normlny0"/>
              <w:jc w:val="center"/>
              <w:rPr>
                <w:sz w:val="18"/>
                <w:szCs w:val="18"/>
              </w:rPr>
            </w:pPr>
          </w:p>
          <w:p w14:paraId="572C0AF4" w14:textId="77777777" w:rsidR="00E748F5" w:rsidRPr="00AA249F" w:rsidRDefault="00E748F5" w:rsidP="00E748F5">
            <w:pPr>
              <w:pStyle w:val="Normlny0"/>
              <w:jc w:val="center"/>
              <w:rPr>
                <w:sz w:val="18"/>
                <w:szCs w:val="18"/>
              </w:rPr>
            </w:pPr>
          </w:p>
          <w:p w14:paraId="4FAD14DF" w14:textId="77777777" w:rsidR="00E748F5" w:rsidRPr="00AA249F" w:rsidRDefault="00E748F5" w:rsidP="00E748F5">
            <w:pPr>
              <w:pStyle w:val="Normlny0"/>
              <w:jc w:val="center"/>
              <w:rPr>
                <w:sz w:val="18"/>
                <w:szCs w:val="18"/>
              </w:rPr>
            </w:pPr>
          </w:p>
          <w:p w14:paraId="0C5FABF3" w14:textId="77777777" w:rsidR="00CD6CEC" w:rsidRPr="00AA249F" w:rsidRDefault="00CD6CEC" w:rsidP="00E748F5">
            <w:pPr>
              <w:pStyle w:val="Normlny0"/>
              <w:jc w:val="center"/>
              <w:rPr>
                <w:sz w:val="18"/>
                <w:szCs w:val="18"/>
              </w:rPr>
            </w:pPr>
          </w:p>
          <w:p w14:paraId="4D543748" w14:textId="77777777" w:rsidR="00CD6CEC" w:rsidRPr="00AA249F" w:rsidRDefault="00CD6CEC" w:rsidP="00E748F5">
            <w:pPr>
              <w:pStyle w:val="Normlny0"/>
              <w:jc w:val="center"/>
              <w:rPr>
                <w:sz w:val="18"/>
                <w:szCs w:val="18"/>
              </w:rPr>
            </w:pPr>
          </w:p>
          <w:p w14:paraId="32D9B33A" w14:textId="77777777" w:rsidR="00CD6CEC" w:rsidRPr="00AA249F" w:rsidRDefault="00CD6CEC" w:rsidP="00E748F5">
            <w:pPr>
              <w:pStyle w:val="Normlny0"/>
              <w:jc w:val="center"/>
              <w:rPr>
                <w:sz w:val="18"/>
                <w:szCs w:val="18"/>
              </w:rPr>
            </w:pPr>
          </w:p>
          <w:p w14:paraId="64BD8B63" w14:textId="77777777" w:rsidR="00CD6CEC" w:rsidRPr="00AA249F" w:rsidRDefault="00CD6CEC" w:rsidP="00E748F5">
            <w:pPr>
              <w:pStyle w:val="Normlny0"/>
              <w:jc w:val="center"/>
              <w:rPr>
                <w:sz w:val="18"/>
                <w:szCs w:val="18"/>
              </w:rPr>
            </w:pPr>
          </w:p>
          <w:p w14:paraId="56995491" w14:textId="77777777" w:rsidR="00CD6CEC" w:rsidRPr="00AA249F" w:rsidRDefault="00CD6CEC" w:rsidP="00E748F5">
            <w:pPr>
              <w:pStyle w:val="Normlny0"/>
              <w:jc w:val="center"/>
              <w:rPr>
                <w:sz w:val="18"/>
                <w:szCs w:val="18"/>
              </w:rPr>
            </w:pPr>
          </w:p>
          <w:p w14:paraId="534E2554" w14:textId="77777777" w:rsidR="00CD6CEC" w:rsidRPr="00AA249F" w:rsidRDefault="00CD6CEC" w:rsidP="00E748F5">
            <w:pPr>
              <w:pStyle w:val="Normlny0"/>
              <w:jc w:val="center"/>
              <w:rPr>
                <w:sz w:val="18"/>
                <w:szCs w:val="18"/>
              </w:rPr>
            </w:pPr>
          </w:p>
          <w:p w14:paraId="77FADB82" w14:textId="77777777" w:rsidR="00CD6CEC" w:rsidRPr="00AA249F" w:rsidRDefault="00CD6CEC" w:rsidP="00E748F5">
            <w:pPr>
              <w:pStyle w:val="Normlny0"/>
              <w:jc w:val="center"/>
              <w:rPr>
                <w:sz w:val="18"/>
                <w:szCs w:val="18"/>
              </w:rPr>
            </w:pPr>
          </w:p>
          <w:p w14:paraId="6DC3FBD1" w14:textId="77777777" w:rsidR="00CD6CEC" w:rsidRPr="00AA249F" w:rsidRDefault="00CD6CEC" w:rsidP="00E748F5">
            <w:pPr>
              <w:pStyle w:val="Normlny0"/>
              <w:jc w:val="center"/>
              <w:rPr>
                <w:sz w:val="18"/>
                <w:szCs w:val="18"/>
              </w:rPr>
            </w:pPr>
          </w:p>
          <w:p w14:paraId="12A068DB" w14:textId="77777777" w:rsidR="00CD6CEC" w:rsidRPr="00AA249F" w:rsidRDefault="00CD6CEC" w:rsidP="00E748F5">
            <w:pPr>
              <w:pStyle w:val="Normlny0"/>
              <w:jc w:val="center"/>
              <w:rPr>
                <w:sz w:val="18"/>
                <w:szCs w:val="18"/>
              </w:rPr>
            </w:pPr>
          </w:p>
          <w:p w14:paraId="2EE34AA3" w14:textId="77777777" w:rsidR="00CD6CEC" w:rsidRPr="00AA249F" w:rsidRDefault="00CD6CEC" w:rsidP="00E748F5">
            <w:pPr>
              <w:pStyle w:val="Normlny0"/>
              <w:jc w:val="center"/>
              <w:rPr>
                <w:sz w:val="18"/>
                <w:szCs w:val="18"/>
              </w:rPr>
            </w:pPr>
          </w:p>
          <w:p w14:paraId="60B32814" w14:textId="77777777" w:rsidR="00CD6CEC" w:rsidRPr="00AA249F" w:rsidRDefault="00CD6CEC" w:rsidP="00E748F5">
            <w:pPr>
              <w:pStyle w:val="Normlny0"/>
              <w:jc w:val="center"/>
              <w:rPr>
                <w:sz w:val="18"/>
                <w:szCs w:val="18"/>
              </w:rPr>
            </w:pPr>
          </w:p>
          <w:p w14:paraId="54157170" w14:textId="77777777" w:rsidR="00CD6CEC" w:rsidRPr="00AA249F" w:rsidRDefault="00CD6CEC" w:rsidP="00E748F5">
            <w:pPr>
              <w:pStyle w:val="Normlny0"/>
              <w:jc w:val="center"/>
              <w:rPr>
                <w:sz w:val="18"/>
                <w:szCs w:val="18"/>
              </w:rPr>
            </w:pPr>
          </w:p>
          <w:p w14:paraId="55ADBE49" w14:textId="77777777" w:rsidR="00CD6CEC" w:rsidRPr="00AA249F" w:rsidRDefault="00CD6CEC" w:rsidP="00E748F5">
            <w:pPr>
              <w:pStyle w:val="Normlny0"/>
              <w:jc w:val="center"/>
              <w:rPr>
                <w:sz w:val="18"/>
                <w:szCs w:val="18"/>
              </w:rPr>
            </w:pPr>
          </w:p>
          <w:p w14:paraId="3E068DDF" w14:textId="77777777" w:rsidR="00E748F5" w:rsidRPr="00AA249F" w:rsidRDefault="00E748F5" w:rsidP="00E748F5">
            <w:pPr>
              <w:pStyle w:val="Normlny0"/>
              <w:jc w:val="center"/>
              <w:rPr>
                <w:sz w:val="18"/>
                <w:szCs w:val="18"/>
              </w:rPr>
            </w:pPr>
          </w:p>
          <w:p w14:paraId="557F41F3" w14:textId="77777777" w:rsidR="00E748F5" w:rsidRPr="00AA249F" w:rsidRDefault="00E748F5" w:rsidP="00E748F5">
            <w:pPr>
              <w:pStyle w:val="Normlny0"/>
              <w:jc w:val="center"/>
              <w:rPr>
                <w:sz w:val="18"/>
                <w:szCs w:val="18"/>
              </w:rPr>
            </w:pPr>
            <w:r w:rsidRPr="00AA249F">
              <w:rPr>
                <w:sz w:val="18"/>
                <w:szCs w:val="18"/>
              </w:rPr>
              <w:t>O. 4</w:t>
            </w:r>
          </w:p>
          <w:p w14:paraId="029136F0" w14:textId="0E11E218" w:rsidR="00E748F5" w:rsidRPr="00AA249F" w:rsidRDefault="00E748F5" w:rsidP="00E748F5">
            <w:pPr>
              <w:pStyle w:val="Normlny0"/>
              <w:jc w:val="center"/>
              <w:rPr>
                <w:sz w:val="18"/>
                <w:szCs w:val="18"/>
              </w:rPr>
            </w:pPr>
            <w:r w:rsidRPr="00AA249F">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17F5570D" w14:textId="77777777" w:rsidR="000E5E48" w:rsidRPr="00690FA9" w:rsidRDefault="000E5E48" w:rsidP="00946072">
            <w:pPr>
              <w:tabs>
                <w:tab w:val="left" w:pos="240"/>
              </w:tabs>
              <w:autoSpaceDE/>
              <w:autoSpaceDN/>
              <w:jc w:val="both"/>
              <w:rPr>
                <w:sz w:val="18"/>
                <w:szCs w:val="18"/>
              </w:rPr>
            </w:pPr>
            <w:r w:rsidRPr="00690FA9">
              <w:rPr>
                <w:sz w:val="18"/>
                <w:szCs w:val="18"/>
              </w:rPr>
              <w:lastRenderedPageBreak/>
              <w:t>1) Policajný útvar žiadosť o vydanie modrej karty zamietne, ak</w:t>
            </w:r>
          </w:p>
          <w:p w14:paraId="3A195A9A" w14:textId="77777777" w:rsidR="000E5E48" w:rsidRPr="00690FA9" w:rsidRDefault="000E5E48" w:rsidP="00946072">
            <w:pPr>
              <w:tabs>
                <w:tab w:val="left" w:pos="240"/>
              </w:tabs>
              <w:autoSpaceDE/>
              <w:autoSpaceDN/>
              <w:jc w:val="both"/>
              <w:rPr>
                <w:sz w:val="18"/>
                <w:szCs w:val="18"/>
              </w:rPr>
            </w:pPr>
          </w:p>
          <w:p w14:paraId="79B59E5C" w14:textId="579D47D9" w:rsidR="000E5E48" w:rsidRPr="00690FA9" w:rsidRDefault="000E5E48" w:rsidP="00946072">
            <w:pPr>
              <w:tabs>
                <w:tab w:val="left" w:pos="240"/>
              </w:tabs>
              <w:autoSpaceDE/>
              <w:autoSpaceDN/>
              <w:jc w:val="both"/>
              <w:rPr>
                <w:sz w:val="18"/>
                <w:szCs w:val="18"/>
              </w:rPr>
            </w:pPr>
            <w:r w:rsidRPr="00690FA9">
              <w:rPr>
                <w:sz w:val="18"/>
                <w:szCs w:val="18"/>
              </w:rPr>
              <w:t>a) štátny príslušník tretej krajiny nespĺňa podmienky na vydanie modrej karty,</w:t>
            </w:r>
          </w:p>
          <w:p w14:paraId="10AFF537" w14:textId="77777777" w:rsidR="000E5E48" w:rsidRDefault="000E5E48" w:rsidP="0022281F">
            <w:pPr>
              <w:tabs>
                <w:tab w:val="left" w:pos="240"/>
              </w:tabs>
              <w:autoSpaceDE/>
              <w:autoSpaceDN/>
              <w:jc w:val="both"/>
              <w:rPr>
                <w:sz w:val="18"/>
                <w:szCs w:val="18"/>
              </w:rPr>
            </w:pPr>
          </w:p>
          <w:p w14:paraId="109D76A6" w14:textId="77777777" w:rsidR="00450436" w:rsidRPr="00412DB5" w:rsidRDefault="00450436" w:rsidP="00450436">
            <w:pPr>
              <w:tabs>
                <w:tab w:val="left" w:pos="240"/>
              </w:tabs>
              <w:autoSpaceDE/>
              <w:autoSpaceDN/>
              <w:jc w:val="both"/>
              <w:rPr>
                <w:sz w:val="18"/>
                <w:szCs w:val="18"/>
              </w:rPr>
            </w:pPr>
            <w:r w:rsidRPr="00412DB5">
              <w:rPr>
                <w:sz w:val="18"/>
                <w:szCs w:val="18"/>
              </w:rPr>
              <w:t>(4) 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zamestnaniu,64a) ktoré obsahuje súhlas s jeho obsadením, alebo ak od vydania takého potvrdenia uplynulo viac ako 90 dní.</w:t>
            </w:r>
          </w:p>
          <w:p w14:paraId="03DD8950" w14:textId="77777777" w:rsidR="00450436" w:rsidRPr="00450436" w:rsidRDefault="00450436" w:rsidP="00450436">
            <w:pPr>
              <w:tabs>
                <w:tab w:val="left" w:pos="240"/>
              </w:tabs>
              <w:autoSpaceDE/>
              <w:autoSpaceDN/>
              <w:jc w:val="both"/>
              <w:rPr>
                <w:sz w:val="18"/>
                <w:szCs w:val="18"/>
                <w:highlight w:val="yellow"/>
              </w:rPr>
            </w:pPr>
          </w:p>
          <w:p w14:paraId="64E96EB8" w14:textId="77777777" w:rsidR="00450436" w:rsidRPr="00450436" w:rsidRDefault="00450436" w:rsidP="00450436">
            <w:pPr>
              <w:tabs>
                <w:tab w:val="left" w:pos="240"/>
              </w:tabs>
              <w:autoSpaceDE/>
              <w:autoSpaceDN/>
              <w:jc w:val="both"/>
              <w:rPr>
                <w:sz w:val="18"/>
                <w:szCs w:val="18"/>
                <w:highlight w:val="yellow"/>
              </w:rPr>
            </w:pPr>
            <w:r w:rsidRPr="003A65EF">
              <w:rPr>
                <w:sz w:val="18"/>
                <w:szCs w:val="18"/>
              </w:rPr>
              <w:t xml:space="preserve"> (5) K žiadosti o vydanie modrej karty je štátny príslušník tretej krajiny povinný predložiť platný cestovný doklad</w:t>
            </w:r>
            <w:r w:rsidRPr="00AA249F">
              <w:rPr>
                <w:b/>
                <w:strike/>
                <w:sz w:val="18"/>
                <w:szCs w:val="18"/>
              </w:rPr>
              <w:t>, priložiť farebnú fotografiu s rozmermi 3 x 3,5 cm zobrazujúcu jeho aktuálnu podobu</w:t>
            </w:r>
            <w:r w:rsidRPr="00AA249F">
              <w:rPr>
                <w:sz w:val="18"/>
                <w:szCs w:val="18"/>
              </w:rPr>
              <w:t xml:space="preserve"> a </w:t>
            </w:r>
          </w:p>
          <w:p w14:paraId="6A496C92" w14:textId="77777777" w:rsidR="00450436" w:rsidRPr="003A65EF" w:rsidRDefault="00450436" w:rsidP="00450436">
            <w:pPr>
              <w:tabs>
                <w:tab w:val="left" w:pos="240"/>
              </w:tabs>
              <w:autoSpaceDE/>
              <w:autoSpaceDN/>
              <w:jc w:val="both"/>
              <w:rPr>
                <w:sz w:val="18"/>
                <w:szCs w:val="18"/>
              </w:rPr>
            </w:pPr>
            <w:r w:rsidRPr="003A65EF">
              <w:rPr>
                <w:sz w:val="18"/>
                <w:szCs w:val="18"/>
              </w:rPr>
              <w:t>a)</w:t>
            </w:r>
            <w:r w:rsidRPr="003A65EF">
              <w:rPr>
                <w:sz w:val="18"/>
                <w:szCs w:val="18"/>
              </w:rPr>
              <w:tab/>
              <w:t>doklady nie staršie ako 90 dní, ktoré potvrdzujú</w:t>
            </w:r>
          </w:p>
          <w:p w14:paraId="1DD7142D" w14:textId="77777777" w:rsidR="00450436" w:rsidRPr="003A65EF" w:rsidRDefault="00450436" w:rsidP="00450436">
            <w:pPr>
              <w:tabs>
                <w:tab w:val="left" w:pos="240"/>
              </w:tabs>
              <w:autoSpaceDE/>
              <w:autoSpaceDN/>
              <w:jc w:val="both"/>
              <w:rPr>
                <w:sz w:val="18"/>
                <w:szCs w:val="18"/>
              </w:rPr>
            </w:pPr>
            <w:r w:rsidRPr="003A65EF">
              <w:rPr>
                <w:sz w:val="18"/>
                <w:szCs w:val="18"/>
              </w:rPr>
              <w:t>1.</w:t>
            </w:r>
            <w:r w:rsidRPr="003A65EF">
              <w:rPr>
                <w:sz w:val="18"/>
                <w:szCs w:val="18"/>
              </w:rPr>
              <w:tab/>
              <w:t xml:space="preserve">bezúhonnosť; doklad potvrdzujúci bezúhonnosť nemusí priložiť štátny príslušník tretej krajiny, ak ide o zmenu druhu alebo účelu pobytu a k žiadosti o udelenie predchádzajúceho pobytu takýto doklad priložil, </w:t>
            </w:r>
          </w:p>
          <w:p w14:paraId="5F2DD4D8" w14:textId="77777777" w:rsidR="00450436" w:rsidRPr="003A65EF" w:rsidRDefault="00450436" w:rsidP="00450436">
            <w:pPr>
              <w:tabs>
                <w:tab w:val="left" w:pos="240"/>
              </w:tabs>
              <w:autoSpaceDE/>
              <w:autoSpaceDN/>
              <w:jc w:val="both"/>
              <w:rPr>
                <w:sz w:val="18"/>
                <w:szCs w:val="18"/>
              </w:rPr>
            </w:pPr>
            <w:r w:rsidRPr="003A65EF">
              <w:rPr>
                <w:sz w:val="18"/>
                <w:szCs w:val="18"/>
              </w:rPr>
              <w:t>2.</w:t>
            </w:r>
            <w:r w:rsidRPr="003A65EF">
              <w:rPr>
                <w:sz w:val="18"/>
                <w:szCs w:val="18"/>
              </w:rPr>
              <w:tab/>
              <w:t xml:space="preserve">zabezpečenie ubytovania počas pobytu na území Slovenskej </w:t>
            </w:r>
            <w:r w:rsidRPr="003A65EF">
              <w:rPr>
                <w:sz w:val="18"/>
                <w:szCs w:val="18"/>
              </w:rPr>
              <w:lastRenderedPageBreak/>
              <w:t>republiky a</w:t>
            </w:r>
          </w:p>
          <w:p w14:paraId="585D9EFF" w14:textId="7C4B3BC8" w:rsidR="00450436" w:rsidRDefault="00450436" w:rsidP="00450436">
            <w:pPr>
              <w:tabs>
                <w:tab w:val="left" w:pos="240"/>
              </w:tabs>
              <w:autoSpaceDE/>
              <w:autoSpaceDN/>
              <w:jc w:val="both"/>
              <w:rPr>
                <w:sz w:val="18"/>
                <w:szCs w:val="18"/>
              </w:rPr>
            </w:pPr>
            <w:r w:rsidRPr="003A65EF">
              <w:rPr>
                <w:sz w:val="18"/>
                <w:szCs w:val="18"/>
              </w:rPr>
              <w:t>b)</w:t>
            </w:r>
            <w:r w:rsidRPr="003A65EF">
              <w:rPr>
                <w:sz w:val="18"/>
                <w:szCs w:val="18"/>
              </w:rPr>
              <w:tab/>
              <w:t>platnú modrú kartu vydanú členským štátom, ak ide o štátneho príslušníka tretej krajiny podľa odseku 2.</w:t>
            </w:r>
          </w:p>
          <w:p w14:paraId="5C50BA1F" w14:textId="77777777" w:rsidR="00450436" w:rsidRDefault="00450436" w:rsidP="00450436">
            <w:pPr>
              <w:tabs>
                <w:tab w:val="left" w:pos="240"/>
              </w:tabs>
              <w:autoSpaceDE/>
              <w:autoSpaceDN/>
              <w:jc w:val="both"/>
              <w:rPr>
                <w:sz w:val="18"/>
                <w:szCs w:val="18"/>
              </w:rPr>
            </w:pPr>
          </w:p>
          <w:p w14:paraId="32ABAEDE" w14:textId="77777777" w:rsidR="00E748F5" w:rsidRPr="00412DB5" w:rsidRDefault="00E748F5" w:rsidP="00E748F5">
            <w:pPr>
              <w:jc w:val="both"/>
              <w:rPr>
                <w:sz w:val="18"/>
                <w:szCs w:val="18"/>
              </w:rPr>
            </w:pPr>
            <w:r w:rsidRPr="00412DB5">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je </w:t>
            </w:r>
          </w:p>
          <w:p w14:paraId="7F6053A9" w14:textId="77777777" w:rsidR="00E748F5" w:rsidRPr="00412DB5" w:rsidRDefault="00E748F5" w:rsidP="00E748F5">
            <w:pPr>
              <w:jc w:val="both"/>
              <w:rPr>
                <w:sz w:val="18"/>
                <w:szCs w:val="18"/>
              </w:rPr>
            </w:pPr>
            <w:r w:rsidRPr="00412DB5">
              <w:rPr>
                <w:sz w:val="18"/>
                <w:szCs w:val="18"/>
              </w:rPr>
              <w:t>a) kópia pracovnej zmluvy na výkon vysokokvalifikovaného zamestnania alebo písomný prísľub zamestnávateľa na prijatie štátneho príslušníka tretej krajiny do vysokokvalifikovaného zamestnania,</w:t>
            </w:r>
          </w:p>
          <w:p w14:paraId="45C18F9E" w14:textId="77777777" w:rsidR="00E748F5" w:rsidRPr="00412DB5" w:rsidRDefault="00E748F5" w:rsidP="00E748F5">
            <w:pPr>
              <w:tabs>
                <w:tab w:val="left" w:pos="540"/>
                <w:tab w:val="num" w:pos="720"/>
              </w:tabs>
              <w:autoSpaceDE/>
              <w:autoSpaceDN/>
              <w:jc w:val="both"/>
              <w:rPr>
                <w:bCs/>
                <w:sz w:val="18"/>
                <w:szCs w:val="18"/>
              </w:rPr>
            </w:pPr>
            <w:r w:rsidRPr="00412DB5">
              <w:rPr>
                <w:bCs/>
                <w:sz w:val="18"/>
                <w:szCs w:val="18"/>
              </w:rPr>
              <w:t>b) kópia</w:t>
            </w:r>
          </w:p>
          <w:p w14:paraId="2DAF88C6" w14:textId="77777777" w:rsidR="00E748F5" w:rsidRPr="00412DB5" w:rsidRDefault="00E748F5" w:rsidP="00E748F5">
            <w:pPr>
              <w:tabs>
                <w:tab w:val="left" w:pos="540"/>
              </w:tabs>
              <w:jc w:val="both"/>
              <w:rPr>
                <w:bCs/>
                <w:sz w:val="18"/>
                <w:szCs w:val="18"/>
              </w:rPr>
            </w:pPr>
            <w:r w:rsidRPr="00412DB5">
              <w:rPr>
                <w:bCs/>
                <w:sz w:val="18"/>
                <w:szCs w:val="18"/>
              </w:rPr>
              <w:t>1. rozhodnutia o uznaní dokladu o vzdelaní štátneho príslušníka tretej krajiny podľa osobitného predpisu;</w:t>
            </w:r>
            <w:r w:rsidRPr="00412DB5">
              <w:rPr>
                <w:bCs/>
                <w:sz w:val="18"/>
                <w:szCs w:val="18"/>
                <w:vertAlign w:val="superscript"/>
              </w:rPr>
              <w:t>22g</w:t>
            </w:r>
            <w:r w:rsidRPr="00412DB5">
              <w:rPr>
                <w:bCs/>
                <w:sz w:val="18"/>
                <w:szCs w:val="18"/>
              </w:rPr>
              <w:t>) to neplatí, ak ide o štátneho príslušníka tretej krajiny, ktorý má udelený prechodný pobyt na účel zamestnania, a kópia tohto rozhodnutia bola priložená k žiadosti o vydanie potvrdenia o možnosti obsadenia voľného pracovného miesta, alebo o štátneho príslušníka tretej krajiny, ktorý je držiteľom modrej karty a kópia tohto rozhodnutia bola priložená k žiadosti o vydanie potvrdenia o možnosti obsadenia voľného pracovného miesta, ktoré zodpovedá vysokokvalifikovanému zamestnaniu, alebo</w:t>
            </w:r>
          </w:p>
          <w:p w14:paraId="05D25E55" w14:textId="77777777" w:rsidR="00CD6CEC" w:rsidRPr="003A65EF" w:rsidRDefault="00CD6CEC" w:rsidP="00CD6CEC">
            <w:pPr>
              <w:jc w:val="both"/>
              <w:rPr>
                <w:rStyle w:val="PremennHTML"/>
                <w:rFonts w:eastAsiaTheme="majorEastAsia"/>
                <w:b w:val="0"/>
                <w:bCs w:val="0"/>
                <w:sz w:val="18"/>
                <w:szCs w:val="18"/>
              </w:rPr>
            </w:pPr>
            <w:r w:rsidRPr="00412DB5">
              <w:rPr>
                <w:rStyle w:val="PremennHTML"/>
                <w:rFonts w:eastAsiaTheme="majorEastAsia"/>
                <w:b w:val="0"/>
                <w:bCs w:val="0"/>
                <w:sz w:val="18"/>
                <w:szCs w:val="18"/>
              </w:rPr>
              <w:t xml:space="preserve">2. dokladu preukazujúceho získanie </w:t>
            </w:r>
            <w:r w:rsidRPr="003A65EF">
              <w:rPr>
                <w:rStyle w:val="PremennHTML"/>
                <w:rFonts w:eastAsiaTheme="majorEastAsia"/>
                <w:b w:val="0"/>
                <w:bCs w:val="0"/>
                <w:sz w:val="18"/>
                <w:szCs w:val="18"/>
              </w:rPr>
              <w:t>vyšších odborných zručností,</w:t>
            </w:r>
            <w:r w:rsidRPr="003A65EF">
              <w:rPr>
                <w:rStyle w:val="PremennHTML"/>
                <w:rFonts w:eastAsiaTheme="majorEastAsia"/>
                <w:b w:val="0"/>
                <w:bCs w:val="0"/>
                <w:sz w:val="18"/>
                <w:szCs w:val="18"/>
                <w:vertAlign w:val="superscript"/>
              </w:rPr>
              <w:t>22ga</w:t>
            </w:r>
            <w:r w:rsidRPr="003A65EF">
              <w:rPr>
                <w:rStyle w:val="PremennHTML"/>
                <w:rFonts w:eastAsiaTheme="majorEastAsia"/>
                <w:b w:val="0"/>
                <w:bCs w:val="0"/>
                <w:sz w:val="18"/>
                <w:szCs w:val="18"/>
              </w:rPr>
              <w:t>) ak ide o zamestnanie uvedené v osobitnom predpise,</w:t>
            </w:r>
            <w:r w:rsidRPr="003A65EF">
              <w:rPr>
                <w:rStyle w:val="PremennHTML"/>
                <w:rFonts w:eastAsiaTheme="majorEastAsia"/>
                <w:b w:val="0"/>
                <w:bCs w:val="0"/>
                <w:sz w:val="18"/>
                <w:szCs w:val="18"/>
                <w:vertAlign w:val="superscript"/>
              </w:rPr>
              <w:t>22gb</w:t>
            </w:r>
            <w:r w:rsidRPr="003A65EF">
              <w:rPr>
                <w:rStyle w:val="PremennHTML"/>
                <w:rFonts w:eastAsiaTheme="majorEastAsia"/>
                <w:b w:val="0"/>
                <w:bCs w:val="0"/>
                <w:sz w:val="18"/>
                <w:szCs w:val="18"/>
              </w:rPr>
              <w:t>)</w:t>
            </w:r>
          </w:p>
          <w:p w14:paraId="727990E2" w14:textId="77777777" w:rsidR="00CD6CEC" w:rsidRPr="003A65EF" w:rsidRDefault="00CD6CEC" w:rsidP="00CD6CEC">
            <w:pPr>
              <w:jc w:val="both"/>
              <w:rPr>
                <w:rStyle w:val="PremennHTML"/>
                <w:rFonts w:eastAsiaTheme="majorEastAsia"/>
                <w:b w:val="0"/>
                <w:bCs w:val="0"/>
                <w:sz w:val="18"/>
                <w:szCs w:val="18"/>
              </w:rPr>
            </w:pPr>
          </w:p>
          <w:p w14:paraId="3CB81C2C" w14:textId="77777777" w:rsidR="00CD6CEC" w:rsidRPr="003A65EF" w:rsidRDefault="00CD6CEC" w:rsidP="00CD6CEC">
            <w:pPr>
              <w:jc w:val="both"/>
              <w:rPr>
                <w:rStyle w:val="PremennHTML"/>
                <w:rFonts w:eastAsiaTheme="majorEastAsia"/>
                <w:b w:val="0"/>
                <w:bCs w:val="0"/>
                <w:sz w:val="18"/>
                <w:szCs w:val="18"/>
              </w:rPr>
            </w:pPr>
            <w:r w:rsidRPr="003A65EF">
              <w:rPr>
                <w:rStyle w:val="PremennHTML"/>
                <w:rFonts w:eastAsiaTheme="majorEastAsia"/>
                <w:b w:val="0"/>
                <w:bCs w:val="0"/>
                <w:sz w:val="18"/>
                <w:szCs w:val="18"/>
                <w:vertAlign w:val="superscript"/>
              </w:rPr>
              <w:t>22g</w:t>
            </w:r>
            <w:r w:rsidRPr="003A65EF">
              <w:rPr>
                <w:rStyle w:val="PremennHTML"/>
                <w:rFonts w:eastAsiaTheme="majorEastAsia"/>
                <w:b w:val="0"/>
                <w:bCs w:val="0"/>
                <w:sz w:val="18"/>
                <w:szCs w:val="18"/>
              </w:rPr>
              <w:t xml:space="preserve">) Zákon č. 422/2015 Z. z. o uznávaní dokladov o vzdelaní a o uznávaní odborných kvalifikácií a o zmene a doplnení niektorých zákonov. </w:t>
            </w:r>
          </w:p>
          <w:p w14:paraId="7E1D9760" w14:textId="77777777" w:rsidR="00CD6CEC" w:rsidRPr="003A65EF" w:rsidRDefault="00CD6CEC" w:rsidP="00CD6CEC">
            <w:pPr>
              <w:jc w:val="both"/>
              <w:rPr>
                <w:rStyle w:val="PremennHTML"/>
                <w:rFonts w:eastAsiaTheme="majorEastAsia"/>
                <w:b w:val="0"/>
                <w:bCs w:val="0"/>
                <w:sz w:val="18"/>
                <w:szCs w:val="18"/>
              </w:rPr>
            </w:pPr>
            <w:r w:rsidRPr="003A65EF">
              <w:rPr>
                <w:rStyle w:val="PremennHTML"/>
                <w:rFonts w:eastAsiaTheme="majorEastAsia"/>
                <w:b w:val="0"/>
                <w:bCs w:val="0"/>
                <w:sz w:val="18"/>
                <w:szCs w:val="18"/>
                <w:vertAlign w:val="superscript"/>
              </w:rPr>
              <w:t>22ga</w:t>
            </w:r>
            <w:r w:rsidRPr="003A65EF">
              <w:rPr>
                <w:rStyle w:val="PremennHTML"/>
                <w:rFonts w:eastAsiaTheme="majorEastAsia"/>
                <w:b w:val="0"/>
                <w:bCs w:val="0"/>
                <w:sz w:val="18"/>
                <w:szCs w:val="18"/>
              </w:rPr>
              <w:t>) § 37 ods. 5 písm. b) zákona č. 404/2011 Z. z. v znení zákona č. ... Z. z.</w:t>
            </w:r>
          </w:p>
          <w:p w14:paraId="50454472" w14:textId="77777777" w:rsidR="00CD6CEC" w:rsidRPr="003A65EF" w:rsidRDefault="00CD6CEC" w:rsidP="00CD6CEC">
            <w:pPr>
              <w:jc w:val="both"/>
              <w:rPr>
                <w:rStyle w:val="PremennHTML"/>
                <w:rFonts w:eastAsiaTheme="majorEastAsia"/>
                <w:b w:val="0"/>
                <w:bCs w:val="0"/>
                <w:sz w:val="18"/>
                <w:szCs w:val="18"/>
              </w:rPr>
            </w:pPr>
            <w:r w:rsidRPr="003A65EF">
              <w:rPr>
                <w:rStyle w:val="PremennHTML"/>
                <w:rFonts w:eastAsiaTheme="majorEastAsia"/>
                <w:b w:val="0"/>
                <w:bCs w:val="0"/>
                <w:sz w:val="18"/>
                <w:szCs w:val="18"/>
                <w:vertAlign w:val="superscript"/>
              </w:rPr>
              <w:t>22gb</w:t>
            </w:r>
            <w:r w:rsidRPr="003A65EF">
              <w:rPr>
                <w:rStyle w:val="PremennHTML"/>
                <w:rFonts w:eastAsiaTheme="majorEastAsia"/>
                <w:b w:val="0"/>
                <w:bCs w:val="0"/>
                <w:sz w:val="18"/>
                <w:szCs w:val="18"/>
              </w:rPr>
              <w:t>) Príloha I smernice Európskeho parlamentu a Rady (EÚ) 2021/1883 z 20. októbra 2021 o podmienkach vstupu a pobytu štátnych príslušníkov tretích krajín na účely</w:t>
            </w:r>
            <w:r w:rsidRPr="003A65EF">
              <w:t xml:space="preserve"> </w:t>
            </w:r>
            <w:r w:rsidRPr="003A65EF">
              <w:rPr>
                <w:rStyle w:val="PremennHTML"/>
                <w:rFonts w:eastAsiaTheme="majorEastAsia"/>
                <w:b w:val="0"/>
                <w:bCs w:val="0"/>
                <w:sz w:val="18"/>
                <w:szCs w:val="18"/>
              </w:rPr>
              <w:t>vysokokvalifikovaného zamestnania a o zrušení smernice Rady 2009/50/ES (Ú. v. EÚ L 382, 28.10.2021).</w:t>
            </w:r>
          </w:p>
          <w:p w14:paraId="1D2A963D" w14:textId="77777777" w:rsidR="00CD6CEC" w:rsidRPr="003A65EF" w:rsidRDefault="00CD6CEC" w:rsidP="00E748F5">
            <w:pPr>
              <w:tabs>
                <w:tab w:val="left" w:pos="540"/>
              </w:tabs>
              <w:jc w:val="both"/>
              <w:rPr>
                <w:bCs/>
                <w:sz w:val="18"/>
                <w:szCs w:val="18"/>
              </w:rPr>
            </w:pPr>
          </w:p>
          <w:p w14:paraId="34139F4C" w14:textId="77777777" w:rsidR="00E748F5" w:rsidRPr="003A65EF" w:rsidRDefault="00E748F5" w:rsidP="00E748F5">
            <w:pPr>
              <w:jc w:val="both"/>
              <w:rPr>
                <w:sz w:val="18"/>
                <w:szCs w:val="18"/>
              </w:rPr>
            </w:pPr>
            <w:r w:rsidRPr="003A65EF">
              <w:rPr>
                <w:sz w:val="18"/>
                <w:szCs w:val="18"/>
              </w:rPr>
              <w:t xml:space="preserve">(4) Podmienkou na vydanie potvrdenia o možnosti obsadenia voľného pracovného miesta, ktoré zodpovedá vysokokvalifikovanému zamestnaniu, ktoré obsahuje súhlas s jeho obsadením, je, že </w:t>
            </w:r>
          </w:p>
          <w:p w14:paraId="20012B54" w14:textId="6FD2F7AE" w:rsidR="00450436" w:rsidRDefault="00E748F5" w:rsidP="00E748F5">
            <w:pPr>
              <w:tabs>
                <w:tab w:val="left" w:pos="240"/>
              </w:tabs>
              <w:autoSpaceDE/>
              <w:autoSpaceDN/>
              <w:jc w:val="both"/>
              <w:rPr>
                <w:sz w:val="18"/>
                <w:szCs w:val="18"/>
              </w:rPr>
            </w:pPr>
            <w:r w:rsidRPr="003A65EF">
              <w:rPr>
                <w:sz w:val="18"/>
                <w:szCs w:val="18"/>
              </w:rPr>
              <w:t>d) pracovná zmluva alebo prísľub zamestnávateľa podľa odseku 2 písm. a) sú v súlade so zákonom a trvanie pracovného pomeru je dohodnuté najmenej na šesť mesiacov,</w:t>
            </w:r>
          </w:p>
          <w:p w14:paraId="47891626" w14:textId="77777777" w:rsidR="0022281F" w:rsidRPr="00690FA9" w:rsidRDefault="0022281F" w:rsidP="0022281F">
            <w:pPr>
              <w:tabs>
                <w:tab w:val="left" w:pos="240"/>
              </w:tabs>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E322669" w14:textId="77777777" w:rsidR="000E5E48" w:rsidRDefault="000E5E48" w:rsidP="00946072">
            <w:pPr>
              <w:jc w:val="center"/>
              <w:rPr>
                <w:sz w:val="18"/>
                <w:szCs w:val="18"/>
              </w:rPr>
            </w:pPr>
            <w:r w:rsidRPr="00690FA9">
              <w:rPr>
                <w:sz w:val="18"/>
                <w:szCs w:val="18"/>
              </w:rPr>
              <w:lastRenderedPageBreak/>
              <w:t>Ú</w:t>
            </w:r>
          </w:p>
          <w:p w14:paraId="64F877C3" w14:textId="77777777" w:rsidR="00004117" w:rsidRDefault="00004117" w:rsidP="00946072">
            <w:pPr>
              <w:jc w:val="center"/>
              <w:rPr>
                <w:sz w:val="18"/>
                <w:szCs w:val="18"/>
              </w:rPr>
            </w:pPr>
          </w:p>
          <w:p w14:paraId="2B176A27" w14:textId="77777777" w:rsidR="00004117" w:rsidRDefault="00004117" w:rsidP="00946072">
            <w:pPr>
              <w:jc w:val="center"/>
              <w:rPr>
                <w:sz w:val="18"/>
                <w:szCs w:val="18"/>
              </w:rPr>
            </w:pPr>
          </w:p>
          <w:p w14:paraId="3C502CBD" w14:textId="77777777" w:rsidR="00004117" w:rsidRDefault="00004117" w:rsidP="00946072">
            <w:pPr>
              <w:jc w:val="center"/>
              <w:rPr>
                <w:sz w:val="18"/>
                <w:szCs w:val="18"/>
              </w:rPr>
            </w:pPr>
          </w:p>
          <w:p w14:paraId="6AD12EF1" w14:textId="77777777" w:rsidR="00004117" w:rsidRDefault="00004117" w:rsidP="00946072">
            <w:pPr>
              <w:jc w:val="center"/>
              <w:rPr>
                <w:sz w:val="18"/>
                <w:szCs w:val="18"/>
              </w:rPr>
            </w:pPr>
          </w:p>
          <w:p w14:paraId="7602BD0C" w14:textId="77777777" w:rsidR="00004117" w:rsidRDefault="00004117" w:rsidP="00946072">
            <w:pPr>
              <w:jc w:val="center"/>
              <w:rPr>
                <w:sz w:val="18"/>
                <w:szCs w:val="18"/>
              </w:rPr>
            </w:pPr>
          </w:p>
          <w:p w14:paraId="621B6BF8" w14:textId="77777777" w:rsidR="00004117" w:rsidRDefault="00004117" w:rsidP="00946072">
            <w:pPr>
              <w:jc w:val="center"/>
              <w:rPr>
                <w:sz w:val="18"/>
                <w:szCs w:val="18"/>
              </w:rPr>
            </w:pPr>
          </w:p>
          <w:p w14:paraId="5109F79D" w14:textId="77777777" w:rsidR="00004117" w:rsidRDefault="00004117" w:rsidP="00946072">
            <w:pPr>
              <w:jc w:val="center"/>
              <w:rPr>
                <w:sz w:val="18"/>
                <w:szCs w:val="18"/>
              </w:rPr>
            </w:pPr>
          </w:p>
          <w:p w14:paraId="066D18CE" w14:textId="77777777" w:rsidR="00004117" w:rsidRDefault="00004117" w:rsidP="00946072">
            <w:pPr>
              <w:jc w:val="center"/>
              <w:rPr>
                <w:sz w:val="18"/>
                <w:szCs w:val="18"/>
              </w:rPr>
            </w:pPr>
          </w:p>
          <w:p w14:paraId="225D575A" w14:textId="77777777" w:rsidR="00004117" w:rsidRDefault="00004117" w:rsidP="00946072">
            <w:pPr>
              <w:jc w:val="center"/>
              <w:rPr>
                <w:sz w:val="18"/>
                <w:szCs w:val="18"/>
              </w:rPr>
            </w:pPr>
          </w:p>
          <w:p w14:paraId="71ECDA3B" w14:textId="77777777" w:rsidR="00004117" w:rsidRDefault="00004117" w:rsidP="00946072">
            <w:pPr>
              <w:jc w:val="center"/>
              <w:rPr>
                <w:sz w:val="18"/>
                <w:szCs w:val="18"/>
              </w:rPr>
            </w:pPr>
          </w:p>
          <w:p w14:paraId="267CEEAA" w14:textId="77777777" w:rsidR="00004117" w:rsidRDefault="00004117" w:rsidP="00946072">
            <w:pPr>
              <w:jc w:val="center"/>
              <w:rPr>
                <w:sz w:val="18"/>
                <w:szCs w:val="18"/>
              </w:rPr>
            </w:pPr>
          </w:p>
          <w:p w14:paraId="21DCB285" w14:textId="77777777" w:rsidR="00004117" w:rsidRDefault="00004117" w:rsidP="00946072">
            <w:pPr>
              <w:jc w:val="center"/>
              <w:rPr>
                <w:sz w:val="18"/>
                <w:szCs w:val="18"/>
              </w:rPr>
            </w:pPr>
          </w:p>
          <w:p w14:paraId="2AB96C16" w14:textId="77777777" w:rsidR="00004117" w:rsidRDefault="00004117" w:rsidP="00946072">
            <w:pPr>
              <w:jc w:val="center"/>
              <w:rPr>
                <w:sz w:val="18"/>
                <w:szCs w:val="18"/>
              </w:rPr>
            </w:pPr>
          </w:p>
          <w:p w14:paraId="267464AE" w14:textId="77777777" w:rsidR="00004117" w:rsidRDefault="00004117" w:rsidP="00946072">
            <w:pPr>
              <w:jc w:val="center"/>
              <w:rPr>
                <w:sz w:val="18"/>
                <w:szCs w:val="18"/>
              </w:rPr>
            </w:pPr>
          </w:p>
          <w:p w14:paraId="5A473523" w14:textId="77777777" w:rsidR="00004117" w:rsidRDefault="00004117" w:rsidP="00946072">
            <w:pPr>
              <w:jc w:val="center"/>
              <w:rPr>
                <w:sz w:val="18"/>
                <w:szCs w:val="18"/>
              </w:rPr>
            </w:pPr>
          </w:p>
          <w:p w14:paraId="71238AD7" w14:textId="78CE55F4" w:rsidR="00004117" w:rsidRPr="00690FA9"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B924E8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E7A516" w14:textId="77777777" w:rsidR="003A65EF" w:rsidRPr="00AA249F" w:rsidRDefault="003A65EF" w:rsidP="003A65EF">
            <w:pPr>
              <w:pStyle w:val="Normlny0"/>
              <w:jc w:val="both"/>
              <w:rPr>
                <w:sz w:val="18"/>
                <w:szCs w:val="18"/>
              </w:rPr>
            </w:pPr>
          </w:p>
          <w:p w14:paraId="69B52451" w14:textId="77777777" w:rsidR="003A65EF" w:rsidRPr="00AA249F" w:rsidRDefault="003A65EF" w:rsidP="003A65EF">
            <w:pPr>
              <w:pStyle w:val="Normlny0"/>
              <w:jc w:val="both"/>
              <w:rPr>
                <w:sz w:val="18"/>
                <w:szCs w:val="18"/>
              </w:rPr>
            </w:pPr>
          </w:p>
          <w:p w14:paraId="653F23D8" w14:textId="77777777" w:rsidR="003A65EF" w:rsidRPr="00AA249F" w:rsidRDefault="003A65EF" w:rsidP="003A65EF">
            <w:pPr>
              <w:pStyle w:val="Normlny0"/>
              <w:jc w:val="both"/>
              <w:rPr>
                <w:sz w:val="18"/>
                <w:szCs w:val="18"/>
              </w:rPr>
            </w:pPr>
          </w:p>
          <w:p w14:paraId="424F0F4D" w14:textId="77777777" w:rsidR="003A65EF" w:rsidRPr="00AA249F" w:rsidRDefault="003A65EF" w:rsidP="003A65EF">
            <w:pPr>
              <w:pStyle w:val="Normlny0"/>
              <w:jc w:val="both"/>
              <w:rPr>
                <w:sz w:val="18"/>
                <w:szCs w:val="18"/>
              </w:rPr>
            </w:pPr>
          </w:p>
          <w:p w14:paraId="6E0AE425" w14:textId="77777777" w:rsidR="003A65EF" w:rsidRPr="00AA249F" w:rsidRDefault="003A65EF" w:rsidP="003A65EF">
            <w:pPr>
              <w:pStyle w:val="Normlny0"/>
              <w:jc w:val="both"/>
              <w:rPr>
                <w:sz w:val="18"/>
                <w:szCs w:val="18"/>
              </w:rPr>
            </w:pPr>
          </w:p>
          <w:p w14:paraId="32DF6437" w14:textId="77777777" w:rsidR="003A65EF" w:rsidRPr="00AA249F" w:rsidRDefault="003A65EF" w:rsidP="003A65EF">
            <w:pPr>
              <w:pStyle w:val="Normlny0"/>
              <w:jc w:val="both"/>
              <w:rPr>
                <w:sz w:val="18"/>
                <w:szCs w:val="18"/>
              </w:rPr>
            </w:pPr>
          </w:p>
          <w:p w14:paraId="3F1466BA" w14:textId="77777777" w:rsidR="003A65EF" w:rsidRPr="00AA249F" w:rsidRDefault="003A65EF" w:rsidP="003A65EF">
            <w:pPr>
              <w:pStyle w:val="Normlny0"/>
              <w:jc w:val="both"/>
              <w:rPr>
                <w:sz w:val="18"/>
                <w:szCs w:val="18"/>
              </w:rPr>
            </w:pPr>
          </w:p>
          <w:p w14:paraId="0CB5B1C2" w14:textId="77777777" w:rsidR="003A65EF" w:rsidRPr="00AA249F" w:rsidRDefault="003A65EF" w:rsidP="003A65EF">
            <w:pPr>
              <w:pStyle w:val="Normlny0"/>
              <w:jc w:val="both"/>
              <w:rPr>
                <w:sz w:val="18"/>
                <w:szCs w:val="18"/>
              </w:rPr>
            </w:pPr>
          </w:p>
          <w:p w14:paraId="31711E31" w14:textId="77777777" w:rsidR="003A65EF" w:rsidRPr="00AA249F" w:rsidRDefault="003A65EF" w:rsidP="003A65EF">
            <w:pPr>
              <w:pStyle w:val="Normlny0"/>
              <w:jc w:val="both"/>
              <w:rPr>
                <w:sz w:val="18"/>
                <w:szCs w:val="18"/>
              </w:rPr>
            </w:pPr>
          </w:p>
          <w:p w14:paraId="5BA018EA" w14:textId="77777777" w:rsidR="003A65EF" w:rsidRPr="00AA249F" w:rsidRDefault="003A65EF" w:rsidP="003A65EF">
            <w:pPr>
              <w:pStyle w:val="Normlny0"/>
              <w:jc w:val="both"/>
              <w:rPr>
                <w:sz w:val="18"/>
                <w:szCs w:val="18"/>
              </w:rPr>
            </w:pPr>
          </w:p>
          <w:p w14:paraId="27E89E0E" w14:textId="77777777" w:rsidR="003A65EF" w:rsidRPr="00AA249F" w:rsidRDefault="003A65EF" w:rsidP="003A65EF">
            <w:pPr>
              <w:pStyle w:val="Normlny0"/>
              <w:jc w:val="both"/>
              <w:rPr>
                <w:sz w:val="18"/>
                <w:szCs w:val="18"/>
              </w:rPr>
            </w:pPr>
          </w:p>
          <w:p w14:paraId="220438C8" w14:textId="77777777" w:rsidR="003A65EF" w:rsidRPr="00AA249F" w:rsidRDefault="003A65EF" w:rsidP="003A65EF">
            <w:pPr>
              <w:pStyle w:val="Normlny0"/>
              <w:jc w:val="both"/>
              <w:rPr>
                <w:sz w:val="18"/>
                <w:szCs w:val="18"/>
              </w:rPr>
            </w:pPr>
          </w:p>
          <w:p w14:paraId="17032541" w14:textId="77777777" w:rsidR="003A65EF" w:rsidRPr="00AA249F" w:rsidRDefault="003A65EF" w:rsidP="003A65EF">
            <w:pPr>
              <w:pStyle w:val="Normlny0"/>
              <w:jc w:val="both"/>
              <w:rPr>
                <w:sz w:val="18"/>
                <w:szCs w:val="18"/>
              </w:rPr>
            </w:pPr>
          </w:p>
          <w:p w14:paraId="6EB8E4DC" w14:textId="77777777" w:rsidR="003A65EF" w:rsidRPr="00AA249F" w:rsidRDefault="003A65EF" w:rsidP="003A65EF">
            <w:pPr>
              <w:pStyle w:val="Normlny0"/>
              <w:jc w:val="both"/>
              <w:rPr>
                <w:sz w:val="18"/>
                <w:szCs w:val="18"/>
              </w:rPr>
            </w:pPr>
          </w:p>
          <w:p w14:paraId="4630B93E" w14:textId="77777777" w:rsidR="003A65EF" w:rsidRPr="00AA249F" w:rsidRDefault="003A65EF" w:rsidP="003A65EF">
            <w:pPr>
              <w:pStyle w:val="Normlny0"/>
              <w:jc w:val="both"/>
              <w:rPr>
                <w:sz w:val="18"/>
                <w:szCs w:val="18"/>
              </w:rPr>
            </w:pPr>
          </w:p>
          <w:p w14:paraId="737FDCBD" w14:textId="77777777" w:rsidR="00A10F7F" w:rsidRPr="00AA249F" w:rsidRDefault="00A10F7F" w:rsidP="003A65EF">
            <w:pPr>
              <w:pStyle w:val="Normlny0"/>
              <w:jc w:val="both"/>
              <w:rPr>
                <w:sz w:val="18"/>
                <w:szCs w:val="18"/>
              </w:rPr>
            </w:pPr>
          </w:p>
          <w:p w14:paraId="7591E413" w14:textId="77777777" w:rsidR="003A65EF" w:rsidRPr="00AA249F" w:rsidRDefault="003A65EF" w:rsidP="003A65EF">
            <w:pPr>
              <w:pStyle w:val="Normlny0"/>
              <w:jc w:val="both"/>
              <w:rPr>
                <w:sz w:val="18"/>
                <w:szCs w:val="18"/>
              </w:rPr>
            </w:pPr>
            <w:r w:rsidRPr="00AA249F">
              <w:rPr>
                <w:sz w:val="18"/>
                <w:szCs w:val="18"/>
              </w:rPr>
              <w:t>GP – A, g) iné</w:t>
            </w:r>
          </w:p>
          <w:p w14:paraId="5B7C5F67" w14:textId="081A5740" w:rsidR="000E5E48" w:rsidRPr="00AA249F" w:rsidRDefault="000E5E48" w:rsidP="00946072">
            <w:pPr>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221AF05" w14:textId="77777777" w:rsidR="000E5E48" w:rsidRPr="00AA249F" w:rsidRDefault="000E5E48" w:rsidP="00946072">
            <w:pPr>
              <w:rPr>
                <w:sz w:val="18"/>
                <w:szCs w:val="18"/>
              </w:rPr>
            </w:pPr>
          </w:p>
          <w:p w14:paraId="2144240A" w14:textId="77777777" w:rsidR="003A65EF" w:rsidRPr="00AA249F" w:rsidRDefault="003A65EF" w:rsidP="00946072">
            <w:pPr>
              <w:rPr>
                <w:sz w:val="18"/>
                <w:szCs w:val="18"/>
              </w:rPr>
            </w:pPr>
          </w:p>
          <w:p w14:paraId="4E276993" w14:textId="77777777" w:rsidR="003A65EF" w:rsidRPr="00AA249F" w:rsidRDefault="003A65EF" w:rsidP="00946072">
            <w:pPr>
              <w:rPr>
                <w:sz w:val="18"/>
                <w:szCs w:val="18"/>
              </w:rPr>
            </w:pPr>
          </w:p>
          <w:p w14:paraId="590A135A" w14:textId="77777777" w:rsidR="003A65EF" w:rsidRPr="00AA249F" w:rsidRDefault="003A65EF" w:rsidP="00946072">
            <w:pPr>
              <w:rPr>
                <w:sz w:val="18"/>
                <w:szCs w:val="18"/>
              </w:rPr>
            </w:pPr>
          </w:p>
          <w:p w14:paraId="7295538F" w14:textId="77777777" w:rsidR="003A65EF" w:rsidRPr="00AA249F" w:rsidRDefault="003A65EF" w:rsidP="00946072">
            <w:pPr>
              <w:rPr>
                <w:sz w:val="18"/>
                <w:szCs w:val="18"/>
              </w:rPr>
            </w:pPr>
          </w:p>
          <w:p w14:paraId="65B39C6B" w14:textId="77777777" w:rsidR="003A65EF" w:rsidRPr="00AA249F" w:rsidRDefault="003A65EF" w:rsidP="00946072">
            <w:pPr>
              <w:rPr>
                <w:sz w:val="18"/>
                <w:szCs w:val="18"/>
              </w:rPr>
            </w:pPr>
          </w:p>
          <w:p w14:paraId="36849E4C" w14:textId="77777777" w:rsidR="003A65EF" w:rsidRPr="00AA249F" w:rsidRDefault="003A65EF" w:rsidP="00946072">
            <w:pPr>
              <w:rPr>
                <w:sz w:val="18"/>
                <w:szCs w:val="18"/>
              </w:rPr>
            </w:pPr>
          </w:p>
          <w:p w14:paraId="18B992E4" w14:textId="77777777" w:rsidR="003A65EF" w:rsidRPr="00AA249F" w:rsidRDefault="003A65EF" w:rsidP="00946072">
            <w:pPr>
              <w:rPr>
                <w:sz w:val="18"/>
                <w:szCs w:val="18"/>
              </w:rPr>
            </w:pPr>
          </w:p>
          <w:p w14:paraId="22450108" w14:textId="77777777" w:rsidR="003A65EF" w:rsidRPr="00AA249F" w:rsidRDefault="003A65EF" w:rsidP="00946072">
            <w:pPr>
              <w:rPr>
                <w:sz w:val="18"/>
                <w:szCs w:val="18"/>
              </w:rPr>
            </w:pPr>
          </w:p>
          <w:p w14:paraId="4C455F54" w14:textId="77777777" w:rsidR="003A65EF" w:rsidRPr="00AA249F" w:rsidRDefault="003A65EF" w:rsidP="00946072">
            <w:pPr>
              <w:rPr>
                <w:sz w:val="18"/>
                <w:szCs w:val="18"/>
              </w:rPr>
            </w:pPr>
          </w:p>
          <w:p w14:paraId="1C67080A" w14:textId="77777777" w:rsidR="003A65EF" w:rsidRPr="00AA249F" w:rsidRDefault="003A65EF" w:rsidP="00946072">
            <w:pPr>
              <w:rPr>
                <w:sz w:val="18"/>
                <w:szCs w:val="18"/>
              </w:rPr>
            </w:pPr>
          </w:p>
          <w:p w14:paraId="37AC180A" w14:textId="77777777" w:rsidR="003A65EF" w:rsidRPr="00AA249F" w:rsidRDefault="003A65EF" w:rsidP="00946072">
            <w:pPr>
              <w:rPr>
                <w:sz w:val="18"/>
                <w:szCs w:val="18"/>
              </w:rPr>
            </w:pPr>
          </w:p>
          <w:p w14:paraId="6022F825" w14:textId="77777777" w:rsidR="003A65EF" w:rsidRPr="00AA249F" w:rsidRDefault="003A65EF" w:rsidP="00946072">
            <w:pPr>
              <w:rPr>
                <w:sz w:val="18"/>
                <w:szCs w:val="18"/>
              </w:rPr>
            </w:pPr>
          </w:p>
          <w:p w14:paraId="38968C57" w14:textId="77777777" w:rsidR="003A65EF" w:rsidRPr="00AA249F" w:rsidRDefault="003A65EF" w:rsidP="00946072">
            <w:pPr>
              <w:rPr>
                <w:sz w:val="18"/>
                <w:szCs w:val="18"/>
              </w:rPr>
            </w:pPr>
          </w:p>
          <w:p w14:paraId="0292CAD6" w14:textId="77777777" w:rsidR="003A65EF" w:rsidRPr="00AA249F" w:rsidRDefault="003A65EF" w:rsidP="00946072">
            <w:pPr>
              <w:rPr>
                <w:sz w:val="18"/>
                <w:szCs w:val="18"/>
              </w:rPr>
            </w:pPr>
          </w:p>
          <w:p w14:paraId="244302C8" w14:textId="77777777" w:rsidR="00A10F7F" w:rsidRPr="00AA249F" w:rsidRDefault="00A10F7F" w:rsidP="00946072">
            <w:pPr>
              <w:rPr>
                <w:sz w:val="18"/>
                <w:szCs w:val="18"/>
              </w:rPr>
            </w:pPr>
          </w:p>
          <w:p w14:paraId="3C40E6C4" w14:textId="77777777" w:rsidR="003A65EF" w:rsidRPr="00AA249F" w:rsidRDefault="003A65EF" w:rsidP="003A65EF">
            <w:pPr>
              <w:pStyle w:val="Normlny0"/>
              <w:rPr>
                <w:sz w:val="16"/>
                <w:szCs w:val="16"/>
                <w:lang w:eastAsia="sk-SK"/>
              </w:rPr>
            </w:pPr>
            <w:r w:rsidRPr="00AA249F">
              <w:rPr>
                <w:sz w:val="16"/>
                <w:szCs w:val="16"/>
                <w:lang w:eastAsia="sk-SK"/>
              </w:rPr>
              <w:t>Pozitívny  vplyv na služby verejnej správy pre občana.</w:t>
            </w:r>
          </w:p>
          <w:p w14:paraId="13E3637F" w14:textId="77777777" w:rsidR="003A65EF" w:rsidRPr="00AA249F" w:rsidRDefault="003A65EF" w:rsidP="00946072">
            <w:pPr>
              <w:rPr>
                <w:sz w:val="18"/>
                <w:szCs w:val="18"/>
              </w:rPr>
            </w:pPr>
          </w:p>
        </w:tc>
      </w:tr>
      <w:tr w:rsidR="00CE6DAC" w:rsidRPr="00690FA9" w14:paraId="3FD4C13F" w14:textId="4759773B" w:rsidTr="000E5E48">
        <w:tc>
          <w:tcPr>
            <w:tcW w:w="175" w:type="pct"/>
            <w:tcBorders>
              <w:top w:val="single" w:sz="4" w:space="0" w:color="auto"/>
              <w:left w:val="single" w:sz="4" w:space="0" w:color="auto"/>
              <w:bottom w:val="single" w:sz="4" w:space="0" w:color="auto"/>
              <w:right w:val="single" w:sz="4" w:space="0" w:color="auto"/>
            </w:tcBorders>
          </w:tcPr>
          <w:p w14:paraId="0566F06D" w14:textId="77777777" w:rsidR="00CE6DAC" w:rsidRPr="00690FA9" w:rsidRDefault="00CE6DAC" w:rsidP="00946072">
            <w:pPr>
              <w:rPr>
                <w:sz w:val="18"/>
                <w:szCs w:val="18"/>
              </w:rPr>
            </w:pPr>
            <w:r w:rsidRPr="00690FA9">
              <w:rPr>
                <w:sz w:val="18"/>
                <w:szCs w:val="18"/>
              </w:rPr>
              <w:t>Č: 21</w:t>
            </w:r>
          </w:p>
          <w:p w14:paraId="59224B5B" w14:textId="77777777" w:rsidR="00CE6DAC" w:rsidRPr="00690FA9" w:rsidRDefault="00CE6DAC" w:rsidP="00946072">
            <w:pPr>
              <w:rPr>
                <w:sz w:val="18"/>
                <w:szCs w:val="18"/>
              </w:rPr>
            </w:pPr>
            <w:r w:rsidRPr="00690FA9">
              <w:rPr>
                <w:sz w:val="18"/>
                <w:szCs w:val="18"/>
              </w:rPr>
              <w:t>O: 3</w:t>
            </w:r>
          </w:p>
          <w:p w14:paraId="13B1C006" w14:textId="77777777" w:rsidR="00CE6DAC" w:rsidRPr="00690FA9" w:rsidRDefault="00CE6DAC" w:rsidP="00946072">
            <w:pPr>
              <w:rPr>
                <w:sz w:val="18"/>
                <w:szCs w:val="18"/>
              </w:rPr>
            </w:pPr>
            <w:r w:rsidRPr="00690FA9">
              <w:rPr>
                <w:sz w:val="18"/>
                <w:szCs w:val="18"/>
              </w:rPr>
              <w:lastRenderedPageBreak/>
              <w:t>1. V</w:t>
            </w:r>
          </w:p>
          <w:p w14:paraId="2520511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3D4A272" w14:textId="77777777" w:rsidR="00CE6DAC" w:rsidRPr="00690FA9" w:rsidRDefault="00CE6DAC" w:rsidP="00946072">
            <w:pPr>
              <w:jc w:val="both"/>
              <w:rPr>
                <w:sz w:val="18"/>
                <w:szCs w:val="18"/>
              </w:rPr>
            </w:pPr>
            <w:r w:rsidRPr="00690FA9">
              <w:rPr>
                <w:sz w:val="18"/>
                <w:szCs w:val="18"/>
              </w:rPr>
              <w:lastRenderedPageBreak/>
              <w:t xml:space="preserve">Čo najskôr, a najneskôr jeden mesiac po tom, ako držiteľ modrej karty EÚ vstúpi na územie </w:t>
            </w:r>
            <w:r w:rsidRPr="00690FA9">
              <w:rPr>
                <w:sz w:val="18"/>
                <w:szCs w:val="18"/>
              </w:rPr>
              <w:lastRenderedPageBreak/>
              <w:t>druhého členského štátu, predloží sa príslušnému orgánu tohto členského štátu žiadosť o modrú kartu EÚ. Táto žiadosť sa predloží spolu so všetkými dokladmi preukazujúcimi splnenie podmienok stanovených v odseku 4 pre druhý členský štát. Členské štáty určia, či má žiadosti podávať štátny príslušník tretej krajiny alebo jeho zamestnávateľ. Alternatívne môžu členské štáty povoliť, aby žiadosti podal ktorýkoľvek z nich.</w:t>
            </w:r>
          </w:p>
        </w:tc>
        <w:tc>
          <w:tcPr>
            <w:tcW w:w="201" w:type="pct"/>
            <w:tcBorders>
              <w:top w:val="single" w:sz="4" w:space="0" w:color="auto"/>
              <w:left w:val="single" w:sz="4" w:space="0" w:color="auto"/>
              <w:bottom w:val="single" w:sz="4" w:space="0" w:color="auto"/>
              <w:right w:val="single" w:sz="4" w:space="0" w:color="auto"/>
            </w:tcBorders>
          </w:tcPr>
          <w:p w14:paraId="6F68D23E" w14:textId="77777777" w:rsidR="00CE6DAC" w:rsidRPr="00690FA9" w:rsidRDefault="00CE6DAC"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7E1689F8" w14:textId="77777777" w:rsidR="00004117" w:rsidRPr="00EF16D2" w:rsidRDefault="00004117" w:rsidP="00004117">
            <w:pPr>
              <w:snapToGrid w:val="0"/>
              <w:jc w:val="center"/>
              <w:rPr>
                <w:i/>
                <w:sz w:val="18"/>
                <w:szCs w:val="18"/>
              </w:rPr>
            </w:pPr>
            <w:r>
              <w:rPr>
                <w:sz w:val="18"/>
                <w:szCs w:val="18"/>
              </w:rPr>
              <w:t>Z</w:t>
            </w:r>
            <w:r w:rsidRPr="00EF16D2">
              <w:rPr>
                <w:sz w:val="18"/>
                <w:szCs w:val="18"/>
              </w:rPr>
              <w:t xml:space="preserve">ákon č. </w:t>
            </w:r>
            <w:r>
              <w:rPr>
                <w:sz w:val="18"/>
                <w:szCs w:val="18"/>
              </w:rPr>
              <w:t>4</w:t>
            </w:r>
            <w:r w:rsidRPr="00EF16D2">
              <w:rPr>
                <w:sz w:val="18"/>
                <w:szCs w:val="18"/>
              </w:rPr>
              <w:t>04/</w:t>
            </w:r>
            <w:r>
              <w:rPr>
                <w:sz w:val="18"/>
                <w:szCs w:val="18"/>
              </w:rPr>
              <w:t xml:space="preserve"> </w:t>
            </w:r>
            <w:r w:rsidRPr="00EF16D2">
              <w:rPr>
                <w:sz w:val="18"/>
                <w:szCs w:val="18"/>
              </w:rPr>
              <w:lastRenderedPageBreak/>
              <w:t>2011 Z. z.</w:t>
            </w:r>
          </w:p>
          <w:p w14:paraId="2C1C7B7C" w14:textId="77777777" w:rsidR="00004117" w:rsidRDefault="00004117" w:rsidP="00946072">
            <w:pPr>
              <w:jc w:val="center"/>
              <w:rPr>
                <w:b/>
                <w:sz w:val="18"/>
                <w:szCs w:val="18"/>
              </w:rPr>
            </w:pPr>
          </w:p>
          <w:p w14:paraId="5BBA1F62" w14:textId="77777777" w:rsidR="00004117" w:rsidRDefault="00004117" w:rsidP="00946072">
            <w:pPr>
              <w:jc w:val="center"/>
              <w:rPr>
                <w:b/>
                <w:sz w:val="18"/>
                <w:szCs w:val="18"/>
              </w:rPr>
            </w:pPr>
          </w:p>
          <w:p w14:paraId="0E52DC8E" w14:textId="77777777" w:rsidR="00004117" w:rsidRDefault="00004117" w:rsidP="00946072">
            <w:pPr>
              <w:jc w:val="center"/>
              <w:rPr>
                <w:b/>
                <w:sz w:val="18"/>
                <w:szCs w:val="18"/>
              </w:rPr>
            </w:pPr>
          </w:p>
          <w:p w14:paraId="1BE3E0EC" w14:textId="77777777" w:rsidR="00004117" w:rsidRDefault="00004117" w:rsidP="00946072">
            <w:pPr>
              <w:jc w:val="center"/>
              <w:rPr>
                <w:b/>
                <w:sz w:val="18"/>
                <w:szCs w:val="18"/>
              </w:rPr>
            </w:pPr>
          </w:p>
          <w:p w14:paraId="10386D18" w14:textId="77777777" w:rsidR="00004117" w:rsidRDefault="00004117" w:rsidP="00946072">
            <w:pPr>
              <w:jc w:val="center"/>
              <w:rPr>
                <w:b/>
                <w:sz w:val="18"/>
                <w:szCs w:val="18"/>
              </w:rPr>
            </w:pPr>
          </w:p>
          <w:p w14:paraId="5FBDDD66" w14:textId="77777777" w:rsidR="00004117" w:rsidRDefault="00004117" w:rsidP="00946072">
            <w:pPr>
              <w:jc w:val="center"/>
              <w:rPr>
                <w:b/>
                <w:sz w:val="18"/>
                <w:szCs w:val="18"/>
              </w:rPr>
            </w:pPr>
          </w:p>
          <w:p w14:paraId="11E38E4A" w14:textId="41B7EFE5" w:rsidR="00004117" w:rsidRDefault="00004117" w:rsidP="00946072">
            <w:pPr>
              <w:jc w:val="center"/>
              <w:rPr>
                <w:b/>
                <w:sz w:val="18"/>
                <w:szCs w:val="18"/>
              </w:rPr>
            </w:pPr>
            <w:r>
              <w:rPr>
                <w:b/>
                <w:sz w:val="18"/>
                <w:szCs w:val="18"/>
              </w:rPr>
              <w:t xml:space="preserve"> </w:t>
            </w:r>
          </w:p>
          <w:p w14:paraId="61D66680" w14:textId="77777777" w:rsidR="00004117" w:rsidRDefault="00004117" w:rsidP="00946072">
            <w:pPr>
              <w:jc w:val="center"/>
              <w:rPr>
                <w:b/>
                <w:sz w:val="18"/>
                <w:szCs w:val="18"/>
              </w:rPr>
            </w:pPr>
          </w:p>
          <w:p w14:paraId="7927307C" w14:textId="77777777" w:rsidR="00004117" w:rsidRDefault="00004117" w:rsidP="00946072">
            <w:pPr>
              <w:jc w:val="center"/>
              <w:rPr>
                <w:b/>
                <w:sz w:val="18"/>
                <w:szCs w:val="18"/>
              </w:rPr>
            </w:pPr>
          </w:p>
          <w:p w14:paraId="6F7C0C24" w14:textId="77777777" w:rsidR="00004117" w:rsidRDefault="00004117" w:rsidP="00946072">
            <w:pPr>
              <w:jc w:val="center"/>
              <w:rPr>
                <w:b/>
                <w:sz w:val="18"/>
                <w:szCs w:val="18"/>
              </w:rPr>
            </w:pPr>
          </w:p>
          <w:p w14:paraId="04EAAE1A" w14:textId="77777777" w:rsidR="00004117" w:rsidRDefault="00004117" w:rsidP="00946072">
            <w:pPr>
              <w:jc w:val="center"/>
              <w:rPr>
                <w:b/>
                <w:sz w:val="18"/>
                <w:szCs w:val="18"/>
              </w:rPr>
            </w:pPr>
          </w:p>
          <w:p w14:paraId="61D883A4" w14:textId="77777777" w:rsidR="00004117" w:rsidRDefault="00004117" w:rsidP="00946072">
            <w:pPr>
              <w:jc w:val="center"/>
              <w:rPr>
                <w:b/>
                <w:sz w:val="18"/>
                <w:szCs w:val="18"/>
              </w:rPr>
            </w:pPr>
          </w:p>
          <w:p w14:paraId="4A5440DE" w14:textId="77777777" w:rsidR="00CE6DAC" w:rsidRPr="00004117" w:rsidRDefault="00CE6DAC" w:rsidP="00946072">
            <w:pPr>
              <w:jc w:val="center"/>
              <w:rPr>
                <w:b/>
                <w:sz w:val="18"/>
                <w:szCs w:val="18"/>
              </w:rPr>
            </w:pPr>
            <w:r w:rsidRPr="00004117">
              <w:rPr>
                <w:b/>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D495353" w14:textId="3E32D88C" w:rsidR="00CE6DAC" w:rsidRPr="00690FA9" w:rsidRDefault="00CE6DAC" w:rsidP="00946072">
            <w:pPr>
              <w:pStyle w:val="Normlny0"/>
              <w:jc w:val="center"/>
              <w:rPr>
                <w:sz w:val="18"/>
                <w:szCs w:val="18"/>
              </w:rPr>
            </w:pPr>
            <w:r w:rsidRPr="00690FA9">
              <w:rPr>
                <w:sz w:val="18"/>
                <w:szCs w:val="18"/>
              </w:rPr>
              <w:lastRenderedPageBreak/>
              <w:t>§ 38</w:t>
            </w:r>
          </w:p>
          <w:p w14:paraId="210E665B" w14:textId="5C771136" w:rsidR="00CE6DAC" w:rsidRPr="00690FA9" w:rsidRDefault="00CE6DAC" w:rsidP="00946072">
            <w:pPr>
              <w:pStyle w:val="Normlny0"/>
              <w:jc w:val="center"/>
              <w:rPr>
                <w:sz w:val="18"/>
                <w:szCs w:val="18"/>
              </w:rPr>
            </w:pPr>
            <w:r w:rsidRPr="00690FA9">
              <w:rPr>
                <w:sz w:val="18"/>
                <w:szCs w:val="18"/>
              </w:rPr>
              <w:t>O. 2</w:t>
            </w:r>
          </w:p>
          <w:p w14:paraId="4079644F" w14:textId="77777777" w:rsidR="00CE6DAC" w:rsidRPr="00690FA9" w:rsidRDefault="00CE6DAC" w:rsidP="00946072">
            <w:pPr>
              <w:pStyle w:val="Normlny0"/>
              <w:jc w:val="center"/>
              <w:rPr>
                <w:sz w:val="18"/>
                <w:szCs w:val="18"/>
              </w:rPr>
            </w:pPr>
          </w:p>
          <w:p w14:paraId="3A400A66" w14:textId="77777777" w:rsidR="00CE6DAC" w:rsidRDefault="00CE6DAC" w:rsidP="00946072">
            <w:pPr>
              <w:pStyle w:val="Normlny0"/>
              <w:jc w:val="center"/>
              <w:rPr>
                <w:sz w:val="18"/>
                <w:szCs w:val="18"/>
              </w:rPr>
            </w:pPr>
          </w:p>
          <w:p w14:paraId="487B0752" w14:textId="77777777" w:rsidR="00004117" w:rsidRPr="00690FA9" w:rsidRDefault="00004117" w:rsidP="00946072">
            <w:pPr>
              <w:pStyle w:val="Normlny0"/>
              <w:jc w:val="center"/>
              <w:rPr>
                <w:sz w:val="18"/>
                <w:szCs w:val="18"/>
              </w:rPr>
            </w:pPr>
          </w:p>
          <w:p w14:paraId="0C0A0DD5" w14:textId="52CDBFB3" w:rsidR="00CE6DAC" w:rsidRPr="00690FA9" w:rsidRDefault="00CE6DAC" w:rsidP="00946072">
            <w:pPr>
              <w:pStyle w:val="Normlny0"/>
              <w:jc w:val="center"/>
              <w:rPr>
                <w:sz w:val="18"/>
                <w:szCs w:val="18"/>
              </w:rPr>
            </w:pPr>
            <w:r w:rsidRPr="00690FA9">
              <w:rPr>
                <w:sz w:val="18"/>
                <w:szCs w:val="18"/>
              </w:rPr>
              <w:t>O. 4</w:t>
            </w:r>
          </w:p>
          <w:p w14:paraId="025FF2A6" w14:textId="77777777" w:rsidR="00CE6DAC" w:rsidRPr="00690FA9" w:rsidRDefault="00CE6DAC" w:rsidP="00946072">
            <w:pPr>
              <w:pStyle w:val="Normlny0"/>
              <w:jc w:val="center"/>
              <w:rPr>
                <w:sz w:val="18"/>
                <w:szCs w:val="18"/>
              </w:rPr>
            </w:pPr>
          </w:p>
          <w:p w14:paraId="13801107" w14:textId="77777777" w:rsidR="00CE6DAC" w:rsidRPr="00690FA9" w:rsidRDefault="00CE6DAC" w:rsidP="00946072">
            <w:pPr>
              <w:pStyle w:val="Normlny0"/>
              <w:jc w:val="center"/>
              <w:rPr>
                <w:sz w:val="18"/>
                <w:szCs w:val="18"/>
              </w:rPr>
            </w:pPr>
          </w:p>
          <w:p w14:paraId="037E97D0" w14:textId="77777777" w:rsidR="00CE6DAC" w:rsidRPr="00690FA9" w:rsidRDefault="00CE6DAC" w:rsidP="00946072">
            <w:pPr>
              <w:pStyle w:val="Normlny0"/>
              <w:jc w:val="center"/>
              <w:rPr>
                <w:sz w:val="18"/>
                <w:szCs w:val="18"/>
              </w:rPr>
            </w:pPr>
          </w:p>
          <w:p w14:paraId="5A457FD0" w14:textId="77777777" w:rsidR="00CE6DAC" w:rsidRPr="00690FA9" w:rsidRDefault="00CE6DAC" w:rsidP="00946072">
            <w:pPr>
              <w:pStyle w:val="Normlny0"/>
              <w:jc w:val="center"/>
              <w:rPr>
                <w:sz w:val="18"/>
                <w:szCs w:val="18"/>
              </w:rPr>
            </w:pPr>
          </w:p>
          <w:p w14:paraId="73AD2344" w14:textId="77777777" w:rsidR="00CE6DAC" w:rsidRPr="00690FA9" w:rsidRDefault="00CE6DAC" w:rsidP="00946072">
            <w:pPr>
              <w:pStyle w:val="Normlny0"/>
              <w:jc w:val="center"/>
              <w:rPr>
                <w:sz w:val="18"/>
                <w:szCs w:val="18"/>
              </w:rPr>
            </w:pPr>
          </w:p>
          <w:p w14:paraId="276696E3" w14:textId="77777777" w:rsidR="00CE6DAC" w:rsidRPr="00690FA9" w:rsidRDefault="00CE6DAC" w:rsidP="00946072">
            <w:pPr>
              <w:pStyle w:val="Normlny0"/>
              <w:jc w:val="center"/>
              <w:rPr>
                <w:sz w:val="18"/>
                <w:szCs w:val="18"/>
              </w:rPr>
            </w:pPr>
          </w:p>
          <w:p w14:paraId="059696EF" w14:textId="77777777" w:rsidR="00CE6DAC" w:rsidRPr="00690FA9" w:rsidRDefault="00CE6DAC" w:rsidP="00946072">
            <w:pPr>
              <w:pStyle w:val="Normlny0"/>
              <w:jc w:val="center"/>
              <w:rPr>
                <w:sz w:val="18"/>
                <w:szCs w:val="18"/>
              </w:rPr>
            </w:pPr>
          </w:p>
          <w:p w14:paraId="2B975B22" w14:textId="77777777" w:rsidR="00CE6DAC" w:rsidRPr="00690FA9" w:rsidRDefault="00CE6DAC" w:rsidP="00946072">
            <w:pPr>
              <w:pStyle w:val="Normlny0"/>
              <w:jc w:val="center"/>
              <w:rPr>
                <w:sz w:val="18"/>
                <w:szCs w:val="18"/>
              </w:rPr>
            </w:pPr>
          </w:p>
          <w:p w14:paraId="775C888A" w14:textId="77777777" w:rsidR="00CE6DAC" w:rsidRPr="00690FA9" w:rsidRDefault="00CE6DAC" w:rsidP="00946072">
            <w:pPr>
              <w:pStyle w:val="Normlny0"/>
              <w:jc w:val="center"/>
              <w:rPr>
                <w:sz w:val="18"/>
                <w:szCs w:val="18"/>
              </w:rPr>
            </w:pPr>
          </w:p>
          <w:p w14:paraId="74898663" w14:textId="77777777" w:rsidR="00CE6DAC" w:rsidRDefault="00CE6DAC" w:rsidP="00946072">
            <w:pPr>
              <w:pStyle w:val="Normlny0"/>
              <w:jc w:val="center"/>
              <w:rPr>
                <w:sz w:val="18"/>
                <w:szCs w:val="18"/>
              </w:rPr>
            </w:pPr>
          </w:p>
          <w:p w14:paraId="03DB3CFD" w14:textId="0CBF6AD0" w:rsidR="00004117" w:rsidRDefault="00004117" w:rsidP="00004117">
            <w:pPr>
              <w:pStyle w:val="Normlny0"/>
              <w:jc w:val="center"/>
              <w:rPr>
                <w:sz w:val="18"/>
                <w:szCs w:val="18"/>
              </w:rPr>
            </w:pPr>
            <w:r>
              <w:rPr>
                <w:sz w:val="18"/>
                <w:szCs w:val="18"/>
              </w:rPr>
              <w:t>Č. I</w:t>
            </w:r>
          </w:p>
          <w:p w14:paraId="30994AE7" w14:textId="77777777" w:rsidR="00004117" w:rsidRPr="00690FA9" w:rsidRDefault="00004117" w:rsidP="00004117">
            <w:pPr>
              <w:pStyle w:val="Normlny0"/>
              <w:jc w:val="center"/>
              <w:rPr>
                <w:sz w:val="18"/>
                <w:szCs w:val="18"/>
              </w:rPr>
            </w:pPr>
            <w:r w:rsidRPr="00690FA9">
              <w:rPr>
                <w:sz w:val="18"/>
                <w:szCs w:val="18"/>
              </w:rPr>
              <w:t>§ 38</w:t>
            </w:r>
          </w:p>
          <w:p w14:paraId="7880BAFC" w14:textId="33EF0B19" w:rsidR="00CE6DAC" w:rsidRPr="00690FA9" w:rsidRDefault="00CE6DAC" w:rsidP="00946072">
            <w:pPr>
              <w:pStyle w:val="Normlny0"/>
              <w:jc w:val="center"/>
              <w:rPr>
                <w:sz w:val="18"/>
                <w:szCs w:val="18"/>
              </w:rPr>
            </w:pPr>
            <w:r w:rsidRPr="00690FA9">
              <w:rPr>
                <w:sz w:val="18"/>
                <w:szCs w:val="18"/>
              </w:rPr>
              <w:t>O. 5</w:t>
            </w:r>
          </w:p>
          <w:p w14:paraId="7D92530C" w14:textId="77777777" w:rsidR="00CE6DAC" w:rsidRPr="00690FA9" w:rsidRDefault="00CE6DAC" w:rsidP="00946072">
            <w:pPr>
              <w:pStyle w:val="Normlny0"/>
              <w:jc w:val="center"/>
              <w:rPr>
                <w:sz w:val="18"/>
                <w:szCs w:val="18"/>
              </w:rPr>
            </w:pPr>
          </w:p>
          <w:p w14:paraId="7340ADAF" w14:textId="77777777" w:rsidR="00CE6DAC" w:rsidRPr="00690FA9" w:rsidRDefault="00CE6DAC" w:rsidP="00946072">
            <w:pPr>
              <w:pStyle w:val="Normlny0"/>
              <w:jc w:val="center"/>
              <w:rPr>
                <w:sz w:val="18"/>
                <w:szCs w:val="18"/>
              </w:rPr>
            </w:pPr>
          </w:p>
          <w:p w14:paraId="42354780" w14:textId="77777777" w:rsidR="00CE6DAC" w:rsidRPr="00690FA9" w:rsidRDefault="00CE6DAC" w:rsidP="00946072">
            <w:pPr>
              <w:pStyle w:val="Normlny0"/>
              <w:jc w:val="center"/>
              <w:rPr>
                <w:sz w:val="18"/>
                <w:szCs w:val="18"/>
              </w:rPr>
            </w:pPr>
          </w:p>
          <w:p w14:paraId="7EBF9E35" w14:textId="77777777" w:rsidR="00CE6DAC" w:rsidRPr="00690FA9" w:rsidRDefault="00CE6DAC" w:rsidP="00946072">
            <w:pPr>
              <w:pStyle w:val="Normlny0"/>
              <w:jc w:val="center"/>
              <w:rPr>
                <w:sz w:val="18"/>
                <w:szCs w:val="18"/>
              </w:rPr>
            </w:pPr>
          </w:p>
          <w:p w14:paraId="6CB2A893" w14:textId="77777777" w:rsidR="00CE6DAC" w:rsidRPr="00690FA9" w:rsidRDefault="00CE6DAC" w:rsidP="00946072">
            <w:pPr>
              <w:pStyle w:val="Normlny0"/>
              <w:jc w:val="center"/>
              <w:rPr>
                <w:sz w:val="18"/>
                <w:szCs w:val="18"/>
              </w:rPr>
            </w:pPr>
          </w:p>
          <w:p w14:paraId="3E2776A6" w14:textId="77777777" w:rsidR="00CE6DAC" w:rsidRPr="00690FA9" w:rsidRDefault="00CE6DAC" w:rsidP="00946072">
            <w:pPr>
              <w:pStyle w:val="Normlny0"/>
              <w:jc w:val="center"/>
              <w:rPr>
                <w:sz w:val="18"/>
                <w:szCs w:val="18"/>
              </w:rPr>
            </w:pPr>
          </w:p>
          <w:p w14:paraId="08744C86" w14:textId="77777777" w:rsidR="00CE6DAC" w:rsidRPr="00690FA9" w:rsidRDefault="00CE6DAC" w:rsidP="00946072">
            <w:pPr>
              <w:pStyle w:val="Normlny0"/>
              <w:jc w:val="center"/>
              <w:rPr>
                <w:sz w:val="18"/>
                <w:szCs w:val="18"/>
              </w:rPr>
            </w:pPr>
          </w:p>
          <w:p w14:paraId="099267A0" w14:textId="77777777" w:rsidR="00CE6DAC" w:rsidRPr="00690FA9" w:rsidRDefault="00CE6DAC" w:rsidP="00946072">
            <w:pPr>
              <w:pStyle w:val="Normlny0"/>
              <w:jc w:val="center"/>
              <w:rPr>
                <w:sz w:val="18"/>
                <w:szCs w:val="18"/>
              </w:rPr>
            </w:pPr>
          </w:p>
          <w:p w14:paraId="5D928D10" w14:textId="77777777" w:rsidR="00CE6DAC" w:rsidRPr="00690FA9" w:rsidRDefault="00CE6DAC" w:rsidP="00946072">
            <w:pPr>
              <w:pStyle w:val="Normlny0"/>
              <w:jc w:val="center"/>
              <w:rPr>
                <w:sz w:val="18"/>
                <w:szCs w:val="18"/>
              </w:rPr>
            </w:pPr>
          </w:p>
          <w:p w14:paraId="11922091" w14:textId="77777777" w:rsidR="00CE6DAC" w:rsidRPr="00690FA9" w:rsidRDefault="00CE6DAC" w:rsidP="00946072">
            <w:pPr>
              <w:pStyle w:val="Normlny0"/>
              <w:jc w:val="center"/>
              <w:rPr>
                <w:sz w:val="18"/>
                <w:szCs w:val="18"/>
              </w:rPr>
            </w:pPr>
          </w:p>
          <w:p w14:paraId="1F97479A" w14:textId="77777777" w:rsidR="00CE6DAC" w:rsidRPr="00690FA9" w:rsidRDefault="00CE6DAC" w:rsidP="00946072">
            <w:pPr>
              <w:pStyle w:val="Normlny0"/>
              <w:jc w:val="center"/>
              <w:rPr>
                <w:sz w:val="18"/>
                <w:szCs w:val="18"/>
              </w:rPr>
            </w:pPr>
          </w:p>
          <w:p w14:paraId="3F562E32" w14:textId="77777777" w:rsidR="00CE6DAC" w:rsidRPr="00690FA9" w:rsidRDefault="00CE6DAC" w:rsidP="00946072">
            <w:pPr>
              <w:pStyle w:val="Normlny0"/>
              <w:jc w:val="center"/>
              <w:rPr>
                <w:sz w:val="18"/>
                <w:szCs w:val="18"/>
              </w:rPr>
            </w:pPr>
          </w:p>
          <w:p w14:paraId="23F004BA" w14:textId="77777777" w:rsidR="00CE6DAC" w:rsidRPr="00690FA9" w:rsidRDefault="00CE6DAC" w:rsidP="00946072">
            <w:pPr>
              <w:pStyle w:val="Normlny0"/>
              <w:jc w:val="center"/>
              <w:rPr>
                <w:sz w:val="18"/>
                <w:szCs w:val="18"/>
              </w:rPr>
            </w:pPr>
          </w:p>
          <w:p w14:paraId="667AD838" w14:textId="77777777" w:rsidR="00CE6DAC" w:rsidRPr="00690FA9" w:rsidRDefault="00CE6DAC" w:rsidP="00946072">
            <w:pPr>
              <w:pStyle w:val="Normlny0"/>
              <w:jc w:val="center"/>
              <w:rPr>
                <w:sz w:val="18"/>
                <w:szCs w:val="18"/>
              </w:rPr>
            </w:pPr>
          </w:p>
          <w:p w14:paraId="690D7931" w14:textId="77777777" w:rsidR="00CE6DAC" w:rsidRPr="00690FA9" w:rsidRDefault="00CE6DAC" w:rsidP="00946072">
            <w:pPr>
              <w:pStyle w:val="Normlny0"/>
              <w:jc w:val="center"/>
              <w:rPr>
                <w:sz w:val="18"/>
                <w:szCs w:val="18"/>
              </w:rPr>
            </w:pPr>
          </w:p>
          <w:p w14:paraId="0F7CAFCB" w14:textId="5A7FB76B" w:rsidR="00CE6DAC" w:rsidRPr="00690FA9" w:rsidRDefault="00CE6DAC" w:rsidP="00946072">
            <w:pPr>
              <w:pStyle w:val="Normlny0"/>
              <w:jc w:val="center"/>
              <w:rPr>
                <w:sz w:val="18"/>
                <w:szCs w:val="18"/>
              </w:rPr>
            </w:pPr>
          </w:p>
          <w:p w14:paraId="18B9DBD9" w14:textId="77777777" w:rsidR="00CE6DAC" w:rsidRPr="00690FA9" w:rsidRDefault="00CE6DAC" w:rsidP="00946072">
            <w:pPr>
              <w:pStyle w:val="Normlny0"/>
              <w:jc w:val="center"/>
              <w:rPr>
                <w:sz w:val="18"/>
                <w:szCs w:val="18"/>
              </w:rPr>
            </w:pPr>
            <w:r w:rsidRPr="00690FA9">
              <w:rPr>
                <w:sz w:val="18"/>
                <w:szCs w:val="18"/>
              </w:rPr>
              <w:t>Č: IV</w:t>
            </w:r>
          </w:p>
          <w:p w14:paraId="76BC0B16" w14:textId="77777777" w:rsidR="00CE6DAC" w:rsidRPr="00690FA9" w:rsidRDefault="00CE6DAC" w:rsidP="00946072">
            <w:pPr>
              <w:pStyle w:val="Normlny0"/>
              <w:jc w:val="center"/>
              <w:rPr>
                <w:sz w:val="18"/>
                <w:szCs w:val="18"/>
              </w:rPr>
            </w:pPr>
            <w:r w:rsidRPr="00690FA9">
              <w:rPr>
                <w:sz w:val="18"/>
                <w:szCs w:val="18"/>
              </w:rPr>
              <w:t>§ 21</w:t>
            </w:r>
          </w:p>
          <w:p w14:paraId="7DCEBAA0" w14:textId="77777777" w:rsidR="00CE6DAC" w:rsidRPr="00690FA9" w:rsidRDefault="00CE6DAC" w:rsidP="00946072">
            <w:pPr>
              <w:pStyle w:val="Normlny0"/>
              <w:jc w:val="center"/>
              <w:rPr>
                <w:sz w:val="18"/>
                <w:szCs w:val="18"/>
              </w:rPr>
            </w:pPr>
            <w:r w:rsidRPr="00690FA9">
              <w:rPr>
                <w:sz w:val="18"/>
                <w:szCs w:val="18"/>
              </w:rPr>
              <w:t>O: 1</w:t>
            </w:r>
          </w:p>
          <w:p w14:paraId="5B87782D" w14:textId="77777777" w:rsidR="00CE6DAC" w:rsidRPr="00690FA9" w:rsidRDefault="00CE6DAC" w:rsidP="00946072">
            <w:pPr>
              <w:pStyle w:val="Normlny0"/>
              <w:jc w:val="center"/>
              <w:rPr>
                <w:sz w:val="18"/>
                <w:szCs w:val="18"/>
              </w:rPr>
            </w:pPr>
            <w:r w:rsidRPr="00690FA9">
              <w:rPr>
                <w:sz w:val="18"/>
                <w:szCs w:val="18"/>
              </w:rPr>
              <w:t>P: a</w:t>
            </w:r>
          </w:p>
          <w:p w14:paraId="75848003" w14:textId="77777777" w:rsidR="00CE6DAC" w:rsidRPr="00690FA9" w:rsidRDefault="00CE6DAC" w:rsidP="00946072">
            <w:pPr>
              <w:pStyle w:val="Normlny0"/>
              <w:jc w:val="center"/>
              <w:rPr>
                <w:sz w:val="18"/>
                <w:szCs w:val="18"/>
              </w:rPr>
            </w:pPr>
            <w:r w:rsidRPr="00690FA9">
              <w:rPr>
                <w:sz w:val="18"/>
                <w:szCs w:val="18"/>
              </w:rPr>
              <w:t>B: 1</w:t>
            </w:r>
          </w:p>
          <w:p w14:paraId="469637D6" w14:textId="77777777" w:rsidR="00CE6DAC" w:rsidRPr="00690FA9" w:rsidRDefault="00CE6DAC" w:rsidP="00946072">
            <w:pPr>
              <w:pStyle w:val="Normlny0"/>
              <w:jc w:val="center"/>
              <w:rPr>
                <w:sz w:val="18"/>
                <w:szCs w:val="18"/>
              </w:rPr>
            </w:pPr>
          </w:p>
          <w:p w14:paraId="4EFD45DD" w14:textId="77777777" w:rsidR="00CE6DAC" w:rsidRPr="00690FA9" w:rsidRDefault="00CE6DAC" w:rsidP="00946072">
            <w:pPr>
              <w:pStyle w:val="Normlny0"/>
              <w:jc w:val="center"/>
              <w:rPr>
                <w:sz w:val="18"/>
                <w:szCs w:val="18"/>
              </w:rPr>
            </w:pPr>
          </w:p>
          <w:p w14:paraId="0705AC60" w14:textId="5DAE6357" w:rsidR="00CE6DAC" w:rsidRPr="00690FA9" w:rsidRDefault="00CE6DAC" w:rsidP="00946072">
            <w:pPr>
              <w:pStyle w:val="Normlny0"/>
              <w:jc w:val="center"/>
              <w:rPr>
                <w:sz w:val="18"/>
                <w:szCs w:val="18"/>
              </w:rPr>
            </w:pPr>
            <w:r w:rsidRPr="00690FA9">
              <w:rPr>
                <w:sz w:val="18"/>
                <w:szCs w:val="18"/>
              </w:rPr>
              <w:t>§ 21a</w:t>
            </w:r>
          </w:p>
          <w:p w14:paraId="3E276746" w14:textId="77777777" w:rsidR="00CE6DAC" w:rsidRPr="00690FA9" w:rsidRDefault="00CE6DAC" w:rsidP="00946072">
            <w:pPr>
              <w:pStyle w:val="Normlny0"/>
              <w:jc w:val="center"/>
              <w:rPr>
                <w:sz w:val="18"/>
                <w:szCs w:val="18"/>
              </w:rPr>
            </w:pPr>
            <w:r w:rsidRPr="00690FA9">
              <w:rPr>
                <w:sz w:val="18"/>
                <w:szCs w:val="18"/>
              </w:rPr>
              <w:t>O: 2</w:t>
            </w:r>
          </w:p>
          <w:p w14:paraId="7C43F458" w14:textId="107F4F82" w:rsidR="00CE6DAC" w:rsidRPr="00690FA9" w:rsidRDefault="00CE6DAC" w:rsidP="00946072">
            <w:pPr>
              <w:pStyle w:val="Normlny0"/>
              <w:jc w:val="center"/>
              <w:rPr>
                <w:sz w:val="18"/>
                <w:szCs w:val="18"/>
              </w:rPr>
            </w:pPr>
            <w:r w:rsidRPr="00690FA9">
              <w:rPr>
                <w:sz w:val="18"/>
                <w:szCs w:val="18"/>
              </w:rPr>
              <w:t>P: a,</w:t>
            </w:r>
            <w:r w:rsidR="00910D0E">
              <w:rPr>
                <w:sz w:val="18"/>
                <w:szCs w:val="18"/>
              </w:rPr>
              <w:t xml:space="preserve"> </w:t>
            </w:r>
            <w:r w:rsidRPr="00690FA9">
              <w:rPr>
                <w:sz w:val="18"/>
                <w:szCs w:val="18"/>
              </w:rPr>
              <w:t>b</w:t>
            </w:r>
          </w:p>
        </w:tc>
        <w:tc>
          <w:tcPr>
            <w:tcW w:w="1761" w:type="pct"/>
            <w:tcBorders>
              <w:top w:val="single" w:sz="4" w:space="0" w:color="auto"/>
              <w:left w:val="single" w:sz="4" w:space="0" w:color="auto"/>
              <w:bottom w:val="single" w:sz="4" w:space="0" w:color="auto"/>
              <w:right w:val="single" w:sz="4" w:space="0" w:color="auto"/>
            </w:tcBorders>
          </w:tcPr>
          <w:p w14:paraId="5601BD77" w14:textId="77777777" w:rsidR="00CE6DAC" w:rsidRPr="00690FA9" w:rsidRDefault="00CE6DAC" w:rsidP="00946072">
            <w:pPr>
              <w:jc w:val="both"/>
              <w:rPr>
                <w:sz w:val="18"/>
                <w:szCs w:val="18"/>
              </w:rPr>
            </w:pPr>
            <w:r w:rsidRPr="00690FA9">
              <w:rPr>
                <w:sz w:val="18"/>
                <w:szCs w:val="18"/>
              </w:rPr>
              <w:lastRenderedPageBreak/>
              <w:t xml:space="preserve">(2) Štátny príslušník tretej krajiny, ktorý je držiteľom modrej karty vydanej členským štátom, môže podať žiadosť o vydanie modrej </w:t>
            </w:r>
            <w:r w:rsidRPr="00690FA9">
              <w:rPr>
                <w:sz w:val="18"/>
                <w:szCs w:val="18"/>
              </w:rPr>
              <w:lastRenderedPageBreak/>
              <w:t>karty na území Slovenskej republiky na policajnom útvare do 30 dní od vstupu na územie Slovenskej republiky.</w:t>
            </w:r>
          </w:p>
          <w:p w14:paraId="1BCE74D8" w14:textId="77777777" w:rsidR="00CE6DAC" w:rsidRPr="00690FA9" w:rsidRDefault="00CE6DAC" w:rsidP="00946072">
            <w:pPr>
              <w:jc w:val="both"/>
              <w:rPr>
                <w:sz w:val="18"/>
                <w:szCs w:val="18"/>
              </w:rPr>
            </w:pPr>
          </w:p>
          <w:p w14:paraId="1865B62A" w14:textId="78AB1B05" w:rsidR="00CE6DAC" w:rsidRPr="00690FA9" w:rsidRDefault="00CE6DAC" w:rsidP="00946072">
            <w:pPr>
              <w:jc w:val="both"/>
              <w:rPr>
                <w:sz w:val="18"/>
                <w:szCs w:val="18"/>
              </w:rPr>
            </w:pPr>
            <w:r w:rsidRPr="00690FA9">
              <w:rPr>
                <w:sz w:val="18"/>
                <w:szCs w:val="18"/>
              </w:rPr>
              <w:t>(4) 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690FA9">
              <w:rPr>
                <w:sz w:val="18"/>
                <w:szCs w:val="18"/>
                <w:vertAlign w:val="superscript"/>
              </w:rPr>
              <w:t>64</w:t>
            </w:r>
            <w:r w:rsidRPr="00690FA9">
              <w:rPr>
                <w:sz w:val="18"/>
                <w:szCs w:val="18"/>
              </w:rPr>
              <w:t>) ktoré obsahuje súhlas s jeho obsadením, alebo ak od vydania takého potvrdenia uplynulo viac ako 90 dní.</w:t>
            </w:r>
          </w:p>
          <w:p w14:paraId="4BE62B01" w14:textId="77777777" w:rsidR="00CE6DAC" w:rsidRPr="00690FA9" w:rsidRDefault="00CE6DAC" w:rsidP="00946072">
            <w:pPr>
              <w:jc w:val="both"/>
              <w:rPr>
                <w:sz w:val="18"/>
                <w:szCs w:val="18"/>
              </w:rPr>
            </w:pPr>
          </w:p>
          <w:p w14:paraId="40DAE4DC" w14:textId="77777777" w:rsidR="00CE6DAC" w:rsidRPr="00690FA9" w:rsidRDefault="00CE6DAC" w:rsidP="004531A5">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(5) K žiadosti o vydanie modrej karty je štátny príslušník tretej krajiny povinný predložiť platný cestovný doklad</w:t>
            </w:r>
            <w:r w:rsidRPr="00AA249F">
              <w:rPr>
                <w:rFonts w:ascii="Times New Roman" w:hAnsi="Times New Roman" w:cs="Times New Roman"/>
                <w:b/>
                <w:strike/>
                <w:sz w:val="18"/>
                <w:szCs w:val="18"/>
                <w:lang w:eastAsia="sk-SK"/>
              </w:rPr>
              <w:t>, priložiť farebnú fotografiu s rozmermi 3 x 3,5 cm zobrazujúcu jeho aktuálnu podobu</w:t>
            </w:r>
            <w:r w:rsidRPr="00690FA9">
              <w:rPr>
                <w:rFonts w:ascii="Times New Roman" w:hAnsi="Times New Roman" w:cs="Times New Roman"/>
                <w:sz w:val="18"/>
                <w:szCs w:val="18"/>
                <w:lang w:eastAsia="sk-SK"/>
              </w:rPr>
              <w:t xml:space="preserve"> a </w:t>
            </w:r>
          </w:p>
          <w:p w14:paraId="288AB413" w14:textId="61ADF04C" w:rsidR="00CE6DAC" w:rsidRPr="00690FA9" w:rsidRDefault="00CE6DAC" w:rsidP="004531A5">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a) doklady nie staršie ako 90 dní, ktoré potvrdzujú</w:t>
            </w:r>
          </w:p>
          <w:p w14:paraId="6C2B02CF" w14:textId="3AF1C176" w:rsidR="00CE6DAC" w:rsidRPr="00690FA9" w:rsidRDefault="00CE6DAC" w:rsidP="004531A5">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1. bezúhonnosť; doklad potvrdzujúci bezúhonnosť nemusí priložiť štátny príslušník tretej krajiny, ak ide o zmenu druhu alebo účelu pobytu a k žiadosti o udelenie predchádzajúceho pobytu takýto doklad priložil, </w:t>
            </w:r>
          </w:p>
          <w:p w14:paraId="4917AB19" w14:textId="0430C63C" w:rsidR="00CE6DAC" w:rsidRPr="00690FA9" w:rsidRDefault="00CE6DAC" w:rsidP="004531A5">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2. zabezpečenie ubytovania počas pobytu na území Slovenskej republiky a</w:t>
            </w:r>
          </w:p>
          <w:p w14:paraId="39D61004" w14:textId="77777777" w:rsidR="00CE6DAC" w:rsidRPr="00690FA9" w:rsidRDefault="00CE6DAC" w:rsidP="004531A5">
            <w:pPr>
              <w:jc w:val="both"/>
              <w:rPr>
                <w:sz w:val="18"/>
                <w:szCs w:val="18"/>
              </w:rPr>
            </w:pPr>
            <w:r w:rsidRPr="00690FA9">
              <w:rPr>
                <w:sz w:val="18"/>
                <w:szCs w:val="18"/>
              </w:rPr>
              <w:t>b) platnú modrú kartu vydanú členským štátom, ak ide o štátneho príslušníka tretej krajiny podľa odseku 2.</w:t>
            </w:r>
          </w:p>
          <w:p w14:paraId="4EA5004D" w14:textId="77777777" w:rsidR="00CE6DAC" w:rsidRPr="00690FA9" w:rsidRDefault="00CE6DAC" w:rsidP="004531A5">
            <w:pPr>
              <w:jc w:val="both"/>
              <w:rPr>
                <w:sz w:val="18"/>
                <w:szCs w:val="18"/>
              </w:rPr>
            </w:pPr>
          </w:p>
          <w:p w14:paraId="7FC256FC" w14:textId="77777777" w:rsidR="00CE6DAC" w:rsidRPr="00690FA9" w:rsidRDefault="00CE6DAC" w:rsidP="004531A5">
            <w:pPr>
              <w:jc w:val="both"/>
              <w:rPr>
                <w:sz w:val="18"/>
                <w:szCs w:val="18"/>
              </w:rPr>
            </w:pPr>
            <w:r w:rsidRPr="00690FA9">
              <w:rPr>
                <w:sz w:val="18"/>
                <w:szCs w:val="18"/>
                <w:vertAlign w:val="superscript"/>
              </w:rPr>
              <w:t>64</w:t>
            </w:r>
            <w:r w:rsidRPr="00690FA9">
              <w:rPr>
                <w:sz w:val="18"/>
                <w:szCs w:val="18"/>
              </w:rPr>
              <w:t>) § 21a zákona č. 5/2004 Z. z. v znení neskorších predpisov.</w:t>
            </w:r>
          </w:p>
          <w:p w14:paraId="776C6242" w14:textId="77777777" w:rsidR="00CE6DAC" w:rsidRPr="00690FA9" w:rsidRDefault="00CE6DAC" w:rsidP="004531A5">
            <w:pPr>
              <w:jc w:val="both"/>
              <w:rPr>
                <w:sz w:val="18"/>
                <w:szCs w:val="18"/>
              </w:rPr>
            </w:pPr>
          </w:p>
          <w:p w14:paraId="0D8DF35F" w14:textId="100E8A6C" w:rsidR="00CE6DAC" w:rsidRPr="00690FA9" w:rsidRDefault="00CE6DAC" w:rsidP="00740E43">
            <w:pPr>
              <w:jc w:val="both"/>
              <w:rPr>
                <w:sz w:val="18"/>
                <w:szCs w:val="18"/>
              </w:rPr>
            </w:pPr>
          </w:p>
          <w:p w14:paraId="18E0F9D9" w14:textId="0ADAAD7C" w:rsidR="00CE6DAC" w:rsidRPr="00690FA9" w:rsidRDefault="00CE6DAC" w:rsidP="00740E43">
            <w:pPr>
              <w:jc w:val="both"/>
              <w:rPr>
                <w:sz w:val="18"/>
                <w:szCs w:val="18"/>
              </w:rPr>
            </w:pPr>
            <w:r w:rsidRPr="00690FA9">
              <w:rPr>
                <w:sz w:val="18"/>
                <w:szCs w:val="18"/>
              </w:rPr>
              <w:t>(1) Zamestnávateľ môže zamestnávať len štátneho príslušníka tretej krajiny, ktorý</w:t>
            </w:r>
          </w:p>
          <w:p w14:paraId="2495544F" w14:textId="21791F4E" w:rsidR="00CE6DAC" w:rsidRPr="00690FA9" w:rsidRDefault="00CE6DAC" w:rsidP="00C00001">
            <w:pPr>
              <w:jc w:val="both"/>
              <w:rPr>
                <w:sz w:val="18"/>
                <w:szCs w:val="18"/>
              </w:rPr>
            </w:pPr>
            <w:r w:rsidRPr="00690FA9">
              <w:rPr>
                <w:sz w:val="18"/>
                <w:szCs w:val="18"/>
              </w:rPr>
              <w:t xml:space="preserve">a) má vydanú </w:t>
            </w:r>
          </w:p>
          <w:p w14:paraId="0FD02DCC" w14:textId="50880C2F" w:rsidR="00CE6DAC" w:rsidRPr="00690FA9" w:rsidRDefault="00CE6DAC" w:rsidP="00C00001">
            <w:pPr>
              <w:jc w:val="both"/>
              <w:rPr>
                <w:sz w:val="18"/>
                <w:szCs w:val="18"/>
              </w:rPr>
            </w:pPr>
            <w:r w:rsidRPr="00690FA9">
              <w:rPr>
                <w:sz w:val="18"/>
                <w:szCs w:val="18"/>
              </w:rPr>
              <w:t>1. modrú kartu na základe potvrdenia o možnosti obsadenia voľného pracovného miesta, ktoré zodpovedá vysokokvalifikovanému zamestnaniu,</w:t>
            </w:r>
          </w:p>
          <w:p w14:paraId="023E3502" w14:textId="77777777" w:rsidR="00CE6DAC" w:rsidRPr="00690FA9" w:rsidRDefault="00CE6DAC" w:rsidP="00740E43">
            <w:pPr>
              <w:jc w:val="both"/>
              <w:rPr>
                <w:sz w:val="18"/>
                <w:szCs w:val="18"/>
              </w:rPr>
            </w:pPr>
          </w:p>
          <w:p w14:paraId="0A38568D" w14:textId="77777777" w:rsidR="00CE6DAC" w:rsidRPr="00690FA9" w:rsidRDefault="00CE6DAC" w:rsidP="00C00001">
            <w:pPr>
              <w:jc w:val="both"/>
              <w:rPr>
                <w:sz w:val="18"/>
                <w:szCs w:val="18"/>
              </w:rPr>
            </w:pPr>
            <w:r w:rsidRPr="00690FA9">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je </w:t>
            </w:r>
          </w:p>
          <w:p w14:paraId="2E5D256F" w14:textId="77777777" w:rsidR="00CE6DAC" w:rsidRPr="00690FA9" w:rsidRDefault="00CE6DAC" w:rsidP="00C00001">
            <w:pPr>
              <w:numPr>
                <w:ilvl w:val="0"/>
                <w:numId w:val="37"/>
              </w:numPr>
              <w:jc w:val="both"/>
              <w:rPr>
                <w:sz w:val="18"/>
                <w:szCs w:val="18"/>
              </w:rPr>
            </w:pPr>
            <w:r w:rsidRPr="00690FA9">
              <w:rPr>
                <w:sz w:val="18"/>
                <w:szCs w:val="18"/>
              </w:rPr>
              <w:t>kópia pracovnej zmluvy na výkon vysokokvalifikovaného zamestnania alebo písomný prísľub zamestnávateľa na prijatie štátneho príslušníka tretej krajiny do vysokokvalifikovaného zamestnania,</w:t>
            </w:r>
          </w:p>
          <w:p w14:paraId="4671CE5E" w14:textId="77777777" w:rsidR="00CE6DAC" w:rsidRPr="00690FA9" w:rsidRDefault="00CE6DAC" w:rsidP="00C00001">
            <w:pPr>
              <w:numPr>
                <w:ilvl w:val="0"/>
                <w:numId w:val="37"/>
              </w:numPr>
              <w:jc w:val="both"/>
              <w:rPr>
                <w:sz w:val="18"/>
                <w:szCs w:val="18"/>
              </w:rPr>
            </w:pPr>
            <w:r w:rsidRPr="00690FA9">
              <w:rPr>
                <w:sz w:val="18"/>
                <w:szCs w:val="18"/>
              </w:rPr>
              <w:t xml:space="preserve">kópia </w:t>
            </w:r>
          </w:p>
          <w:p w14:paraId="1706CB16" w14:textId="77777777" w:rsidR="00CE6DAC" w:rsidRPr="00690FA9" w:rsidRDefault="00CE6DAC" w:rsidP="00C00001">
            <w:pPr>
              <w:numPr>
                <w:ilvl w:val="0"/>
                <w:numId w:val="29"/>
              </w:numPr>
              <w:jc w:val="both"/>
              <w:rPr>
                <w:sz w:val="18"/>
                <w:szCs w:val="18"/>
              </w:rPr>
            </w:pPr>
            <w:r w:rsidRPr="00690FA9">
              <w:rPr>
                <w:sz w:val="18"/>
                <w:szCs w:val="18"/>
              </w:rPr>
              <w:t xml:space="preserve">rozhodnutia o uznaní dokladu o vzdelaní štátneho </w:t>
            </w:r>
            <w:r w:rsidRPr="00690FA9">
              <w:rPr>
                <w:sz w:val="18"/>
                <w:szCs w:val="18"/>
              </w:rPr>
              <w:lastRenderedPageBreak/>
              <w:t>príslušníka tretej krajiny podľa osobitného predpisu;</w:t>
            </w:r>
            <w:r w:rsidRPr="00690FA9">
              <w:rPr>
                <w:sz w:val="18"/>
                <w:szCs w:val="18"/>
                <w:vertAlign w:val="superscript"/>
              </w:rPr>
              <w:t>22g</w:t>
            </w:r>
            <w:r w:rsidRPr="00690FA9">
              <w:rPr>
                <w:sz w:val="18"/>
                <w:szCs w:val="18"/>
              </w:rPr>
              <w:t>) to neplatí, ak ide o štátneho príslušníka tretej krajiny, ktorý má udelený prechodný pobyt na účel zamestnania, a kópia tohto rozhodnutia bola priložená k žiadosti o vydanie potvrdenia o možnosti obsadenia voľného pracovného miesta, alebo o štátneho príslušníka tretej krajiny, ktorý je držiteľom modrej karty a kópia tohto rozhodnutia bola priložená k žiadosti o vydanie potvrdenia o možnosti obsadenia voľného pracovného miesta, ktoré zodpovedá vysokokvalifikovanému zamestnaniu, alebo</w:t>
            </w:r>
          </w:p>
          <w:p w14:paraId="5DC8EA15" w14:textId="5B7960EB" w:rsidR="00CE6DAC" w:rsidRPr="00690FA9" w:rsidRDefault="00CE6DAC" w:rsidP="009B2B45">
            <w:pPr>
              <w:numPr>
                <w:ilvl w:val="0"/>
                <w:numId w:val="29"/>
              </w:numPr>
              <w:jc w:val="both"/>
              <w:rPr>
                <w:sz w:val="18"/>
                <w:szCs w:val="18"/>
              </w:rPr>
            </w:pPr>
            <w:r w:rsidRPr="00690FA9">
              <w:rPr>
                <w:sz w:val="18"/>
                <w:szCs w:val="18"/>
              </w:rPr>
              <w:t>dokladu preukazujúceho získanie vyšších odborných zručností,</w:t>
            </w:r>
            <w:r w:rsidRPr="00690FA9">
              <w:rPr>
                <w:sz w:val="18"/>
                <w:szCs w:val="18"/>
                <w:vertAlign w:val="superscript"/>
              </w:rPr>
              <w:t>22ga</w:t>
            </w:r>
            <w:r w:rsidRPr="00690FA9">
              <w:rPr>
                <w:sz w:val="18"/>
                <w:szCs w:val="18"/>
              </w:rPr>
              <w:t>) ak ide o zamestnanie uvedené v osobitnom predpise,</w:t>
            </w:r>
            <w:r w:rsidRPr="00690FA9">
              <w:rPr>
                <w:sz w:val="18"/>
                <w:szCs w:val="18"/>
                <w:vertAlign w:val="superscript"/>
              </w:rPr>
              <w:t>22gb</w:t>
            </w:r>
            <w:r w:rsidRPr="00690FA9">
              <w:rPr>
                <w:sz w:val="18"/>
                <w:szCs w:val="18"/>
              </w:rPr>
              <w:t>)</w:t>
            </w:r>
          </w:p>
          <w:p w14:paraId="05BC8117" w14:textId="3D269E26" w:rsidR="00CE6DAC" w:rsidRPr="00690FA9" w:rsidRDefault="00CE6DAC" w:rsidP="00740E43">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6716A2E" w14:textId="77777777" w:rsidR="00CE6DAC" w:rsidRDefault="00CE6DAC" w:rsidP="00946072">
            <w:pPr>
              <w:jc w:val="center"/>
              <w:rPr>
                <w:sz w:val="18"/>
                <w:szCs w:val="18"/>
              </w:rPr>
            </w:pPr>
            <w:r w:rsidRPr="00690FA9">
              <w:rPr>
                <w:sz w:val="18"/>
                <w:szCs w:val="18"/>
              </w:rPr>
              <w:lastRenderedPageBreak/>
              <w:t>Ú</w:t>
            </w:r>
          </w:p>
          <w:p w14:paraId="68033E86" w14:textId="77777777" w:rsidR="00004117" w:rsidRDefault="00004117" w:rsidP="00946072">
            <w:pPr>
              <w:jc w:val="center"/>
              <w:rPr>
                <w:sz w:val="18"/>
                <w:szCs w:val="18"/>
              </w:rPr>
            </w:pPr>
          </w:p>
          <w:p w14:paraId="5F829662" w14:textId="77777777" w:rsidR="00004117" w:rsidRDefault="00004117" w:rsidP="00946072">
            <w:pPr>
              <w:jc w:val="center"/>
              <w:rPr>
                <w:sz w:val="18"/>
                <w:szCs w:val="18"/>
              </w:rPr>
            </w:pPr>
          </w:p>
          <w:p w14:paraId="2FD02989" w14:textId="77777777" w:rsidR="00004117" w:rsidRDefault="00004117" w:rsidP="00946072">
            <w:pPr>
              <w:jc w:val="center"/>
              <w:rPr>
                <w:sz w:val="18"/>
                <w:szCs w:val="18"/>
              </w:rPr>
            </w:pPr>
          </w:p>
          <w:p w14:paraId="5FD630E1" w14:textId="77777777" w:rsidR="00004117" w:rsidRDefault="00004117" w:rsidP="00946072">
            <w:pPr>
              <w:jc w:val="center"/>
              <w:rPr>
                <w:sz w:val="18"/>
                <w:szCs w:val="18"/>
              </w:rPr>
            </w:pPr>
          </w:p>
          <w:p w14:paraId="371E05D9" w14:textId="77777777" w:rsidR="00004117" w:rsidRDefault="00004117" w:rsidP="00946072">
            <w:pPr>
              <w:jc w:val="center"/>
              <w:rPr>
                <w:sz w:val="18"/>
                <w:szCs w:val="18"/>
              </w:rPr>
            </w:pPr>
          </w:p>
          <w:p w14:paraId="15D33512" w14:textId="77777777" w:rsidR="00004117" w:rsidRDefault="00004117" w:rsidP="00946072">
            <w:pPr>
              <w:jc w:val="center"/>
              <w:rPr>
                <w:sz w:val="18"/>
                <w:szCs w:val="18"/>
              </w:rPr>
            </w:pPr>
          </w:p>
          <w:p w14:paraId="62A7A1D8" w14:textId="77777777" w:rsidR="00004117" w:rsidRDefault="00004117" w:rsidP="00946072">
            <w:pPr>
              <w:jc w:val="center"/>
              <w:rPr>
                <w:sz w:val="18"/>
                <w:szCs w:val="18"/>
              </w:rPr>
            </w:pPr>
          </w:p>
          <w:p w14:paraId="53F8BF0C" w14:textId="77777777" w:rsidR="00004117" w:rsidRDefault="00004117" w:rsidP="00946072">
            <w:pPr>
              <w:jc w:val="center"/>
              <w:rPr>
                <w:sz w:val="18"/>
                <w:szCs w:val="18"/>
              </w:rPr>
            </w:pPr>
          </w:p>
          <w:p w14:paraId="08C61890" w14:textId="77777777" w:rsidR="00004117" w:rsidRDefault="00004117" w:rsidP="00946072">
            <w:pPr>
              <w:jc w:val="center"/>
              <w:rPr>
                <w:sz w:val="18"/>
                <w:szCs w:val="18"/>
              </w:rPr>
            </w:pPr>
          </w:p>
          <w:p w14:paraId="32A900B0" w14:textId="77777777" w:rsidR="00004117" w:rsidRDefault="00004117" w:rsidP="00946072">
            <w:pPr>
              <w:jc w:val="center"/>
              <w:rPr>
                <w:sz w:val="18"/>
                <w:szCs w:val="18"/>
              </w:rPr>
            </w:pPr>
          </w:p>
          <w:p w14:paraId="188C3881" w14:textId="77777777" w:rsidR="00004117" w:rsidRDefault="00004117" w:rsidP="00946072">
            <w:pPr>
              <w:jc w:val="center"/>
              <w:rPr>
                <w:sz w:val="18"/>
                <w:szCs w:val="18"/>
              </w:rPr>
            </w:pPr>
          </w:p>
          <w:p w14:paraId="56607B2A" w14:textId="77777777" w:rsidR="00004117" w:rsidRDefault="00004117" w:rsidP="00946072">
            <w:pPr>
              <w:jc w:val="center"/>
              <w:rPr>
                <w:sz w:val="18"/>
                <w:szCs w:val="18"/>
              </w:rPr>
            </w:pPr>
          </w:p>
          <w:p w14:paraId="4E61CCFA" w14:textId="77777777" w:rsidR="00004117" w:rsidRDefault="00004117" w:rsidP="00946072">
            <w:pPr>
              <w:jc w:val="center"/>
              <w:rPr>
                <w:sz w:val="18"/>
                <w:szCs w:val="18"/>
              </w:rPr>
            </w:pPr>
          </w:p>
          <w:p w14:paraId="1901810B" w14:textId="69C03DE3" w:rsidR="00004117" w:rsidRDefault="00004117" w:rsidP="00946072">
            <w:pPr>
              <w:jc w:val="center"/>
              <w:rPr>
                <w:sz w:val="18"/>
                <w:szCs w:val="18"/>
              </w:rPr>
            </w:pPr>
            <w:r>
              <w:rPr>
                <w:sz w:val="18"/>
                <w:szCs w:val="18"/>
              </w:rPr>
              <w:t>n. a.</w:t>
            </w:r>
          </w:p>
          <w:p w14:paraId="2BB111D2" w14:textId="0893A8B7" w:rsidR="00004117" w:rsidRPr="00690FA9" w:rsidRDefault="00004117"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43055D30"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CC3548B" w14:textId="77777777" w:rsidR="00CC0814" w:rsidRPr="00AA249F" w:rsidRDefault="00CC0814" w:rsidP="00946072">
            <w:pPr>
              <w:jc w:val="center"/>
              <w:rPr>
                <w:bCs/>
                <w:sz w:val="18"/>
                <w:szCs w:val="18"/>
              </w:rPr>
            </w:pPr>
          </w:p>
          <w:p w14:paraId="4C8F3EC6" w14:textId="77777777" w:rsidR="00CC0814" w:rsidRPr="00AA249F" w:rsidRDefault="00CC0814" w:rsidP="00946072">
            <w:pPr>
              <w:jc w:val="center"/>
              <w:rPr>
                <w:bCs/>
                <w:sz w:val="18"/>
                <w:szCs w:val="18"/>
              </w:rPr>
            </w:pPr>
          </w:p>
          <w:p w14:paraId="2E680973" w14:textId="77777777" w:rsidR="00CC0814" w:rsidRPr="00AA249F" w:rsidRDefault="00CC0814" w:rsidP="00946072">
            <w:pPr>
              <w:jc w:val="center"/>
              <w:rPr>
                <w:bCs/>
                <w:sz w:val="18"/>
                <w:szCs w:val="18"/>
              </w:rPr>
            </w:pPr>
          </w:p>
          <w:p w14:paraId="683F3A3F" w14:textId="77777777" w:rsidR="00CC0814" w:rsidRPr="00AA249F" w:rsidRDefault="00CC0814" w:rsidP="00946072">
            <w:pPr>
              <w:jc w:val="center"/>
              <w:rPr>
                <w:bCs/>
                <w:sz w:val="18"/>
                <w:szCs w:val="18"/>
              </w:rPr>
            </w:pPr>
          </w:p>
          <w:p w14:paraId="5CAA68F0" w14:textId="77777777" w:rsidR="00CC0814" w:rsidRPr="00AA249F" w:rsidRDefault="00CC0814" w:rsidP="00946072">
            <w:pPr>
              <w:jc w:val="center"/>
              <w:rPr>
                <w:bCs/>
                <w:sz w:val="18"/>
                <w:szCs w:val="18"/>
              </w:rPr>
            </w:pPr>
          </w:p>
          <w:p w14:paraId="1088A82A" w14:textId="77777777" w:rsidR="00CC0814" w:rsidRPr="00AA249F" w:rsidRDefault="00CC0814" w:rsidP="00946072">
            <w:pPr>
              <w:jc w:val="center"/>
              <w:rPr>
                <w:bCs/>
                <w:sz w:val="18"/>
                <w:szCs w:val="18"/>
              </w:rPr>
            </w:pPr>
          </w:p>
          <w:p w14:paraId="65A81917" w14:textId="77777777" w:rsidR="00CC0814" w:rsidRPr="00AA249F" w:rsidRDefault="00CC0814" w:rsidP="00946072">
            <w:pPr>
              <w:jc w:val="center"/>
              <w:rPr>
                <w:bCs/>
                <w:sz w:val="18"/>
                <w:szCs w:val="18"/>
              </w:rPr>
            </w:pPr>
          </w:p>
          <w:p w14:paraId="7CD76C48" w14:textId="77777777" w:rsidR="00CC0814" w:rsidRPr="00AA249F" w:rsidRDefault="00CC0814" w:rsidP="00946072">
            <w:pPr>
              <w:jc w:val="center"/>
              <w:rPr>
                <w:bCs/>
                <w:sz w:val="18"/>
                <w:szCs w:val="18"/>
              </w:rPr>
            </w:pPr>
          </w:p>
          <w:p w14:paraId="6F61F9B1" w14:textId="77777777" w:rsidR="00CC0814" w:rsidRPr="00AA249F" w:rsidRDefault="00CC0814" w:rsidP="00946072">
            <w:pPr>
              <w:jc w:val="center"/>
              <w:rPr>
                <w:bCs/>
                <w:sz w:val="18"/>
                <w:szCs w:val="18"/>
              </w:rPr>
            </w:pPr>
          </w:p>
          <w:p w14:paraId="1CB4FF1A" w14:textId="77777777" w:rsidR="00CC0814" w:rsidRPr="00AA249F" w:rsidRDefault="00CC0814" w:rsidP="00946072">
            <w:pPr>
              <w:jc w:val="center"/>
              <w:rPr>
                <w:bCs/>
                <w:sz w:val="18"/>
                <w:szCs w:val="18"/>
              </w:rPr>
            </w:pPr>
          </w:p>
          <w:p w14:paraId="66AB4F66" w14:textId="77777777" w:rsidR="00CC0814" w:rsidRPr="00AA249F" w:rsidRDefault="00CC0814" w:rsidP="00946072">
            <w:pPr>
              <w:jc w:val="center"/>
              <w:rPr>
                <w:bCs/>
                <w:sz w:val="18"/>
                <w:szCs w:val="18"/>
              </w:rPr>
            </w:pPr>
          </w:p>
          <w:p w14:paraId="5511FCC8" w14:textId="77777777" w:rsidR="00CC0814" w:rsidRPr="00AA249F" w:rsidRDefault="00CC0814" w:rsidP="00946072">
            <w:pPr>
              <w:jc w:val="center"/>
              <w:rPr>
                <w:bCs/>
                <w:sz w:val="18"/>
                <w:szCs w:val="18"/>
              </w:rPr>
            </w:pPr>
          </w:p>
          <w:p w14:paraId="2E1B60BF" w14:textId="77777777" w:rsidR="00CC0814" w:rsidRPr="00AA249F" w:rsidRDefault="00CC0814" w:rsidP="00946072">
            <w:pPr>
              <w:jc w:val="center"/>
              <w:rPr>
                <w:bCs/>
                <w:sz w:val="18"/>
                <w:szCs w:val="18"/>
              </w:rPr>
            </w:pPr>
          </w:p>
          <w:p w14:paraId="6B5B3BED" w14:textId="77777777" w:rsidR="00CC0814" w:rsidRPr="00AA249F" w:rsidRDefault="00CC0814" w:rsidP="00946072">
            <w:pPr>
              <w:jc w:val="center"/>
              <w:rPr>
                <w:bCs/>
                <w:sz w:val="18"/>
                <w:szCs w:val="18"/>
              </w:rPr>
            </w:pPr>
          </w:p>
          <w:p w14:paraId="09ABF5AB" w14:textId="77777777" w:rsidR="00CC0814" w:rsidRPr="00AA249F" w:rsidRDefault="00CC0814" w:rsidP="00946072">
            <w:pPr>
              <w:jc w:val="center"/>
              <w:rPr>
                <w:bCs/>
                <w:sz w:val="18"/>
                <w:szCs w:val="18"/>
              </w:rPr>
            </w:pPr>
          </w:p>
          <w:p w14:paraId="2616EA4F" w14:textId="77777777" w:rsidR="00CC0814" w:rsidRPr="00AA249F" w:rsidRDefault="00CC0814" w:rsidP="00946072">
            <w:pPr>
              <w:jc w:val="center"/>
              <w:rPr>
                <w:bCs/>
                <w:sz w:val="18"/>
                <w:szCs w:val="18"/>
              </w:rPr>
            </w:pPr>
          </w:p>
          <w:p w14:paraId="05EDAA53" w14:textId="77777777" w:rsidR="00CC0814" w:rsidRPr="00AA249F" w:rsidRDefault="00CC0814" w:rsidP="00CC0814">
            <w:pPr>
              <w:pStyle w:val="Normlny0"/>
              <w:jc w:val="both"/>
              <w:rPr>
                <w:sz w:val="18"/>
                <w:szCs w:val="18"/>
              </w:rPr>
            </w:pPr>
            <w:r w:rsidRPr="00AA249F">
              <w:rPr>
                <w:sz w:val="18"/>
                <w:szCs w:val="18"/>
              </w:rPr>
              <w:t>GP – A, g) iné</w:t>
            </w:r>
          </w:p>
          <w:p w14:paraId="5827B23D" w14:textId="77777777" w:rsidR="00CC0814" w:rsidRPr="00AA249F" w:rsidRDefault="00CC0814" w:rsidP="00946072">
            <w:pPr>
              <w:jc w:val="center"/>
              <w:rPr>
                <w:bCs/>
                <w:sz w:val="18"/>
                <w:szCs w:val="18"/>
              </w:rPr>
            </w:pPr>
          </w:p>
          <w:p w14:paraId="342ABB78" w14:textId="5222E54B" w:rsidR="00CE6DAC" w:rsidRPr="00AA249F"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81174C7" w14:textId="77777777" w:rsidR="00CE6DAC" w:rsidRPr="00AA249F" w:rsidRDefault="00CE6DAC" w:rsidP="00946072">
            <w:pPr>
              <w:pStyle w:val="Nadpis1"/>
              <w:rPr>
                <w:b w:val="0"/>
                <w:sz w:val="18"/>
                <w:szCs w:val="18"/>
              </w:rPr>
            </w:pPr>
          </w:p>
          <w:p w14:paraId="20B9B9CE" w14:textId="77777777" w:rsidR="00CC0814" w:rsidRPr="00AA249F" w:rsidRDefault="00CC0814" w:rsidP="00CC0814"/>
          <w:p w14:paraId="1019E091" w14:textId="77777777" w:rsidR="00CC0814" w:rsidRPr="00AA249F" w:rsidRDefault="00CC0814" w:rsidP="00CC0814"/>
          <w:p w14:paraId="4BC8CE27" w14:textId="77777777" w:rsidR="00CC0814" w:rsidRPr="00AA249F" w:rsidRDefault="00CC0814" w:rsidP="00CC0814"/>
          <w:p w14:paraId="71997FD6" w14:textId="77777777" w:rsidR="00CC0814" w:rsidRPr="00AA249F" w:rsidRDefault="00CC0814" w:rsidP="00CC0814"/>
          <w:p w14:paraId="28CA347F" w14:textId="77777777" w:rsidR="00CC0814" w:rsidRPr="00AA249F" w:rsidRDefault="00CC0814" w:rsidP="00CC0814"/>
          <w:p w14:paraId="704CBA6F" w14:textId="77777777" w:rsidR="00CC0814" w:rsidRPr="00AA249F" w:rsidRDefault="00CC0814" w:rsidP="00CC0814"/>
          <w:p w14:paraId="4A992D68" w14:textId="77777777" w:rsidR="00CC0814" w:rsidRPr="00AA249F" w:rsidRDefault="00CC0814" w:rsidP="00CC0814"/>
          <w:p w14:paraId="716FDD00" w14:textId="77777777" w:rsidR="00CC0814" w:rsidRPr="00AA249F" w:rsidRDefault="00CC0814" w:rsidP="00CC0814"/>
          <w:p w14:paraId="6B7E2A41" w14:textId="77777777" w:rsidR="00CC0814" w:rsidRPr="00AA249F" w:rsidRDefault="00CC0814" w:rsidP="00CC0814"/>
          <w:p w14:paraId="6227F71F" w14:textId="77777777" w:rsidR="00CC0814" w:rsidRPr="00AA249F" w:rsidRDefault="00CC0814" w:rsidP="00CC0814"/>
          <w:p w14:paraId="69239986" w14:textId="77777777" w:rsidR="00CC0814" w:rsidRPr="00AA249F" w:rsidRDefault="00CC0814" w:rsidP="00CC0814"/>
          <w:p w14:paraId="15C5950E" w14:textId="77777777" w:rsidR="00CC0814" w:rsidRPr="00AA249F" w:rsidRDefault="00CC0814" w:rsidP="00CC0814">
            <w:pPr>
              <w:pStyle w:val="Normlny0"/>
              <w:rPr>
                <w:sz w:val="16"/>
                <w:szCs w:val="16"/>
                <w:lang w:eastAsia="sk-SK"/>
              </w:rPr>
            </w:pPr>
            <w:r w:rsidRPr="00AA249F">
              <w:rPr>
                <w:sz w:val="16"/>
                <w:szCs w:val="16"/>
                <w:lang w:eastAsia="sk-SK"/>
              </w:rPr>
              <w:t>Pozitívny  vplyv na služby verejnej správy pre občana.</w:t>
            </w:r>
          </w:p>
          <w:p w14:paraId="4E3FF424" w14:textId="77777777" w:rsidR="00CC0814" w:rsidRPr="00AA249F" w:rsidRDefault="00CC0814" w:rsidP="00CC0814"/>
        </w:tc>
      </w:tr>
      <w:tr w:rsidR="00CE6DAC" w:rsidRPr="00690FA9" w14:paraId="07CA8223" w14:textId="4F928AFC"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23A30B9" w14:textId="27CCFB99" w:rsidR="00CE6DAC" w:rsidRPr="00690FA9" w:rsidRDefault="00CE6DAC" w:rsidP="00946072">
            <w:pPr>
              <w:rPr>
                <w:sz w:val="18"/>
                <w:szCs w:val="18"/>
              </w:rPr>
            </w:pPr>
            <w:r w:rsidRPr="00690FA9">
              <w:rPr>
                <w:sz w:val="18"/>
                <w:szCs w:val="18"/>
              </w:rPr>
              <w:lastRenderedPageBreak/>
              <w:t>Č: 21</w:t>
            </w:r>
          </w:p>
          <w:p w14:paraId="5D6BF46F" w14:textId="77777777" w:rsidR="00CE6DAC" w:rsidRPr="00690FA9" w:rsidRDefault="00CE6DAC" w:rsidP="00946072">
            <w:pPr>
              <w:rPr>
                <w:sz w:val="18"/>
                <w:szCs w:val="18"/>
              </w:rPr>
            </w:pPr>
            <w:r w:rsidRPr="00690FA9">
              <w:rPr>
                <w:sz w:val="18"/>
                <w:szCs w:val="18"/>
              </w:rPr>
              <w:t>O: 4</w:t>
            </w:r>
          </w:p>
          <w:p w14:paraId="118D2E41" w14:textId="77777777" w:rsidR="00CE6DAC" w:rsidRPr="00690FA9" w:rsidRDefault="00CE6DAC" w:rsidP="00946072">
            <w:pPr>
              <w:rPr>
                <w:sz w:val="18"/>
                <w:szCs w:val="18"/>
              </w:rPr>
            </w:pPr>
            <w:r w:rsidRPr="00690FA9">
              <w:rPr>
                <w:sz w:val="18"/>
                <w:szCs w:val="18"/>
              </w:rPr>
              <w:t>P: a</w:t>
            </w:r>
          </w:p>
          <w:p w14:paraId="7034249D"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B6D934C" w14:textId="77777777" w:rsidR="00CE6DAC" w:rsidRPr="00690FA9" w:rsidRDefault="00CE6DAC" w:rsidP="00946072">
            <w:pPr>
              <w:jc w:val="both"/>
              <w:rPr>
                <w:sz w:val="18"/>
                <w:szCs w:val="18"/>
              </w:rPr>
            </w:pPr>
            <w:r w:rsidRPr="00690FA9">
              <w:rPr>
                <w:sz w:val="18"/>
                <w:szCs w:val="18"/>
              </w:rPr>
              <w:t>Na účely žiadosti, ako sa uvádza v odseku 3, žiadateľ predloží:</w:t>
            </w:r>
          </w:p>
          <w:p w14:paraId="55B8929D" w14:textId="77777777" w:rsidR="00CE6DAC" w:rsidRPr="00690FA9" w:rsidRDefault="00CE6DAC" w:rsidP="00946072">
            <w:pPr>
              <w:jc w:val="both"/>
              <w:rPr>
                <w:sz w:val="18"/>
                <w:szCs w:val="18"/>
              </w:rPr>
            </w:pPr>
            <w:r w:rsidRPr="00690FA9">
              <w:rPr>
                <w:sz w:val="18"/>
                <w:szCs w:val="18"/>
              </w:rPr>
              <w:t>a)</w:t>
            </w:r>
          </w:p>
          <w:p w14:paraId="24DD803B" w14:textId="77777777" w:rsidR="00CE6DAC" w:rsidRPr="00690FA9" w:rsidRDefault="00CE6DAC" w:rsidP="00946072">
            <w:pPr>
              <w:jc w:val="both"/>
              <w:rPr>
                <w:sz w:val="18"/>
                <w:szCs w:val="18"/>
              </w:rPr>
            </w:pPr>
            <w:r w:rsidRPr="00690FA9">
              <w:rPr>
                <w:sz w:val="18"/>
                <w:szCs w:val="18"/>
              </w:rPr>
              <w:t>platnú modrú kartu EÚ vydanú prvým členským štátom;</w:t>
            </w:r>
          </w:p>
          <w:p w14:paraId="608D2030"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118B997"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C949BC3" w14:textId="77777777" w:rsidR="00CE6DAC" w:rsidRPr="00004117" w:rsidRDefault="00CE6DAC" w:rsidP="00946072">
            <w:pPr>
              <w:jc w:val="center"/>
              <w:rPr>
                <w:b/>
                <w:sz w:val="18"/>
                <w:szCs w:val="18"/>
              </w:rPr>
            </w:pPr>
            <w:r w:rsidRPr="00004117">
              <w:rPr>
                <w:b/>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8543F4F" w14:textId="530DB721" w:rsidR="00CE6DAC" w:rsidRPr="00AA249F" w:rsidRDefault="00CE6DAC" w:rsidP="00946072">
            <w:pPr>
              <w:pStyle w:val="Normlny0"/>
              <w:jc w:val="center"/>
              <w:rPr>
                <w:sz w:val="18"/>
                <w:szCs w:val="18"/>
              </w:rPr>
            </w:pPr>
            <w:r w:rsidRPr="00AA249F">
              <w:rPr>
                <w:sz w:val="18"/>
                <w:szCs w:val="18"/>
              </w:rPr>
              <w:t>Č. I</w:t>
            </w:r>
          </w:p>
          <w:p w14:paraId="7C2873BC" w14:textId="62DEF583" w:rsidR="00CE6DAC" w:rsidRPr="00AA249F" w:rsidRDefault="00CE6DAC" w:rsidP="00946072">
            <w:pPr>
              <w:pStyle w:val="Normlny0"/>
              <w:jc w:val="center"/>
              <w:rPr>
                <w:sz w:val="18"/>
                <w:szCs w:val="18"/>
              </w:rPr>
            </w:pPr>
            <w:r w:rsidRPr="00AA249F">
              <w:rPr>
                <w:sz w:val="18"/>
                <w:szCs w:val="18"/>
              </w:rPr>
              <w:t>§ 38</w:t>
            </w:r>
          </w:p>
          <w:p w14:paraId="36ECE2B7" w14:textId="7406C04A" w:rsidR="00CE6DAC" w:rsidRPr="00AA249F" w:rsidRDefault="00CE6DAC" w:rsidP="00946072">
            <w:pPr>
              <w:pStyle w:val="Normlny0"/>
              <w:jc w:val="center"/>
              <w:rPr>
                <w:sz w:val="18"/>
                <w:szCs w:val="18"/>
              </w:rPr>
            </w:pPr>
            <w:r w:rsidRPr="00AA249F">
              <w:rPr>
                <w:sz w:val="18"/>
                <w:szCs w:val="18"/>
              </w:rPr>
              <w:t>O. 5</w:t>
            </w:r>
          </w:p>
          <w:p w14:paraId="38C26437" w14:textId="77777777" w:rsidR="00CE6DAC" w:rsidRPr="00AA249F" w:rsidRDefault="00CE6DAC" w:rsidP="00946072">
            <w:pPr>
              <w:pStyle w:val="Normlny0"/>
              <w:jc w:val="center"/>
              <w:rPr>
                <w:sz w:val="18"/>
                <w:szCs w:val="18"/>
              </w:rPr>
            </w:pPr>
          </w:p>
          <w:p w14:paraId="450A3992" w14:textId="5775E4B5" w:rsidR="00CE6DAC" w:rsidRPr="00AA249F" w:rsidRDefault="00CE6DAC" w:rsidP="00946072">
            <w:pPr>
              <w:pStyle w:val="Normlny0"/>
              <w:jc w:val="center"/>
              <w:rPr>
                <w:sz w:val="18"/>
                <w:szCs w:val="18"/>
              </w:rPr>
            </w:pPr>
            <w:r w:rsidRPr="00AA249F">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3C42128A" w14:textId="6EA9C479" w:rsidR="00CE6DAC" w:rsidRPr="00AA249F" w:rsidRDefault="00CE6DAC" w:rsidP="004939C9">
            <w:pPr>
              <w:pStyle w:val="Bezriadkovania"/>
              <w:jc w:val="both"/>
              <w:rPr>
                <w:rFonts w:ascii="Times New Roman" w:hAnsi="Times New Roman" w:cs="Times New Roman"/>
                <w:sz w:val="18"/>
                <w:szCs w:val="18"/>
                <w:lang w:eastAsia="sk-SK"/>
              </w:rPr>
            </w:pPr>
            <w:r w:rsidRPr="00AA249F">
              <w:rPr>
                <w:rFonts w:ascii="Times New Roman" w:hAnsi="Times New Roman" w:cs="Times New Roman"/>
                <w:sz w:val="18"/>
                <w:szCs w:val="18"/>
                <w:lang w:eastAsia="sk-SK"/>
              </w:rPr>
              <w:t>(5) K žiadosti o vydanie modrej karty je štátny príslušník tretej krajiny povinný predložiť platný cestovný doklad</w:t>
            </w:r>
            <w:r w:rsidRPr="00AA249F">
              <w:rPr>
                <w:rFonts w:ascii="Times New Roman" w:hAnsi="Times New Roman" w:cs="Times New Roman"/>
                <w:b/>
                <w:strike/>
                <w:sz w:val="18"/>
                <w:szCs w:val="18"/>
                <w:lang w:eastAsia="sk-SK"/>
              </w:rPr>
              <w:t>, priložiť farebnú fotografiu s rozmermi 3 x 3,5 cm zobrazujúcu jeho aktuálnu podobu</w:t>
            </w:r>
            <w:r w:rsidRPr="00AA249F">
              <w:rPr>
                <w:rFonts w:ascii="Times New Roman" w:hAnsi="Times New Roman" w:cs="Times New Roman"/>
                <w:sz w:val="18"/>
                <w:szCs w:val="18"/>
                <w:lang w:eastAsia="sk-SK"/>
              </w:rPr>
              <w:t xml:space="preserve"> a </w:t>
            </w:r>
          </w:p>
          <w:p w14:paraId="67B1AED4" w14:textId="2DDD0225" w:rsidR="00CE6DAC" w:rsidRPr="00AA249F" w:rsidRDefault="00CE6DAC" w:rsidP="00946072">
            <w:pPr>
              <w:jc w:val="both"/>
              <w:rPr>
                <w:sz w:val="18"/>
                <w:szCs w:val="18"/>
              </w:rPr>
            </w:pPr>
            <w:r w:rsidRPr="00AA249F">
              <w:rPr>
                <w:sz w:val="18"/>
                <w:szCs w:val="18"/>
              </w:rPr>
              <w:t>b) platnú modrú kartu vydanú členským štátom, ak ide o štátneho príslušníka tretej krajiny podľa odseku 2.</w:t>
            </w:r>
          </w:p>
        </w:tc>
        <w:tc>
          <w:tcPr>
            <w:tcW w:w="201" w:type="pct"/>
            <w:tcBorders>
              <w:top w:val="single" w:sz="4" w:space="0" w:color="auto"/>
              <w:left w:val="single" w:sz="4" w:space="0" w:color="auto"/>
              <w:bottom w:val="single" w:sz="4" w:space="0" w:color="auto"/>
              <w:right w:val="single" w:sz="4" w:space="0" w:color="auto"/>
            </w:tcBorders>
          </w:tcPr>
          <w:p w14:paraId="0F1324D4" w14:textId="77777777" w:rsidR="00CE6DAC" w:rsidRDefault="00CE6DAC" w:rsidP="00946072">
            <w:pPr>
              <w:jc w:val="center"/>
              <w:rPr>
                <w:sz w:val="18"/>
                <w:szCs w:val="18"/>
              </w:rPr>
            </w:pPr>
            <w:r w:rsidRPr="00AA249F">
              <w:rPr>
                <w:sz w:val="18"/>
                <w:szCs w:val="18"/>
              </w:rPr>
              <w:t>Ú</w:t>
            </w:r>
          </w:p>
          <w:p w14:paraId="268CF00E" w14:textId="6C789A0D" w:rsidR="00004117" w:rsidRPr="00AA249F"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7E2184A" w14:textId="77777777" w:rsidR="00CE6DAC" w:rsidRPr="00AA249F"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75C03B6" w14:textId="30206515" w:rsidR="00CE6DAC" w:rsidRPr="00AA249F" w:rsidRDefault="00CE6DAC" w:rsidP="00946072">
            <w:pPr>
              <w:jc w:val="center"/>
              <w:rPr>
                <w:bCs/>
                <w:sz w:val="18"/>
                <w:szCs w:val="18"/>
              </w:rPr>
            </w:pPr>
            <w:r w:rsidRPr="00AA249F">
              <w:rPr>
                <w:bCs/>
                <w:sz w:val="18"/>
                <w:szCs w:val="18"/>
              </w:rPr>
              <w:t xml:space="preserve">GP – </w:t>
            </w:r>
            <w:r w:rsidR="00CC0814" w:rsidRPr="00AA249F">
              <w:rPr>
                <w:bCs/>
                <w:sz w:val="18"/>
                <w:szCs w:val="18"/>
              </w:rPr>
              <w:t>A, g) - iné</w:t>
            </w:r>
          </w:p>
          <w:p w14:paraId="75421FD2" w14:textId="77777777" w:rsidR="00CE6DAC" w:rsidRPr="00AA249F"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7F3F8BA" w14:textId="77777777" w:rsidR="00CC0814" w:rsidRPr="00AA249F" w:rsidRDefault="00CC0814" w:rsidP="00CC0814">
            <w:pPr>
              <w:pStyle w:val="Normlny0"/>
              <w:rPr>
                <w:sz w:val="16"/>
                <w:szCs w:val="16"/>
                <w:lang w:eastAsia="sk-SK"/>
              </w:rPr>
            </w:pPr>
            <w:r w:rsidRPr="00AA249F">
              <w:rPr>
                <w:sz w:val="16"/>
                <w:szCs w:val="16"/>
                <w:lang w:eastAsia="sk-SK"/>
              </w:rPr>
              <w:t>Pozitívny  vplyv na služby verejnej správy pre občana.</w:t>
            </w:r>
          </w:p>
          <w:p w14:paraId="43EACB4D" w14:textId="77777777" w:rsidR="00CE6DAC" w:rsidRPr="00AA249F" w:rsidRDefault="00CE6DAC" w:rsidP="00946072">
            <w:pPr>
              <w:pStyle w:val="Nadpis1"/>
              <w:rPr>
                <w:b w:val="0"/>
                <w:sz w:val="18"/>
                <w:szCs w:val="18"/>
              </w:rPr>
            </w:pPr>
          </w:p>
        </w:tc>
      </w:tr>
      <w:tr w:rsidR="00CE6DAC" w:rsidRPr="00690FA9" w14:paraId="7B7E2CA8" w14:textId="520965C8"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13CCC51" w14:textId="5374C88C" w:rsidR="00CE6DAC" w:rsidRPr="00690FA9" w:rsidRDefault="00CE6DAC" w:rsidP="00946072">
            <w:pPr>
              <w:rPr>
                <w:sz w:val="18"/>
                <w:szCs w:val="18"/>
              </w:rPr>
            </w:pPr>
            <w:r w:rsidRPr="00690FA9">
              <w:rPr>
                <w:sz w:val="18"/>
                <w:szCs w:val="18"/>
              </w:rPr>
              <w:t>Č: 21</w:t>
            </w:r>
          </w:p>
          <w:p w14:paraId="1476EFE9" w14:textId="77777777" w:rsidR="00CE6DAC" w:rsidRPr="00690FA9" w:rsidRDefault="00CE6DAC" w:rsidP="00946072">
            <w:pPr>
              <w:rPr>
                <w:sz w:val="18"/>
                <w:szCs w:val="18"/>
              </w:rPr>
            </w:pPr>
            <w:r w:rsidRPr="00690FA9">
              <w:rPr>
                <w:sz w:val="18"/>
                <w:szCs w:val="18"/>
              </w:rPr>
              <w:t>O: 4</w:t>
            </w:r>
          </w:p>
          <w:p w14:paraId="31DE75C3" w14:textId="77777777" w:rsidR="00CE6DAC" w:rsidRPr="00690FA9" w:rsidRDefault="00CE6DAC"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3E58826D" w14:textId="77777777" w:rsidR="00CE6DAC" w:rsidRPr="00690FA9" w:rsidRDefault="00CE6DAC" w:rsidP="00946072">
            <w:pPr>
              <w:jc w:val="both"/>
              <w:rPr>
                <w:sz w:val="18"/>
                <w:szCs w:val="18"/>
              </w:rPr>
            </w:pPr>
            <w:r w:rsidRPr="00690FA9">
              <w:rPr>
                <w:sz w:val="18"/>
                <w:szCs w:val="18"/>
              </w:rPr>
              <w:t>d) platný cestovný doklad, ako sa stanovuje vo vnútroštátnom práve; a</w:t>
            </w:r>
          </w:p>
          <w:p w14:paraId="649071AD"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65F123"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5E085C9" w14:textId="77777777" w:rsidR="00CE6DAC" w:rsidRPr="00004117" w:rsidRDefault="00CE6DAC" w:rsidP="00946072">
            <w:pPr>
              <w:jc w:val="center"/>
              <w:rPr>
                <w:b/>
                <w:sz w:val="18"/>
                <w:szCs w:val="18"/>
              </w:rPr>
            </w:pPr>
            <w:r w:rsidRPr="00004117">
              <w:rPr>
                <w:b/>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F918B55" w14:textId="5D9AFFC3" w:rsidR="00CE6DAC" w:rsidRPr="00AA249F" w:rsidRDefault="00CE6DAC" w:rsidP="00946072">
            <w:pPr>
              <w:pStyle w:val="Normlny0"/>
              <w:jc w:val="center"/>
              <w:rPr>
                <w:sz w:val="18"/>
                <w:szCs w:val="18"/>
              </w:rPr>
            </w:pPr>
            <w:r w:rsidRPr="00AA249F">
              <w:rPr>
                <w:sz w:val="18"/>
                <w:szCs w:val="18"/>
              </w:rPr>
              <w:t>Č. I</w:t>
            </w:r>
          </w:p>
          <w:p w14:paraId="31794118" w14:textId="23D077D2" w:rsidR="00CE6DAC" w:rsidRPr="00AA249F" w:rsidRDefault="00CE6DAC" w:rsidP="00946072">
            <w:pPr>
              <w:pStyle w:val="Normlny0"/>
              <w:jc w:val="center"/>
              <w:rPr>
                <w:sz w:val="18"/>
                <w:szCs w:val="18"/>
              </w:rPr>
            </w:pPr>
            <w:r w:rsidRPr="00AA249F">
              <w:rPr>
                <w:sz w:val="18"/>
                <w:szCs w:val="18"/>
              </w:rPr>
              <w:t>§ 38</w:t>
            </w:r>
          </w:p>
          <w:p w14:paraId="13C2FDBA" w14:textId="2E9792CD" w:rsidR="00CE6DAC" w:rsidRPr="00AA249F" w:rsidRDefault="00CE6DAC" w:rsidP="00946072">
            <w:pPr>
              <w:pStyle w:val="Normlny0"/>
              <w:jc w:val="center"/>
              <w:rPr>
                <w:sz w:val="18"/>
                <w:szCs w:val="18"/>
              </w:rPr>
            </w:pPr>
            <w:r w:rsidRPr="00AA249F">
              <w:rPr>
                <w:sz w:val="18"/>
                <w:szCs w:val="18"/>
              </w:rPr>
              <w:t>O. 5</w:t>
            </w:r>
          </w:p>
          <w:p w14:paraId="3A8C9167" w14:textId="5B75B9F5" w:rsidR="00CE6DAC" w:rsidRPr="00AA249F" w:rsidRDefault="00CE6DAC" w:rsidP="00946072">
            <w:pPr>
              <w:pStyle w:val="Normlny0"/>
              <w:jc w:val="center"/>
              <w:rPr>
                <w:sz w:val="18"/>
                <w:szCs w:val="18"/>
              </w:rPr>
            </w:pPr>
            <w:r w:rsidRPr="00AA249F">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3DB2E52C" w14:textId="77777777" w:rsidR="00CE6DAC" w:rsidRPr="00AA249F" w:rsidRDefault="00CE6DAC" w:rsidP="00946072">
            <w:pPr>
              <w:rPr>
                <w:sz w:val="18"/>
                <w:szCs w:val="18"/>
              </w:rPr>
            </w:pPr>
            <w:r w:rsidRPr="00AA249F">
              <w:rPr>
                <w:sz w:val="18"/>
                <w:szCs w:val="18"/>
              </w:rPr>
              <w:t>(5) K žiadosti o vydanie modrej karty je štátny príslušník tretej krajiny povinný predložiť platný cestovný doklad</w:t>
            </w:r>
            <w:r w:rsidRPr="00AA249F">
              <w:rPr>
                <w:b/>
                <w:strike/>
                <w:sz w:val="18"/>
                <w:szCs w:val="18"/>
              </w:rPr>
              <w:t>, priložiť farebnú fotografiu s rozmermi 3 x 3,5 cm zobrazujúcu jeho aktuálnu podobu</w:t>
            </w:r>
            <w:r w:rsidRPr="00AA249F">
              <w:rPr>
                <w:sz w:val="18"/>
                <w:szCs w:val="18"/>
              </w:rPr>
              <w:t xml:space="preserve"> a</w:t>
            </w:r>
          </w:p>
        </w:tc>
        <w:tc>
          <w:tcPr>
            <w:tcW w:w="201" w:type="pct"/>
            <w:tcBorders>
              <w:top w:val="single" w:sz="4" w:space="0" w:color="auto"/>
              <w:left w:val="single" w:sz="4" w:space="0" w:color="auto"/>
              <w:bottom w:val="single" w:sz="4" w:space="0" w:color="auto"/>
              <w:right w:val="single" w:sz="4" w:space="0" w:color="auto"/>
            </w:tcBorders>
          </w:tcPr>
          <w:p w14:paraId="69BAD809" w14:textId="77777777" w:rsidR="00CE6DAC" w:rsidRDefault="00CE6DAC" w:rsidP="00946072">
            <w:pPr>
              <w:jc w:val="center"/>
              <w:rPr>
                <w:sz w:val="18"/>
                <w:szCs w:val="18"/>
              </w:rPr>
            </w:pPr>
            <w:r w:rsidRPr="00AA249F">
              <w:rPr>
                <w:sz w:val="18"/>
                <w:szCs w:val="18"/>
              </w:rPr>
              <w:t>Ú</w:t>
            </w:r>
          </w:p>
          <w:p w14:paraId="130EB123" w14:textId="3FFEC017" w:rsidR="00004117" w:rsidRPr="00AA249F"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5AE51A0" w14:textId="77777777" w:rsidR="00CE6DAC" w:rsidRPr="00AA249F"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36C8B23" w14:textId="77777777" w:rsidR="00CC0814" w:rsidRPr="00AA249F" w:rsidRDefault="00CC0814" w:rsidP="00CC0814">
            <w:pPr>
              <w:pStyle w:val="Normlny0"/>
              <w:jc w:val="both"/>
              <w:rPr>
                <w:sz w:val="18"/>
                <w:szCs w:val="18"/>
              </w:rPr>
            </w:pPr>
            <w:r w:rsidRPr="00AA249F">
              <w:rPr>
                <w:sz w:val="18"/>
                <w:szCs w:val="18"/>
              </w:rPr>
              <w:t>GP – A, g) iné</w:t>
            </w:r>
          </w:p>
          <w:p w14:paraId="6F192AAB" w14:textId="77777777" w:rsidR="00CE6DAC" w:rsidRPr="00AA249F"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4599CBB7" w14:textId="77777777" w:rsidR="00CC0814" w:rsidRPr="00AA249F" w:rsidRDefault="00CC0814" w:rsidP="00CC0814">
            <w:pPr>
              <w:pStyle w:val="Normlny0"/>
              <w:rPr>
                <w:sz w:val="16"/>
                <w:szCs w:val="16"/>
                <w:lang w:eastAsia="sk-SK"/>
              </w:rPr>
            </w:pPr>
            <w:r w:rsidRPr="00AA249F">
              <w:rPr>
                <w:sz w:val="16"/>
                <w:szCs w:val="16"/>
                <w:lang w:eastAsia="sk-SK"/>
              </w:rPr>
              <w:t>Pozitívny  vplyv na služby verejnej správy pre občana.</w:t>
            </w:r>
          </w:p>
          <w:p w14:paraId="4D928179" w14:textId="77777777" w:rsidR="00CE6DAC" w:rsidRPr="00AA249F" w:rsidRDefault="00CE6DAC" w:rsidP="00946072">
            <w:pPr>
              <w:pStyle w:val="Nadpis1"/>
              <w:rPr>
                <w:b w:val="0"/>
                <w:sz w:val="18"/>
                <w:szCs w:val="18"/>
              </w:rPr>
            </w:pPr>
          </w:p>
        </w:tc>
      </w:tr>
      <w:tr w:rsidR="00472179" w:rsidRPr="00690FA9" w14:paraId="2101ABF2" w14:textId="7B9F454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27FD0EA" w14:textId="77777777" w:rsidR="00472179" w:rsidRPr="00690FA9" w:rsidRDefault="00472179" w:rsidP="00946072">
            <w:pPr>
              <w:rPr>
                <w:sz w:val="18"/>
                <w:szCs w:val="18"/>
              </w:rPr>
            </w:pPr>
            <w:r w:rsidRPr="00690FA9">
              <w:rPr>
                <w:sz w:val="18"/>
                <w:szCs w:val="18"/>
              </w:rPr>
              <w:t>Č: 22</w:t>
            </w:r>
          </w:p>
          <w:p w14:paraId="1C7E7754" w14:textId="77777777" w:rsidR="00472179" w:rsidRPr="00690FA9" w:rsidRDefault="00472179" w:rsidP="00946072">
            <w:pPr>
              <w:rPr>
                <w:sz w:val="18"/>
                <w:szCs w:val="18"/>
              </w:rPr>
            </w:pPr>
            <w:r w:rsidRPr="00690FA9">
              <w:rPr>
                <w:sz w:val="18"/>
                <w:szCs w:val="18"/>
              </w:rPr>
              <w:t>O: 4</w:t>
            </w:r>
          </w:p>
          <w:p w14:paraId="3AB48E95" w14:textId="77777777" w:rsidR="00472179" w:rsidRPr="00690FA9" w:rsidRDefault="00472179" w:rsidP="00946072">
            <w:pPr>
              <w:rPr>
                <w:sz w:val="18"/>
                <w:szCs w:val="18"/>
              </w:rPr>
            </w:pPr>
            <w:r w:rsidRPr="00690FA9">
              <w:rPr>
                <w:sz w:val="18"/>
                <w:szCs w:val="18"/>
              </w:rPr>
              <w:t>P: a</w:t>
            </w:r>
          </w:p>
          <w:p w14:paraId="3BCEC564"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6777050" w14:textId="77777777" w:rsidR="00472179" w:rsidRPr="00690FA9" w:rsidRDefault="00472179" w:rsidP="00946072">
            <w:pPr>
              <w:jc w:val="both"/>
              <w:rPr>
                <w:sz w:val="18"/>
                <w:szCs w:val="18"/>
              </w:rPr>
            </w:pPr>
            <w:r w:rsidRPr="00690FA9">
              <w:rPr>
                <w:sz w:val="18"/>
                <w:szCs w:val="18"/>
              </w:rPr>
              <w:t>Odchylne od článku 5 ods. 2 a článku 7 ods. 1 smernice 2003/86/ES môže druhý členský štát od dotknutých rodinných príslušníkov spolu s ich žiadosťou o povolenie na pobyt požadovať najmä, aby predložili:</w:t>
            </w:r>
          </w:p>
          <w:p w14:paraId="6E62C34B" w14:textId="3B7E77A8" w:rsidR="00472179" w:rsidRPr="00690FA9" w:rsidRDefault="00472179" w:rsidP="00946072">
            <w:pPr>
              <w:jc w:val="both"/>
              <w:rPr>
                <w:sz w:val="18"/>
                <w:szCs w:val="18"/>
              </w:rPr>
            </w:pPr>
            <w:r w:rsidRPr="00690FA9">
              <w:rPr>
                <w:sz w:val="18"/>
                <w:szCs w:val="18"/>
              </w:rPr>
              <w:t>a) ich povolenia na pobyt v prvom členskom štáte a platný cestovný doklad alebo ich overené kópie;</w:t>
            </w:r>
          </w:p>
        </w:tc>
        <w:tc>
          <w:tcPr>
            <w:tcW w:w="201" w:type="pct"/>
            <w:tcBorders>
              <w:top w:val="single" w:sz="4" w:space="0" w:color="auto"/>
              <w:left w:val="single" w:sz="4" w:space="0" w:color="auto"/>
              <w:bottom w:val="single" w:sz="4" w:space="0" w:color="auto"/>
              <w:right w:val="single" w:sz="4" w:space="0" w:color="auto"/>
            </w:tcBorders>
          </w:tcPr>
          <w:p w14:paraId="5DEB102D"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DD878F9" w14:textId="77777777" w:rsidR="00472179" w:rsidRPr="00004117" w:rsidRDefault="00472179" w:rsidP="00946072">
            <w:pPr>
              <w:ind w:left="-45" w:right="-43"/>
              <w:jc w:val="center"/>
              <w:rPr>
                <w:b/>
                <w:sz w:val="18"/>
                <w:szCs w:val="18"/>
              </w:rPr>
            </w:pPr>
            <w:r w:rsidRPr="00004117">
              <w:rPr>
                <w:b/>
                <w:sz w:val="18"/>
                <w:szCs w:val="18"/>
              </w:rPr>
              <w:t>návrh zákona</w:t>
            </w:r>
          </w:p>
          <w:p w14:paraId="14A5AE25" w14:textId="77777777" w:rsidR="00472179" w:rsidRPr="00004117" w:rsidRDefault="00472179" w:rsidP="00946072">
            <w:pPr>
              <w:jc w:val="center"/>
              <w:rPr>
                <w:b/>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AE8F45" w14:textId="1ABB142C" w:rsidR="00472179" w:rsidRPr="00AA249F" w:rsidRDefault="00472179" w:rsidP="00946072">
            <w:pPr>
              <w:pStyle w:val="Normlny0"/>
              <w:jc w:val="center"/>
              <w:rPr>
                <w:sz w:val="18"/>
                <w:szCs w:val="18"/>
              </w:rPr>
            </w:pPr>
            <w:r w:rsidRPr="00AA249F">
              <w:rPr>
                <w:sz w:val="18"/>
                <w:szCs w:val="18"/>
              </w:rPr>
              <w:t>Č. I</w:t>
            </w:r>
          </w:p>
          <w:p w14:paraId="33167212" w14:textId="77777777" w:rsidR="00472179" w:rsidRPr="00AA249F" w:rsidRDefault="00472179" w:rsidP="00946072">
            <w:pPr>
              <w:pStyle w:val="Normlny0"/>
              <w:jc w:val="center"/>
              <w:rPr>
                <w:sz w:val="18"/>
                <w:szCs w:val="18"/>
              </w:rPr>
            </w:pPr>
            <w:r w:rsidRPr="00AA249F">
              <w:rPr>
                <w:sz w:val="18"/>
                <w:szCs w:val="18"/>
              </w:rPr>
              <w:t>§ 32</w:t>
            </w:r>
          </w:p>
          <w:p w14:paraId="7F22F1F4" w14:textId="77AA6AE3" w:rsidR="00472179" w:rsidRPr="00AA249F" w:rsidRDefault="00472179" w:rsidP="00946072">
            <w:pPr>
              <w:pStyle w:val="Normlny0"/>
              <w:jc w:val="center"/>
              <w:rPr>
                <w:sz w:val="18"/>
                <w:szCs w:val="18"/>
              </w:rPr>
            </w:pPr>
            <w:r w:rsidRPr="00AA249F">
              <w:rPr>
                <w:sz w:val="18"/>
                <w:szCs w:val="18"/>
              </w:rPr>
              <w:t>O. 2</w:t>
            </w:r>
          </w:p>
          <w:p w14:paraId="7AA92089" w14:textId="77777777" w:rsidR="00472179" w:rsidRPr="00AA249F" w:rsidRDefault="00472179" w:rsidP="00946072">
            <w:pPr>
              <w:pStyle w:val="Normlny0"/>
              <w:jc w:val="center"/>
              <w:rPr>
                <w:sz w:val="18"/>
                <w:szCs w:val="18"/>
              </w:rPr>
            </w:pPr>
          </w:p>
          <w:p w14:paraId="7DB73779" w14:textId="1A8778A2" w:rsidR="00472179" w:rsidRPr="00AA249F" w:rsidRDefault="00472179" w:rsidP="00946072">
            <w:pPr>
              <w:pStyle w:val="Normlny0"/>
              <w:jc w:val="center"/>
              <w:rPr>
                <w:sz w:val="18"/>
                <w:szCs w:val="18"/>
              </w:rPr>
            </w:pPr>
            <w:r w:rsidRPr="00AA249F">
              <w:rPr>
                <w:sz w:val="18"/>
                <w:szCs w:val="18"/>
              </w:rPr>
              <w:t>P. g</w:t>
            </w:r>
          </w:p>
        </w:tc>
        <w:tc>
          <w:tcPr>
            <w:tcW w:w="1761" w:type="pct"/>
            <w:tcBorders>
              <w:top w:val="single" w:sz="4" w:space="0" w:color="auto"/>
              <w:left w:val="single" w:sz="4" w:space="0" w:color="auto"/>
              <w:bottom w:val="single" w:sz="4" w:space="0" w:color="auto"/>
              <w:right w:val="single" w:sz="4" w:space="0" w:color="auto"/>
            </w:tcBorders>
          </w:tcPr>
          <w:p w14:paraId="78D821E0" w14:textId="2F65E1F0" w:rsidR="00472179" w:rsidRPr="00AA249F" w:rsidRDefault="00472179" w:rsidP="00946072">
            <w:pPr>
              <w:jc w:val="both"/>
              <w:rPr>
                <w:sz w:val="18"/>
                <w:szCs w:val="18"/>
              </w:rPr>
            </w:pPr>
            <w:r w:rsidRPr="00AA249F">
              <w:rPr>
                <w:sz w:val="18"/>
                <w:szCs w:val="18"/>
              </w:rPr>
              <w:t xml:space="preserve">(2) Štátny príslušník tretej krajiny priloží k žiadosti o udelenie prechodného pobytu </w:t>
            </w:r>
            <w:r w:rsidRPr="00AA249F">
              <w:rPr>
                <w:b/>
                <w:strike/>
                <w:sz w:val="18"/>
                <w:szCs w:val="18"/>
              </w:rPr>
              <w:t>farebnú fotografiu s rozmermi 3 x 3,5 cm zobrazujúcu jeho aktuálnu podobu a</w:t>
            </w:r>
            <w:r w:rsidRPr="00AA249F">
              <w:rPr>
                <w:sz w:val="18"/>
                <w:szCs w:val="18"/>
              </w:rPr>
              <w:t xml:space="preserve"> doklady nie staršie ako 90 dní, ktoré potvrdzujú</w:t>
            </w:r>
          </w:p>
          <w:p w14:paraId="16989792" w14:textId="5642DF0C" w:rsidR="00472179" w:rsidRPr="00AA249F" w:rsidRDefault="00472179" w:rsidP="00946072">
            <w:pPr>
              <w:jc w:val="both"/>
              <w:rPr>
                <w:sz w:val="18"/>
                <w:szCs w:val="18"/>
              </w:rPr>
            </w:pPr>
            <w:r w:rsidRPr="00AA249F">
              <w:rPr>
                <w:sz w:val="18"/>
                <w:szCs w:val="18"/>
              </w:rPr>
              <w:t>g) platný pobyt v členskom štáte, ktorý udelil modrú kartu štátnemu príslušníkovi tretej krajiny, s ktorým žiada zlúčenie rodiny.</w:t>
            </w:r>
          </w:p>
          <w:p w14:paraId="2A5045D4" w14:textId="5482DDA9" w:rsidR="00472179" w:rsidRPr="00AA249F"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B1BFEA2" w14:textId="77777777" w:rsidR="00472179" w:rsidRDefault="00472179" w:rsidP="00946072">
            <w:pPr>
              <w:jc w:val="center"/>
              <w:rPr>
                <w:sz w:val="18"/>
                <w:szCs w:val="18"/>
              </w:rPr>
            </w:pPr>
            <w:r w:rsidRPr="00AA249F">
              <w:rPr>
                <w:sz w:val="18"/>
                <w:szCs w:val="18"/>
              </w:rPr>
              <w:t>Ú</w:t>
            </w:r>
          </w:p>
          <w:p w14:paraId="6493A6DD" w14:textId="6C04633E" w:rsidR="00004117" w:rsidRPr="00AA249F" w:rsidRDefault="00004117"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F7545C1" w14:textId="77777777" w:rsidR="00472179" w:rsidRPr="00AA249F"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AD5841E" w14:textId="58F3C728" w:rsidR="00472179" w:rsidRPr="00AA249F" w:rsidRDefault="00472179" w:rsidP="00D6465C">
            <w:pPr>
              <w:pStyle w:val="Normlny0"/>
              <w:rPr>
                <w:sz w:val="18"/>
                <w:szCs w:val="18"/>
              </w:rPr>
            </w:pPr>
            <w:r w:rsidRPr="00AA249F">
              <w:rPr>
                <w:sz w:val="18"/>
                <w:szCs w:val="18"/>
              </w:rPr>
              <w:t xml:space="preserve">GP – </w:t>
            </w:r>
            <w:r w:rsidR="00645F16" w:rsidRPr="00AA249F">
              <w:rPr>
                <w:sz w:val="18"/>
                <w:szCs w:val="18"/>
              </w:rPr>
              <w:t>A</w:t>
            </w:r>
          </w:p>
          <w:p w14:paraId="23A0DBC9" w14:textId="7A5F40E8" w:rsidR="00472179" w:rsidRPr="00AA249F" w:rsidRDefault="00CC0814" w:rsidP="00CC0814">
            <w:pPr>
              <w:rPr>
                <w:b/>
                <w:sz w:val="18"/>
                <w:szCs w:val="18"/>
              </w:rPr>
            </w:pPr>
            <w:r w:rsidRPr="00AA249F">
              <w:rPr>
                <w:sz w:val="18"/>
                <w:szCs w:val="18"/>
              </w:rPr>
              <w:t>g) iné</w:t>
            </w:r>
          </w:p>
        </w:tc>
        <w:tc>
          <w:tcPr>
            <w:tcW w:w="406" w:type="pct"/>
            <w:tcBorders>
              <w:top w:val="single" w:sz="4" w:space="0" w:color="auto"/>
              <w:left w:val="single" w:sz="4" w:space="0" w:color="auto"/>
              <w:bottom w:val="single" w:sz="4" w:space="0" w:color="auto"/>
              <w:right w:val="single" w:sz="4" w:space="0" w:color="auto"/>
            </w:tcBorders>
          </w:tcPr>
          <w:p w14:paraId="624F6631" w14:textId="2171B660" w:rsidR="00472179" w:rsidRPr="00AA249F" w:rsidRDefault="00CC0814" w:rsidP="00D6465C">
            <w:pPr>
              <w:rPr>
                <w:sz w:val="16"/>
                <w:szCs w:val="16"/>
              </w:rPr>
            </w:pPr>
            <w:r w:rsidRPr="00AA249F">
              <w:rPr>
                <w:sz w:val="16"/>
                <w:szCs w:val="16"/>
              </w:rPr>
              <w:t xml:space="preserve">Pozitívny </w:t>
            </w:r>
            <w:r w:rsidR="00472179" w:rsidRPr="00AA249F">
              <w:rPr>
                <w:sz w:val="16"/>
                <w:szCs w:val="16"/>
              </w:rPr>
              <w:t>vplyv na služby verejnej správy pre občana.</w:t>
            </w:r>
          </w:p>
          <w:p w14:paraId="5B9F6EA4" w14:textId="77777777" w:rsidR="00472179" w:rsidRPr="00AA249F" w:rsidRDefault="00472179" w:rsidP="00D6465C">
            <w:pPr>
              <w:pStyle w:val="Nadpis1"/>
              <w:jc w:val="left"/>
              <w:rPr>
                <w:b w:val="0"/>
                <w:sz w:val="18"/>
                <w:szCs w:val="18"/>
              </w:rPr>
            </w:pPr>
          </w:p>
          <w:p w14:paraId="2832CD14" w14:textId="65D8C028" w:rsidR="00472179" w:rsidRPr="00AA249F" w:rsidRDefault="00472179" w:rsidP="00D46FF5">
            <w:pPr>
              <w:rPr>
                <w:sz w:val="16"/>
                <w:szCs w:val="16"/>
              </w:rPr>
            </w:pPr>
          </w:p>
        </w:tc>
      </w:tr>
      <w:tr w:rsidR="00472179" w:rsidRPr="00690FA9" w14:paraId="1BB8AF28" w14:textId="1588FE7B" w:rsidTr="000E5E48">
        <w:tc>
          <w:tcPr>
            <w:tcW w:w="175" w:type="pct"/>
            <w:tcBorders>
              <w:top w:val="single" w:sz="4" w:space="0" w:color="auto"/>
              <w:left w:val="single" w:sz="4" w:space="0" w:color="auto"/>
              <w:bottom w:val="single" w:sz="4" w:space="0" w:color="auto"/>
              <w:right w:val="single" w:sz="4" w:space="0" w:color="auto"/>
            </w:tcBorders>
          </w:tcPr>
          <w:p w14:paraId="5011C978"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56AF269" w14:textId="4411580A"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2E27C9E" w14:textId="42E7721B" w:rsidR="00472179" w:rsidRPr="00690FA9" w:rsidRDefault="00472179"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45D35E0A"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CB78A8"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0E09967"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369CC21" w14:textId="149F6B63" w:rsidR="00472179" w:rsidRPr="00690FA9" w:rsidRDefault="00472179"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5CC8BAF2"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C55D50"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9760BE" w14:textId="77777777" w:rsidR="00472179" w:rsidRPr="00690FA9" w:rsidRDefault="00472179" w:rsidP="00946072">
            <w:pPr>
              <w:pStyle w:val="Nadpis1"/>
              <w:rPr>
                <w:b w:val="0"/>
                <w:sz w:val="18"/>
                <w:szCs w:val="18"/>
              </w:rPr>
            </w:pPr>
          </w:p>
        </w:tc>
      </w:tr>
    </w:tbl>
    <w:p w14:paraId="172451D3" w14:textId="77777777" w:rsidR="0014010C" w:rsidRDefault="0014010C" w:rsidP="00F902C0">
      <w:pPr>
        <w:autoSpaceDE/>
        <w:jc w:val="both"/>
        <w:rPr>
          <w:sz w:val="20"/>
          <w:szCs w:val="20"/>
        </w:rPr>
      </w:pPr>
    </w:p>
    <w:p w14:paraId="23ED1338" w14:textId="77777777" w:rsidR="00264835" w:rsidRDefault="00264835" w:rsidP="00C60026">
      <w:pPr>
        <w:rPr>
          <w:b/>
          <w:sz w:val="18"/>
          <w:szCs w:val="18"/>
        </w:rPr>
      </w:pPr>
    </w:p>
    <w:p w14:paraId="43E02881" w14:textId="77777777" w:rsidR="00264835" w:rsidRDefault="00264835" w:rsidP="00C60026">
      <w:pPr>
        <w:rPr>
          <w:b/>
          <w:sz w:val="18"/>
          <w:szCs w:val="18"/>
        </w:rPr>
      </w:pPr>
    </w:p>
    <w:p w14:paraId="1C6B7020" w14:textId="116331E9" w:rsidR="00E4299C" w:rsidRDefault="00B51849" w:rsidP="00C60026">
      <w:pPr>
        <w:rPr>
          <w:sz w:val="18"/>
          <w:szCs w:val="18"/>
        </w:rPr>
      </w:pPr>
      <w:r w:rsidRPr="00544B09">
        <w:rPr>
          <w:b/>
          <w:sz w:val="18"/>
          <w:szCs w:val="18"/>
        </w:rPr>
        <w:t>Poznámka:</w:t>
      </w:r>
      <w:r w:rsidRPr="00544B09">
        <w:rPr>
          <w:sz w:val="18"/>
          <w:szCs w:val="18"/>
        </w:rPr>
        <w:t xml:space="preserve"> </w:t>
      </w:r>
    </w:p>
    <w:p w14:paraId="15530AAB" w14:textId="77777777" w:rsidR="00631BC2" w:rsidRDefault="00631BC2" w:rsidP="00C60026">
      <w:pPr>
        <w:rPr>
          <w:sz w:val="18"/>
          <w:szCs w:val="18"/>
        </w:rPr>
      </w:pPr>
    </w:p>
    <w:p w14:paraId="2DCD10DF" w14:textId="6892325A" w:rsidR="00631BC2" w:rsidRPr="00264835" w:rsidRDefault="00631BC2" w:rsidP="00264835">
      <w:pPr>
        <w:pStyle w:val="Odsekzoznamu"/>
        <w:numPr>
          <w:ilvl w:val="0"/>
          <w:numId w:val="38"/>
        </w:numPr>
        <w:ind w:left="284" w:hanging="284"/>
        <w:jc w:val="both"/>
        <w:rPr>
          <w:sz w:val="18"/>
          <w:szCs w:val="18"/>
        </w:rPr>
      </w:pPr>
      <w:r w:rsidRPr="00264835">
        <w:rPr>
          <w:sz w:val="18"/>
          <w:szCs w:val="18"/>
        </w:rPr>
        <w:t>§ 38 ods. 5 písm. a) bod 2 zákona č. 404/2011 Z. z. - Každý štátny príslušník tretej krajiny musí byť prihlásený na konkrétnej adrese, aby mu bolo možné doručovať poštu (predvolanie, rozhodnutie..), prípadne vykonať kontrolu dodržiavania podmienok pobytu. Pri deklarovaní ubytovania však nepostačuje iba uviesť na akej adrese sa bude štátny príslušník tretej krajiny zdržiavať, ale musí preukázať, že sa tam bude zdržiavať oprávnene, či už to bude so súhlasom majiteľa nehnuteľnosti  (napr. nájomná zmluva) alebo pôjde o vlastnú nehnuteľnosť.</w:t>
      </w:r>
    </w:p>
    <w:p w14:paraId="61542EA0" w14:textId="6A36F713" w:rsidR="00920240" w:rsidRDefault="00631BC2" w:rsidP="00096EBC">
      <w:pPr>
        <w:pStyle w:val="Odsekzoznamu"/>
        <w:numPr>
          <w:ilvl w:val="0"/>
          <w:numId w:val="38"/>
        </w:numPr>
        <w:ind w:left="284" w:hanging="284"/>
        <w:jc w:val="both"/>
        <w:rPr>
          <w:sz w:val="18"/>
          <w:szCs w:val="18"/>
        </w:rPr>
      </w:pPr>
      <w:r w:rsidRPr="00264835">
        <w:rPr>
          <w:sz w:val="18"/>
          <w:szCs w:val="18"/>
        </w:rPr>
        <w:t xml:space="preserve">§ 37 ods. 2 zákona 404/2011 Z. z. - </w:t>
      </w:r>
      <w:r w:rsidR="001E2CA4" w:rsidRPr="00264835">
        <w:rPr>
          <w:sz w:val="18"/>
          <w:szCs w:val="18"/>
        </w:rPr>
        <w:t xml:space="preserve">Pozitívny goldplating bol identifikovaný v rámci transpozície čl. 9 ods. 2 smernice do § 37 ods. 2 návrhu zákona. Predmetná smernica stanovuje štandardné obdobie platnosti modrej karty EU najmenej 24 mesiacov. Slovenská republika v návrhu zákona zavádza udelenie modrej karty na obdobie 5 rokov. Keďže ide o navýšenie počtu rokov (plus 3 roky) </w:t>
      </w:r>
      <w:r w:rsidR="00920240" w:rsidRPr="00264835">
        <w:rPr>
          <w:sz w:val="18"/>
          <w:szCs w:val="18"/>
        </w:rPr>
        <w:t>v rámci</w:t>
      </w:r>
      <w:r w:rsidR="001E2CA4" w:rsidRPr="00264835">
        <w:rPr>
          <w:sz w:val="18"/>
          <w:szCs w:val="18"/>
        </w:rPr>
        <w:t xml:space="preserve"> udeleni</w:t>
      </w:r>
      <w:r w:rsidR="00920240" w:rsidRPr="00264835">
        <w:rPr>
          <w:sz w:val="18"/>
          <w:szCs w:val="18"/>
        </w:rPr>
        <w:t>a</w:t>
      </w:r>
      <w:r w:rsidR="001E2CA4" w:rsidRPr="00264835">
        <w:rPr>
          <w:sz w:val="18"/>
          <w:szCs w:val="18"/>
        </w:rPr>
        <w:t xml:space="preserve"> modrej karty v porovnaní s</w:t>
      </w:r>
      <w:r w:rsidR="00544B09" w:rsidRPr="00264835">
        <w:rPr>
          <w:sz w:val="18"/>
          <w:szCs w:val="18"/>
        </w:rPr>
        <w:t> minimálnym</w:t>
      </w:r>
      <w:r w:rsidR="00544B09" w:rsidRPr="00264835">
        <w:rPr>
          <w:color w:val="FF0000"/>
          <w:sz w:val="18"/>
          <w:szCs w:val="18"/>
        </w:rPr>
        <w:t xml:space="preserve"> </w:t>
      </w:r>
      <w:r w:rsidR="001E2CA4" w:rsidRPr="00264835">
        <w:rPr>
          <w:sz w:val="18"/>
          <w:szCs w:val="18"/>
        </w:rPr>
        <w:t>obdobím</w:t>
      </w:r>
      <w:r w:rsidR="00920240" w:rsidRPr="00264835">
        <w:rPr>
          <w:sz w:val="18"/>
          <w:szCs w:val="18"/>
        </w:rPr>
        <w:t xml:space="preserve"> 24 mesiacov stanoveným smernicou, je toto považované za pozitívny goldplating. V tejto súvislosti ide o pozitívny vplyv na podnikateľské prostredie, ako aj na službu verejnej správy s pozitívnym vplyvom na občana a zároveň na procesy služieb vo verejnej správe. U</w:t>
      </w:r>
      <w:r w:rsidR="005A2308" w:rsidRPr="00264835">
        <w:rPr>
          <w:sz w:val="18"/>
          <w:szCs w:val="18"/>
        </w:rPr>
        <w:t xml:space="preserve">vedenou transpozíciou </w:t>
      </w:r>
      <w:r w:rsidR="00920240" w:rsidRPr="00264835">
        <w:rPr>
          <w:sz w:val="18"/>
          <w:szCs w:val="18"/>
        </w:rPr>
        <w:t>sa zatraktívňuje modrá karta a zároveň sa tým znižuje počet návštev na policajnom útvare za účelom jej obnovenia</w:t>
      </w:r>
      <w:r w:rsidR="005A2308" w:rsidRPr="00264835">
        <w:rPr>
          <w:sz w:val="18"/>
          <w:szCs w:val="18"/>
        </w:rPr>
        <w:t>, čo má za následok zníženie administratívnej záťaže</w:t>
      </w:r>
      <w:r w:rsidR="00920240" w:rsidRPr="00264835">
        <w:rPr>
          <w:sz w:val="18"/>
          <w:szCs w:val="18"/>
        </w:rPr>
        <w:t>.</w:t>
      </w:r>
    </w:p>
    <w:p w14:paraId="7416B6A4" w14:textId="2669AA24" w:rsidR="003C644F" w:rsidRPr="00AA249F" w:rsidRDefault="003C644F" w:rsidP="003C644F">
      <w:pPr>
        <w:pStyle w:val="Odsekzoznamu"/>
        <w:numPr>
          <w:ilvl w:val="0"/>
          <w:numId w:val="38"/>
        </w:numPr>
        <w:ind w:left="284" w:hanging="284"/>
        <w:jc w:val="both"/>
        <w:rPr>
          <w:b/>
          <w:sz w:val="18"/>
          <w:szCs w:val="18"/>
        </w:rPr>
      </w:pPr>
      <w:r w:rsidRPr="00AA249F">
        <w:rPr>
          <w:b/>
          <w:sz w:val="18"/>
          <w:szCs w:val="18"/>
        </w:rPr>
        <w:lastRenderedPageBreak/>
        <w:t xml:space="preserve">§ 38 ods. 5 zákona 404/2011 Z. z. – zrušenie povinnosti štátneho príslušníka tretej krajiny priložiť k žiadosti o pobyt farebnú fotografiu s rozmermi 3 x 3,5 cm zobrazujúcu jeho aktuálnu podobu. Ide o pozitívny dopad na služby verejnej správy pre občana. V súvislosti s digitalizáciou úkonov žiadatelia nebudú musieť k žiadosti o udelenie pobytu predložiť žiadnu  fotografiu, nakoľko policajný útvar vyhotovuje digitálnu fotografiu žiadateľa. Z tohto dôvodu nemusí žiadateľ predložiť žiadnu fotografiu. </w:t>
      </w:r>
    </w:p>
    <w:p w14:paraId="05BF473B" w14:textId="79055542" w:rsidR="00631BC2" w:rsidRDefault="00631BC2" w:rsidP="00096EBC">
      <w:pPr>
        <w:pStyle w:val="Odsekzoznamu"/>
        <w:numPr>
          <w:ilvl w:val="0"/>
          <w:numId w:val="38"/>
        </w:numPr>
        <w:ind w:left="284" w:hanging="284"/>
        <w:jc w:val="both"/>
        <w:rPr>
          <w:sz w:val="18"/>
          <w:szCs w:val="18"/>
        </w:rPr>
      </w:pPr>
      <w:r w:rsidRPr="00264835">
        <w:rPr>
          <w:sz w:val="18"/>
          <w:szCs w:val="18"/>
        </w:rPr>
        <w:t>Položka 24, písm. b) a e) prílohy k zákonu č. 145/1995 Z. z. - V podmienkach Slovenskej republiky sú úkony spojené s vydávaním povolení, osvedčení, atď. spoplatnené aj pre občanov Slovenskej republiky.</w:t>
      </w:r>
      <w:r w:rsidR="00DA409A" w:rsidRPr="00264835">
        <w:rPr>
          <w:sz w:val="18"/>
          <w:szCs w:val="18"/>
        </w:rPr>
        <w:t xml:space="preserve"> </w:t>
      </w:r>
    </w:p>
    <w:p w14:paraId="1427EE4A" w14:textId="4AD50B12" w:rsidR="00631BC2" w:rsidRDefault="00631BC2" w:rsidP="00096EBC">
      <w:pPr>
        <w:pStyle w:val="Odsekzoznamu"/>
        <w:numPr>
          <w:ilvl w:val="0"/>
          <w:numId w:val="38"/>
        </w:numPr>
        <w:ind w:left="284" w:hanging="284"/>
        <w:jc w:val="both"/>
        <w:rPr>
          <w:sz w:val="18"/>
          <w:szCs w:val="18"/>
        </w:rPr>
      </w:pPr>
      <w:r w:rsidRPr="00264835">
        <w:rPr>
          <w:sz w:val="18"/>
          <w:szCs w:val="18"/>
        </w:rPr>
        <w:t>§ 21a ods. 2 písm. b) zákona 5/2004 Z. z. - V rámci členských štátov EÚ nie je harmonizovaný systém uznávania dokladov o vzdelaní pre výkon neregulovaného povolania a ani pre uznávanie vyšších odborných zručností bez formálnej kvalifikácie. Preto považujme za nevyhnutné, aby SR kritéria prijímania upravené čl. článku 5 smernice (EÚ) 2021/1883 uplatňovala aj pri štátnych príslušníkoch tretej krajiny, ktorí sú žiadateľmi o modrú kartu EÚ, ktorí ako držitelia modrej karty EÚ pracovali menej ako dva roky v prvom členskom štáte.</w:t>
      </w:r>
    </w:p>
    <w:p w14:paraId="14F2B6FE" w14:textId="40339121" w:rsidR="00645F16" w:rsidRDefault="00645F16" w:rsidP="00096EBC">
      <w:pPr>
        <w:pStyle w:val="Odsekzoznamu"/>
        <w:numPr>
          <w:ilvl w:val="0"/>
          <w:numId w:val="38"/>
        </w:numPr>
        <w:ind w:left="284" w:hanging="284"/>
        <w:jc w:val="both"/>
        <w:rPr>
          <w:sz w:val="18"/>
          <w:szCs w:val="18"/>
        </w:rPr>
      </w:pPr>
      <w:r w:rsidRPr="00264835">
        <w:rPr>
          <w:sz w:val="18"/>
          <w:szCs w:val="18"/>
        </w:rPr>
        <w:t>§ 125 ods. 12 veta 1 zákona 404/2011 Z. z. - V prípade, ak sa vyskytnú objektívne okolnosti či už na strane žiadateľa alebo na strane policajného útvaru, pre ktoré nie je možné dodržať stanovenú základnú lehotu na rozhodnutie o žiadosti, bude možné túto lehotu vo zvlášť zložitých prípadoch predĺžiť o 30 dní. Týmto spôsobom sa jednak vyhovie žiadateľovi v prípade, ak z objektívnych dôvodov nebude vedieť v základnej lehote splniť podmienky na udelenie pobytu, na druhej strane sa vyhovie policajnému útvaru, ktorý vo zvlášť zložitých prípadoch nebude môcť z objektívnych dôvodov v stanovenej lehote rozhodnúť.</w:t>
      </w:r>
    </w:p>
    <w:p w14:paraId="536D70B5" w14:textId="5F895BB9" w:rsidR="00645F16" w:rsidRDefault="00645F16" w:rsidP="00096EBC">
      <w:pPr>
        <w:pStyle w:val="Odsekzoznamu"/>
        <w:numPr>
          <w:ilvl w:val="0"/>
          <w:numId w:val="38"/>
        </w:numPr>
        <w:ind w:left="284" w:hanging="284"/>
        <w:jc w:val="both"/>
        <w:rPr>
          <w:sz w:val="18"/>
          <w:szCs w:val="18"/>
        </w:rPr>
      </w:pPr>
      <w:r w:rsidRPr="003C644F">
        <w:rPr>
          <w:sz w:val="18"/>
          <w:szCs w:val="18"/>
        </w:rPr>
        <w:t>§ 32 ods. 2 písm. g) zákona 404/2011 Z. z. - Povinnosť štátneho príslušníka tretej krajiny preukázať účel pobytu – doklad preukazujúci platný pobyt v členskom štáte. Splnenie podmienky udelenia prechodného pobyt štátneho príslušníka tretej krajiny, ktorý má priznané postavenie rodinného príslušníka osoby s udelenou modrou kartou v inom členskom štáte, je v súčasnosti možné preukázať iba predložením dokladu preukazujúceho platný pobyt v inom členskom štáte. V súčasnosti neexistuje európsky informačný systém, v ktorom sa budú tieto informácie dať jednoznačne preveriť. Z tohto dôvodu je nevyhnutné preukázať účel pobytu predložením požadovaného  dokument k žiadosti o pobyt; ide o základnú podmienku na udelenie pobytu.</w:t>
      </w:r>
    </w:p>
    <w:p w14:paraId="3E117494" w14:textId="1DDBF790" w:rsidR="00645F16" w:rsidRPr="00AA249F" w:rsidRDefault="003C644F" w:rsidP="003C644F">
      <w:pPr>
        <w:pStyle w:val="Odsekzoznamu"/>
        <w:numPr>
          <w:ilvl w:val="0"/>
          <w:numId w:val="38"/>
        </w:numPr>
        <w:ind w:left="284" w:hanging="284"/>
        <w:jc w:val="both"/>
        <w:rPr>
          <w:b/>
          <w:sz w:val="18"/>
          <w:szCs w:val="18"/>
        </w:rPr>
      </w:pPr>
      <w:r w:rsidRPr="00AA249F">
        <w:rPr>
          <w:b/>
          <w:sz w:val="18"/>
          <w:szCs w:val="18"/>
        </w:rPr>
        <w:t>§ 32 ods. 2 prvá veta zákona 404/2011 Z. z. – zrušenie p</w:t>
      </w:r>
      <w:r w:rsidR="00645F16" w:rsidRPr="00AA249F">
        <w:rPr>
          <w:b/>
          <w:sz w:val="18"/>
          <w:szCs w:val="18"/>
        </w:rPr>
        <w:t>ovinnos</w:t>
      </w:r>
      <w:r w:rsidRPr="00AA249F">
        <w:rPr>
          <w:b/>
          <w:sz w:val="18"/>
          <w:szCs w:val="18"/>
        </w:rPr>
        <w:t>ti</w:t>
      </w:r>
      <w:r w:rsidR="00645F16" w:rsidRPr="00AA249F">
        <w:rPr>
          <w:b/>
          <w:sz w:val="18"/>
          <w:szCs w:val="18"/>
        </w:rPr>
        <w:t xml:space="preserve"> štátneho príslušníka tretej krajiny priložiť k žiadosti o pobyt farebnú fotografiu s rozmermi 3 x 3,5 cm zobrazujúcu jeho aktuálnu podobu. Ide o pozitívny dopad na služby verejnej správy pre občana. V súvislosti s digitalizáciou úkonov žiadatelia nebudú musieť k žiadosti o udelenie pobytu predložiť </w:t>
      </w:r>
      <w:r w:rsidRPr="00AA249F">
        <w:rPr>
          <w:b/>
          <w:sz w:val="18"/>
          <w:szCs w:val="18"/>
        </w:rPr>
        <w:t xml:space="preserve">žiadnu </w:t>
      </w:r>
      <w:r w:rsidR="00645F16" w:rsidRPr="00AA249F">
        <w:rPr>
          <w:b/>
          <w:sz w:val="18"/>
          <w:szCs w:val="18"/>
        </w:rPr>
        <w:t xml:space="preserve"> fotografi</w:t>
      </w:r>
      <w:r w:rsidRPr="00AA249F">
        <w:rPr>
          <w:b/>
          <w:sz w:val="18"/>
          <w:szCs w:val="18"/>
        </w:rPr>
        <w:t>u</w:t>
      </w:r>
      <w:r w:rsidR="00645F16" w:rsidRPr="00AA249F">
        <w:rPr>
          <w:b/>
          <w:sz w:val="18"/>
          <w:szCs w:val="18"/>
        </w:rPr>
        <w:t xml:space="preserve">, nakoľko policajný útvar vyhotovuje digitálnu fotografiu žiadateľa. Z tohto dôvodu </w:t>
      </w:r>
      <w:r w:rsidRPr="00AA249F">
        <w:rPr>
          <w:b/>
          <w:sz w:val="18"/>
          <w:szCs w:val="18"/>
        </w:rPr>
        <w:t>nemusí</w:t>
      </w:r>
      <w:r w:rsidR="00645F16" w:rsidRPr="00AA249F">
        <w:rPr>
          <w:b/>
          <w:sz w:val="18"/>
          <w:szCs w:val="18"/>
        </w:rPr>
        <w:t xml:space="preserve"> žiadateľ predlož</w:t>
      </w:r>
      <w:r w:rsidRPr="00AA249F">
        <w:rPr>
          <w:b/>
          <w:sz w:val="18"/>
          <w:szCs w:val="18"/>
        </w:rPr>
        <w:t>iť</w:t>
      </w:r>
      <w:r w:rsidR="00645F16" w:rsidRPr="00AA249F">
        <w:rPr>
          <w:b/>
          <w:sz w:val="18"/>
          <w:szCs w:val="18"/>
        </w:rPr>
        <w:t xml:space="preserve"> </w:t>
      </w:r>
      <w:r w:rsidRPr="00AA249F">
        <w:rPr>
          <w:b/>
          <w:sz w:val="18"/>
          <w:szCs w:val="18"/>
        </w:rPr>
        <w:t>žiadnu</w:t>
      </w:r>
      <w:r w:rsidR="00645F16" w:rsidRPr="00AA249F">
        <w:rPr>
          <w:b/>
          <w:sz w:val="18"/>
          <w:szCs w:val="18"/>
        </w:rPr>
        <w:t xml:space="preserve"> fotografiu. </w:t>
      </w:r>
    </w:p>
    <w:p w14:paraId="77586F7A" w14:textId="606DF216" w:rsidR="00645F16" w:rsidRDefault="00237C6D" w:rsidP="00264835">
      <w:pPr>
        <w:ind w:left="284" w:hanging="284"/>
        <w:jc w:val="both"/>
        <w:rPr>
          <w:sz w:val="18"/>
          <w:szCs w:val="18"/>
        </w:rPr>
      </w:pPr>
      <w:r>
        <w:rPr>
          <w:sz w:val="18"/>
          <w:szCs w:val="18"/>
        </w:rPr>
        <w:t>9</w:t>
      </w:r>
      <w:r w:rsidR="00264835">
        <w:rPr>
          <w:sz w:val="18"/>
          <w:szCs w:val="18"/>
        </w:rPr>
        <w:t xml:space="preserve">.   </w:t>
      </w:r>
      <w:r w:rsidR="00645F16">
        <w:rPr>
          <w:sz w:val="18"/>
          <w:szCs w:val="18"/>
        </w:rPr>
        <w:t>§ 32 ods. 9 zákona 404/2011 Z</w:t>
      </w:r>
      <w:r w:rsidR="00097264">
        <w:rPr>
          <w:sz w:val="18"/>
          <w:szCs w:val="18"/>
        </w:rPr>
        <w:t>.</w:t>
      </w:r>
      <w:r w:rsidR="00645F16">
        <w:rPr>
          <w:sz w:val="18"/>
          <w:szCs w:val="18"/>
        </w:rPr>
        <w:t xml:space="preserve"> z. - </w:t>
      </w:r>
      <w:r w:rsidR="00645F16" w:rsidRPr="00645F16">
        <w:rPr>
          <w:sz w:val="18"/>
          <w:szCs w:val="18"/>
        </w:rPr>
        <w:t xml:space="preserve">Povinnosť štátneho príslušníka tretej krajiny predložiť doklad o zdravotnom poistení. Táto povinnosť vyplýva z potreby deklarovať, že štátny príslušník tretej krajiny má zabezpečené pokrytie výdavkov spojených so zdravotnou starostlivosťou počas jeho pobytu na území Slovenskej republiky a nestane sa tak záťažou pre systém sociálneho a </w:t>
      </w:r>
      <w:r w:rsidR="00645F16" w:rsidRPr="00CC0814">
        <w:rPr>
          <w:sz w:val="18"/>
          <w:szCs w:val="18"/>
        </w:rPr>
        <w:t>zdravotného zabezpečenia.</w:t>
      </w:r>
    </w:p>
    <w:p w14:paraId="73755F72" w14:textId="49A42097" w:rsidR="0098113A" w:rsidRPr="00CC0814" w:rsidRDefault="00237C6D" w:rsidP="003C644F">
      <w:pPr>
        <w:ind w:left="284" w:hanging="284"/>
        <w:jc w:val="both"/>
        <w:rPr>
          <w:sz w:val="18"/>
          <w:szCs w:val="18"/>
        </w:rPr>
      </w:pPr>
      <w:r>
        <w:rPr>
          <w:sz w:val="18"/>
          <w:szCs w:val="18"/>
        </w:rPr>
        <w:t>10</w:t>
      </w:r>
      <w:r w:rsidR="003C644F">
        <w:rPr>
          <w:sz w:val="18"/>
          <w:szCs w:val="18"/>
        </w:rPr>
        <w:t xml:space="preserve">.  </w:t>
      </w:r>
      <w:r w:rsidR="00097264" w:rsidRPr="00CC0814">
        <w:rPr>
          <w:sz w:val="18"/>
          <w:szCs w:val="18"/>
        </w:rPr>
        <w:t xml:space="preserve">§ 41 ods. 1 písm. b), c), d), g) zákona 404/2011 Z. z. </w:t>
      </w:r>
      <w:r w:rsidR="00DA453A" w:rsidRPr="00CC0814">
        <w:rPr>
          <w:sz w:val="18"/>
          <w:szCs w:val="18"/>
        </w:rPr>
        <w:t>–</w:t>
      </w:r>
      <w:r w:rsidR="00097264" w:rsidRPr="00CC0814">
        <w:rPr>
          <w:sz w:val="18"/>
          <w:szCs w:val="18"/>
        </w:rPr>
        <w:t xml:space="preserve"> </w:t>
      </w:r>
      <w:r w:rsidR="00DA453A" w:rsidRPr="00CC0814">
        <w:rPr>
          <w:sz w:val="18"/>
          <w:szCs w:val="18"/>
        </w:rPr>
        <w:t>Policajný útvar zamietne žiadosť o obnovenie modrej karty alebo držiteľovi modrej karty modrú kartu odníme</w:t>
      </w:r>
      <w:r w:rsidR="006F1CF0" w:rsidRPr="00CC0814">
        <w:rPr>
          <w:sz w:val="18"/>
          <w:szCs w:val="18"/>
        </w:rPr>
        <w:t xml:space="preserve"> z dôvodov, ktoré sú v smernici uvedené ako možnosť</w:t>
      </w:r>
      <w:r w:rsidR="00645F50" w:rsidRPr="00CC0814">
        <w:rPr>
          <w:sz w:val="18"/>
          <w:szCs w:val="18"/>
        </w:rPr>
        <w:t>. Dôvodom je predchádzanie rizika porušovania verejného poriadku, verejnej bezpečnosti alebo verejného zdravia, zneužívania účelu pobytu, alebo nesplnenie podmienok na obnovenie modrej karty. V tomto prípade sa však nevyhovie žiadosti držiteľa modrej karty, a teda ide o negatívny vplyv na služby verejnej správy pre občana</w:t>
      </w:r>
      <w:r w:rsidR="0098113A" w:rsidRPr="00CC0814">
        <w:rPr>
          <w:sz w:val="18"/>
          <w:szCs w:val="18"/>
        </w:rPr>
        <w:t>.</w:t>
      </w:r>
    </w:p>
    <w:p w14:paraId="11E2C3DD" w14:textId="479AC394" w:rsidR="00097264" w:rsidRPr="0098113A" w:rsidRDefault="00025CA1" w:rsidP="00264835">
      <w:pPr>
        <w:ind w:left="284" w:hanging="284"/>
        <w:jc w:val="both"/>
        <w:rPr>
          <w:sz w:val="18"/>
          <w:szCs w:val="18"/>
        </w:rPr>
      </w:pPr>
      <w:r>
        <w:rPr>
          <w:sz w:val="18"/>
          <w:szCs w:val="18"/>
        </w:rPr>
        <w:t>11</w:t>
      </w:r>
      <w:r w:rsidR="003C644F">
        <w:rPr>
          <w:sz w:val="18"/>
          <w:szCs w:val="18"/>
        </w:rPr>
        <w:t xml:space="preserve">. </w:t>
      </w:r>
      <w:r w:rsidR="0098113A" w:rsidRPr="00CC0814">
        <w:rPr>
          <w:sz w:val="18"/>
          <w:szCs w:val="18"/>
        </w:rPr>
        <w:t>čl. 8 ods. 4 smernice nebol transponovaný do národnej legislatívy, čo znamená, že Slovenská republika nevyužila možnosť dobrovoľnej transpozície, a teda nebola udržaná požiadavka smernice v minimálnej miere. Uvedeným postupom vznikol goldplating s negatívnym vplyvom na služby verejnej správy pre občana, ktorému sa v dôsledku nevyužitia tejto výnimky odníme modrá karta EÚ alebo sa zamietne jeho žiadosť o jej obnovenie, ak držiteľ modrej karty EÚ dočasne, v každom prípade nie dlhšie než 12 mesiacov, nespĺňa kritériá prijatia stanovené v článku 5 ods. 1 písm. a), článku 5 ods. 3 alebo prípadne článku 5 ods. 4 alebo 5 v dôsledku choroby, zdravotného postihnutia alebo rodičovskej dovolenky.</w:t>
      </w:r>
    </w:p>
    <w:p w14:paraId="697CB372" w14:textId="77777777" w:rsidR="00DA453A" w:rsidRPr="00645F50" w:rsidRDefault="00DA453A" w:rsidP="00264835">
      <w:pPr>
        <w:ind w:left="284" w:hanging="284"/>
        <w:jc w:val="both"/>
        <w:rPr>
          <w:sz w:val="18"/>
          <w:szCs w:val="18"/>
        </w:rPr>
      </w:pPr>
    </w:p>
    <w:p w14:paraId="1DD5CF23" w14:textId="77777777" w:rsidR="00DA453A" w:rsidRDefault="00DA453A" w:rsidP="00264835">
      <w:pPr>
        <w:ind w:left="284" w:hanging="284"/>
        <w:jc w:val="both"/>
        <w:rPr>
          <w:sz w:val="18"/>
          <w:szCs w:val="18"/>
        </w:rPr>
      </w:pPr>
    </w:p>
    <w:p w14:paraId="6E571F5E" w14:textId="77777777" w:rsidR="00645F16" w:rsidRDefault="00645F16" w:rsidP="00096EBC">
      <w:pPr>
        <w:jc w:val="both"/>
        <w:rPr>
          <w:sz w:val="18"/>
          <w:szCs w:val="18"/>
        </w:rPr>
      </w:pPr>
    </w:p>
    <w:p w14:paraId="5BA14903" w14:textId="77777777" w:rsidR="00645F16" w:rsidRPr="008776B4" w:rsidRDefault="00645F16" w:rsidP="00645F16">
      <w:pPr>
        <w:autoSpaceDE/>
        <w:jc w:val="both"/>
        <w:rPr>
          <w:sz w:val="20"/>
          <w:szCs w:val="20"/>
        </w:rPr>
      </w:pPr>
      <w:r w:rsidRPr="008776B4">
        <w:rPr>
          <w:sz w:val="20"/>
          <w:szCs w:val="20"/>
        </w:rPr>
        <w:t>LEGENDA:</w:t>
      </w:r>
    </w:p>
    <w:tbl>
      <w:tblPr>
        <w:tblW w:w="0" w:type="auto"/>
        <w:tblLayout w:type="fixed"/>
        <w:tblCellMar>
          <w:left w:w="70" w:type="dxa"/>
          <w:right w:w="70" w:type="dxa"/>
        </w:tblCellMar>
        <w:tblLook w:val="04A0" w:firstRow="1" w:lastRow="0" w:firstColumn="1" w:lastColumn="0" w:noHBand="0" w:noVBand="1"/>
      </w:tblPr>
      <w:tblGrid>
        <w:gridCol w:w="2166"/>
        <w:gridCol w:w="3723"/>
        <w:gridCol w:w="2167"/>
        <w:gridCol w:w="6088"/>
      </w:tblGrid>
      <w:tr w:rsidR="00645F16" w14:paraId="6C764C8A" w14:textId="77777777" w:rsidTr="00BF3802">
        <w:tc>
          <w:tcPr>
            <w:tcW w:w="2166" w:type="dxa"/>
          </w:tcPr>
          <w:p w14:paraId="557AD17A"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(1):</w:t>
            </w:r>
          </w:p>
          <w:p w14:paraId="63C329E8" w14:textId="77777777" w:rsidR="00645F16" w:rsidRPr="00CA6F2A" w:rsidRDefault="00645F16" w:rsidP="00BF3802">
            <w:pPr>
              <w:autoSpaceDE/>
              <w:jc w:val="both"/>
              <w:rPr>
                <w:sz w:val="18"/>
                <w:szCs w:val="18"/>
              </w:rPr>
            </w:pPr>
            <w:r w:rsidRPr="00CA6F2A">
              <w:rPr>
                <w:sz w:val="18"/>
                <w:szCs w:val="18"/>
              </w:rPr>
              <w:t>Č – článok</w:t>
            </w:r>
          </w:p>
          <w:p w14:paraId="512B9B65" w14:textId="77777777" w:rsidR="00645F16" w:rsidRPr="00CA6F2A" w:rsidRDefault="00645F16" w:rsidP="00BF3802">
            <w:pPr>
              <w:autoSpaceDE/>
              <w:jc w:val="both"/>
              <w:rPr>
                <w:sz w:val="18"/>
                <w:szCs w:val="18"/>
              </w:rPr>
            </w:pPr>
            <w:r w:rsidRPr="00CA6F2A">
              <w:rPr>
                <w:sz w:val="18"/>
                <w:szCs w:val="18"/>
              </w:rPr>
              <w:t>O – odsek</w:t>
            </w:r>
          </w:p>
          <w:p w14:paraId="10F56409" w14:textId="77777777" w:rsidR="00645F16" w:rsidRPr="00CA6F2A" w:rsidRDefault="00645F16" w:rsidP="00BF3802">
            <w:pPr>
              <w:autoSpaceDE/>
              <w:jc w:val="both"/>
              <w:rPr>
                <w:sz w:val="18"/>
                <w:szCs w:val="18"/>
              </w:rPr>
            </w:pPr>
            <w:r w:rsidRPr="00CA6F2A">
              <w:rPr>
                <w:sz w:val="18"/>
                <w:szCs w:val="18"/>
              </w:rPr>
              <w:t>V – veta</w:t>
            </w:r>
          </w:p>
          <w:p w14:paraId="310B67CA" w14:textId="77777777" w:rsidR="00645F16" w:rsidRPr="00CA6F2A" w:rsidRDefault="00645F16" w:rsidP="00BF3802">
            <w:pPr>
              <w:autoSpaceDE/>
              <w:jc w:val="both"/>
              <w:rPr>
                <w:sz w:val="18"/>
                <w:szCs w:val="18"/>
              </w:rPr>
            </w:pPr>
            <w:r w:rsidRPr="00CA6F2A">
              <w:rPr>
                <w:sz w:val="18"/>
                <w:szCs w:val="18"/>
              </w:rPr>
              <w:t>P – písmeno (číslo)</w:t>
            </w:r>
          </w:p>
          <w:p w14:paraId="1D9984E8" w14:textId="77777777" w:rsidR="00645F16" w:rsidRPr="00CA6F2A" w:rsidRDefault="00645F16" w:rsidP="00BF3802">
            <w:pPr>
              <w:autoSpaceDE/>
              <w:jc w:val="both"/>
              <w:rPr>
                <w:sz w:val="18"/>
                <w:szCs w:val="18"/>
              </w:rPr>
            </w:pPr>
          </w:p>
        </w:tc>
        <w:tc>
          <w:tcPr>
            <w:tcW w:w="3723" w:type="dxa"/>
          </w:tcPr>
          <w:p w14:paraId="258C6790"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(3):</w:t>
            </w:r>
          </w:p>
          <w:p w14:paraId="166DCA65" w14:textId="77777777" w:rsidR="00645F16" w:rsidRPr="00CA6F2A" w:rsidRDefault="00645F16" w:rsidP="00BF3802">
            <w:pPr>
              <w:autoSpaceDE/>
              <w:jc w:val="both"/>
              <w:rPr>
                <w:sz w:val="18"/>
                <w:szCs w:val="18"/>
              </w:rPr>
            </w:pPr>
            <w:r w:rsidRPr="00CA6F2A">
              <w:rPr>
                <w:sz w:val="18"/>
                <w:szCs w:val="18"/>
              </w:rPr>
              <w:t>N – bežná transpozícia</w:t>
            </w:r>
          </w:p>
          <w:p w14:paraId="0CFA3852" w14:textId="77777777" w:rsidR="00645F16" w:rsidRPr="00CA6F2A" w:rsidRDefault="00645F16" w:rsidP="00BF3802">
            <w:pPr>
              <w:autoSpaceDE/>
              <w:jc w:val="both"/>
              <w:rPr>
                <w:sz w:val="18"/>
                <w:szCs w:val="18"/>
              </w:rPr>
            </w:pPr>
            <w:r w:rsidRPr="00CA6F2A">
              <w:rPr>
                <w:sz w:val="18"/>
                <w:szCs w:val="18"/>
              </w:rPr>
              <w:t>O – transpozícia s možnosťou voľby</w:t>
            </w:r>
          </w:p>
          <w:p w14:paraId="764F5B08" w14:textId="77777777" w:rsidR="00645F16" w:rsidRPr="00CA6F2A" w:rsidRDefault="00645F16" w:rsidP="00BF3802">
            <w:pPr>
              <w:autoSpaceDE/>
              <w:jc w:val="both"/>
              <w:rPr>
                <w:sz w:val="18"/>
                <w:szCs w:val="18"/>
              </w:rPr>
            </w:pPr>
            <w:r w:rsidRPr="00CA6F2A">
              <w:rPr>
                <w:sz w:val="18"/>
                <w:szCs w:val="18"/>
              </w:rPr>
              <w:t>D – transpozícia podľa úvahy (dobrovoľná)</w:t>
            </w:r>
          </w:p>
          <w:p w14:paraId="5D64396A" w14:textId="77777777" w:rsidR="00645F16" w:rsidRPr="00CA6F2A" w:rsidRDefault="00645F16" w:rsidP="00BF3802">
            <w:pPr>
              <w:autoSpaceDE/>
              <w:jc w:val="both"/>
              <w:rPr>
                <w:sz w:val="18"/>
                <w:szCs w:val="18"/>
              </w:rPr>
            </w:pPr>
            <w:r w:rsidRPr="00CA6F2A">
              <w:rPr>
                <w:sz w:val="18"/>
                <w:szCs w:val="18"/>
              </w:rPr>
              <w:t>n.a. – transpozícia sa neuskutočňuje</w:t>
            </w:r>
          </w:p>
        </w:tc>
        <w:tc>
          <w:tcPr>
            <w:tcW w:w="2167" w:type="dxa"/>
          </w:tcPr>
          <w:p w14:paraId="68FB8CEB"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(5):</w:t>
            </w:r>
          </w:p>
          <w:p w14:paraId="155A056A" w14:textId="77777777" w:rsidR="00645F16" w:rsidRPr="00CA6F2A" w:rsidRDefault="00645F16" w:rsidP="00BF3802">
            <w:pPr>
              <w:autoSpaceDE/>
              <w:jc w:val="both"/>
              <w:rPr>
                <w:sz w:val="18"/>
                <w:szCs w:val="18"/>
              </w:rPr>
            </w:pPr>
            <w:r w:rsidRPr="00CA6F2A">
              <w:rPr>
                <w:sz w:val="18"/>
                <w:szCs w:val="18"/>
              </w:rPr>
              <w:t>Č – článok</w:t>
            </w:r>
          </w:p>
          <w:p w14:paraId="398E7884" w14:textId="77777777" w:rsidR="00645F16" w:rsidRPr="00CA6F2A" w:rsidRDefault="00645F16" w:rsidP="00BF3802">
            <w:pPr>
              <w:autoSpaceDE/>
              <w:jc w:val="both"/>
              <w:rPr>
                <w:sz w:val="18"/>
                <w:szCs w:val="18"/>
              </w:rPr>
            </w:pPr>
            <w:r w:rsidRPr="00CA6F2A">
              <w:rPr>
                <w:sz w:val="18"/>
                <w:szCs w:val="18"/>
              </w:rPr>
              <w:t>§ – paragraf</w:t>
            </w:r>
          </w:p>
          <w:p w14:paraId="29B244F5" w14:textId="77777777" w:rsidR="00645F16" w:rsidRPr="00CA6F2A" w:rsidRDefault="00645F16" w:rsidP="00BF3802">
            <w:pPr>
              <w:autoSpaceDE/>
              <w:jc w:val="both"/>
              <w:rPr>
                <w:sz w:val="18"/>
                <w:szCs w:val="18"/>
              </w:rPr>
            </w:pPr>
            <w:r w:rsidRPr="00CA6F2A">
              <w:rPr>
                <w:sz w:val="18"/>
                <w:szCs w:val="18"/>
              </w:rPr>
              <w:t>O – odsek</w:t>
            </w:r>
          </w:p>
          <w:p w14:paraId="370C3F26" w14:textId="77777777" w:rsidR="00645F16" w:rsidRPr="00CA6F2A" w:rsidRDefault="00645F16" w:rsidP="00BF3802">
            <w:pPr>
              <w:autoSpaceDE/>
              <w:jc w:val="both"/>
              <w:rPr>
                <w:sz w:val="18"/>
                <w:szCs w:val="18"/>
              </w:rPr>
            </w:pPr>
            <w:r w:rsidRPr="00CA6F2A">
              <w:rPr>
                <w:sz w:val="18"/>
                <w:szCs w:val="18"/>
              </w:rPr>
              <w:t>V – veta</w:t>
            </w:r>
          </w:p>
          <w:p w14:paraId="6BDF6DF8" w14:textId="77777777" w:rsidR="00645F16" w:rsidRPr="00CA6F2A" w:rsidRDefault="00645F16" w:rsidP="00BF3802">
            <w:pPr>
              <w:autoSpaceDE/>
              <w:jc w:val="both"/>
              <w:rPr>
                <w:sz w:val="18"/>
                <w:szCs w:val="18"/>
              </w:rPr>
            </w:pPr>
            <w:r w:rsidRPr="00CA6F2A">
              <w:rPr>
                <w:sz w:val="18"/>
                <w:szCs w:val="18"/>
              </w:rPr>
              <w:t>P – písmeno (číslo)</w:t>
            </w:r>
          </w:p>
        </w:tc>
        <w:tc>
          <w:tcPr>
            <w:tcW w:w="6088" w:type="dxa"/>
          </w:tcPr>
          <w:p w14:paraId="758AA2C6"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(7):</w:t>
            </w:r>
          </w:p>
          <w:p w14:paraId="6293847B" w14:textId="77777777" w:rsidR="00645F16" w:rsidRPr="00CA6F2A" w:rsidRDefault="00645F16" w:rsidP="00BF3802">
            <w:pPr>
              <w:autoSpaceDE/>
              <w:jc w:val="both"/>
              <w:rPr>
                <w:sz w:val="18"/>
                <w:szCs w:val="18"/>
              </w:rPr>
            </w:pPr>
            <w:r w:rsidRPr="00CA6F2A">
              <w:rPr>
                <w:sz w:val="18"/>
                <w:szCs w:val="18"/>
              </w:rPr>
              <w:t>Ú – úplná zhoda</w:t>
            </w:r>
          </w:p>
          <w:p w14:paraId="504E5AF1" w14:textId="77777777" w:rsidR="00645F16" w:rsidRPr="00CA6F2A" w:rsidRDefault="00645F16" w:rsidP="00BF3802">
            <w:pPr>
              <w:autoSpaceDE/>
              <w:jc w:val="both"/>
              <w:rPr>
                <w:sz w:val="18"/>
                <w:szCs w:val="18"/>
              </w:rPr>
            </w:pPr>
            <w:r w:rsidRPr="00CA6F2A">
              <w:rPr>
                <w:sz w:val="18"/>
                <w:szCs w:val="18"/>
              </w:rPr>
              <w:t>Č – čiastočná zhoda</w:t>
            </w:r>
          </w:p>
          <w:p w14:paraId="6903BDD8" w14:textId="77777777" w:rsidR="00645F16" w:rsidRPr="00CA6F2A" w:rsidRDefault="00645F16" w:rsidP="00BF3802">
            <w:pPr>
              <w:autoSpaceDE/>
              <w:jc w:val="both"/>
              <w:rPr>
                <w:sz w:val="18"/>
                <w:szCs w:val="18"/>
              </w:rPr>
            </w:pPr>
            <w:r w:rsidRPr="00CA6F2A">
              <w:rPr>
                <w:sz w:val="18"/>
                <w:szCs w:val="18"/>
              </w:rPr>
              <w:t>R – rozpor (v príp., že zatiaľ nedošlo k transp., ale príde k nej v budúcnosti)</w:t>
            </w:r>
          </w:p>
          <w:p w14:paraId="4F96EFB2" w14:textId="77777777" w:rsidR="00645F16" w:rsidRPr="00CA6F2A" w:rsidRDefault="00645F16" w:rsidP="00BF3802">
            <w:pPr>
              <w:autoSpaceDE/>
              <w:jc w:val="both"/>
              <w:rPr>
                <w:sz w:val="18"/>
                <w:szCs w:val="18"/>
              </w:rPr>
            </w:pPr>
            <w:r w:rsidRPr="00CA6F2A">
              <w:rPr>
                <w:sz w:val="18"/>
                <w:szCs w:val="18"/>
              </w:rPr>
              <w:t>N – neaplikovateľné</w:t>
            </w:r>
          </w:p>
        </w:tc>
      </w:tr>
    </w:tbl>
    <w:p w14:paraId="4471D77E" w14:textId="77777777" w:rsidR="00631BC2" w:rsidRPr="00631BC2" w:rsidRDefault="00631BC2" w:rsidP="00631BC2">
      <w:pPr>
        <w:rPr>
          <w:sz w:val="18"/>
          <w:szCs w:val="18"/>
        </w:rPr>
      </w:pPr>
    </w:p>
    <w:sectPr w:rsidR="00631BC2" w:rsidRPr="00631BC2" w:rsidSect="00774CAA">
      <w:footerReference w:type="even" r:id="rId9"/>
      <w:footerReference w:type="default" r:id="rId10"/>
      <w:footerReference w:type="first" r:id="rId11"/>
      <w:pgSz w:w="16838" w:h="11906" w:orient="landscape"/>
      <w:pgMar w:top="709" w:right="1418"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2898F5" w16cex:dateUtc="2023-11-20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07F29" w16cid:durableId="5A2898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EB61" w14:textId="77777777" w:rsidR="005B1335" w:rsidRDefault="005B1335">
      <w:r>
        <w:separator/>
      </w:r>
    </w:p>
  </w:endnote>
  <w:endnote w:type="continuationSeparator" w:id="0">
    <w:p w14:paraId="3340A510" w14:textId="77777777" w:rsidR="005B1335" w:rsidRDefault="005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D78E" w14:textId="77777777" w:rsidR="00750842" w:rsidRDefault="00750842" w:rsidP="00F27B89">
    <w:pPr>
      <w:pStyle w:val="Pta"/>
      <w:framePr w:wrap="around" w:vAnchor="text" w:hAnchor="margin" w:xAlign="center"/>
      <w:rPr>
        <w:rStyle w:val="slostrany"/>
        <w:rFonts w:cs="Arial"/>
      </w:rPr>
    </w:pPr>
    <w:r>
      <w:rPr>
        <w:rStyle w:val="slostrany"/>
        <w:rFonts w:cs="Arial"/>
      </w:rPr>
      <w:fldChar w:fldCharType="begin"/>
    </w:r>
    <w:r>
      <w:rPr>
        <w:rStyle w:val="slostrany"/>
        <w:rFonts w:cs="Arial"/>
      </w:rPr>
      <w:instrText xml:space="preserve">PAGE  </w:instrText>
    </w:r>
    <w:r>
      <w:rPr>
        <w:rStyle w:val="slostrany"/>
        <w:rFonts w:cs="Arial"/>
      </w:rPr>
      <w:fldChar w:fldCharType="end"/>
    </w:r>
  </w:p>
  <w:p w14:paraId="73F95A2B" w14:textId="77777777" w:rsidR="00750842" w:rsidRDefault="0075084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AE20" w14:textId="6368E70F" w:rsidR="00750842" w:rsidRPr="00AF6EFD" w:rsidRDefault="00750842" w:rsidP="00AF6EFD">
    <w:pPr>
      <w:pStyle w:val="Pta"/>
      <w:framePr w:wrap="around" w:vAnchor="text" w:hAnchor="page" w:x="8468" w:y="13"/>
      <w:rPr>
        <w:rStyle w:val="slostrany"/>
        <w:rFonts w:ascii="Times New Roman" w:hAnsi="Times New Roman"/>
      </w:rPr>
    </w:pPr>
    <w:r w:rsidRPr="00AF6EFD">
      <w:rPr>
        <w:rStyle w:val="slostrany"/>
        <w:rFonts w:ascii="Times New Roman" w:hAnsi="Times New Roman"/>
      </w:rPr>
      <w:fldChar w:fldCharType="begin"/>
    </w:r>
    <w:r w:rsidRPr="00AF6EFD">
      <w:rPr>
        <w:rStyle w:val="slostrany"/>
        <w:rFonts w:ascii="Times New Roman" w:hAnsi="Times New Roman"/>
      </w:rPr>
      <w:instrText xml:space="preserve">PAGE  </w:instrText>
    </w:r>
    <w:r w:rsidRPr="00AF6EFD">
      <w:rPr>
        <w:rStyle w:val="slostrany"/>
        <w:rFonts w:ascii="Times New Roman" w:hAnsi="Times New Roman"/>
      </w:rPr>
      <w:fldChar w:fldCharType="separate"/>
    </w:r>
    <w:r w:rsidR="00FE3CAE">
      <w:rPr>
        <w:rStyle w:val="slostrany"/>
        <w:rFonts w:ascii="Times New Roman" w:hAnsi="Times New Roman"/>
        <w:noProof/>
      </w:rPr>
      <w:t>2</w:t>
    </w:r>
    <w:r w:rsidRPr="00AF6EFD">
      <w:rPr>
        <w:rStyle w:val="slostrany"/>
        <w:rFonts w:ascii="Times New Roman" w:hAnsi="Times New Roman"/>
      </w:rPr>
      <w:fldChar w:fldCharType="end"/>
    </w:r>
  </w:p>
  <w:p w14:paraId="5872D219" w14:textId="77777777" w:rsidR="00750842" w:rsidRDefault="0075084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03F9" w14:textId="3084DBCA" w:rsidR="00750842" w:rsidRPr="0064607F" w:rsidRDefault="00750842">
    <w:pPr>
      <w:pStyle w:val="Pta"/>
      <w:jc w:val="center"/>
      <w:rPr>
        <w:rFonts w:ascii="Times New Roman" w:hAnsi="Times New Roman" w:cs="Times New Roman"/>
      </w:rPr>
    </w:pPr>
    <w:r w:rsidRPr="0064607F">
      <w:rPr>
        <w:rFonts w:ascii="Times New Roman" w:hAnsi="Times New Roman" w:cs="Times New Roman"/>
      </w:rPr>
      <w:fldChar w:fldCharType="begin"/>
    </w:r>
    <w:r w:rsidRPr="0064607F">
      <w:rPr>
        <w:rFonts w:ascii="Times New Roman" w:hAnsi="Times New Roman" w:cs="Times New Roman"/>
      </w:rPr>
      <w:instrText>PAGE   \* MERGEFORMAT</w:instrText>
    </w:r>
    <w:r w:rsidRPr="0064607F">
      <w:rPr>
        <w:rFonts w:ascii="Times New Roman" w:hAnsi="Times New Roman" w:cs="Times New Roman"/>
      </w:rPr>
      <w:fldChar w:fldCharType="separate"/>
    </w:r>
    <w:r w:rsidR="00FE3CAE">
      <w:rPr>
        <w:rFonts w:ascii="Times New Roman" w:hAnsi="Times New Roman" w:cs="Times New Roman"/>
        <w:noProof/>
      </w:rPr>
      <w:t>1</w:t>
    </w:r>
    <w:r w:rsidRPr="0064607F">
      <w:rPr>
        <w:rFonts w:ascii="Times New Roman" w:hAnsi="Times New Roman" w:cs="Times New Roman"/>
      </w:rPr>
      <w:fldChar w:fldCharType="end"/>
    </w:r>
  </w:p>
  <w:p w14:paraId="26B25395" w14:textId="77777777" w:rsidR="00750842" w:rsidRDefault="00750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E1A6" w14:textId="77777777" w:rsidR="005B1335" w:rsidRDefault="005B1335">
      <w:r>
        <w:separator/>
      </w:r>
    </w:p>
  </w:footnote>
  <w:footnote w:type="continuationSeparator" w:id="0">
    <w:p w14:paraId="5F339E43" w14:textId="77777777" w:rsidR="005B1335" w:rsidRDefault="005B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3F2"/>
    <w:multiLevelType w:val="hybridMultilevel"/>
    <w:tmpl w:val="7E24A8D4"/>
    <w:lvl w:ilvl="0" w:tplc="F6F24636">
      <w:start w:val="4"/>
      <w:numFmt w:val="lowerLetter"/>
      <w:lvlText w:val="%1)"/>
      <w:lvlJc w:val="left"/>
      <w:pPr>
        <w:tabs>
          <w:tab w:val="num" w:pos="720"/>
        </w:tabs>
        <w:ind w:left="720" w:hanging="360"/>
      </w:pPr>
      <w:rPr>
        <w:rFonts w:cs="Times New Roman" w:hint="default"/>
        <w:rtl w:val="0"/>
        <w:cs w:val="0"/>
      </w:rPr>
    </w:lvl>
    <w:lvl w:ilvl="1" w:tplc="FE162E32">
      <w:start w:val="1"/>
      <w:numFmt w:val="lowerLetter"/>
      <w:lvlText w:val="%2."/>
      <w:lvlJc w:val="left"/>
      <w:pPr>
        <w:tabs>
          <w:tab w:val="num" w:pos="1440"/>
        </w:tabs>
        <w:ind w:left="1440" w:hanging="360"/>
      </w:pPr>
      <w:rPr>
        <w:rFonts w:cs="Times New Roman"/>
        <w:rtl w:val="0"/>
        <w:cs w:val="0"/>
      </w:rPr>
    </w:lvl>
    <w:lvl w:ilvl="2" w:tplc="8F88CD0A">
      <w:start w:val="1"/>
      <w:numFmt w:val="lowerRoman"/>
      <w:lvlText w:val="%3."/>
      <w:lvlJc w:val="right"/>
      <w:pPr>
        <w:tabs>
          <w:tab w:val="num" w:pos="2160"/>
        </w:tabs>
        <w:ind w:left="2160" w:hanging="180"/>
      </w:pPr>
      <w:rPr>
        <w:rFonts w:cs="Times New Roman"/>
        <w:rtl w:val="0"/>
        <w:cs w:val="0"/>
      </w:rPr>
    </w:lvl>
    <w:lvl w:ilvl="3" w:tplc="848A105A">
      <w:start w:val="1"/>
      <w:numFmt w:val="decimal"/>
      <w:lvlText w:val="%4."/>
      <w:lvlJc w:val="left"/>
      <w:pPr>
        <w:tabs>
          <w:tab w:val="num" w:pos="2880"/>
        </w:tabs>
        <w:ind w:left="2880" w:hanging="360"/>
      </w:pPr>
      <w:rPr>
        <w:rFonts w:cs="Times New Roman"/>
        <w:rtl w:val="0"/>
        <w:cs w:val="0"/>
      </w:rPr>
    </w:lvl>
    <w:lvl w:ilvl="4" w:tplc="A8AEB5E6">
      <w:start w:val="1"/>
      <w:numFmt w:val="lowerLetter"/>
      <w:lvlText w:val="%5."/>
      <w:lvlJc w:val="left"/>
      <w:pPr>
        <w:tabs>
          <w:tab w:val="num" w:pos="3600"/>
        </w:tabs>
        <w:ind w:left="3600" w:hanging="360"/>
      </w:pPr>
      <w:rPr>
        <w:rFonts w:cs="Times New Roman"/>
        <w:rtl w:val="0"/>
        <w:cs w:val="0"/>
      </w:rPr>
    </w:lvl>
    <w:lvl w:ilvl="5" w:tplc="E1A283BA">
      <w:start w:val="1"/>
      <w:numFmt w:val="lowerRoman"/>
      <w:lvlText w:val="%6."/>
      <w:lvlJc w:val="right"/>
      <w:pPr>
        <w:tabs>
          <w:tab w:val="num" w:pos="4320"/>
        </w:tabs>
        <w:ind w:left="4320" w:hanging="180"/>
      </w:pPr>
      <w:rPr>
        <w:rFonts w:cs="Times New Roman"/>
        <w:rtl w:val="0"/>
        <w:cs w:val="0"/>
      </w:rPr>
    </w:lvl>
    <w:lvl w:ilvl="6" w:tplc="E4AE9C34">
      <w:start w:val="1"/>
      <w:numFmt w:val="decimal"/>
      <w:lvlText w:val="%7."/>
      <w:lvlJc w:val="left"/>
      <w:pPr>
        <w:tabs>
          <w:tab w:val="num" w:pos="5040"/>
        </w:tabs>
        <w:ind w:left="5040" w:hanging="360"/>
      </w:pPr>
      <w:rPr>
        <w:rFonts w:cs="Times New Roman"/>
        <w:rtl w:val="0"/>
        <w:cs w:val="0"/>
      </w:rPr>
    </w:lvl>
    <w:lvl w:ilvl="7" w:tplc="01382F46">
      <w:start w:val="1"/>
      <w:numFmt w:val="lowerLetter"/>
      <w:lvlText w:val="%8."/>
      <w:lvlJc w:val="left"/>
      <w:pPr>
        <w:tabs>
          <w:tab w:val="num" w:pos="5760"/>
        </w:tabs>
        <w:ind w:left="5760" w:hanging="360"/>
      </w:pPr>
      <w:rPr>
        <w:rFonts w:cs="Times New Roman"/>
        <w:rtl w:val="0"/>
        <w:cs w:val="0"/>
      </w:rPr>
    </w:lvl>
    <w:lvl w:ilvl="8" w:tplc="0BB0A5E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0C956323"/>
    <w:multiLevelType w:val="hybridMultilevel"/>
    <w:tmpl w:val="E98E9C8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12F3544"/>
    <w:multiLevelType w:val="hybridMultilevel"/>
    <w:tmpl w:val="F5B85B02"/>
    <w:lvl w:ilvl="0" w:tplc="E7FEAF78">
      <w:start w:val="4"/>
      <w:numFmt w:val="lowerLetter"/>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393EF7"/>
    <w:multiLevelType w:val="hybridMultilevel"/>
    <w:tmpl w:val="FAEA8794"/>
    <w:lvl w:ilvl="0" w:tplc="7B3C20FE">
      <w:start w:val="1"/>
      <w:numFmt w:val="decimal"/>
      <w:lvlText w:val="(%1)"/>
      <w:lvlJc w:val="left"/>
      <w:pPr>
        <w:ind w:left="720" w:hanging="360"/>
      </w:pPr>
      <w:rPr>
        <w:rFonts w:hint="default"/>
        <w:color w:val="9BBB59" w:themeColor="accent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2B0F50"/>
    <w:multiLevelType w:val="hybridMultilevel"/>
    <w:tmpl w:val="B5F057E8"/>
    <w:lvl w:ilvl="0" w:tplc="E560436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B07A23"/>
    <w:multiLevelType w:val="hybridMultilevel"/>
    <w:tmpl w:val="CC7ADC98"/>
    <w:lvl w:ilvl="0" w:tplc="DC0669D0">
      <w:start w:val="1"/>
      <w:numFmt w:val="decimal"/>
      <w:lvlText w:val="(%1)"/>
      <w:lvlJc w:val="left"/>
      <w:pPr>
        <w:tabs>
          <w:tab w:val="num" w:pos="1125"/>
        </w:tabs>
        <w:ind w:left="1125" w:hanging="420"/>
      </w:pPr>
      <w:rPr>
        <w:rFonts w:cs="Times New Roman" w:hint="default"/>
        <w:rtl w:val="0"/>
        <w:cs w:val="0"/>
      </w:rPr>
    </w:lvl>
    <w:lvl w:ilvl="1" w:tplc="ADD2CCF2">
      <w:start w:val="1"/>
      <w:numFmt w:val="lowerLetter"/>
      <w:lvlText w:val="%2."/>
      <w:lvlJc w:val="left"/>
      <w:pPr>
        <w:tabs>
          <w:tab w:val="num" w:pos="1440"/>
        </w:tabs>
        <w:ind w:left="1440" w:hanging="360"/>
      </w:pPr>
      <w:rPr>
        <w:rFonts w:cs="Times New Roman"/>
        <w:rtl w:val="0"/>
        <w:cs w:val="0"/>
      </w:rPr>
    </w:lvl>
    <w:lvl w:ilvl="2" w:tplc="FE50E122">
      <w:start w:val="1"/>
      <w:numFmt w:val="lowerLetter"/>
      <w:lvlText w:val="%3)"/>
      <w:lvlJc w:val="left"/>
      <w:pPr>
        <w:tabs>
          <w:tab w:val="num" w:pos="360"/>
        </w:tabs>
        <w:ind w:left="360" w:hanging="360"/>
      </w:pPr>
      <w:rPr>
        <w:rFonts w:cs="Times New Roman" w:hint="default"/>
        <w:rtl w:val="0"/>
        <w:cs w:val="0"/>
      </w:rPr>
    </w:lvl>
    <w:lvl w:ilvl="3" w:tplc="57222232">
      <w:start w:val="1"/>
      <w:numFmt w:val="decimal"/>
      <w:lvlText w:val="%4."/>
      <w:lvlJc w:val="left"/>
      <w:pPr>
        <w:tabs>
          <w:tab w:val="num" w:pos="2880"/>
        </w:tabs>
        <w:ind w:left="2880" w:hanging="360"/>
      </w:pPr>
      <w:rPr>
        <w:rFonts w:cs="Times New Roman"/>
        <w:rtl w:val="0"/>
        <w:cs w:val="0"/>
      </w:rPr>
    </w:lvl>
    <w:lvl w:ilvl="4" w:tplc="6430F710">
      <w:start w:val="1"/>
      <w:numFmt w:val="lowerLetter"/>
      <w:lvlText w:val="%5."/>
      <w:lvlJc w:val="left"/>
      <w:pPr>
        <w:tabs>
          <w:tab w:val="num" w:pos="3600"/>
        </w:tabs>
        <w:ind w:left="3600" w:hanging="360"/>
      </w:pPr>
      <w:rPr>
        <w:rFonts w:cs="Times New Roman"/>
        <w:rtl w:val="0"/>
        <w:cs w:val="0"/>
      </w:rPr>
    </w:lvl>
    <w:lvl w:ilvl="5" w:tplc="C27CBEB6">
      <w:start w:val="1"/>
      <w:numFmt w:val="lowerRoman"/>
      <w:lvlText w:val="%6."/>
      <w:lvlJc w:val="right"/>
      <w:pPr>
        <w:tabs>
          <w:tab w:val="num" w:pos="4320"/>
        </w:tabs>
        <w:ind w:left="4320" w:hanging="180"/>
      </w:pPr>
      <w:rPr>
        <w:rFonts w:cs="Times New Roman"/>
        <w:rtl w:val="0"/>
        <w:cs w:val="0"/>
      </w:rPr>
    </w:lvl>
    <w:lvl w:ilvl="6" w:tplc="D0C0CDC0">
      <w:start w:val="1"/>
      <w:numFmt w:val="decimal"/>
      <w:lvlText w:val="%7."/>
      <w:lvlJc w:val="left"/>
      <w:pPr>
        <w:tabs>
          <w:tab w:val="num" w:pos="5040"/>
        </w:tabs>
        <w:ind w:left="5040" w:hanging="360"/>
      </w:pPr>
      <w:rPr>
        <w:rFonts w:cs="Times New Roman"/>
        <w:rtl w:val="0"/>
        <w:cs w:val="0"/>
      </w:rPr>
    </w:lvl>
    <w:lvl w:ilvl="7" w:tplc="EBCA472C">
      <w:start w:val="1"/>
      <w:numFmt w:val="lowerLetter"/>
      <w:lvlText w:val="%8."/>
      <w:lvlJc w:val="left"/>
      <w:pPr>
        <w:tabs>
          <w:tab w:val="num" w:pos="5760"/>
        </w:tabs>
        <w:ind w:left="5760" w:hanging="360"/>
      </w:pPr>
      <w:rPr>
        <w:rFonts w:cs="Times New Roman"/>
        <w:rtl w:val="0"/>
        <w:cs w:val="0"/>
      </w:rPr>
    </w:lvl>
    <w:lvl w:ilvl="8" w:tplc="BEAED34C">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23FE117D"/>
    <w:multiLevelType w:val="hybridMultilevel"/>
    <w:tmpl w:val="80F6F1C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9222993"/>
    <w:multiLevelType w:val="hybridMultilevel"/>
    <w:tmpl w:val="E7DC848C"/>
    <w:lvl w:ilvl="0" w:tplc="196EF152">
      <w:start w:val="1"/>
      <w:numFmt w:val="decimal"/>
      <w:lvlText w:val="(%1)"/>
      <w:lvlJc w:val="left"/>
      <w:pPr>
        <w:tabs>
          <w:tab w:val="num" w:pos="720"/>
        </w:tabs>
        <w:ind w:left="720" w:hanging="360"/>
      </w:pPr>
      <w:rPr>
        <w:rFonts w:cs="Times New Roman" w:hint="default"/>
        <w:rtl w:val="0"/>
        <w:cs w:val="0"/>
      </w:rPr>
    </w:lvl>
    <w:lvl w:ilvl="1" w:tplc="93967B40">
      <w:start w:val="1"/>
      <w:numFmt w:val="lowerLetter"/>
      <w:lvlText w:val="%2)"/>
      <w:lvlJc w:val="left"/>
      <w:pPr>
        <w:tabs>
          <w:tab w:val="num" w:pos="1440"/>
        </w:tabs>
        <w:ind w:left="1440" w:hanging="360"/>
      </w:pPr>
      <w:rPr>
        <w:rFonts w:cs="Times New Roman" w:hint="default"/>
        <w:rtl w:val="0"/>
        <w:cs w:val="0"/>
      </w:rPr>
    </w:lvl>
    <w:lvl w:ilvl="2" w:tplc="DB2CA4B2">
      <w:start w:val="6"/>
      <w:numFmt w:val="lowerLetter"/>
      <w:lvlText w:val="%3."/>
      <w:lvlJc w:val="left"/>
      <w:pPr>
        <w:tabs>
          <w:tab w:val="num" w:pos="2340"/>
        </w:tabs>
        <w:ind w:left="2340" w:hanging="360"/>
      </w:pPr>
      <w:rPr>
        <w:rFonts w:cs="Times New Roman" w:hint="default"/>
        <w:rtl w:val="0"/>
        <w:cs w:val="0"/>
      </w:rPr>
    </w:lvl>
    <w:lvl w:ilvl="3" w:tplc="E7AA15A0">
      <w:start w:val="1"/>
      <w:numFmt w:val="decimal"/>
      <w:lvlText w:val="%4."/>
      <w:lvlJc w:val="left"/>
      <w:pPr>
        <w:tabs>
          <w:tab w:val="num" w:pos="2880"/>
        </w:tabs>
        <w:ind w:left="2880" w:hanging="360"/>
      </w:pPr>
      <w:rPr>
        <w:rFonts w:cs="Times New Roman"/>
        <w:rtl w:val="0"/>
        <w:cs w:val="0"/>
      </w:rPr>
    </w:lvl>
    <w:lvl w:ilvl="4" w:tplc="1D64F3C8">
      <w:start w:val="1"/>
      <w:numFmt w:val="lowerLetter"/>
      <w:lvlText w:val="%5."/>
      <w:lvlJc w:val="left"/>
      <w:pPr>
        <w:tabs>
          <w:tab w:val="num" w:pos="3600"/>
        </w:tabs>
        <w:ind w:left="3600" w:hanging="360"/>
      </w:pPr>
      <w:rPr>
        <w:rFonts w:cs="Times New Roman"/>
        <w:rtl w:val="0"/>
        <w:cs w:val="0"/>
      </w:rPr>
    </w:lvl>
    <w:lvl w:ilvl="5" w:tplc="F1C84930">
      <w:start w:val="1"/>
      <w:numFmt w:val="lowerRoman"/>
      <w:lvlText w:val="%6."/>
      <w:lvlJc w:val="right"/>
      <w:pPr>
        <w:tabs>
          <w:tab w:val="num" w:pos="4320"/>
        </w:tabs>
        <w:ind w:left="4320" w:hanging="180"/>
      </w:pPr>
      <w:rPr>
        <w:rFonts w:cs="Times New Roman"/>
        <w:rtl w:val="0"/>
        <w:cs w:val="0"/>
      </w:rPr>
    </w:lvl>
    <w:lvl w:ilvl="6" w:tplc="39B65280">
      <w:start w:val="1"/>
      <w:numFmt w:val="decimal"/>
      <w:lvlText w:val="%7."/>
      <w:lvlJc w:val="left"/>
      <w:pPr>
        <w:tabs>
          <w:tab w:val="num" w:pos="5040"/>
        </w:tabs>
        <w:ind w:left="5040" w:hanging="360"/>
      </w:pPr>
      <w:rPr>
        <w:rFonts w:cs="Times New Roman"/>
        <w:rtl w:val="0"/>
        <w:cs w:val="0"/>
      </w:rPr>
    </w:lvl>
    <w:lvl w:ilvl="7" w:tplc="8D242A2E">
      <w:start w:val="1"/>
      <w:numFmt w:val="lowerLetter"/>
      <w:lvlText w:val="%8."/>
      <w:lvlJc w:val="left"/>
      <w:pPr>
        <w:tabs>
          <w:tab w:val="num" w:pos="5760"/>
        </w:tabs>
        <w:ind w:left="5760" w:hanging="360"/>
      </w:pPr>
      <w:rPr>
        <w:rFonts w:cs="Times New Roman"/>
        <w:rtl w:val="0"/>
        <w:cs w:val="0"/>
      </w:rPr>
    </w:lvl>
    <w:lvl w:ilvl="8" w:tplc="A288DDE6">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2D236503"/>
    <w:multiLevelType w:val="hybridMultilevel"/>
    <w:tmpl w:val="957A0632"/>
    <w:lvl w:ilvl="0" w:tplc="A9E8D094">
      <w:start w:val="1"/>
      <w:numFmt w:val="lowerLetter"/>
      <w:lvlText w:val="%1)"/>
      <w:lvlJc w:val="left"/>
      <w:pPr>
        <w:tabs>
          <w:tab w:val="num" w:pos="720"/>
        </w:tabs>
        <w:ind w:left="720" w:hanging="360"/>
      </w:pPr>
      <w:rPr>
        <w:rFonts w:cs="Times New Roman" w:hint="default"/>
        <w:rtl w:val="0"/>
        <w:cs w:val="0"/>
      </w:rPr>
    </w:lvl>
    <w:lvl w:ilvl="1" w:tplc="77B01A06">
      <w:start w:val="3"/>
      <w:numFmt w:val="decimal"/>
      <w:lvlText w:val="(%2)"/>
      <w:lvlJc w:val="left"/>
      <w:pPr>
        <w:tabs>
          <w:tab w:val="num" w:pos="1440"/>
        </w:tabs>
        <w:ind w:left="1440" w:hanging="360"/>
      </w:pPr>
      <w:rPr>
        <w:rFonts w:cs="Times New Roman" w:hint="default"/>
        <w:color w:val="auto"/>
        <w:rtl w:val="0"/>
        <w:cs w:val="0"/>
      </w:rPr>
    </w:lvl>
    <w:lvl w:ilvl="2" w:tplc="9806AC26">
      <w:start w:val="1"/>
      <w:numFmt w:val="lowerRoman"/>
      <w:lvlText w:val="%3."/>
      <w:lvlJc w:val="right"/>
      <w:pPr>
        <w:tabs>
          <w:tab w:val="num" w:pos="2160"/>
        </w:tabs>
        <w:ind w:left="2160" w:hanging="180"/>
      </w:pPr>
      <w:rPr>
        <w:rFonts w:cs="Times New Roman"/>
        <w:rtl w:val="0"/>
        <w:cs w:val="0"/>
      </w:rPr>
    </w:lvl>
    <w:lvl w:ilvl="3" w:tplc="AC666B5E">
      <w:start w:val="1"/>
      <w:numFmt w:val="decimal"/>
      <w:lvlText w:val="%4."/>
      <w:lvlJc w:val="left"/>
      <w:pPr>
        <w:tabs>
          <w:tab w:val="num" w:pos="2880"/>
        </w:tabs>
        <w:ind w:left="2880" w:hanging="360"/>
      </w:pPr>
      <w:rPr>
        <w:rFonts w:cs="Times New Roman"/>
        <w:rtl w:val="0"/>
        <w:cs w:val="0"/>
      </w:rPr>
    </w:lvl>
    <w:lvl w:ilvl="4" w:tplc="745C700A">
      <w:start w:val="1"/>
      <w:numFmt w:val="lowerLetter"/>
      <w:lvlText w:val="%5."/>
      <w:lvlJc w:val="left"/>
      <w:pPr>
        <w:tabs>
          <w:tab w:val="num" w:pos="3600"/>
        </w:tabs>
        <w:ind w:left="3600" w:hanging="360"/>
      </w:pPr>
      <w:rPr>
        <w:rFonts w:cs="Times New Roman"/>
        <w:rtl w:val="0"/>
        <w:cs w:val="0"/>
      </w:rPr>
    </w:lvl>
    <w:lvl w:ilvl="5" w:tplc="BE22C5B0">
      <w:start w:val="1"/>
      <w:numFmt w:val="lowerRoman"/>
      <w:lvlText w:val="%6."/>
      <w:lvlJc w:val="right"/>
      <w:pPr>
        <w:tabs>
          <w:tab w:val="num" w:pos="4320"/>
        </w:tabs>
        <w:ind w:left="4320" w:hanging="180"/>
      </w:pPr>
      <w:rPr>
        <w:rFonts w:cs="Times New Roman"/>
        <w:rtl w:val="0"/>
        <w:cs w:val="0"/>
      </w:rPr>
    </w:lvl>
    <w:lvl w:ilvl="6" w:tplc="8B0A711E">
      <w:start w:val="1"/>
      <w:numFmt w:val="decimal"/>
      <w:lvlText w:val="%7."/>
      <w:lvlJc w:val="left"/>
      <w:pPr>
        <w:tabs>
          <w:tab w:val="num" w:pos="5040"/>
        </w:tabs>
        <w:ind w:left="5040" w:hanging="360"/>
      </w:pPr>
      <w:rPr>
        <w:rFonts w:cs="Times New Roman"/>
        <w:rtl w:val="0"/>
        <w:cs w:val="0"/>
      </w:rPr>
    </w:lvl>
    <w:lvl w:ilvl="7" w:tplc="196A3B50">
      <w:start w:val="1"/>
      <w:numFmt w:val="lowerLetter"/>
      <w:lvlText w:val="%8."/>
      <w:lvlJc w:val="left"/>
      <w:pPr>
        <w:tabs>
          <w:tab w:val="num" w:pos="5760"/>
        </w:tabs>
        <w:ind w:left="5760" w:hanging="360"/>
      </w:pPr>
      <w:rPr>
        <w:rFonts w:cs="Times New Roman"/>
        <w:rtl w:val="0"/>
        <w:cs w:val="0"/>
      </w:rPr>
    </w:lvl>
    <w:lvl w:ilvl="8" w:tplc="C9E6F1CC">
      <w:start w:val="1"/>
      <w:numFmt w:val="lowerRoman"/>
      <w:lvlText w:val="%9."/>
      <w:lvlJc w:val="right"/>
      <w:pPr>
        <w:tabs>
          <w:tab w:val="num" w:pos="6480"/>
        </w:tabs>
        <w:ind w:left="6480" w:hanging="180"/>
      </w:pPr>
      <w:rPr>
        <w:rFonts w:cs="Times New Roman"/>
        <w:rtl w:val="0"/>
        <w:cs w:val="0"/>
      </w:rPr>
    </w:lvl>
  </w:abstractNum>
  <w:abstractNum w:abstractNumId="9" w15:restartNumberingAfterBreak="0">
    <w:nsid w:val="2F9B093E"/>
    <w:multiLevelType w:val="hybridMultilevel"/>
    <w:tmpl w:val="00C275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A641E5"/>
    <w:multiLevelType w:val="hybridMultilevel"/>
    <w:tmpl w:val="1CE4C19E"/>
    <w:lvl w:ilvl="0" w:tplc="74520EE8">
      <w:start w:val="1"/>
      <w:numFmt w:val="lowerLetter"/>
      <w:lvlText w:val="%1)"/>
      <w:lvlJc w:val="left"/>
      <w:pPr>
        <w:ind w:left="360" w:hanging="360"/>
      </w:pPr>
      <w:rPr>
        <w:rFonts w:ascii="Times New Roman" w:hAnsi="Times New Roman" w:hint="default"/>
        <w:b w:val="0"/>
        <w:i w:val="0"/>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18D3E57"/>
    <w:multiLevelType w:val="hybridMultilevel"/>
    <w:tmpl w:val="ECCC062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8A26332"/>
    <w:multiLevelType w:val="hybridMultilevel"/>
    <w:tmpl w:val="891A1C30"/>
    <w:lvl w:ilvl="0" w:tplc="D93A2892">
      <w:start w:val="1"/>
      <w:numFmt w:val="decimal"/>
      <w:lvlText w:val="(%1)"/>
      <w:lvlJc w:val="left"/>
      <w:pPr>
        <w:tabs>
          <w:tab w:val="num" w:pos="720"/>
        </w:tabs>
        <w:ind w:left="720" w:hanging="360"/>
      </w:pPr>
      <w:rPr>
        <w:rFonts w:cs="Times New Roman" w:hint="default"/>
        <w:rtl w:val="0"/>
        <w:cs w:val="0"/>
      </w:rPr>
    </w:lvl>
    <w:lvl w:ilvl="1" w:tplc="E6FE1C42">
      <w:start w:val="1"/>
      <w:numFmt w:val="lowerLetter"/>
      <w:lvlText w:val="%2."/>
      <w:lvlJc w:val="left"/>
      <w:pPr>
        <w:tabs>
          <w:tab w:val="num" w:pos="1440"/>
        </w:tabs>
        <w:ind w:left="1440" w:hanging="360"/>
      </w:pPr>
      <w:rPr>
        <w:rFonts w:cs="Times New Roman"/>
        <w:rtl w:val="0"/>
        <w:cs w:val="0"/>
      </w:rPr>
    </w:lvl>
    <w:lvl w:ilvl="2" w:tplc="9416742C">
      <w:start w:val="1"/>
      <w:numFmt w:val="lowerRoman"/>
      <w:lvlText w:val="%3."/>
      <w:lvlJc w:val="right"/>
      <w:pPr>
        <w:tabs>
          <w:tab w:val="num" w:pos="2160"/>
        </w:tabs>
        <w:ind w:left="2160" w:hanging="180"/>
      </w:pPr>
      <w:rPr>
        <w:rFonts w:cs="Times New Roman"/>
        <w:rtl w:val="0"/>
        <w:cs w:val="0"/>
      </w:rPr>
    </w:lvl>
    <w:lvl w:ilvl="3" w:tplc="3FCCFD3C">
      <w:start w:val="1"/>
      <w:numFmt w:val="decimal"/>
      <w:lvlText w:val="%4."/>
      <w:lvlJc w:val="left"/>
      <w:pPr>
        <w:tabs>
          <w:tab w:val="num" w:pos="2880"/>
        </w:tabs>
        <w:ind w:left="2880" w:hanging="360"/>
      </w:pPr>
      <w:rPr>
        <w:rFonts w:cs="Times New Roman"/>
        <w:rtl w:val="0"/>
        <w:cs w:val="0"/>
      </w:rPr>
    </w:lvl>
    <w:lvl w:ilvl="4" w:tplc="9336E2DC">
      <w:start w:val="1"/>
      <w:numFmt w:val="lowerLetter"/>
      <w:lvlText w:val="%5."/>
      <w:lvlJc w:val="left"/>
      <w:pPr>
        <w:tabs>
          <w:tab w:val="num" w:pos="3600"/>
        </w:tabs>
        <w:ind w:left="3600" w:hanging="360"/>
      </w:pPr>
      <w:rPr>
        <w:rFonts w:cs="Times New Roman"/>
        <w:rtl w:val="0"/>
        <w:cs w:val="0"/>
      </w:rPr>
    </w:lvl>
    <w:lvl w:ilvl="5" w:tplc="9C90E828">
      <w:start w:val="1"/>
      <w:numFmt w:val="lowerRoman"/>
      <w:lvlText w:val="%6."/>
      <w:lvlJc w:val="right"/>
      <w:pPr>
        <w:tabs>
          <w:tab w:val="num" w:pos="4320"/>
        </w:tabs>
        <w:ind w:left="4320" w:hanging="180"/>
      </w:pPr>
      <w:rPr>
        <w:rFonts w:cs="Times New Roman"/>
        <w:rtl w:val="0"/>
        <w:cs w:val="0"/>
      </w:rPr>
    </w:lvl>
    <w:lvl w:ilvl="6" w:tplc="D77C707C">
      <w:start w:val="1"/>
      <w:numFmt w:val="decimal"/>
      <w:lvlText w:val="%7."/>
      <w:lvlJc w:val="left"/>
      <w:pPr>
        <w:tabs>
          <w:tab w:val="num" w:pos="5040"/>
        </w:tabs>
        <w:ind w:left="5040" w:hanging="360"/>
      </w:pPr>
      <w:rPr>
        <w:rFonts w:cs="Times New Roman"/>
        <w:rtl w:val="0"/>
        <w:cs w:val="0"/>
      </w:rPr>
    </w:lvl>
    <w:lvl w:ilvl="7" w:tplc="A3929B36">
      <w:start w:val="1"/>
      <w:numFmt w:val="lowerLetter"/>
      <w:lvlText w:val="%8."/>
      <w:lvlJc w:val="left"/>
      <w:pPr>
        <w:tabs>
          <w:tab w:val="num" w:pos="5760"/>
        </w:tabs>
        <w:ind w:left="5760" w:hanging="360"/>
      </w:pPr>
      <w:rPr>
        <w:rFonts w:cs="Times New Roman"/>
        <w:rtl w:val="0"/>
        <w:cs w:val="0"/>
      </w:rPr>
    </w:lvl>
    <w:lvl w:ilvl="8" w:tplc="15E09418">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39C50CBB"/>
    <w:multiLevelType w:val="hybridMultilevel"/>
    <w:tmpl w:val="570E43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B85FB1"/>
    <w:multiLevelType w:val="hybridMultilevel"/>
    <w:tmpl w:val="1D047A8E"/>
    <w:lvl w:ilvl="0" w:tplc="FAF29C92">
      <w:start w:val="2"/>
      <w:numFmt w:val="bullet"/>
      <w:lvlText w:val="-"/>
      <w:lvlJc w:val="left"/>
      <w:pPr>
        <w:tabs>
          <w:tab w:val="num" w:pos="780"/>
        </w:tabs>
        <w:ind w:left="780" w:hanging="420"/>
      </w:pPr>
      <w:rPr>
        <w:rFonts w:ascii="Times New Roman" w:eastAsia="Times New Roman" w:hAnsi="Times New Roman" w:hint="default"/>
      </w:rPr>
    </w:lvl>
    <w:lvl w:ilvl="1" w:tplc="36CCB4BC">
      <w:start w:val="1"/>
      <w:numFmt w:val="bullet"/>
      <w:lvlText w:val="o"/>
      <w:lvlJc w:val="left"/>
      <w:pPr>
        <w:tabs>
          <w:tab w:val="num" w:pos="1440"/>
        </w:tabs>
        <w:ind w:left="1440" w:hanging="360"/>
      </w:pPr>
      <w:rPr>
        <w:rFonts w:ascii="Courier New" w:hAnsi="Courier New" w:hint="default"/>
      </w:rPr>
    </w:lvl>
    <w:lvl w:ilvl="2" w:tplc="3688812E">
      <w:start w:val="1"/>
      <w:numFmt w:val="bullet"/>
      <w:lvlText w:val=""/>
      <w:lvlJc w:val="left"/>
      <w:pPr>
        <w:tabs>
          <w:tab w:val="num" w:pos="2160"/>
        </w:tabs>
        <w:ind w:left="2160" w:hanging="360"/>
      </w:pPr>
      <w:rPr>
        <w:rFonts w:ascii="Wingdings" w:hAnsi="Wingdings" w:hint="default"/>
      </w:rPr>
    </w:lvl>
    <w:lvl w:ilvl="3" w:tplc="2D7EC0A0">
      <w:start w:val="1"/>
      <w:numFmt w:val="bullet"/>
      <w:lvlText w:val=""/>
      <w:lvlJc w:val="left"/>
      <w:pPr>
        <w:tabs>
          <w:tab w:val="num" w:pos="2880"/>
        </w:tabs>
        <w:ind w:left="2880" w:hanging="360"/>
      </w:pPr>
      <w:rPr>
        <w:rFonts w:ascii="Symbol" w:hAnsi="Symbol" w:hint="default"/>
      </w:rPr>
    </w:lvl>
    <w:lvl w:ilvl="4" w:tplc="5080B6B8">
      <w:start w:val="1"/>
      <w:numFmt w:val="bullet"/>
      <w:lvlText w:val="o"/>
      <w:lvlJc w:val="left"/>
      <w:pPr>
        <w:tabs>
          <w:tab w:val="num" w:pos="3600"/>
        </w:tabs>
        <w:ind w:left="3600" w:hanging="360"/>
      </w:pPr>
      <w:rPr>
        <w:rFonts w:ascii="Courier New" w:hAnsi="Courier New" w:hint="default"/>
      </w:rPr>
    </w:lvl>
    <w:lvl w:ilvl="5" w:tplc="41DE4554">
      <w:start w:val="1"/>
      <w:numFmt w:val="bullet"/>
      <w:lvlText w:val=""/>
      <w:lvlJc w:val="left"/>
      <w:pPr>
        <w:tabs>
          <w:tab w:val="num" w:pos="4320"/>
        </w:tabs>
        <w:ind w:left="4320" w:hanging="360"/>
      </w:pPr>
      <w:rPr>
        <w:rFonts w:ascii="Wingdings" w:hAnsi="Wingdings" w:hint="default"/>
      </w:rPr>
    </w:lvl>
    <w:lvl w:ilvl="6" w:tplc="13A055D8">
      <w:start w:val="1"/>
      <w:numFmt w:val="bullet"/>
      <w:lvlText w:val=""/>
      <w:lvlJc w:val="left"/>
      <w:pPr>
        <w:tabs>
          <w:tab w:val="num" w:pos="5040"/>
        </w:tabs>
        <w:ind w:left="5040" w:hanging="360"/>
      </w:pPr>
      <w:rPr>
        <w:rFonts w:ascii="Symbol" w:hAnsi="Symbol" w:hint="default"/>
      </w:rPr>
    </w:lvl>
    <w:lvl w:ilvl="7" w:tplc="9426E168">
      <w:start w:val="1"/>
      <w:numFmt w:val="bullet"/>
      <w:lvlText w:val="o"/>
      <w:lvlJc w:val="left"/>
      <w:pPr>
        <w:tabs>
          <w:tab w:val="num" w:pos="5760"/>
        </w:tabs>
        <w:ind w:left="5760" w:hanging="360"/>
      </w:pPr>
      <w:rPr>
        <w:rFonts w:ascii="Courier New" w:hAnsi="Courier New" w:hint="default"/>
      </w:rPr>
    </w:lvl>
    <w:lvl w:ilvl="8" w:tplc="04AC9DA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55678"/>
    <w:multiLevelType w:val="hybridMultilevel"/>
    <w:tmpl w:val="E6FABB56"/>
    <w:lvl w:ilvl="0" w:tplc="3F3C30C4">
      <w:start w:val="1"/>
      <w:numFmt w:val="decimal"/>
      <w:lvlText w:val="(%1)"/>
      <w:lvlJc w:val="left"/>
      <w:pPr>
        <w:tabs>
          <w:tab w:val="num" w:pos="720"/>
        </w:tabs>
        <w:ind w:left="720" w:hanging="360"/>
      </w:pPr>
      <w:rPr>
        <w:rFonts w:cs="Times New Roman" w:hint="default"/>
        <w:rtl w:val="0"/>
        <w:cs w:val="0"/>
      </w:rPr>
    </w:lvl>
    <w:lvl w:ilvl="1" w:tplc="38464A7E">
      <w:start w:val="1"/>
      <w:numFmt w:val="lowerLetter"/>
      <w:lvlText w:val="%2)"/>
      <w:lvlJc w:val="left"/>
      <w:pPr>
        <w:tabs>
          <w:tab w:val="num" w:pos="1440"/>
        </w:tabs>
        <w:ind w:left="1440" w:hanging="360"/>
      </w:pPr>
      <w:rPr>
        <w:rFonts w:cs="Times New Roman" w:hint="default"/>
        <w:color w:val="auto"/>
        <w:rtl w:val="0"/>
        <w:cs w:val="0"/>
      </w:rPr>
    </w:lvl>
    <w:lvl w:ilvl="2" w:tplc="4AA88834">
      <w:start w:val="1"/>
      <w:numFmt w:val="lowerRoman"/>
      <w:lvlText w:val="%3."/>
      <w:lvlJc w:val="right"/>
      <w:pPr>
        <w:tabs>
          <w:tab w:val="num" w:pos="2160"/>
        </w:tabs>
        <w:ind w:left="2160" w:hanging="180"/>
      </w:pPr>
      <w:rPr>
        <w:rFonts w:cs="Times New Roman"/>
        <w:rtl w:val="0"/>
        <w:cs w:val="0"/>
      </w:rPr>
    </w:lvl>
    <w:lvl w:ilvl="3" w:tplc="CDACD98E">
      <w:start w:val="1"/>
      <w:numFmt w:val="decimal"/>
      <w:lvlText w:val="%4."/>
      <w:lvlJc w:val="left"/>
      <w:pPr>
        <w:tabs>
          <w:tab w:val="num" w:pos="2880"/>
        </w:tabs>
        <w:ind w:left="2880" w:hanging="360"/>
      </w:pPr>
      <w:rPr>
        <w:rFonts w:cs="Times New Roman"/>
        <w:rtl w:val="0"/>
        <w:cs w:val="0"/>
      </w:rPr>
    </w:lvl>
    <w:lvl w:ilvl="4" w:tplc="AFB07A54">
      <w:start w:val="1"/>
      <w:numFmt w:val="lowerLetter"/>
      <w:lvlText w:val="%5."/>
      <w:lvlJc w:val="left"/>
      <w:pPr>
        <w:tabs>
          <w:tab w:val="num" w:pos="3600"/>
        </w:tabs>
        <w:ind w:left="3600" w:hanging="360"/>
      </w:pPr>
      <w:rPr>
        <w:rFonts w:cs="Times New Roman"/>
        <w:rtl w:val="0"/>
        <w:cs w:val="0"/>
      </w:rPr>
    </w:lvl>
    <w:lvl w:ilvl="5" w:tplc="6E1C9EF8">
      <w:start w:val="1"/>
      <w:numFmt w:val="lowerRoman"/>
      <w:lvlText w:val="%6."/>
      <w:lvlJc w:val="right"/>
      <w:pPr>
        <w:tabs>
          <w:tab w:val="num" w:pos="4320"/>
        </w:tabs>
        <w:ind w:left="4320" w:hanging="180"/>
      </w:pPr>
      <w:rPr>
        <w:rFonts w:cs="Times New Roman"/>
        <w:rtl w:val="0"/>
        <w:cs w:val="0"/>
      </w:rPr>
    </w:lvl>
    <w:lvl w:ilvl="6" w:tplc="020CC03C">
      <w:start w:val="1"/>
      <w:numFmt w:val="decimal"/>
      <w:lvlText w:val="%7."/>
      <w:lvlJc w:val="left"/>
      <w:pPr>
        <w:tabs>
          <w:tab w:val="num" w:pos="5040"/>
        </w:tabs>
        <w:ind w:left="5040" w:hanging="360"/>
      </w:pPr>
      <w:rPr>
        <w:rFonts w:cs="Times New Roman"/>
        <w:rtl w:val="0"/>
        <w:cs w:val="0"/>
      </w:rPr>
    </w:lvl>
    <w:lvl w:ilvl="7" w:tplc="44AA94F8">
      <w:start w:val="1"/>
      <w:numFmt w:val="lowerLetter"/>
      <w:lvlText w:val="%8."/>
      <w:lvlJc w:val="left"/>
      <w:pPr>
        <w:tabs>
          <w:tab w:val="num" w:pos="5760"/>
        </w:tabs>
        <w:ind w:left="5760" w:hanging="360"/>
      </w:pPr>
      <w:rPr>
        <w:rFonts w:cs="Times New Roman"/>
        <w:rtl w:val="0"/>
        <w:cs w:val="0"/>
      </w:rPr>
    </w:lvl>
    <w:lvl w:ilvl="8" w:tplc="8ADC8F10">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43BF3327"/>
    <w:multiLevelType w:val="hybridMultilevel"/>
    <w:tmpl w:val="851045D2"/>
    <w:lvl w:ilvl="0" w:tplc="977E20FC">
      <w:start w:val="2"/>
      <w:numFmt w:val="decimal"/>
      <w:lvlText w:val="(%1)"/>
      <w:lvlJc w:val="left"/>
      <w:pPr>
        <w:tabs>
          <w:tab w:val="num" w:pos="317"/>
        </w:tabs>
        <w:ind w:left="317" w:hanging="360"/>
      </w:pPr>
      <w:rPr>
        <w:rFonts w:cs="Times New Roman" w:hint="default"/>
        <w:rtl w:val="0"/>
        <w:cs w:val="0"/>
      </w:rPr>
    </w:lvl>
    <w:lvl w:ilvl="1" w:tplc="E754077A">
      <w:start w:val="1"/>
      <w:numFmt w:val="lowerLetter"/>
      <w:lvlText w:val="%2)"/>
      <w:lvlJc w:val="left"/>
      <w:pPr>
        <w:tabs>
          <w:tab w:val="num" w:pos="1037"/>
        </w:tabs>
        <w:ind w:left="1037" w:hanging="360"/>
      </w:pPr>
      <w:rPr>
        <w:rFonts w:cs="Times New Roman"/>
        <w:rtl w:val="0"/>
        <w:cs w:val="0"/>
      </w:rPr>
    </w:lvl>
    <w:lvl w:ilvl="2" w:tplc="4C28093C">
      <w:start w:val="1"/>
      <w:numFmt w:val="lowerRoman"/>
      <w:lvlText w:val="%3."/>
      <w:lvlJc w:val="right"/>
      <w:pPr>
        <w:tabs>
          <w:tab w:val="num" w:pos="1757"/>
        </w:tabs>
        <w:ind w:left="1757" w:hanging="180"/>
      </w:pPr>
      <w:rPr>
        <w:rFonts w:cs="Times New Roman"/>
        <w:rtl w:val="0"/>
        <w:cs w:val="0"/>
      </w:rPr>
    </w:lvl>
    <w:lvl w:ilvl="3" w:tplc="83724F06">
      <w:start w:val="1"/>
      <w:numFmt w:val="decimal"/>
      <w:lvlText w:val="%4."/>
      <w:lvlJc w:val="left"/>
      <w:pPr>
        <w:tabs>
          <w:tab w:val="num" w:pos="2477"/>
        </w:tabs>
        <w:ind w:left="2477" w:hanging="360"/>
      </w:pPr>
      <w:rPr>
        <w:rFonts w:cs="Times New Roman"/>
        <w:rtl w:val="0"/>
        <w:cs w:val="0"/>
      </w:rPr>
    </w:lvl>
    <w:lvl w:ilvl="4" w:tplc="21FE9240">
      <w:start w:val="1"/>
      <w:numFmt w:val="lowerLetter"/>
      <w:lvlText w:val="%5."/>
      <w:lvlJc w:val="left"/>
      <w:pPr>
        <w:tabs>
          <w:tab w:val="num" w:pos="3197"/>
        </w:tabs>
        <w:ind w:left="3197" w:hanging="360"/>
      </w:pPr>
      <w:rPr>
        <w:rFonts w:cs="Times New Roman"/>
        <w:rtl w:val="0"/>
        <w:cs w:val="0"/>
      </w:rPr>
    </w:lvl>
    <w:lvl w:ilvl="5" w:tplc="48961558">
      <w:start w:val="1"/>
      <w:numFmt w:val="lowerRoman"/>
      <w:lvlText w:val="%6."/>
      <w:lvlJc w:val="right"/>
      <w:pPr>
        <w:tabs>
          <w:tab w:val="num" w:pos="3917"/>
        </w:tabs>
        <w:ind w:left="3917" w:hanging="180"/>
      </w:pPr>
      <w:rPr>
        <w:rFonts w:cs="Times New Roman"/>
        <w:rtl w:val="0"/>
        <w:cs w:val="0"/>
      </w:rPr>
    </w:lvl>
    <w:lvl w:ilvl="6" w:tplc="14204DC0">
      <w:start w:val="1"/>
      <w:numFmt w:val="decimal"/>
      <w:lvlText w:val="%7."/>
      <w:lvlJc w:val="left"/>
      <w:pPr>
        <w:tabs>
          <w:tab w:val="num" w:pos="4637"/>
        </w:tabs>
        <w:ind w:left="4637" w:hanging="360"/>
      </w:pPr>
      <w:rPr>
        <w:rFonts w:cs="Times New Roman"/>
        <w:rtl w:val="0"/>
        <w:cs w:val="0"/>
      </w:rPr>
    </w:lvl>
    <w:lvl w:ilvl="7" w:tplc="1E982C52">
      <w:start w:val="1"/>
      <w:numFmt w:val="lowerLetter"/>
      <w:lvlText w:val="%8."/>
      <w:lvlJc w:val="left"/>
      <w:pPr>
        <w:tabs>
          <w:tab w:val="num" w:pos="5357"/>
        </w:tabs>
        <w:ind w:left="5357" w:hanging="360"/>
      </w:pPr>
      <w:rPr>
        <w:rFonts w:cs="Times New Roman"/>
        <w:rtl w:val="0"/>
        <w:cs w:val="0"/>
      </w:rPr>
    </w:lvl>
    <w:lvl w:ilvl="8" w:tplc="C6E4902A">
      <w:start w:val="1"/>
      <w:numFmt w:val="lowerRoman"/>
      <w:lvlText w:val="%9."/>
      <w:lvlJc w:val="right"/>
      <w:pPr>
        <w:tabs>
          <w:tab w:val="num" w:pos="6077"/>
        </w:tabs>
        <w:ind w:left="6077" w:hanging="180"/>
      </w:pPr>
      <w:rPr>
        <w:rFonts w:cs="Times New Roman"/>
        <w:rtl w:val="0"/>
        <w:cs w:val="0"/>
      </w:rPr>
    </w:lvl>
  </w:abstractNum>
  <w:abstractNum w:abstractNumId="17" w15:restartNumberingAfterBreak="0">
    <w:nsid w:val="446A4C9F"/>
    <w:multiLevelType w:val="hybridMultilevel"/>
    <w:tmpl w:val="EC283E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130B9"/>
    <w:multiLevelType w:val="hybridMultilevel"/>
    <w:tmpl w:val="A5202484"/>
    <w:lvl w:ilvl="0" w:tplc="D5AA75E6">
      <w:start w:val="1"/>
      <w:numFmt w:val="decimal"/>
      <w:lvlText w:val="(%1)"/>
      <w:lvlJc w:val="left"/>
      <w:pPr>
        <w:tabs>
          <w:tab w:val="num" w:pos="720"/>
        </w:tabs>
        <w:ind w:left="720" w:hanging="360"/>
      </w:pPr>
      <w:rPr>
        <w:rFonts w:cs="Times New Roman" w:hint="default"/>
        <w:rtl w:val="0"/>
        <w:cs w:val="0"/>
      </w:rPr>
    </w:lvl>
    <w:lvl w:ilvl="1" w:tplc="90BAB12C">
      <w:start w:val="1"/>
      <w:numFmt w:val="lowerLetter"/>
      <w:lvlText w:val="%2."/>
      <w:lvlJc w:val="left"/>
      <w:pPr>
        <w:tabs>
          <w:tab w:val="num" w:pos="1440"/>
        </w:tabs>
        <w:ind w:left="1440" w:hanging="360"/>
      </w:pPr>
      <w:rPr>
        <w:rFonts w:cs="Times New Roman"/>
        <w:rtl w:val="0"/>
        <w:cs w:val="0"/>
      </w:rPr>
    </w:lvl>
    <w:lvl w:ilvl="2" w:tplc="8DCAE57C">
      <w:start w:val="1"/>
      <w:numFmt w:val="lowerRoman"/>
      <w:lvlText w:val="%3."/>
      <w:lvlJc w:val="right"/>
      <w:pPr>
        <w:tabs>
          <w:tab w:val="num" w:pos="2160"/>
        </w:tabs>
        <w:ind w:left="2160" w:hanging="180"/>
      </w:pPr>
      <w:rPr>
        <w:rFonts w:cs="Times New Roman"/>
        <w:rtl w:val="0"/>
        <w:cs w:val="0"/>
      </w:rPr>
    </w:lvl>
    <w:lvl w:ilvl="3" w:tplc="580052D8">
      <w:start w:val="1"/>
      <w:numFmt w:val="decimal"/>
      <w:lvlText w:val="%4."/>
      <w:lvlJc w:val="left"/>
      <w:pPr>
        <w:tabs>
          <w:tab w:val="num" w:pos="2880"/>
        </w:tabs>
        <w:ind w:left="2880" w:hanging="360"/>
      </w:pPr>
      <w:rPr>
        <w:rFonts w:cs="Times New Roman"/>
        <w:rtl w:val="0"/>
        <w:cs w:val="0"/>
      </w:rPr>
    </w:lvl>
    <w:lvl w:ilvl="4" w:tplc="98D81524">
      <w:start w:val="1"/>
      <w:numFmt w:val="lowerLetter"/>
      <w:lvlText w:val="%5."/>
      <w:lvlJc w:val="left"/>
      <w:pPr>
        <w:tabs>
          <w:tab w:val="num" w:pos="3600"/>
        </w:tabs>
        <w:ind w:left="3600" w:hanging="360"/>
      </w:pPr>
      <w:rPr>
        <w:rFonts w:cs="Times New Roman"/>
        <w:rtl w:val="0"/>
        <w:cs w:val="0"/>
      </w:rPr>
    </w:lvl>
    <w:lvl w:ilvl="5" w:tplc="5B58B970">
      <w:start w:val="1"/>
      <w:numFmt w:val="lowerRoman"/>
      <w:lvlText w:val="%6."/>
      <w:lvlJc w:val="right"/>
      <w:pPr>
        <w:tabs>
          <w:tab w:val="num" w:pos="4320"/>
        </w:tabs>
        <w:ind w:left="4320" w:hanging="180"/>
      </w:pPr>
      <w:rPr>
        <w:rFonts w:cs="Times New Roman"/>
        <w:rtl w:val="0"/>
        <w:cs w:val="0"/>
      </w:rPr>
    </w:lvl>
    <w:lvl w:ilvl="6" w:tplc="A35EF002">
      <w:start w:val="1"/>
      <w:numFmt w:val="decimal"/>
      <w:lvlText w:val="%7."/>
      <w:lvlJc w:val="left"/>
      <w:pPr>
        <w:tabs>
          <w:tab w:val="num" w:pos="5040"/>
        </w:tabs>
        <w:ind w:left="5040" w:hanging="360"/>
      </w:pPr>
      <w:rPr>
        <w:rFonts w:cs="Times New Roman"/>
        <w:rtl w:val="0"/>
        <w:cs w:val="0"/>
      </w:rPr>
    </w:lvl>
    <w:lvl w:ilvl="7" w:tplc="2F949B5C">
      <w:start w:val="1"/>
      <w:numFmt w:val="lowerLetter"/>
      <w:lvlText w:val="%8."/>
      <w:lvlJc w:val="left"/>
      <w:pPr>
        <w:tabs>
          <w:tab w:val="num" w:pos="5760"/>
        </w:tabs>
        <w:ind w:left="5760" w:hanging="360"/>
      </w:pPr>
      <w:rPr>
        <w:rFonts w:cs="Times New Roman"/>
        <w:rtl w:val="0"/>
        <w:cs w:val="0"/>
      </w:rPr>
    </w:lvl>
    <w:lvl w:ilvl="8" w:tplc="99386D76">
      <w:start w:val="1"/>
      <w:numFmt w:val="lowerRoman"/>
      <w:lvlText w:val="%9."/>
      <w:lvlJc w:val="right"/>
      <w:pPr>
        <w:tabs>
          <w:tab w:val="num" w:pos="6480"/>
        </w:tabs>
        <w:ind w:left="6480" w:hanging="180"/>
      </w:pPr>
      <w:rPr>
        <w:rFonts w:cs="Times New Roman"/>
        <w:rtl w:val="0"/>
        <w:cs w:val="0"/>
      </w:rPr>
    </w:lvl>
  </w:abstractNum>
  <w:abstractNum w:abstractNumId="19" w15:restartNumberingAfterBreak="0">
    <w:nsid w:val="48325B8F"/>
    <w:multiLevelType w:val="hybridMultilevel"/>
    <w:tmpl w:val="9F12233A"/>
    <w:lvl w:ilvl="0" w:tplc="8674B590">
      <w:start w:val="9"/>
      <w:numFmt w:val="decimal"/>
      <w:lvlText w:val="(%1)"/>
      <w:lvlJc w:val="left"/>
      <w:pPr>
        <w:tabs>
          <w:tab w:val="num" w:pos="720"/>
        </w:tabs>
        <w:ind w:left="720" w:hanging="360"/>
      </w:pPr>
      <w:rPr>
        <w:rFonts w:cs="Times New Roman" w:hint="default"/>
        <w:rtl w:val="0"/>
        <w:cs w:val="0"/>
      </w:rPr>
    </w:lvl>
    <w:lvl w:ilvl="1" w:tplc="DFFC5CC8">
      <w:start w:val="1"/>
      <w:numFmt w:val="lowerLetter"/>
      <w:lvlText w:val="%2)"/>
      <w:lvlJc w:val="left"/>
      <w:pPr>
        <w:tabs>
          <w:tab w:val="num" w:pos="1470"/>
        </w:tabs>
        <w:ind w:left="1470" w:hanging="390"/>
      </w:pPr>
      <w:rPr>
        <w:rFonts w:cs="Times New Roman" w:hint="default"/>
        <w:rtl w:val="0"/>
        <w:cs w:val="0"/>
      </w:rPr>
    </w:lvl>
    <w:lvl w:ilvl="2" w:tplc="BB6E1494">
      <w:start w:val="1"/>
      <w:numFmt w:val="lowerRoman"/>
      <w:lvlText w:val="%3."/>
      <w:lvlJc w:val="right"/>
      <w:pPr>
        <w:tabs>
          <w:tab w:val="num" w:pos="2160"/>
        </w:tabs>
        <w:ind w:left="2160" w:hanging="180"/>
      </w:pPr>
      <w:rPr>
        <w:rFonts w:cs="Times New Roman"/>
        <w:rtl w:val="0"/>
        <w:cs w:val="0"/>
      </w:rPr>
    </w:lvl>
    <w:lvl w:ilvl="3" w:tplc="C6B0F566">
      <w:start w:val="1"/>
      <w:numFmt w:val="decimal"/>
      <w:lvlText w:val="%4."/>
      <w:lvlJc w:val="left"/>
      <w:pPr>
        <w:tabs>
          <w:tab w:val="num" w:pos="2880"/>
        </w:tabs>
        <w:ind w:left="2880" w:hanging="360"/>
      </w:pPr>
      <w:rPr>
        <w:rFonts w:cs="Times New Roman"/>
        <w:rtl w:val="0"/>
        <w:cs w:val="0"/>
      </w:rPr>
    </w:lvl>
    <w:lvl w:ilvl="4" w:tplc="E0E8B040">
      <w:start w:val="1"/>
      <w:numFmt w:val="lowerLetter"/>
      <w:lvlText w:val="%5."/>
      <w:lvlJc w:val="left"/>
      <w:pPr>
        <w:tabs>
          <w:tab w:val="num" w:pos="3600"/>
        </w:tabs>
        <w:ind w:left="3600" w:hanging="360"/>
      </w:pPr>
      <w:rPr>
        <w:rFonts w:cs="Times New Roman"/>
        <w:rtl w:val="0"/>
        <w:cs w:val="0"/>
      </w:rPr>
    </w:lvl>
    <w:lvl w:ilvl="5" w:tplc="06A894EE">
      <w:start w:val="1"/>
      <w:numFmt w:val="lowerRoman"/>
      <w:lvlText w:val="%6."/>
      <w:lvlJc w:val="right"/>
      <w:pPr>
        <w:tabs>
          <w:tab w:val="num" w:pos="4320"/>
        </w:tabs>
        <w:ind w:left="4320" w:hanging="180"/>
      </w:pPr>
      <w:rPr>
        <w:rFonts w:cs="Times New Roman"/>
        <w:rtl w:val="0"/>
        <w:cs w:val="0"/>
      </w:rPr>
    </w:lvl>
    <w:lvl w:ilvl="6" w:tplc="18A857EE">
      <w:start w:val="1"/>
      <w:numFmt w:val="decimal"/>
      <w:lvlText w:val="%7."/>
      <w:lvlJc w:val="left"/>
      <w:pPr>
        <w:tabs>
          <w:tab w:val="num" w:pos="5040"/>
        </w:tabs>
        <w:ind w:left="5040" w:hanging="360"/>
      </w:pPr>
      <w:rPr>
        <w:rFonts w:cs="Times New Roman"/>
        <w:rtl w:val="0"/>
        <w:cs w:val="0"/>
      </w:rPr>
    </w:lvl>
    <w:lvl w:ilvl="7" w:tplc="B8844CAA">
      <w:start w:val="1"/>
      <w:numFmt w:val="lowerLetter"/>
      <w:lvlText w:val="%8."/>
      <w:lvlJc w:val="left"/>
      <w:pPr>
        <w:tabs>
          <w:tab w:val="num" w:pos="5760"/>
        </w:tabs>
        <w:ind w:left="5760" w:hanging="360"/>
      </w:pPr>
      <w:rPr>
        <w:rFonts w:cs="Times New Roman"/>
        <w:rtl w:val="0"/>
        <w:cs w:val="0"/>
      </w:rPr>
    </w:lvl>
    <w:lvl w:ilvl="8" w:tplc="670808FE">
      <w:start w:val="1"/>
      <w:numFmt w:val="lowerRoman"/>
      <w:lvlText w:val="%9."/>
      <w:lvlJc w:val="right"/>
      <w:pPr>
        <w:tabs>
          <w:tab w:val="num" w:pos="6480"/>
        </w:tabs>
        <w:ind w:left="6480" w:hanging="180"/>
      </w:pPr>
      <w:rPr>
        <w:rFonts w:cs="Times New Roman"/>
        <w:rtl w:val="0"/>
        <w:cs w:val="0"/>
      </w:rPr>
    </w:lvl>
  </w:abstractNum>
  <w:abstractNum w:abstractNumId="20" w15:restartNumberingAfterBreak="0">
    <w:nsid w:val="4B134FC3"/>
    <w:multiLevelType w:val="hybridMultilevel"/>
    <w:tmpl w:val="6F2EC664"/>
    <w:lvl w:ilvl="0" w:tplc="9D3EC4E2">
      <w:start w:val="1"/>
      <w:numFmt w:val="decimal"/>
      <w:lvlText w:val="(%1)"/>
      <w:lvlJc w:val="left"/>
      <w:pPr>
        <w:tabs>
          <w:tab w:val="num" w:pos="720"/>
        </w:tabs>
        <w:ind w:left="720" w:hanging="360"/>
      </w:pPr>
      <w:rPr>
        <w:rFonts w:cs="Times New Roman" w:hint="default"/>
        <w:rtl w:val="0"/>
        <w:cs w:val="0"/>
      </w:rPr>
    </w:lvl>
    <w:lvl w:ilvl="1" w:tplc="C9EE33D2">
      <w:start w:val="1"/>
      <w:numFmt w:val="lowerLetter"/>
      <w:lvlText w:val="%2."/>
      <w:lvlJc w:val="left"/>
      <w:pPr>
        <w:tabs>
          <w:tab w:val="num" w:pos="1440"/>
        </w:tabs>
        <w:ind w:left="1440" w:hanging="360"/>
      </w:pPr>
      <w:rPr>
        <w:rFonts w:cs="Times New Roman"/>
        <w:rtl w:val="0"/>
        <w:cs w:val="0"/>
      </w:rPr>
    </w:lvl>
    <w:lvl w:ilvl="2" w:tplc="4E569634">
      <w:start w:val="1"/>
      <w:numFmt w:val="lowerRoman"/>
      <w:lvlText w:val="%3."/>
      <w:lvlJc w:val="right"/>
      <w:pPr>
        <w:tabs>
          <w:tab w:val="num" w:pos="2160"/>
        </w:tabs>
        <w:ind w:left="2160" w:hanging="180"/>
      </w:pPr>
      <w:rPr>
        <w:rFonts w:cs="Times New Roman"/>
        <w:rtl w:val="0"/>
        <w:cs w:val="0"/>
      </w:rPr>
    </w:lvl>
    <w:lvl w:ilvl="3" w:tplc="CC847B58">
      <w:start w:val="1"/>
      <w:numFmt w:val="decimal"/>
      <w:lvlText w:val="%4."/>
      <w:lvlJc w:val="left"/>
      <w:pPr>
        <w:tabs>
          <w:tab w:val="num" w:pos="2880"/>
        </w:tabs>
        <w:ind w:left="2880" w:hanging="360"/>
      </w:pPr>
      <w:rPr>
        <w:rFonts w:cs="Times New Roman"/>
        <w:rtl w:val="0"/>
        <w:cs w:val="0"/>
      </w:rPr>
    </w:lvl>
    <w:lvl w:ilvl="4" w:tplc="3B409732">
      <w:start w:val="1"/>
      <w:numFmt w:val="lowerLetter"/>
      <w:lvlText w:val="%5."/>
      <w:lvlJc w:val="left"/>
      <w:pPr>
        <w:tabs>
          <w:tab w:val="num" w:pos="3600"/>
        </w:tabs>
        <w:ind w:left="3600" w:hanging="360"/>
      </w:pPr>
      <w:rPr>
        <w:rFonts w:cs="Times New Roman"/>
        <w:rtl w:val="0"/>
        <w:cs w:val="0"/>
      </w:rPr>
    </w:lvl>
    <w:lvl w:ilvl="5" w:tplc="02BC2746">
      <w:start w:val="1"/>
      <w:numFmt w:val="lowerRoman"/>
      <w:lvlText w:val="%6."/>
      <w:lvlJc w:val="right"/>
      <w:pPr>
        <w:tabs>
          <w:tab w:val="num" w:pos="4320"/>
        </w:tabs>
        <w:ind w:left="4320" w:hanging="180"/>
      </w:pPr>
      <w:rPr>
        <w:rFonts w:cs="Times New Roman"/>
        <w:rtl w:val="0"/>
        <w:cs w:val="0"/>
      </w:rPr>
    </w:lvl>
    <w:lvl w:ilvl="6" w:tplc="1A8E1074">
      <w:start w:val="1"/>
      <w:numFmt w:val="decimal"/>
      <w:lvlText w:val="%7."/>
      <w:lvlJc w:val="left"/>
      <w:pPr>
        <w:tabs>
          <w:tab w:val="num" w:pos="5040"/>
        </w:tabs>
        <w:ind w:left="5040" w:hanging="360"/>
      </w:pPr>
      <w:rPr>
        <w:rFonts w:cs="Times New Roman"/>
        <w:rtl w:val="0"/>
        <w:cs w:val="0"/>
      </w:rPr>
    </w:lvl>
    <w:lvl w:ilvl="7" w:tplc="8C947BFA">
      <w:start w:val="1"/>
      <w:numFmt w:val="lowerLetter"/>
      <w:lvlText w:val="%8."/>
      <w:lvlJc w:val="left"/>
      <w:pPr>
        <w:tabs>
          <w:tab w:val="num" w:pos="5760"/>
        </w:tabs>
        <w:ind w:left="5760" w:hanging="360"/>
      </w:pPr>
      <w:rPr>
        <w:rFonts w:cs="Times New Roman"/>
        <w:rtl w:val="0"/>
        <w:cs w:val="0"/>
      </w:rPr>
    </w:lvl>
    <w:lvl w:ilvl="8" w:tplc="9CA87B64">
      <w:start w:val="1"/>
      <w:numFmt w:val="lowerRoman"/>
      <w:lvlText w:val="%9."/>
      <w:lvlJc w:val="right"/>
      <w:pPr>
        <w:tabs>
          <w:tab w:val="num" w:pos="6480"/>
        </w:tabs>
        <w:ind w:left="6480" w:hanging="180"/>
      </w:pPr>
      <w:rPr>
        <w:rFonts w:cs="Times New Roman"/>
        <w:rtl w:val="0"/>
        <w:cs w:val="0"/>
      </w:rPr>
    </w:lvl>
  </w:abstractNum>
  <w:abstractNum w:abstractNumId="21" w15:restartNumberingAfterBreak="0">
    <w:nsid w:val="4BA2386A"/>
    <w:multiLevelType w:val="hybridMultilevel"/>
    <w:tmpl w:val="7EE81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035113"/>
    <w:multiLevelType w:val="hybridMultilevel"/>
    <w:tmpl w:val="342620B4"/>
    <w:lvl w:ilvl="0" w:tplc="B6B23C76">
      <w:start w:val="1"/>
      <w:numFmt w:val="decimal"/>
      <w:lvlText w:val="(%1)"/>
      <w:lvlJc w:val="left"/>
      <w:pPr>
        <w:tabs>
          <w:tab w:val="num" w:pos="720"/>
        </w:tabs>
        <w:ind w:left="720" w:hanging="360"/>
      </w:pPr>
      <w:rPr>
        <w:rFonts w:cs="Times New Roman" w:hint="default"/>
        <w:rtl w:val="0"/>
        <w:cs w:val="0"/>
      </w:rPr>
    </w:lvl>
    <w:lvl w:ilvl="1" w:tplc="0D060BE4">
      <w:start w:val="8"/>
      <w:numFmt w:val="decimal"/>
      <w:lvlText w:val="(%2)"/>
      <w:lvlJc w:val="left"/>
      <w:pPr>
        <w:tabs>
          <w:tab w:val="num" w:pos="1037"/>
        </w:tabs>
        <w:ind w:left="1037" w:hanging="360"/>
      </w:pPr>
      <w:rPr>
        <w:rFonts w:cs="Times New Roman" w:hint="default"/>
        <w:rtl w:val="0"/>
        <w:cs w:val="0"/>
      </w:rPr>
    </w:lvl>
    <w:lvl w:ilvl="2" w:tplc="681A2E18">
      <w:start w:val="1"/>
      <w:numFmt w:val="lowerRoman"/>
      <w:lvlText w:val="%3."/>
      <w:lvlJc w:val="right"/>
      <w:pPr>
        <w:tabs>
          <w:tab w:val="num" w:pos="1757"/>
        </w:tabs>
        <w:ind w:left="1757" w:hanging="180"/>
      </w:pPr>
      <w:rPr>
        <w:rFonts w:cs="Times New Roman"/>
        <w:rtl w:val="0"/>
        <w:cs w:val="0"/>
      </w:rPr>
    </w:lvl>
    <w:lvl w:ilvl="3" w:tplc="A5042F1E">
      <w:start w:val="1"/>
      <w:numFmt w:val="decimal"/>
      <w:lvlText w:val="%4."/>
      <w:lvlJc w:val="left"/>
      <w:pPr>
        <w:tabs>
          <w:tab w:val="num" w:pos="2477"/>
        </w:tabs>
        <w:ind w:left="2477" w:hanging="360"/>
      </w:pPr>
      <w:rPr>
        <w:rFonts w:cs="Times New Roman"/>
        <w:rtl w:val="0"/>
        <w:cs w:val="0"/>
      </w:rPr>
    </w:lvl>
    <w:lvl w:ilvl="4" w:tplc="0EE24F38">
      <w:start w:val="1"/>
      <w:numFmt w:val="lowerLetter"/>
      <w:lvlText w:val="%5."/>
      <w:lvlJc w:val="left"/>
      <w:pPr>
        <w:tabs>
          <w:tab w:val="num" w:pos="3197"/>
        </w:tabs>
        <w:ind w:left="3197" w:hanging="360"/>
      </w:pPr>
      <w:rPr>
        <w:rFonts w:cs="Times New Roman"/>
        <w:rtl w:val="0"/>
        <w:cs w:val="0"/>
      </w:rPr>
    </w:lvl>
    <w:lvl w:ilvl="5" w:tplc="A978F8A6">
      <w:start w:val="1"/>
      <w:numFmt w:val="lowerRoman"/>
      <w:lvlText w:val="%6."/>
      <w:lvlJc w:val="right"/>
      <w:pPr>
        <w:tabs>
          <w:tab w:val="num" w:pos="3917"/>
        </w:tabs>
        <w:ind w:left="3917" w:hanging="180"/>
      </w:pPr>
      <w:rPr>
        <w:rFonts w:cs="Times New Roman"/>
        <w:rtl w:val="0"/>
        <w:cs w:val="0"/>
      </w:rPr>
    </w:lvl>
    <w:lvl w:ilvl="6" w:tplc="7DD82780">
      <w:start w:val="1"/>
      <w:numFmt w:val="decimal"/>
      <w:lvlText w:val="%7."/>
      <w:lvlJc w:val="left"/>
      <w:pPr>
        <w:tabs>
          <w:tab w:val="num" w:pos="4637"/>
        </w:tabs>
        <w:ind w:left="4637" w:hanging="360"/>
      </w:pPr>
      <w:rPr>
        <w:rFonts w:cs="Times New Roman"/>
        <w:rtl w:val="0"/>
        <w:cs w:val="0"/>
      </w:rPr>
    </w:lvl>
    <w:lvl w:ilvl="7" w:tplc="BF7C83FA">
      <w:start w:val="1"/>
      <w:numFmt w:val="lowerLetter"/>
      <w:lvlText w:val="%8."/>
      <w:lvlJc w:val="left"/>
      <w:pPr>
        <w:tabs>
          <w:tab w:val="num" w:pos="5357"/>
        </w:tabs>
        <w:ind w:left="5357" w:hanging="360"/>
      </w:pPr>
      <w:rPr>
        <w:rFonts w:cs="Times New Roman"/>
        <w:rtl w:val="0"/>
        <w:cs w:val="0"/>
      </w:rPr>
    </w:lvl>
    <w:lvl w:ilvl="8" w:tplc="78389DFC">
      <w:start w:val="1"/>
      <w:numFmt w:val="lowerRoman"/>
      <w:lvlText w:val="%9."/>
      <w:lvlJc w:val="right"/>
      <w:pPr>
        <w:tabs>
          <w:tab w:val="num" w:pos="6077"/>
        </w:tabs>
        <w:ind w:left="6077" w:hanging="180"/>
      </w:pPr>
      <w:rPr>
        <w:rFonts w:cs="Times New Roman"/>
        <w:rtl w:val="0"/>
        <w:cs w:val="0"/>
      </w:rPr>
    </w:lvl>
  </w:abstractNum>
  <w:abstractNum w:abstractNumId="23"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24" w15:restartNumberingAfterBreak="0">
    <w:nsid w:val="4DAE51A2"/>
    <w:multiLevelType w:val="hybridMultilevel"/>
    <w:tmpl w:val="A5FAD796"/>
    <w:lvl w:ilvl="0" w:tplc="1494BC56">
      <w:start w:val="1"/>
      <w:numFmt w:val="decimal"/>
      <w:lvlText w:val="(%1)"/>
      <w:lvlJc w:val="left"/>
      <w:pPr>
        <w:tabs>
          <w:tab w:val="num" w:pos="720"/>
        </w:tabs>
        <w:ind w:left="720" w:hanging="360"/>
      </w:pPr>
      <w:rPr>
        <w:rFonts w:cs="Times New Roman" w:hint="default"/>
        <w:rtl w:val="0"/>
        <w:cs w:val="0"/>
      </w:rPr>
    </w:lvl>
    <w:lvl w:ilvl="1" w:tplc="AEEC14A0">
      <w:start w:val="1"/>
      <w:numFmt w:val="lowerLetter"/>
      <w:lvlText w:val="%2."/>
      <w:lvlJc w:val="left"/>
      <w:pPr>
        <w:tabs>
          <w:tab w:val="num" w:pos="1440"/>
        </w:tabs>
        <w:ind w:left="1440" w:hanging="360"/>
      </w:pPr>
      <w:rPr>
        <w:rFonts w:cs="Times New Roman"/>
        <w:rtl w:val="0"/>
        <w:cs w:val="0"/>
      </w:rPr>
    </w:lvl>
    <w:lvl w:ilvl="2" w:tplc="AE42AE60">
      <w:start w:val="1"/>
      <w:numFmt w:val="lowerRoman"/>
      <w:lvlText w:val="%3."/>
      <w:lvlJc w:val="right"/>
      <w:pPr>
        <w:tabs>
          <w:tab w:val="num" w:pos="2160"/>
        </w:tabs>
        <w:ind w:left="2160" w:hanging="180"/>
      </w:pPr>
      <w:rPr>
        <w:rFonts w:cs="Times New Roman"/>
        <w:rtl w:val="0"/>
        <w:cs w:val="0"/>
      </w:rPr>
    </w:lvl>
    <w:lvl w:ilvl="3" w:tplc="0C3A4A94">
      <w:start w:val="1"/>
      <w:numFmt w:val="decimal"/>
      <w:lvlText w:val="%4."/>
      <w:lvlJc w:val="left"/>
      <w:pPr>
        <w:tabs>
          <w:tab w:val="num" w:pos="2880"/>
        </w:tabs>
        <w:ind w:left="2880" w:hanging="360"/>
      </w:pPr>
      <w:rPr>
        <w:rFonts w:cs="Times New Roman"/>
        <w:rtl w:val="0"/>
        <w:cs w:val="0"/>
      </w:rPr>
    </w:lvl>
    <w:lvl w:ilvl="4" w:tplc="640228A0">
      <w:start w:val="1"/>
      <w:numFmt w:val="lowerLetter"/>
      <w:lvlText w:val="%5."/>
      <w:lvlJc w:val="left"/>
      <w:pPr>
        <w:tabs>
          <w:tab w:val="num" w:pos="3600"/>
        </w:tabs>
        <w:ind w:left="3600" w:hanging="360"/>
      </w:pPr>
      <w:rPr>
        <w:rFonts w:cs="Times New Roman"/>
        <w:rtl w:val="0"/>
        <w:cs w:val="0"/>
      </w:rPr>
    </w:lvl>
    <w:lvl w:ilvl="5" w:tplc="D598A3D6">
      <w:start w:val="1"/>
      <w:numFmt w:val="lowerRoman"/>
      <w:lvlText w:val="%6."/>
      <w:lvlJc w:val="right"/>
      <w:pPr>
        <w:tabs>
          <w:tab w:val="num" w:pos="4320"/>
        </w:tabs>
        <w:ind w:left="4320" w:hanging="180"/>
      </w:pPr>
      <w:rPr>
        <w:rFonts w:cs="Times New Roman"/>
        <w:rtl w:val="0"/>
        <w:cs w:val="0"/>
      </w:rPr>
    </w:lvl>
    <w:lvl w:ilvl="6" w:tplc="E13C59DA">
      <w:start w:val="1"/>
      <w:numFmt w:val="decimal"/>
      <w:lvlText w:val="%7."/>
      <w:lvlJc w:val="left"/>
      <w:pPr>
        <w:tabs>
          <w:tab w:val="num" w:pos="5040"/>
        </w:tabs>
        <w:ind w:left="5040" w:hanging="360"/>
      </w:pPr>
      <w:rPr>
        <w:rFonts w:cs="Times New Roman"/>
        <w:rtl w:val="0"/>
        <w:cs w:val="0"/>
      </w:rPr>
    </w:lvl>
    <w:lvl w:ilvl="7" w:tplc="8822200A">
      <w:start w:val="1"/>
      <w:numFmt w:val="lowerLetter"/>
      <w:lvlText w:val="%8."/>
      <w:lvlJc w:val="left"/>
      <w:pPr>
        <w:tabs>
          <w:tab w:val="num" w:pos="5760"/>
        </w:tabs>
        <w:ind w:left="5760" w:hanging="360"/>
      </w:pPr>
      <w:rPr>
        <w:rFonts w:cs="Times New Roman"/>
        <w:rtl w:val="0"/>
        <w:cs w:val="0"/>
      </w:rPr>
    </w:lvl>
    <w:lvl w:ilvl="8" w:tplc="9D961CEC">
      <w:start w:val="1"/>
      <w:numFmt w:val="lowerRoman"/>
      <w:lvlText w:val="%9."/>
      <w:lvlJc w:val="right"/>
      <w:pPr>
        <w:tabs>
          <w:tab w:val="num" w:pos="6480"/>
        </w:tabs>
        <w:ind w:left="6480" w:hanging="180"/>
      </w:pPr>
      <w:rPr>
        <w:rFonts w:cs="Times New Roman"/>
        <w:rtl w:val="0"/>
        <w:cs w:val="0"/>
      </w:rPr>
    </w:lvl>
  </w:abstractNum>
  <w:abstractNum w:abstractNumId="25" w15:restartNumberingAfterBreak="0">
    <w:nsid w:val="4E322AB5"/>
    <w:multiLevelType w:val="hybridMultilevel"/>
    <w:tmpl w:val="55D2C94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53842472"/>
    <w:multiLevelType w:val="hybridMultilevel"/>
    <w:tmpl w:val="5E7C1C02"/>
    <w:lvl w:ilvl="0" w:tplc="0854CB16">
      <w:start w:val="1"/>
      <w:numFmt w:val="decimal"/>
      <w:lvlText w:val="(%1)"/>
      <w:lvlJc w:val="left"/>
      <w:pPr>
        <w:tabs>
          <w:tab w:val="num" w:pos="420"/>
        </w:tabs>
        <w:ind w:left="420" w:hanging="420"/>
      </w:pPr>
      <w:rPr>
        <w:rFonts w:cs="Times New Roman" w:hint="default"/>
        <w:color w:val="auto"/>
        <w:rtl w:val="0"/>
        <w:cs w:val="0"/>
      </w:rPr>
    </w:lvl>
    <w:lvl w:ilvl="1" w:tplc="90BE4A94">
      <w:start w:val="1"/>
      <w:numFmt w:val="lowerLetter"/>
      <w:lvlText w:val="%2)"/>
      <w:lvlJc w:val="left"/>
      <w:pPr>
        <w:tabs>
          <w:tab w:val="num" w:pos="-165"/>
        </w:tabs>
        <w:ind w:left="-165" w:hanging="360"/>
      </w:pPr>
      <w:rPr>
        <w:rFonts w:ascii="Times New Roman" w:eastAsia="Times New Roman" w:hAnsi="Times New Roman" w:cs="Times New Roman"/>
        <w:rtl w:val="0"/>
        <w:cs w:val="0"/>
      </w:rPr>
    </w:lvl>
    <w:lvl w:ilvl="2" w:tplc="7736BF92">
      <w:start w:val="1"/>
      <w:numFmt w:val="lowerRoman"/>
      <w:lvlText w:val="%3."/>
      <w:lvlJc w:val="right"/>
      <w:pPr>
        <w:tabs>
          <w:tab w:val="num" w:pos="1455"/>
        </w:tabs>
        <w:ind w:left="1455" w:hanging="180"/>
      </w:pPr>
      <w:rPr>
        <w:rFonts w:cs="Times New Roman"/>
        <w:rtl w:val="0"/>
        <w:cs w:val="0"/>
      </w:rPr>
    </w:lvl>
    <w:lvl w:ilvl="3" w:tplc="C6460630">
      <w:start w:val="1"/>
      <w:numFmt w:val="decimal"/>
      <w:lvlText w:val="%4."/>
      <w:lvlJc w:val="left"/>
      <w:pPr>
        <w:tabs>
          <w:tab w:val="num" w:pos="2175"/>
        </w:tabs>
        <w:ind w:left="2175" w:hanging="360"/>
      </w:pPr>
      <w:rPr>
        <w:rFonts w:cs="Times New Roman"/>
        <w:rtl w:val="0"/>
        <w:cs w:val="0"/>
      </w:rPr>
    </w:lvl>
    <w:lvl w:ilvl="4" w:tplc="AA9215D4">
      <w:start w:val="1"/>
      <w:numFmt w:val="lowerLetter"/>
      <w:lvlText w:val="%5."/>
      <w:lvlJc w:val="left"/>
      <w:pPr>
        <w:tabs>
          <w:tab w:val="num" w:pos="2895"/>
        </w:tabs>
        <w:ind w:left="2895" w:hanging="360"/>
      </w:pPr>
      <w:rPr>
        <w:rFonts w:cs="Times New Roman"/>
        <w:rtl w:val="0"/>
        <w:cs w:val="0"/>
      </w:rPr>
    </w:lvl>
    <w:lvl w:ilvl="5" w:tplc="B85C56EC">
      <w:start w:val="1"/>
      <w:numFmt w:val="lowerRoman"/>
      <w:lvlText w:val="%6."/>
      <w:lvlJc w:val="right"/>
      <w:pPr>
        <w:tabs>
          <w:tab w:val="num" w:pos="3615"/>
        </w:tabs>
        <w:ind w:left="3615" w:hanging="180"/>
      </w:pPr>
      <w:rPr>
        <w:rFonts w:cs="Times New Roman"/>
        <w:rtl w:val="0"/>
        <w:cs w:val="0"/>
      </w:rPr>
    </w:lvl>
    <w:lvl w:ilvl="6" w:tplc="29F88474">
      <w:start w:val="1"/>
      <w:numFmt w:val="decimal"/>
      <w:lvlText w:val="%7."/>
      <w:lvlJc w:val="left"/>
      <w:pPr>
        <w:tabs>
          <w:tab w:val="num" w:pos="4335"/>
        </w:tabs>
        <w:ind w:left="4335" w:hanging="360"/>
      </w:pPr>
      <w:rPr>
        <w:rFonts w:cs="Times New Roman"/>
        <w:rtl w:val="0"/>
        <w:cs w:val="0"/>
      </w:rPr>
    </w:lvl>
    <w:lvl w:ilvl="7" w:tplc="CE5661CC">
      <w:start w:val="1"/>
      <w:numFmt w:val="lowerLetter"/>
      <w:lvlText w:val="%8."/>
      <w:lvlJc w:val="left"/>
      <w:pPr>
        <w:tabs>
          <w:tab w:val="num" w:pos="5055"/>
        </w:tabs>
        <w:ind w:left="5055" w:hanging="360"/>
      </w:pPr>
      <w:rPr>
        <w:rFonts w:cs="Times New Roman"/>
        <w:rtl w:val="0"/>
        <w:cs w:val="0"/>
      </w:rPr>
    </w:lvl>
    <w:lvl w:ilvl="8" w:tplc="2B048F9E">
      <w:start w:val="1"/>
      <w:numFmt w:val="lowerRoman"/>
      <w:lvlText w:val="%9."/>
      <w:lvlJc w:val="right"/>
      <w:pPr>
        <w:tabs>
          <w:tab w:val="num" w:pos="5775"/>
        </w:tabs>
        <w:ind w:left="5775" w:hanging="180"/>
      </w:pPr>
      <w:rPr>
        <w:rFonts w:cs="Times New Roman"/>
        <w:rtl w:val="0"/>
        <w:cs w:val="0"/>
      </w:rPr>
    </w:lvl>
  </w:abstractNum>
  <w:abstractNum w:abstractNumId="27" w15:restartNumberingAfterBreak="0">
    <w:nsid w:val="551F4232"/>
    <w:multiLevelType w:val="hybridMultilevel"/>
    <w:tmpl w:val="561E3356"/>
    <w:lvl w:ilvl="0" w:tplc="10A85E34">
      <w:start w:val="3"/>
      <w:numFmt w:val="lowerLetter"/>
      <w:lvlText w:val="%1)"/>
      <w:lvlJc w:val="left"/>
      <w:pPr>
        <w:tabs>
          <w:tab w:val="num" w:pos="720"/>
        </w:tabs>
        <w:ind w:left="720" w:hanging="360"/>
      </w:pPr>
      <w:rPr>
        <w:rFonts w:cs="Times New Roman" w:hint="default"/>
        <w:rtl w:val="0"/>
        <w:cs w:val="0"/>
      </w:rPr>
    </w:lvl>
    <w:lvl w:ilvl="1" w:tplc="654EC18A">
      <w:start w:val="1"/>
      <w:numFmt w:val="lowerLetter"/>
      <w:lvlText w:val="%2."/>
      <w:lvlJc w:val="left"/>
      <w:pPr>
        <w:tabs>
          <w:tab w:val="num" w:pos="1440"/>
        </w:tabs>
        <w:ind w:left="1440" w:hanging="360"/>
      </w:pPr>
      <w:rPr>
        <w:rFonts w:cs="Times New Roman"/>
        <w:rtl w:val="0"/>
        <w:cs w:val="0"/>
      </w:rPr>
    </w:lvl>
    <w:lvl w:ilvl="2" w:tplc="74765FCE">
      <w:start w:val="1"/>
      <w:numFmt w:val="lowerRoman"/>
      <w:lvlText w:val="%3."/>
      <w:lvlJc w:val="right"/>
      <w:pPr>
        <w:tabs>
          <w:tab w:val="num" w:pos="2160"/>
        </w:tabs>
        <w:ind w:left="2160" w:hanging="180"/>
      </w:pPr>
      <w:rPr>
        <w:rFonts w:cs="Times New Roman"/>
        <w:rtl w:val="0"/>
        <w:cs w:val="0"/>
      </w:rPr>
    </w:lvl>
    <w:lvl w:ilvl="3" w:tplc="EABE28F6">
      <w:start w:val="1"/>
      <w:numFmt w:val="decimal"/>
      <w:lvlText w:val="%4."/>
      <w:lvlJc w:val="left"/>
      <w:pPr>
        <w:tabs>
          <w:tab w:val="num" w:pos="2880"/>
        </w:tabs>
        <w:ind w:left="2880" w:hanging="360"/>
      </w:pPr>
      <w:rPr>
        <w:rFonts w:cs="Times New Roman"/>
        <w:rtl w:val="0"/>
        <w:cs w:val="0"/>
      </w:rPr>
    </w:lvl>
    <w:lvl w:ilvl="4" w:tplc="E5B4A59C">
      <w:start w:val="1"/>
      <w:numFmt w:val="lowerLetter"/>
      <w:lvlText w:val="%5."/>
      <w:lvlJc w:val="left"/>
      <w:pPr>
        <w:tabs>
          <w:tab w:val="num" w:pos="3600"/>
        </w:tabs>
        <w:ind w:left="3600" w:hanging="360"/>
      </w:pPr>
      <w:rPr>
        <w:rFonts w:cs="Times New Roman"/>
        <w:rtl w:val="0"/>
        <w:cs w:val="0"/>
      </w:rPr>
    </w:lvl>
    <w:lvl w:ilvl="5" w:tplc="E0060BF0">
      <w:start w:val="1"/>
      <w:numFmt w:val="lowerRoman"/>
      <w:lvlText w:val="%6."/>
      <w:lvlJc w:val="right"/>
      <w:pPr>
        <w:tabs>
          <w:tab w:val="num" w:pos="4320"/>
        </w:tabs>
        <w:ind w:left="4320" w:hanging="180"/>
      </w:pPr>
      <w:rPr>
        <w:rFonts w:cs="Times New Roman"/>
        <w:rtl w:val="0"/>
        <w:cs w:val="0"/>
      </w:rPr>
    </w:lvl>
    <w:lvl w:ilvl="6" w:tplc="55922E72">
      <w:start w:val="1"/>
      <w:numFmt w:val="decimal"/>
      <w:lvlText w:val="%7."/>
      <w:lvlJc w:val="left"/>
      <w:pPr>
        <w:tabs>
          <w:tab w:val="num" w:pos="5040"/>
        </w:tabs>
        <w:ind w:left="5040" w:hanging="360"/>
      </w:pPr>
      <w:rPr>
        <w:rFonts w:cs="Times New Roman"/>
        <w:rtl w:val="0"/>
        <w:cs w:val="0"/>
      </w:rPr>
    </w:lvl>
    <w:lvl w:ilvl="7" w:tplc="39AAB7CE">
      <w:start w:val="1"/>
      <w:numFmt w:val="lowerLetter"/>
      <w:lvlText w:val="%8."/>
      <w:lvlJc w:val="left"/>
      <w:pPr>
        <w:tabs>
          <w:tab w:val="num" w:pos="5760"/>
        </w:tabs>
        <w:ind w:left="5760" w:hanging="360"/>
      </w:pPr>
      <w:rPr>
        <w:rFonts w:cs="Times New Roman"/>
        <w:rtl w:val="0"/>
        <w:cs w:val="0"/>
      </w:rPr>
    </w:lvl>
    <w:lvl w:ilvl="8" w:tplc="F140C63E">
      <w:start w:val="1"/>
      <w:numFmt w:val="lowerRoman"/>
      <w:lvlText w:val="%9."/>
      <w:lvlJc w:val="right"/>
      <w:pPr>
        <w:tabs>
          <w:tab w:val="num" w:pos="6480"/>
        </w:tabs>
        <w:ind w:left="6480" w:hanging="180"/>
      </w:pPr>
      <w:rPr>
        <w:rFonts w:cs="Times New Roman"/>
        <w:rtl w:val="0"/>
        <w:cs w:val="0"/>
      </w:rPr>
    </w:lvl>
  </w:abstractNum>
  <w:abstractNum w:abstractNumId="28" w15:restartNumberingAfterBreak="0">
    <w:nsid w:val="59A42355"/>
    <w:multiLevelType w:val="hybridMultilevel"/>
    <w:tmpl w:val="383A59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357F36"/>
    <w:multiLevelType w:val="hybridMultilevel"/>
    <w:tmpl w:val="80CECD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E5F34"/>
    <w:multiLevelType w:val="hybridMultilevel"/>
    <w:tmpl w:val="94F27C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B253F5"/>
    <w:multiLevelType w:val="hybridMultilevel"/>
    <w:tmpl w:val="CC7ADC98"/>
    <w:lvl w:ilvl="0" w:tplc="90268EB4">
      <w:start w:val="1"/>
      <w:numFmt w:val="decimal"/>
      <w:lvlText w:val="(%1)"/>
      <w:lvlJc w:val="left"/>
      <w:pPr>
        <w:tabs>
          <w:tab w:val="num" w:pos="1125"/>
        </w:tabs>
        <w:ind w:left="1125" w:hanging="420"/>
      </w:pPr>
      <w:rPr>
        <w:rFonts w:cs="Times New Roman" w:hint="default"/>
        <w:rtl w:val="0"/>
        <w:cs w:val="0"/>
      </w:rPr>
    </w:lvl>
    <w:lvl w:ilvl="1" w:tplc="1EEEF034">
      <w:start w:val="1"/>
      <w:numFmt w:val="lowerLetter"/>
      <w:lvlText w:val="%2."/>
      <w:lvlJc w:val="left"/>
      <w:pPr>
        <w:tabs>
          <w:tab w:val="num" w:pos="1440"/>
        </w:tabs>
        <w:ind w:left="1440" w:hanging="360"/>
      </w:pPr>
      <w:rPr>
        <w:rFonts w:cs="Times New Roman"/>
        <w:rtl w:val="0"/>
        <w:cs w:val="0"/>
      </w:rPr>
    </w:lvl>
    <w:lvl w:ilvl="2" w:tplc="BF6C3030">
      <w:start w:val="1"/>
      <w:numFmt w:val="lowerLetter"/>
      <w:lvlText w:val="%3)"/>
      <w:lvlJc w:val="left"/>
      <w:pPr>
        <w:tabs>
          <w:tab w:val="num" w:pos="360"/>
        </w:tabs>
        <w:ind w:left="360" w:hanging="360"/>
      </w:pPr>
      <w:rPr>
        <w:rFonts w:cs="Times New Roman" w:hint="default"/>
        <w:rtl w:val="0"/>
        <w:cs w:val="0"/>
      </w:rPr>
    </w:lvl>
    <w:lvl w:ilvl="3" w:tplc="13807A42">
      <w:start w:val="1"/>
      <w:numFmt w:val="decimal"/>
      <w:lvlText w:val="%4."/>
      <w:lvlJc w:val="left"/>
      <w:pPr>
        <w:tabs>
          <w:tab w:val="num" w:pos="2880"/>
        </w:tabs>
        <w:ind w:left="2880" w:hanging="360"/>
      </w:pPr>
      <w:rPr>
        <w:rFonts w:cs="Times New Roman"/>
        <w:rtl w:val="0"/>
        <w:cs w:val="0"/>
      </w:rPr>
    </w:lvl>
    <w:lvl w:ilvl="4" w:tplc="C62657C0">
      <w:start w:val="1"/>
      <w:numFmt w:val="lowerLetter"/>
      <w:lvlText w:val="%5."/>
      <w:lvlJc w:val="left"/>
      <w:pPr>
        <w:tabs>
          <w:tab w:val="num" w:pos="3600"/>
        </w:tabs>
        <w:ind w:left="3600" w:hanging="360"/>
      </w:pPr>
      <w:rPr>
        <w:rFonts w:cs="Times New Roman"/>
        <w:rtl w:val="0"/>
        <w:cs w:val="0"/>
      </w:rPr>
    </w:lvl>
    <w:lvl w:ilvl="5" w:tplc="E8B28916">
      <w:start w:val="1"/>
      <w:numFmt w:val="lowerRoman"/>
      <w:lvlText w:val="%6."/>
      <w:lvlJc w:val="right"/>
      <w:pPr>
        <w:tabs>
          <w:tab w:val="num" w:pos="4320"/>
        </w:tabs>
        <w:ind w:left="4320" w:hanging="180"/>
      </w:pPr>
      <w:rPr>
        <w:rFonts w:cs="Times New Roman"/>
        <w:rtl w:val="0"/>
        <w:cs w:val="0"/>
      </w:rPr>
    </w:lvl>
    <w:lvl w:ilvl="6" w:tplc="9AA40BA2">
      <w:start w:val="1"/>
      <w:numFmt w:val="decimal"/>
      <w:lvlText w:val="%7."/>
      <w:lvlJc w:val="left"/>
      <w:pPr>
        <w:tabs>
          <w:tab w:val="num" w:pos="5040"/>
        </w:tabs>
        <w:ind w:left="5040" w:hanging="360"/>
      </w:pPr>
      <w:rPr>
        <w:rFonts w:cs="Times New Roman"/>
        <w:rtl w:val="0"/>
        <w:cs w:val="0"/>
      </w:rPr>
    </w:lvl>
    <w:lvl w:ilvl="7" w:tplc="B70CBC8C">
      <w:start w:val="1"/>
      <w:numFmt w:val="lowerLetter"/>
      <w:lvlText w:val="%8."/>
      <w:lvlJc w:val="left"/>
      <w:pPr>
        <w:tabs>
          <w:tab w:val="num" w:pos="5760"/>
        </w:tabs>
        <w:ind w:left="5760" w:hanging="360"/>
      </w:pPr>
      <w:rPr>
        <w:rFonts w:cs="Times New Roman"/>
        <w:rtl w:val="0"/>
        <w:cs w:val="0"/>
      </w:rPr>
    </w:lvl>
    <w:lvl w:ilvl="8" w:tplc="DE02807A">
      <w:start w:val="1"/>
      <w:numFmt w:val="lowerRoman"/>
      <w:lvlText w:val="%9."/>
      <w:lvlJc w:val="right"/>
      <w:pPr>
        <w:tabs>
          <w:tab w:val="num" w:pos="6480"/>
        </w:tabs>
        <w:ind w:left="6480" w:hanging="180"/>
      </w:pPr>
      <w:rPr>
        <w:rFonts w:cs="Times New Roman"/>
        <w:rtl w:val="0"/>
        <w:cs w:val="0"/>
      </w:rPr>
    </w:lvl>
  </w:abstractNum>
  <w:abstractNum w:abstractNumId="32" w15:restartNumberingAfterBreak="0">
    <w:nsid w:val="69F22DE9"/>
    <w:multiLevelType w:val="hybridMultilevel"/>
    <w:tmpl w:val="F494985E"/>
    <w:lvl w:ilvl="0" w:tplc="AD066212">
      <w:start w:val="1"/>
      <w:numFmt w:val="lowerLetter"/>
      <w:lvlText w:val="%1)"/>
      <w:lvlJc w:val="left"/>
      <w:pPr>
        <w:ind w:left="1037" w:hanging="360"/>
      </w:pPr>
      <w:rPr>
        <w:rFonts w:cs="Times New Roman"/>
        <w:rtl w:val="0"/>
        <w:cs w:val="0"/>
      </w:rPr>
    </w:lvl>
    <w:lvl w:ilvl="1" w:tplc="CBF2BDA6">
      <w:start w:val="1"/>
      <w:numFmt w:val="lowerLetter"/>
      <w:lvlText w:val="%2."/>
      <w:lvlJc w:val="left"/>
      <w:pPr>
        <w:ind w:left="1757" w:hanging="360"/>
      </w:pPr>
      <w:rPr>
        <w:rFonts w:cs="Times New Roman"/>
        <w:rtl w:val="0"/>
        <w:cs w:val="0"/>
      </w:rPr>
    </w:lvl>
    <w:lvl w:ilvl="2" w:tplc="31B8D4C2">
      <w:start w:val="1"/>
      <w:numFmt w:val="lowerRoman"/>
      <w:lvlText w:val="%3."/>
      <w:lvlJc w:val="right"/>
      <w:pPr>
        <w:ind w:left="2477" w:hanging="180"/>
      </w:pPr>
      <w:rPr>
        <w:rFonts w:cs="Times New Roman"/>
        <w:rtl w:val="0"/>
        <w:cs w:val="0"/>
      </w:rPr>
    </w:lvl>
    <w:lvl w:ilvl="3" w:tplc="9DFEC4AA">
      <w:start w:val="1"/>
      <w:numFmt w:val="decimal"/>
      <w:lvlText w:val="%4."/>
      <w:lvlJc w:val="left"/>
      <w:pPr>
        <w:ind w:left="3197" w:hanging="360"/>
      </w:pPr>
      <w:rPr>
        <w:rFonts w:cs="Times New Roman"/>
        <w:rtl w:val="0"/>
        <w:cs w:val="0"/>
      </w:rPr>
    </w:lvl>
    <w:lvl w:ilvl="4" w:tplc="6A466CE0">
      <w:start w:val="1"/>
      <w:numFmt w:val="lowerLetter"/>
      <w:lvlText w:val="%5."/>
      <w:lvlJc w:val="left"/>
      <w:pPr>
        <w:ind w:left="3917" w:hanging="360"/>
      </w:pPr>
      <w:rPr>
        <w:rFonts w:cs="Times New Roman"/>
        <w:rtl w:val="0"/>
        <w:cs w:val="0"/>
      </w:rPr>
    </w:lvl>
    <w:lvl w:ilvl="5" w:tplc="3C82AD94">
      <w:start w:val="1"/>
      <w:numFmt w:val="lowerRoman"/>
      <w:lvlText w:val="%6."/>
      <w:lvlJc w:val="right"/>
      <w:pPr>
        <w:ind w:left="4637" w:hanging="180"/>
      </w:pPr>
      <w:rPr>
        <w:rFonts w:cs="Times New Roman"/>
        <w:rtl w:val="0"/>
        <w:cs w:val="0"/>
      </w:rPr>
    </w:lvl>
    <w:lvl w:ilvl="6" w:tplc="BA6AFA80">
      <w:start w:val="1"/>
      <w:numFmt w:val="decimal"/>
      <w:lvlText w:val="%7."/>
      <w:lvlJc w:val="left"/>
      <w:pPr>
        <w:ind w:left="5357" w:hanging="360"/>
      </w:pPr>
      <w:rPr>
        <w:rFonts w:cs="Times New Roman"/>
        <w:rtl w:val="0"/>
        <w:cs w:val="0"/>
      </w:rPr>
    </w:lvl>
    <w:lvl w:ilvl="7" w:tplc="B8B226CC">
      <w:start w:val="1"/>
      <w:numFmt w:val="lowerLetter"/>
      <w:lvlText w:val="%8."/>
      <w:lvlJc w:val="left"/>
      <w:pPr>
        <w:ind w:left="6077" w:hanging="360"/>
      </w:pPr>
      <w:rPr>
        <w:rFonts w:cs="Times New Roman"/>
        <w:rtl w:val="0"/>
        <w:cs w:val="0"/>
      </w:rPr>
    </w:lvl>
    <w:lvl w:ilvl="8" w:tplc="ABF6AA2A">
      <w:start w:val="1"/>
      <w:numFmt w:val="lowerRoman"/>
      <w:lvlText w:val="%9."/>
      <w:lvlJc w:val="right"/>
      <w:pPr>
        <w:ind w:left="6797" w:hanging="180"/>
      </w:pPr>
      <w:rPr>
        <w:rFonts w:cs="Times New Roman"/>
        <w:rtl w:val="0"/>
        <w:cs w:val="0"/>
      </w:rPr>
    </w:lvl>
  </w:abstractNum>
  <w:abstractNum w:abstractNumId="33" w15:restartNumberingAfterBreak="0">
    <w:nsid w:val="6B3E7E83"/>
    <w:multiLevelType w:val="hybridMultilevel"/>
    <w:tmpl w:val="AFE0DA50"/>
    <w:lvl w:ilvl="0" w:tplc="F5B47EC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35604A"/>
    <w:multiLevelType w:val="hybridMultilevel"/>
    <w:tmpl w:val="A446BFF8"/>
    <w:lvl w:ilvl="0" w:tplc="7674DF56">
      <w:start w:val="1"/>
      <w:numFmt w:val="decimal"/>
      <w:lvlText w:val="%1."/>
      <w:lvlJc w:val="left"/>
      <w:pPr>
        <w:tabs>
          <w:tab w:val="num" w:pos="2940"/>
        </w:tabs>
        <w:ind w:left="2940" w:hanging="360"/>
      </w:pPr>
      <w:rPr>
        <w:rFonts w:cs="Times New Roman"/>
        <w:rtl w:val="0"/>
        <w:cs w:val="0"/>
      </w:rPr>
    </w:lvl>
    <w:lvl w:ilvl="1" w:tplc="623E506E">
      <w:start w:val="1"/>
      <w:numFmt w:val="lowerLetter"/>
      <w:lvlText w:val="%2."/>
      <w:lvlJc w:val="left"/>
      <w:pPr>
        <w:tabs>
          <w:tab w:val="num" w:pos="3660"/>
        </w:tabs>
        <w:ind w:left="3660" w:hanging="360"/>
      </w:pPr>
      <w:rPr>
        <w:rFonts w:cs="Times New Roman"/>
        <w:rtl w:val="0"/>
        <w:cs w:val="0"/>
      </w:rPr>
    </w:lvl>
    <w:lvl w:ilvl="2" w:tplc="25966A08">
      <w:start w:val="1"/>
      <w:numFmt w:val="lowerRoman"/>
      <w:lvlText w:val="%3."/>
      <w:lvlJc w:val="right"/>
      <w:pPr>
        <w:tabs>
          <w:tab w:val="num" w:pos="4380"/>
        </w:tabs>
        <w:ind w:left="4380" w:hanging="180"/>
      </w:pPr>
      <w:rPr>
        <w:rFonts w:cs="Times New Roman"/>
        <w:rtl w:val="0"/>
        <w:cs w:val="0"/>
      </w:rPr>
    </w:lvl>
    <w:lvl w:ilvl="3" w:tplc="1D2EBB40">
      <w:start w:val="1"/>
      <w:numFmt w:val="decimal"/>
      <w:lvlText w:val="%4."/>
      <w:lvlJc w:val="left"/>
      <w:pPr>
        <w:tabs>
          <w:tab w:val="num" w:pos="5100"/>
        </w:tabs>
        <w:ind w:left="5100" w:hanging="360"/>
      </w:pPr>
      <w:rPr>
        <w:rFonts w:cs="Times New Roman"/>
        <w:rtl w:val="0"/>
        <w:cs w:val="0"/>
      </w:rPr>
    </w:lvl>
    <w:lvl w:ilvl="4" w:tplc="3886E2B8">
      <w:start w:val="1"/>
      <w:numFmt w:val="lowerLetter"/>
      <w:lvlText w:val="%5."/>
      <w:lvlJc w:val="left"/>
      <w:pPr>
        <w:tabs>
          <w:tab w:val="num" w:pos="5820"/>
        </w:tabs>
        <w:ind w:left="5820" w:hanging="360"/>
      </w:pPr>
      <w:rPr>
        <w:rFonts w:cs="Times New Roman"/>
        <w:rtl w:val="0"/>
        <w:cs w:val="0"/>
      </w:rPr>
    </w:lvl>
    <w:lvl w:ilvl="5" w:tplc="6F545230">
      <w:start w:val="1"/>
      <w:numFmt w:val="lowerRoman"/>
      <w:lvlText w:val="%6."/>
      <w:lvlJc w:val="right"/>
      <w:pPr>
        <w:tabs>
          <w:tab w:val="num" w:pos="6540"/>
        </w:tabs>
        <w:ind w:left="6540" w:hanging="180"/>
      </w:pPr>
      <w:rPr>
        <w:rFonts w:cs="Times New Roman"/>
        <w:rtl w:val="0"/>
        <w:cs w:val="0"/>
      </w:rPr>
    </w:lvl>
    <w:lvl w:ilvl="6" w:tplc="5352F276">
      <w:start w:val="1"/>
      <w:numFmt w:val="decimal"/>
      <w:lvlText w:val="%7."/>
      <w:lvlJc w:val="left"/>
      <w:pPr>
        <w:tabs>
          <w:tab w:val="num" w:pos="7260"/>
        </w:tabs>
        <w:ind w:left="7260" w:hanging="360"/>
      </w:pPr>
      <w:rPr>
        <w:rFonts w:cs="Times New Roman"/>
        <w:rtl w:val="0"/>
        <w:cs w:val="0"/>
      </w:rPr>
    </w:lvl>
    <w:lvl w:ilvl="7" w:tplc="5BAA16B4">
      <w:start w:val="1"/>
      <w:numFmt w:val="lowerLetter"/>
      <w:lvlText w:val="%8."/>
      <w:lvlJc w:val="left"/>
      <w:pPr>
        <w:tabs>
          <w:tab w:val="num" w:pos="7980"/>
        </w:tabs>
        <w:ind w:left="7980" w:hanging="360"/>
      </w:pPr>
      <w:rPr>
        <w:rFonts w:cs="Times New Roman"/>
        <w:rtl w:val="0"/>
        <w:cs w:val="0"/>
      </w:rPr>
    </w:lvl>
    <w:lvl w:ilvl="8" w:tplc="7EF85B06">
      <w:start w:val="1"/>
      <w:numFmt w:val="lowerRoman"/>
      <w:lvlText w:val="%9."/>
      <w:lvlJc w:val="right"/>
      <w:pPr>
        <w:tabs>
          <w:tab w:val="num" w:pos="8700"/>
        </w:tabs>
        <w:ind w:left="8700" w:hanging="180"/>
      </w:pPr>
      <w:rPr>
        <w:rFonts w:cs="Times New Roman"/>
        <w:rtl w:val="0"/>
        <w:cs w:val="0"/>
      </w:rPr>
    </w:lvl>
  </w:abstractNum>
  <w:abstractNum w:abstractNumId="35" w15:restartNumberingAfterBreak="0">
    <w:nsid w:val="72BE3E56"/>
    <w:multiLevelType w:val="hybridMultilevel"/>
    <w:tmpl w:val="F1807F28"/>
    <w:lvl w:ilvl="0" w:tplc="BBD2F550">
      <w:start w:val="1"/>
      <w:numFmt w:val="decimal"/>
      <w:lvlText w:val="(%1)"/>
      <w:lvlJc w:val="left"/>
      <w:pPr>
        <w:tabs>
          <w:tab w:val="num" w:pos="1440"/>
        </w:tabs>
        <w:ind w:left="1440" w:hanging="360"/>
      </w:pPr>
      <w:rPr>
        <w:rFonts w:cs="Times New Roman" w:hint="default"/>
        <w:rtl w:val="0"/>
        <w:cs w:val="0"/>
      </w:rPr>
    </w:lvl>
    <w:lvl w:ilvl="1" w:tplc="C2F24488">
      <w:start w:val="1"/>
      <w:numFmt w:val="decimal"/>
      <w:lvlText w:val="(%2)"/>
      <w:lvlJc w:val="left"/>
      <w:pPr>
        <w:tabs>
          <w:tab w:val="num" w:pos="360"/>
        </w:tabs>
        <w:ind w:left="360" w:hanging="360"/>
      </w:pPr>
      <w:rPr>
        <w:rFonts w:cs="Times New Roman" w:hint="default"/>
        <w:rtl w:val="0"/>
        <w:cs w:val="0"/>
      </w:rPr>
    </w:lvl>
    <w:lvl w:ilvl="2" w:tplc="A2B6A642">
      <w:start w:val="1"/>
      <w:numFmt w:val="lowerRoman"/>
      <w:lvlText w:val="%3."/>
      <w:lvlJc w:val="right"/>
      <w:pPr>
        <w:tabs>
          <w:tab w:val="num" w:pos="2160"/>
        </w:tabs>
        <w:ind w:left="2160" w:hanging="180"/>
      </w:pPr>
      <w:rPr>
        <w:rFonts w:cs="Times New Roman"/>
        <w:rtl w:val="0"/>
        <w:cs w:val="0"/>
      </w:rPr>
    </w:lvl>
    <w:lvl w:ilvl="3" w:tplc="D1C0687A">
      <w:start w:val="1"/>
      <w:numFmt w:val="decimal"/>
      <w:lvlText w:val="%4."/>
      <w:lvlJc w:val="left"/>
      <w:pPr>
        <w:tabs>
          <w:tab w:val="num" w:pos="2880"/>
        </w:tabs>
        <w:ind w:left="2880" w:hanging="360"/>
      </w:pPr>
      <w:rPr>
        <w:rFonts w:cs="Times New Roman"/>
        <w:rtl w:val="0"/>
        <w:cs w:val="0"/>
      </w:rPr>
    </w:lvl>
    <w:lvl w:ilvl="4" w:tplc="841CC508">
      <w:start w:val="1"/>
      <w:numFmt w:val="lowerLetter"/>
      <w:lvlText w:val="%5."/>
      <w:lvlJc w:val="left"/>
      <w:pPr>
        <w:tabs>
          <w:tab w:val="num" w:pos="3600"/>
        </w:tabs>
        <w:ind w:left="3600" w:hanging="360"/>
      </w:pPr>
      <w:rPr>
        <w:rFonts w:cs="Times New Roman"/>
        <w:rtl w:val="0"/>
        <w:cs w:val="0"/>
      </w:rPr>
    </w:lvl>
    <w:lvl w:ilvl="5" w:tplc="671C22DA">
      <w:start w:val="1"/>
      <w:numFmt w:val="lowerRoman"/>
      <w:lvlText w:val="%6."/>
      <w:lvlJc w:val="right"/>
      <w:pPr>
        <w:tabs>
          <w:tab w:val="num" w:pos="4320"/>
        </w:tabs>
        <w:ind w:left="4320" w:hanging="180"/>
      </w:pPr>
      <w:rPr>
        <w:rFonts w:cs="Times New Roman"/>
        <w:rtl w:val="0"/>
        <w:cs w:val="0"/>
      </w:rPr>
    </w:lvl>
    <w:lvl w:ilvl="6" w:tplc="6EEE2070">
      <w:start w:val="1"/>
      <w:numFmt w:val="decimal"/>
      <w:lvlText w:val="%7."/>
      <w:lvlJc w:val="left"/>
      <w:pPr>
        <w:tabs>
          <w:tab w:val="num" w:pos="5040"/>
        </w:tabs>
        <w:ind w:left="5040" w:hanging="360"/>
      </w:pPr>
      <w:rPr>
        <w:rFonts w:cs="Times New Roman"/>
        <w:rtl w:val="0"/>
        <w:cs w:val="0"/>
      </w:rPr>
    </w:lvl>
    <w:lvl w:ilvl="7" w:tplc="E96C6442">
      <w:start w:val="1"/>
      <w:numFmt w:val="lowerLetter"/>
      <w:lvlText w:val="%8."/>
      <w:lvlJc w:val="left"/>
      <w:pPr>
        <w:tabs>
          <w:tab w:val="num" w:pos="5760"/>
        </w:tabs>
        <w:ind w:left="5760" w:hanging="360"/>
      </w:pPr>
      <w:rPr>
        <w:rFonts w:cs="Times New Roman"/>
        <w:rtl w:val="0"/>
        <w:cs w:val="0"/>
      </w:rPr>
    </w:lvl>
    <w:lvl w:ilvl="8" w:tplc="BD38C03C">
      <w:start w:val="1"/>
      <w:numFmt w:val="lowerRoman"/>
      <w:lvlText w:val="%9."/>
      <w:lvlJc w:val="right"/>
      <w:pPr>
        <w:tabs>
          <w:tab w:val="num" w:pos="6480"/>
        </w:tabs>
        <w:ind w:left="6480" w:hanging="180"/>
      </w:pPr>
      <w:rPr>
        <w:rFonts w:cs="Times New Roman"/>
        <w:rtl w:val="0"/>
        <w:cs w:val="0"/>
      </w:rPr>
    </w:lvl>
  </w:abstractNum>
  <w:abstractNum w:abstractNumId="36" w15:restartNumberingAfterBreak="0">
    <w:nsid w:val="73985AE3"/>
    <w:multiLevelType w:val="hybridMultilevel"/>
    <w:tmpl w:val="C07033EC"/>
    <w:lvl w:ilvl="0" w:tplc="A6B05672">
      <w:start w:val="1"/>
      <w:numFmt w:val="decimal"/>
      <w:lvlText w:val="(%1)"/>
      <w:lvlJc w:val="left"/>
      <w:pPr>
        <w:ind w:left="720" w:hanging="360"/>
      </w:pPr>
      <w:rPr>
        <w:rFonts w:hint="default"/>
        <w:color w:val="9BBB59" w:themeColor="accent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6878E7"/>
    <w:multiLevelType w:val="hybridMultilevel"/>
    <w:tmpl w:val="20A80FBA"/>
    <w:lvl w:ilvl="0" w:tplc="A254E80C">
      <w:start w:val="4"/>
      <w:numFmt w:val="decimal"/>
      <w:lvlText w:val="(%1)"/>
      <w:lvlJc w:val="left"/>
      <w:pPr>
        <w:tabs>
          <w:tab w:val="num" w:pos="420"/>
        </w:tabs>
        <w:ind w:left="420" w:hanging="420"/>
      </w:pPr>
      <w:rPr>
        <w:rFonts w:cs="Times New Roman" w:hint="default"/>
        <w:rtl w:val="0"/>
        <w:cs w:val="0"/>
      </w:rPr>
    </w:lvl>
    <w:lvl w:ilvl="1" w:tplc="B53A1B44">
      <w:start w:val="1"/>
      <w:numFmt w:val="lowerLetter"/>
      <w:lvlText w:val="%2."/>
      <w:lvlJc w:val="left"/>
      <w:pPr>
        <w:tabs>
          <w:tab w:val="num" w:pos="1440"/>
        </w:tabs>
        <w:ind w:left="1440" w:hanging="360"/>
      </w:pPr>
      <w:rPr>
        <w:rFonts w:cs="Times New Roman"/>
        <w:rtl w:val="0"/>
        <w:cs w:val="0"/>
      </w:rPr>
    </w:lvl>
    <w:lvl w:ilvl="2" w:tplc="6B4CC8FC">
      <w:start w:val="1"/>
      <w:numFmt w:val="lowerRoman"/>
      <w:lvlText w:val="%3."/>
      <w:lvlJc w:val="right"/>
      <w:pPr>
        <w:tabs>
          <w:tab w:val="num" w:pos="2160"/>
        </w:tabs>
        <w:ind w:left="2160" w:hanging="180"/>
      </w:pPr>
      <w:rPr>
        <w:rFonts w:cs="Times New Roman"/>
        <w:rtl w:val="0"/>
        <w:cs w:val="0"/>
      </w:rPr>
    </w:lvl>
    <w:lvl w:ilvl="3" w:tplc="17F42962">
      <w:start w:val="1"/>
      <w:numFmt w:val="decimal"/>
      <w:lvlText w:val="%4."/>
      <w:lvlJc w:val="left"/>
      <w:pPr>
        <w:tabs>
          <w:tab w:val="num" w:pos="2880"/>
        </w:tabs>
        <w:ind w:left="2880" w:hanging="360"/>
      </w:pPr>
      <w:rPr>
        <w:rFonts w:cs="Times New Roman"/>
        <w:rtl w:val="0"/>
        <w:cs w:val="0"/>
      </w:rPr>
    </w:lvl>
    <w:lvl w:ilvl="4" w:tplc="1CB46E44">
      <w:start w:val="1"/>
      <w:numFmt w:val="lowerLetter"/>
      <w:lvlText w:val="%5."/>
      <w:lvlJc w:val="left"/>
      <w:pPr>
        <w:tabs>
          <w:tab w:val="num" w:pos="3600"/>
        </w:tabs>
        <w:ind w:left="3600" w:hanging="360"/>
      </w:pPr>
      <w:rPr>
        <w:rFonts w:cs="Times New Roman"/>
        <w:rtl w:val="0"/>
        <w:cs w:val="0"/>
      </w:rPr>
    </w:lvl>
    <w:lvl w:ilvl="5" w:tplc="BE205CA2">
      <w:start w:val="1"/>
      <w:numFmt w:val="lowerRoman"/>
      <w:lvlText w:val="%6."/>
      <w:lvlJc w:val="right"/>
      <w:pPr>
        <w:tabs>
          <w:tab w:val="num" w:pos="4320"/>
        </w:tabs>
        <w:ind w:left="4320" w:hanging="180"/>
      </w:pPr>
      <w:rPr>
        <w:rFonts w:cs="Times New Roman"/>
        <w:rtl w:val="0"/>
        <w:cs w:val="0"/>
      </w:rPr>
    </w:lvl>
    <w:lvl w:ilvl="6" w:tplc="2A7A0ECE">
      <w:start w:val="1"/>
      <w:numFmt w:val="decimal"/>
      <w:lvlText w:val="%7."/>
      <w:lvlJc w:val="left"/>
      <w:pPr>
        <w:tabs>
          <w:tab w:val="num" w:pos="5040"/>
        </w:tabs>
        <w:ind w:left="5040" w:hanging="360"/>
      </w:pPr>
      <w:rPr>
        <w:rFonts w:cs="Times New Roman"/>
        <w:rtl w:val="0"/>
        <w:cs w:val="0"/>
      </w:rPr>
    </w:lvl>
    <w:lvl w:ilvl="7" w:tplc="5546BAD8">
      <w:start w:val="1"/>
      <w:numFmt w:val="lowerLetter"/>
      <w:lvlText w:val="%8."/>
      <w:lvlJc w:val="left"/>
      <w:pPr>
        <w:tabs>
          <w:tab w:val="num" w:pos="5760"/>
        </w:tabs>
        <w:ind w:left="5760" w:hanging="360"/>
      </w:pPr>
      <w:rPr>
        <w:rFonts w:cs="Times New Roman"/>
        <w:rtl w:val="0"/>
        <w:cs w:val="0"/>
      </w:rPr>
    </w:lvl>
    <w:lvl w:ilvl="8" w:tplc="70028D54">
      <w:start w:val="1"/>
      <w:numFmt w:val="lowerRoman"/>
      <w:lvlText w:val="%9."/>
      <w:lvlJc w:val="right"/>
      <w:pPr>
        <w:tabs>
          <w:tab w:val="num" w:pos="6480"/>
        </w:tabs>
        <w:ind w:left="6480" w:hanging="180"/>
      </w:pPr>
      <w:rPr>
        <w:rFonts w:cs="Times New Roman"/>
        <w:rtl w:val="0"/>
        <w:cs w:val="0"/>
      </w:rPr>
    </w:lvl>
  </w:abstractNum>
  <w:abstractNum w:abstractNumId="38" w15:restartNumberingAfterBreak="0">
    <w:nsid w:val="7DA2747C"/>
    <w:multiLevelType w:val="hybridMultilevel"/>
    <w:tmpl w:val="2910AFB2"/>
    <w:lvl w:ilvl="0" w:tplc="C03897EC">
      <w:start w:val="1"/>
      <w:numFmt w:val="decimal"/>
      <w:lvlText w:val="(%1)"/>
      <w:lvlJc w:val="left"/>
      <w:pPr>
        <w:tabs>
          <w:tab w:val="num" w:pos="1125"/>
        </w:tabs>
        <w:ind w:left="1125" w:hanging="420"/>
      </w:pPr>
      <w:rPr>
        <w:rFonts w:cs="Times New Roman" w:hint="default"/>
        <w:rtl w:val="0"/>
        <w:cs w:val="0"/>
      </w:rPr>
    </w:lvl>
    <w:lvl w:ilvl="1" w:tplc="D84C68A6">
      <w:start w:val="1"/>
      <w:numFmt w:val="lowerLetter"/>
      <w:lvlText w:val="%2)"/>
      <w:lvlJc w:val="left"/>
      <w:pPr>
        <w:tabs>
          <w:tab w:val="num" w:pos="1440"/>
        </w:tabs>
        <w:ind w:left="1440" w:hanging="360"/>
      </w:pPr>
      <w:rPr>
        <w:rFonts w:cs="Times New Roman" w:hint="default"/>
        <w:rtl w:val="0"/>
        <w:cs w:val="0"/>
      </w:rPr>
    </w:lvl>
    <w:lvl w:ilvl="2" w:tplc="1D6AE080">
      <w:start w:val="1"/>
      <w:numFmt w:val="lowerRoman"/>
      <w:lvlText w:val="%3."/>
      <w:lvlJc w:val="right"/>
      <w:pPr>
        <w:tabs>
          <w:tab w:val="num" w:pos="2160"/>
        </w:tabs>
        <w:ind w:left="2160" w:hanging="180"/>
      </w:pPr>
      <w:rPr>
        <w:rFonts w:cs="Times New Roman"/>
        <w:rtl w:val="0"/>
        <w:cs w:val="0"/>
      </w:rPr>
    </w:lvl>
    <w:lvl w:ilvl="3" w:tplc="14D698EE">
      <w:start w:val="1"/>
      <w:numFmt w:val="decimal"/>
      <w:lvlText w:val="%4."/>
      <w:lvlJc w:val="left"/>
      <w:pPr>
        <w:tabs>
          <w:tab w:val="num" w:pos="2880"/>
        </w:tabs>
        <w:ind w:left="2880" w:hanging="360"/>
      </w:pPr>
      <w:rPr>
        <w:rFonts w:cs="Times New Roman"/>
        <w:rtl w:val="0"/>
        <w:cs w:val="0"/>
      </w:rPr>
    </w:lvl>
    <w:lvl w:ilvl="4" w:tplc="6CB4B2AC">
      <w:start w:val="1"/>
      <w:numFmt w:val="lowerLetter"/>
      <w:lvlText w:val="%5."/>
      <w:lvlJc w:val="left"/>
      <w:pPr>
        <w:tabs>
          <w:tab w:val="num" w:pos="3600"/>
        </w:tabs>
        <w:ind w:left="3600" w:hanging="360"/>
      </w:pPr>
      <w:rPr>
        <w:rFonts w:cs="Times New Roman"/>
        <w:rtl w:val="0"/>
        <w:cs w:val="0"/>
      </w:rPr>
    </w:lvl>
    <w:lvl w:ilvl="5" w:tplc="ECEE0EA4">
      <w:start w:val="1"/>
      <w:numFmt w:val="lowerRoman"/>
      <w:lvlText w:val="%6."/>
      <w:lvlJc w:val="right"/>
      <w:pPr>
        <w:tabs>
          <w:tab w:val="num" w:pos="4320"/>
        </w:tabs>
        <w:ind w:left="4320" w:hanging="180"/>
      </w:pPr>
      <w:rPr>
        <w:rFonts w:cs="Times New Roman"/>
        <w:rtl w:val="0"/>
        <w:cs w:val="0"/>
      </w:rPr>
    </w:lvl>
    <w:lvl w:ilvl="6" w:tplc="1DCC9C8E">
      <w:start w:val="1"/>
      <w:numFmt w:val="decimal"/>
      <w:lvlText w:val="%7."/>
      <w:lvlJc w:val="left"/>
      <w:pPr>
        <w:tabs>
          <w:tab w:val="num" w:pos="5040"/>
        </w:tabs>
        <w:ind w:left="5040" w:hanging="360"/>
      </w:pPr>
      <w:rPr>
        <w:rFonts w:cs="Times New Roman"/>
        <w:rtl w:val="0"/>
        <w:cs w:val="0"/>
      </w:rPr>
    </w:lvl>
    <w:lvl w:ilvl="7" w:tplc="6576C766">
      <w:start w:val="1"/>
      <w:numFmt w:val="lowerLetter"/>
      <w:lvlText w:val="%8."/>
      <w:lvlJc w:val="left"/>
      <w:pPr>
        <w:tabs>
          <w:tab w:val="num" w:pos="5760"/>
        </w:tabs>
        <w:ind w:left="5760" w:hanging="360"/>
      </w:pPr>
      <w:rPr>
        <w:rFonts w:cs="Times New Roman"/>
        <w:rtl w:val="0"/>
        <w:cs w:val="0"/>
      </w:rPr>
    </w:lvl>
    <w:lvl w:ilvl="8" w:tplc="100602D2">
      <w:start w:val="1"/>
      <w:numFmt w:val="lowerRoman"/>
      <w:lvlText w:val="%9."/>
      <w:lvlJc w:val="right"/>
      <w:pPr>
        <w:tabs>
          <w:tab w:val="num" w:pos="6480"/>
        </w:tabs>
        <w:ind w:left="6480" w:hanging="180"/>
      </w:pPr>
      <w:rPr>
        <w:rFonts w:cs="Times New Roman"/>
        <w:rtl w:val="0"/>
        <w:cs w:val="0"/>
      </w:rPr>
    </w:lvl>
  </w:abstractNum>
  <w:num w:numId="1">
    <w:abstractNumId w:val="14"/>
  </w:num>
  <w:num w:numId="2">
    <w:abstractNumId w:val="8"/>
  </w:num>
  <w:num w:numId="3">
    <w:abstractNumId w:val="31"/>
  </w:num>
  <w:num w:numId="4">
    <w:abstractNumId w:val="26"/>
  </w:num>
  <w:num w:numId="5">
    <w:abstractNumId w:val="19"/>
  </w:num>
  <w:num w:numId="6">
    <w:abstractNumId w:val="7"/>
  </w:num>
  <w:num w:numId="7">
    <w:abstractNumId w:val="16"/>
  </w:num>
  <w:num w:numId="8">
    <w:abstractNumId w:val="27"/>
  </w:num>
  <w:num w:numId="9">
    <w:abstractNumId w:val="38"/>
  </w:num>
  <w:num w:numId="10">
    <w:abstractNumId w:val="0"/>
  </w:num>
  <w:num w:numId="11">
    <w:abstractNumId w:val="22"/>
  </w:num>
  <w:num w:numId="12">
    <w:abstractNumId w:val="20"/>
  </w:num>
  <w:num w:numId="13">
    <w:abstractNumId w:val="24"/>
  </w:num>
  <w:num w:numId="14">
    <w:abstractNumId w:val="18"/>
  </w:num>
  <w:num w:numId="15">
    <w:abstractNumId w:val="37"/>
  </w:num>
  <w:num w:numId="16">
    <w:abstractNumId w:val="35"/>
  </w:num>
  <w:num w:numId="17">
    <w:abstractNumId w:val="12"/>
  </w:num>
  <w:num w:numId="18">
    <w:abstractNumId w:val="15"/>
  </w:num>
  <w:num w:numId="19">
    <w:abstractNumId w:val="23"/>
  </w:num>
  <w:num w:numId="20">
    <w:abstractNumId w:val="5"/>
  </w:num>
  <w:num w:numId="21">
    <w:abstractNumId w:val="32"/>
  </w:num>
  <w:num w:numId="22">
    <w:abstractNumId w:val="34"/>
  </w:num>
  <w:num w:numId="23">
    <w:abstractNumId w:val="29"/>
  </w:num>
  <w:num w:numId="24">
    <w:abstractNumId w:val="2"/>
  </w:num>
  <w:num w:numId="25">
    <w:abstractNumId w:val="33"/>
  </w:num>
  <w:num w:numId="26">
    <w:abstractNumId w:val="17"/>
  </w:num>
  <w:num w:numId="27">
    <w:abstractNumId w:val="4"/>
  </w:num>
  <w:num w:numId="28">
    <w:abstractNumId w:val="6"/>
  </w:num>
  <w:num w:numId="29">
    <w:abstractNumId w:val="28"/>
  </w:num>
  <w:num w:numId="30">
    <w:abstractNumId w:val="1"/>
  </w:num>
  <w:num w:numId="31">
    <w:abstractNumId w:val="30"/>
  </w:num>
  <w:num w:numId="32">
    <w:abstractNumId w:val="10"/>
  </w:num>
  <w:num w:numId="33">
    <w:abstractNumId w:val="3"/>
  </w:num>
  <w:num w:numId="34">
    <w:abstractNumId w:val="36"/>
  </w:num>
  <w:num w:numId="35">
    <w:abstractNumId w:val="9"/>
  </w:num>
  <w:num w:numId="36">
    <w:abstractNumId w:val="25"/>
  </w:num>
  <w:num w:numId="37">
    <w:abstractNumId w:val="11"/>
  </w:num>
  <w:num w:numId="38">
    <w:abstractNumId w:val="2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AF"/>
    <w:rsid w:val="0000072A"/>
    <w:rsid w:val="000019F8"/>
    <w:rsid w:val="000035F4"/>
    <w:rsid w:val="00003A28"/>
    <w:rsid w:val="00004117"/>
    <w:rsid w:val="0000488B"/>
    <w:rsid w:val="000074D9"/>
    <w:rsid w:val="000137A0"/>
    <w:rsid w:val="00013B24"/>
    <w:rsid w:val="00013D80"/>
    <w:rsid w:val="0001461F"/>
    <w:rsid w:val="00015F9A"/>
    <w:rsid w:val="00020D69"/>
    <w:rsid w:val="00021AF3"/>
    <w:rsid w:val="00022FE4"/>
    <w:rsid w:val="000236AD"/>
    <w:rsid w:val="00025CA1"/>
    <w:rsid w:val="00026CCA"/>
    <w:rsid w:val="00027996"/>
    <w:rsid w:val="00030E44"/>
    <w:rsid w:val="000344D7"/>
    <w:rsid w:val="00035B96"/>
    <w:rsid w:val="0003796F"/>
    <w:rsid w:val="00043B27"/>
    <w:rsid w:val="000536B5"/>
    <w:rsid w:val="000541DE"/>
    <w:rsid w:val="000639D9"/>
    <w:rsid w:val="00063CBE"/>
    <w:rsid w:val="00077B0B"/>
    <w:rsid w:val="0008297F"/>
    <w:rsid w:val="00085D2F"/>
    <w:rsid w:val="000900E2"/>
    <w:rsid w:val="000919B6"/>
    <w:rsid w:val="00096DC2"/>
    <w:rsid w:val="00096EBC"/>
    <w:rsid w:val="00097264"/>
    <w:rsid w:val="000972A4"/>
    <w:rsid w:val="000A6435"/>
    <w:rsid w:val="000B0915"/>
    <w:rsid w:val="000B498B"/>
    <w:rsid w:val="000B630E"/>
    <w:rsid w:val="000B7597"/>
    <w:rsid w:val="000B7E3B"/>
    <w:rsid w:val="000C1737"/>
    <w:rsid w:val="000C42FC"/>
    <w:rsid w:val="000C518F"/>
    <w:rsid w:val="000C6812"/>
    <w:rsid w:val="000E0027"/>
    <w:rsid w:val="000E1309"/>
    <w:rsid w:val="000E22FF"/>
    <w:rsid w:val="000E3243"/>
    <w:rsid w:val="000E5E48"/>
    <w:rsid w:val="000E6056"/>
    <w:rsid w:val="000E6568"/>
    <w:rsid w:val="000F2F57"/>
    <w:rsid w:val="000F401F"/>
    <w:rsid w:val="000F5755"/>
    <w:rsid w:val="00100044"/>
    <w:rsid w:val="00101117"/>
    <w:rsid w:val="0010117F"/>
    <w:rsid w:val="00103125"/>
    <w:rsid w:val="0010345D"/>
    <w:rsid w:val="001061C9"/>
    <w:rsid w:val="00107200"/>
    <w:rsid w:val="001123F7"/>
    <w:rsid w:val="00112AE6"/>
    <w:rsid w:val="001135E2"/>
    <w:rsid w:val="00114E1B"/>
    <w:rsid w:val="00127D2D"/>
    <w:rsid w:val="00131A21"/>
    <w:rsid w:val="00137FFA"/>
    <w:rsid w:val="0014010C"/>
    <w:rsid w:val="00142923"/>
    <w:rsid w:val="0014302A"/>
    <w:rsid w:val="00145465"/>
    <w:rsid w:val="0015079A"/>
    <w:rsid w:val="0015258F"/>
    <w:rsid w:val="0015410D"/>
    <w:rsid w:val="0015433E"/>
    <w:rsid w:val="001551D1"/>
    <w:rsid w:val="0016705A"/>
    <w:rsid w:val="00172ACE"/>
    <w:rsid w:val="00174E52"/>
    <w:rsid w:val="0017577D"/>
    <w:rsid w:val="0017638D"/>
    <w:rsid w:val="00176489"/>
    <w:rsid w:val="0018039E"/>
    <w:rsid w:val="0018281C"/>
    <w:rsid w:val="001855A0"/>
    <w:rsid w:val="00186840"/>
    <w:rsid w:val="00195465"/>
    <w:rsid w:val="001A2379"/>
    <w:rsid w:val="001A2B0B"/>
    <w:rsid w:val="001B02CF"/>
    <w:rsid w:val="001B201F"/>
    <w:rsid w:val="001B4CB1"/>
    <w:rsid w:val="001B5694"/>
    <w:rsid w:val="001B6806"/>
    <w:rsid w:val="001B7BAE"/>
    <w:rsid w:val="001C02CB"/>
    <w:rsid w:val="001C22E5"/>
    <w:rsid w:val="001C3EC7"/>
    <w:rsid w:val="001C6EB9"/>
    <w:rsid w:val="001C7051"/>
    <w:rsid w:val="001C7BA9"/>
    <w:rsid w:val="001D216E"/>
    <w:rsid w:val="001D5876"/>
    <w:rsid w:val="001D5C6D"/>
    <w:rsid w:val="001D7421"/>
    <w:rsid w:val="001E0905"/>
    <w:rsid w:val="001E2CA4"/>
    <w:rsid w:val="001E3B3B"/>
    <w:rsid w:val="001E684D"/>
    <w:rsid w:val="001E6E6D"/>
    <w:rsid w:val="001F11F3"/>
    <w:rsid w:val="001F35E0"/>
    <w:rsid w:val="001F3BCB"/>
    <w:rsid w:val="001F52A9"/>
    <w:rsid w:val="001F62B7"/>
    <w:rsid w:val="001F6DCC"/>
    <w:rsid w:val="001F7AC3"/>
    <w:rsid w:val="0020156E"/>
    <w:rsid w:val="00204805"/>
    <w:rsid w:val="00204A0C"/>
    <w:rsid w:val="00204F68"/>
    <w:rsid w:val="00205A7B"/>
    <w:rsid w:val="00215F2E"/>
    <w:rsid w:val="00220E7F"/>
    <w:rsid w:val="00222147"/>
    <w:rsid w:val="0022281F"/>
    <w:rsid w:val="0022353F"/>
    <w:rsid w:val="00227ED8"/>
    <w:rsid w:val="00231ED1"/>
    <w:rsid w:val="00232F24"/>
    <w:rsid w:val="00237170"/>
    <w:rsid w:val="002371FA"/>
    <w:rsid w:val="00237C4A"/>
    <w:rsid w:val="00237C6D"/>
    <w:rsid w:val="00240A39"/>
    <w:rsid w:val="00252404"/>
    <w:rsid w:val="00252A69"/>
    <w:rsid w:val="00254892"/>
    <w:rsid w:val="002568D2"/>
    <w:rsid w:val="0026078C"/>
    <w:rsid w:val="0026166E"/>
    <w:rsid w:val="00262713"/>
    <w:rsid w:val="002639FE"/>
    <w:rsid w:val="00264835"/>
    <w:rsid w:val="00265E38"/>
    <w:rsid w:val="002725FF"/>
    <w:rsid w:val="002736EB"/>
    <w:rsid w:val="00274D91"/>
    <w:rsid w:val="00274E63"/>
    <w:rsid w:val="00277FD9"/>
    <w:rsid w:val="00281295"/>
    <w:rsid w:val="00281701"/>
    <w:rsid w:val="00285B67"/>
    <w:rsid w:val="00285B7F"/>
    <w:rsid w:val="00287373"/>
    <w:rsid w:val="00287419"/>
    <w:rsid w:val="00287C9A"/>
    <w:rsid w:val="00290110"/>
    <w:rsid w:val="00290146"/>
    <w:rsid w:val="00290A13"/>
    <w:rsid w:val="00293E28"/>
    <w:rsid w:val="002944AB"/>
    <w:rsid w:val="00294F08"/>
    <w:rsid w:val="00295C89"/>
    <w:rsid w:val="00295E74"/>
    <w:rsid w:val="00297131"/>
    <w:rsid w:val="002B0DD0"/>
    <w:rsid w:val="002B208B"/>
    <w:rsid w:val="002B6089"/>
    <w:rsid w:val="002C21B1"/>
    <w:rsid w:val="002C3870"/>
    <w:rsid w:val="002D20D8"/>
    <w:rsid w:val="002D2D97"/>
    <w:rsid w:val="002D31DA"/>
    <w:rsid w:val="002D5905"/>
    <w:rsid w:val="002D5D7D"/>
    <w:rsid w:val="002D6D92"/>
    <w:rsid w:val="002E1498"/>
    <w:rsid w:val="002E1C07"/>
    <w:rsid w:val="002E216F"/>
    <w:rsid w:val="002E219B"/>
    <w:rsid w:val="002E4363"/>
    <w:rsid w:val="002E46CA"/>
    <w:rsid w:val="002E623A"/>
    <w:rsid w:val="002E7CFC"/>
    <w:rsid w:val="002F1542"/>
    <w:rsid w:val="002F1AD7"/>
    <w:rsid w:val="002F56E9"/>
    <w:rsid w:val="00300EA2"/>
    <w:rsid w:val="0031034F"/>
    <w:rsid w:val="00312382"/>
    <w:rsid w:val="00312A58"/>
    <w:rsid w:val="003141B8"/>
    <w:rsid w:val="00314596"/>
    <w:rsid w:val="00314B30"/>
    <w:rsid w:val="0031760A"/>
    <w:rsid w:val="00317FA6"/>
    <w:rsid w:val="0032150E"/>
    <w:rsid w:val="00323055"/>
    <w:rsid w:val="003232C4"/>
    <w:rsid w:val="003245B3"/>
    <w:rsid w:val="00327935"/>
    <w:rsid w:val="00327B4C"/>
    <w:rsid w:val="003338F0"/>
    <w:rsid w:val="00336651"/>
    <w:rsid w:val="00340398"/>
    <w:rsid w:val="003418CE"/>
    <w:rsid w:val="003425B2"/>
    <w:rsid w:val="00343500"/>
    <w:rsid w:val="00343B49"/>
    <w:rsid w:val="0034475E"/>
    <w:rsid w:val="00347C5A"/>
    <w:rsid w:val="003500AB"/>
    <w:rsid w:val="003502A0"/>
    <w:rsid w:val="0035096A"/>
    <w:rsid w:val="00351464"/>
    <w:rsid w:val="0035170A"/>
    <w:rsid w:val="00354CCB"/>
    <w:rsid w:val="00355241"/>
    <w:rsid w:val="00355C23"/>
    <w:rsid w:val="003619E7"/>
    <w:rsid w:val="00363ABA"/>
    <w:rsid w:val="003649E9"/>
    <w:rsid w:val="00367BD2"/>
    <w:rsid w:val="00370AE3"/>
    <w:rsid w:val="003737B6"/>
    <w:rsid w:val="00373A2D"/>
    <w:rsid w:val="00374C86"/>
    <w:rsid w:val="00375C7B"/>
    <w:rsid w:val="003812AD"/>
    <w:rsid w:val="00384070"/>
    <w:rsid w:val="003840C5"/>
    <w:rsid w:val="00384CF8"/>
    <w:rsid w:val="00384DF9"/>
    <w:rsid w:val="00384F58"/>
    <w:rsid w:val="00387885"/>
    <w:rsid w:val="00390A33"/>
    <w:rsid w:val="00392340"/>
    <w:rsid w:val="00395DD6"/>
    <w:rsid w:val="00396A21"/>
    <w:rsid w:val="00396F0D"/>
    <w:rsid w:val="003A050F"/>
    <w:rsid w:val="003A215F"/>
    <w:rsid w:val="003A442B"/>
    <w:rsid w:val="003A53C2"/>
    <w:rsid w:val="003A65EF"/>
    <w:rsid w:val="003A6BCF"/>
    <w:rsid w:val="003B1E38"/>
    <w:rsid w:val="003C0F4F"/>
    <w:rsid w:val="003C2889"/>
    <w:rsid w:val="003C308A"/>
    <w:rsid w:val="003C353C"/>
    <w:rsid w:val="003C644F"/>
    <w:rsid w:val="003D20F4"/>
    <w:rsid w:val="003D3B89"/>
    <w:rsid w:val="003E76BF"/>
    <w:rsid w:val="003F0E3D"/>
    <w:rsid w:val="003F1B30"/>
    <w:rsid w:val="003F2376"/>
    <w:rsid w:val="003F2B98"/>
    <w:rsid w:val="003F5D48"/>
    <w:rsid w:val="003F7A93"/>
    <w:rsid w:val="004002FB"/>
    <w:rsid w:val="004058BC"/>
    <w:rsid w:val="00406363"/>
    <w:rsid w:val="004102FB"/>
    <w:rsid w:val="00412DB5"/>
    <w:rsid w:val="00413BA2"/>
    <w:rsid w:val="00414AD9"/>
    <w:rsid w:val="00414FD7"/>
    <w:rsid w:val="004165CA"/>
    <w:rsid w:val="00416C0C"/>
    <w:rsid w:val="004221E4"/>
    <w:rsid w:val="00422355"/>
    <w:rsid w:val="0042688C"/>
    <w:rsid w:val="00426B42"/>
    <w:rsid w:val="004305E7"/>
    <w:rsid w:val="00431FC7"/>
    <w:rsid w:val="00432ECC"/>
    <w:rsid w:val="00433DDA"/>
    <w:rsid w:val="0043635B"/>
    <w:rsid w:val="00436548"/>
    <w:rsid w:val="0043752C"/>
    <w:rsid w:val="004377A8"/>
    <w:rsid w:val="00437E46"/>
    <w:rsid w:val="00441057"/>
    <w:rsid w:val="00442874"/>
    <w:rsid w:val="00443929"/>
    <w:rsid w:val="00444D8A"/>
    <w:rsid w:val="004456FC"/>
    <w:rsid w:val="00445F05"/>
    <w:rsid w:val="00446B5A"/>
    <w:rsid w:val="004477D2"/>
    <w:rsid w:val="00450436"/>
    <w:rsid w:val="00451A42"/>
    <w:rsid w:val="004531A5"/>
    <w:rsid w:val="00462AAD"/>
    <w:rsid w:val="00470694"/>
    <w:rsid w:val="00471E96"/>
    <w:rsid w:val="00472179"/>
    <w:rsid w:val="00473166"/>
    <w:rsid w:val="0047435C"/>
    <w:rsid w:val="0047474B"/>
    <w:rsid w:val="00475AB6"/>
    <w:rsid w:val="004819FC"/>
    <w:rsid w:val="00481A71"/>
    <w:rsid w:val="00491FD0"/>
    <w:rsid w:val="004923DC"/>
    <w:rsid w:val="0049373A"/>
    <w:rsid w:val="004939C9"/>
    <w:rsid w:val="00496E6D"/>
    <w:rsid w:val="004A0B7A"/>
    <w:rsid w:val="004A42C5"/>
    <w:rsid w:val="004A4321"/>
    <w:rsid w:val="004A4DCD"/>
    <w:rsid w:val="004A5C51"/>
    <w:rsid w:val="004A7637"/>
    <w:rsid w:val="004B2972"/>
    <w:rsid w:val="004B50A6"/>
    <w:rsid w:val="004B74E0"/>
    <w:rsid w:val="004C0853"/>
    <w:rsid w:val="004C0B23"/>
    <w:rsid w:val="004C12FF"/>
    <w:rsid w:val="004C50B7"/>
    <w:rsid w:val="004D0817"/>
    <w:rsid w:val="004D11E4"/>
    <w:rsid w:val="004D30B5"/>
    <w:rsid w:val="004E157E"/>
    <w:rsid w:val="004E22FB"/>
    <w:rsid w:val="004E2782"/>
    <w:rsid w:val="004E4891"/>
    <w:rsid w:val="004F1B20"/>
    <w:rsid w:val="004F2901"/>
    <w:rsid w:val="004F6A28"/>
    <w:rsid w:val="00500889"/>
    <w:rsid w:val="0050242E"/>
    <w:rsid w:val="005037FB"/>
    <w:rsid w:val="005041C6"/>
    <w:rsid w:val="0050439A"/>
    <w:rsid w:val="00504DC2"/>
    <w:rsid w:val="00506285"/>
    <w:rsid w:val="00511298"/>
    <w:rsid w:val="00511C90"/>
    <w:rsid w:val="0051330A"/>
    <w:rsid w:val="00523761"/>
    <w:rsid w:val="00524ADF"/>
    <w:rsid w:val="005263E6"/>
    <w:rsid w:val="005276B3"/>
    <w:rsid w:val="0053054E"/>
    <w:rsid w:val="00530E63"/>
    <w:rsid w:val="0053428F"/>
    <w:rsid w:val="00536206"/>
    <w:rsid w:val="00544B09"/>
    <w:rsid w:val="00545F57"/>
    <w:rsid w:val="005533F0"/>
    <w:rsid w:val="00557409"/>
    <w:rsid w:val="0056015A"/>
    <w:rsid w:val="005616F6"/>
    <w:rsid w:val="00561B97"/>
    <w:rsid w:val="00562370"/>
    <w:rsid w:val="00563546"/>
    <w:rsid w:val="00566A3F"/>
    <w:rsid w:val="00573CE2"/>
    <w:rsid w:val="0057464D"/>
    <w:rsid w:val="005765F8"/>
    <w:rsid w:val="005800E8"/>
    <w:rsid w:val="00580576"/>
    <w:rsid w:val="005805C5"/>
    <w:rsid w:val="005852A5"/>
    <w:rsid w:val="00586773"/>
    <w:rsid w:val="00586B50"/>
    <w:rsid w:val="00591D4F"/>
    <w:rsid w:val="00591FAC"/>
    <w:rsid w:val="00593E36"/>
    <w:rsid w:val="005951AD"/>
    <w:rsid w:val="005960E1"/>
    <w:rsid w:val="005A01C5"/>
    <w:rsid w:val="005A08C9"/>
    <w:rsid w:val="005A2308"/>
    <w:rsid w:val="005A41A9"/>
    <w:rsid w:val="005A658D"/>
    <w:rsid w:val="005A6756"/>
    <w:rsid w:val="005B1335"/>
    <w:rsid w:val="005B1C97"/>
    <w:rsid w:val="005B5110"/>
    <w:rsid w:val="005B61BB"/>
    <w:rsid w:val="005B7341"/>
    <w:rsid w:val="005B73F8"/>
    <w:rsid w:val="005B7960"/>
    <w:rsid w:val="005C00A5"/>
    <w:rsid w:val="005C778D"/>
    <w:rsid w:val="005D14EC"/>
    <w:rsid w:val="005D3C1E"/>
    <w:rsid w:val="005D7A51"/>
    <w:rsid w:val="005E025E"/>
    <w:rsid w:val="005E4B7A"/>
    <w:rsid w:val="005E75BD"/>
    <w:rsid w:val="00601584"/>
    <w:rsid w:val="00602790"/>
    <w:rsid w:val="006042A9"/>
    <w:rsid w:val="006050F7"/>
    <w:rsid w:val="006056A1"/>
    <w:rsid w:val="0060774D"/>
    <w:rsid w:val="006123BF"/>
    <w:rsid w:val="0061389A"/>
    <w:rsid w:val="00617B0B"/>
    <w:rsid w:val="00622B76"/>
    <w:rsid w:val="006233D7"/>
    <w:rsid w:val="006258B9"/>
    <w:rsid w:val="00631BC2"/>
    <w:rsid w:val="006328DE"/>
    <w:rsid w:val="00633F53"/>
    <w:rsid w:val="00642BD9"/>
    <w:rsid w:val="00644895"/>
    <w:rsid w:val="00645F16"/>
    <w:rsid w:val="00645F50"/>
    <w:rsid w:val="0064607F"/>
    <w:rsid w:val="006474A0"/>
    <w:rsid w:val="00652621"/>
    <w:rsid w:val="00653970"/>
    <w:rsid w:val="00655D2A"/>
    <w:rsid w:val="00656594"/>
    <w:rsid w:val="00656EAE"/>
    <w:rsid w:val="00660B3C"/>
    <w:rsid w:val="006613C8"/>
    <w:rsid w:val="0066398B"/>
    <w:rsid w:val="00663C11"/>
    <w:rsid w:val="006644E7"/>
    <w:rsid w:val="006677A3"/>
    <w:rsid w:val="00670A47"/>
    <w:rsid w:val="00672227"/>
    <w:rsid w:val="00676E3D"/>
    <w:rsid w:val="00682518"/>
    <w:rsid w:val="00683F87"/>
    <w:rsid w:val="00686C66"/>
    <w:rsid w:val="006871EA"/>
    <w:rsid w:val="00687424"/>
    <w:rsid w:val="00690FA9"/>
    <w:rsid w:val="006925E9"/>
    <w:rsid w:val="00693882"/>
    <w:rsid w:val="00694AEF"/>
    <w:rsid w:val="006A08C4"/>
    <w:rsid w:val="006A2A81"/>
    <w:rsid w:val="006A2AF6"/>
    <w:rsid w:val="006A4787"/>
    <w:rsid w:val="006A7C82"/>
    <w:rsid w:val="006B0CB3"/>
    <w:rsid w:val="006B1FE4"/>
    <w:rsid w:val="006B45AA"/>
    <w:rsid w:val="006B5F57"/>
    <w:rsid w:val="006C2D92"/>
    <w:rsid w:val="006C32C7"/>
    <w:rsid w:val="006C5529"/>
    <w:rsid w:val="006C650B"/>
    <w:rsid w:val="006D1630"/>
    <w:rsid w:val="006D321B"/>
    <w:rsid w:val="006D4F9F"/>
    <w:rsid w:val="006D5434"/>
    <w:rsid w:val="006E23E8"/>
    <w:rsid w:val="006F0130"/>
    <w:rsid w:val="006F0E36"/>
    <w:rsid w:val="006F1CF0"/>
    <w:rsid w:val="006F3435"/>
    <w:rsid w:val="006F41E4"/>
    <w:rsid w:val="006F5434"/>
    <w:rsid w:val="007013AC"/>
    <w:rsid w:val="007022DA"/>
    <w:rsid w:val="0070319A"/>
    <w:rsid w:val="00703A7D"/>
    <w:rsid w:val="00705FCA"/>
    <w:rsid w:val="00707F38"/>
    <w:rsid w:val="00710D53"/>
    <w:rsid w:val="00710F8E"/>
    <w:rsid w:val="0071146F"/>
    <w:rsid w:val="00723E29"/>
    <w:rsid w:val="007246FB"/>
    <w:rsid w:val="007256DB"/>
    <w:rsid w:val="00726D99"/>
    <w:rsid w:val="007272FC"/>
    <w:rsid w:val="0073306C"/>
    <w:rsid w:val="00734FE3"/>
    <w:rsid w:val="007358AA"/>
    <w:rsid w:val="00740E43"/>
    <w:rsid w:val="007444EE"/>
    <w:rsid w:val="007479A5"/>
    <w:rsid w:val="00750842"/>
    <w:rsid w:val="00751FD6"/>
    <w:rsid w:val="00754DE5"/>
    <w:rsid w:val="007552CE"/>
    <w:rsid w:val="00756BBD"/>
    <w:rsid w:val="007574B5"/>
    <w:rsid w:val="007602CD"/>
    <w:rsid w:val="00763C40"/>
    <w:rsid w:val="00766B16"/>
    <w:rsid w:val="007707EE"/>
    <w:rsid w:val="007749CC"/>
    <w:rsid w:val="00774CAA"/>
    <w:rsid w:val="0077599A"/>
    <w:rsid w:val="00775D4F"/>
    <w:rsid w:val="00780344"/>
    <w:rsid w:val="00781A9A"/>
    <w:rsid w:val="00782F01"/>
    <w:rsid w:val="00787630"/>
    <w:rsid w:val="00790969"/>
    <w:rsid w:val="0079776E"/>
    <w:rsid w:val="007A10E9"/>
    <w:rsid w:val="007A6227"/>
    <w:rsid w:val="007A7D9F"/>
    <w:rsid w:val="007B21FF"/>
    <w:rsid w:val="007B5103"/>
    <w:rsid w:val="007B7338"/>
    <w:rsid w:val="007B747B"/>
    <w:rsid w:val="007C194A"/>
    <w:rsid w:val="007C207B"/>
    <w:rsid w:val="007C566A"/>
    <w:rsid w:val="007C6D32"/>
    <w:rsid w:val="007C7E22"/>
    <w:rsid w:val="007D3FDE"/>
    <w:rsid w:val="007D3FEB"/>
    <w:rsid w:val="007D47BE"/>
    <w:rsid w:val="007E23A1"/>
    <w:rsid w:val="007E256E"/>
    <w:rsid w:val="007E5C99"/>
    <w:rsid w:val="007E5E6E"/>
    <w:rsid w:val="007F6B1B"/>
    <w:rsid w:val="007F6DAD"/>
    <w:rsid w:val="00800C32"/>
    <w:rsid w:val="00802318"/>
    <w:rsid w:val="008042DC"/>
    <w:rsid w:val="00805BCF"/>
    <w:rsid w:val="0080710B"/>
    <w:rsid w:val="00813BED"/>
    <w:rsid w:val="00815221"/>
    <w:rsid w:val="00820403"/>
    <w:rsid w:val="0082183E"/>
    <w:rsid w:val="00823F81"/>
    <w:rsid w:val="00824BB2"/>
    <w:rsid w:val="00826B30"/>
    <w:rsid w:val="008302ED"/>
    <w:rsid w:val="008311B1"/>
    <w:rsid w:val="0083560C"/>
    <w:rsid w:val="0084026B"/>
    <w:rsid w:val="00840F82"/>
    <w:rsid w:val="008431CF"/>
    <w:rsid w:val="00845E27"/>
    <w:rsid w:val="00846E2E"/>
    <w:rsid w:val="00847875"/>
    <w:rsid w:val="00853144"/>
    <w:rsid w:val="00853269"/>
    <w:rsid w:val="008560A4"/>
    <w:rsid w:val="00860F95"/>
    <w:rsid w:val="00862A5E"/>
    <w:rsid w:val="008659EA"/>
    <w:rsid w:val="00867518"/>
    <w:rsid w:val="00875662"/>
    <w:rsid w:val="008852E8"/>
    <w:rsid w:val="008879D3"/>
    <w:rsid w:val="00890DA8"/>
    <w:rsid w:val="00893B44"/>
    <w:rsid w:val="008A37D1"/>
    <w:rsid w:val="008B5916"/>
    <w:rsid w:val="008B5B8B"/>
    <w:rsid w:val="008B5C84"/>
    <w:rsid w:val="008C38C2"/>
    <w:rsid w:val="008C6889"/>
    <w:rsid w:val="008D27BE"/>
    <w:rsid w:val="008D5E2D"/>
    <w:rsid w:val="008D6AEA"/>
    <w:rsid w:val="008E0791"/>
    <w:rsid w:val="008E3D66"/>
    <w:rsid w:val="008E4384"/>
    <w:rsid w:val="008E4AFB"/>
    <w:rsid w:val="008E5A11"/>
    <w:rsid w:val="008E7315"/>
    <w:rsid w:val="008F31D4"/>
    <w:rsid w:val="008F49C2"/>
    <w:rsid w:val="008F5BC6"/>
    <w:rsid w:val="008F6AFC"/>
    <w:rsid w:val="00900CC0"/>
    <w:rsid w:val="00901FA2"/>
    <w:rsid w:val="009064BA"/>
    <w:rsid w:val="009074FC"/>
    <w:rsid w:val="00910D0E"/>
    <w:rsid w:val="00912FC2"/>
    <w:rsid w:val="00913942"/>
    <w:rsid w:val="0091505A"/>
    <w:rsid w:val="00920240"/>
    <w:rsid w:val="00920474"/>
    <w:rsid w:val="00923228"/>
    <w:rsid w:val="00926061"/>
    <w:rsid w:val="00926D48"/>
    <w:rsid w:val="00930179"/>
    <w:rsid w:val="0093178C"/>
    <w:rsid w:val="00931D7D"/>
    <w:rsid w:val="009329D8"/>
    <w:rsid w:val="00935E41"/>
    <w:rsid w:val="00936578"/>
    <w:rsid w:val="00940252"/>
    <w:rsid w:val="00940F1F"/>
    <w:rsid w:val="00942AC9"/>
    <w:rsid w:val="009435CB"/>
    <w:rsid w:val="00946072"/>
    <w:rsid w:val="00946E94"/>
    <w:rsid w:val="00947180"/>
    <w:rsid w:val="009502FE"/>
    <w:rsid w:val="0095174F"/>
    <w:rsid w:val="00952B81"/>
    <w:rsid w:val="00952FC2"/>
    <w:rsid w:val="0095428F"/>
    <w:rsid w:val="00957011"/>
    <w:rsid w:val="00957CBA"/>
    <w:rsid w:val="00960395"/>
    <w:rsid w:val="009605E6"/>
    <w:rsid w:val="009608B5"/>
    <w:rsid w:val="009617A8"/>
    <w:rsid w:val="0097089D"/>
    <w:rsid w:val="0097237E"/>
    <w:rsid w:val="00974D31"/>
    <w:rsid w:val="00975333"/>
    <w:rsid w:val="0098113A"/>
    <w:rsid w:val="0098379D"/>
    <w:rsid w:val="00986568"/>
    <w:rsid w:val="00987F6E"/>
    <w:rsid w:val="0099115C"/>
    <w:rsid w:val="00991D14"/>
    <w:rsid w:val="0099221C"/>
    <w:rsid w:val="009A2839"/>
    <w:rsid w:val="009A669A"/>
    <w:rsid w:val="009A6AFF"/>
    <w:rsid w:val="009A6EAF"/>
    <w:rsid w:val="009A7B29"/>
    <w:rsid w:val="009B1A63"/>
    <w:rsid w:val="009B2B45"/>
    <w:rsid w:val="009B30EF"/>
    <w:rsid w:val="009B3A08"/>
    <w:rsid w:val="009B775E"/>
    <w:rsid w:val="009C28D9"/>
    <w:rsid w:val="009C34AF"/>
    <w:rsid w:val="009C410A"/>
    <w:rsid w:val="009C704E"/>
    <w:rsid w:val="009D30D0"/>
    <w:rsid w:val="009D57A9"/>
    <w:rsid w:val="009D782A"/>
    <w:rsid w:val="009E5055"/>
    <w:rsid w:val="009E5E4B"/>
    <w:rsid w:val="009E7CBD"/>
    <w:rsid w:val="009F0EA7"/>
    <w:rsid w:val="009F569B"/>
    <w:rsid w:val="009F59FC"/>
    <w:rsid w:val="009F79A7"/>
    <w:rsid w:val="00A01970"/>
    <w:rsid w:val="00A02C84"/>
    <w:rsid w:val="00A0537D"/>
    <w:rsid w:val="00A07CDB"/>
    <w:rsid w:val="00A10F7F"/>
    <w:rsid w:val="00A12187"/>
    <w:rsid w:val="00A24471"/>
    <w:rsid w:val="00A301FA"/>
    <w:rsid w:val="00A3190F"/>
    <w:rsid w:val="00A33BB7"/>
    <w:rsid w:val="00A34476"/>
    <w:rsid w:val="00A3521B"/>
    <w:rsid w:val="00A35D4F"/>
    <w:rsid w:val="00A35EDF"/>
    <w:rsid w:val="00A3612A"/>
    <w:rsid w:val="00A36D90"/>
    <w:rsid w:val="00A36DB9"/>
    <w:rsid w:val="00A415A5"/>
    <w:rsid w:val="00A42A4F"/>
    <w:rsid w:val="00A45637"/>
    <w:rsid w:val="00A45FEA"/>
    <w:rsid w:val="00A475C7"/>
    <w:rsid w:val="00A50C10"/>
    <w:rsid w:val="00A56F06"/>
    <w:rsid w:val="00A607B8"/>
    <w:rsid w:val="00A615C2"/>
    <w:rsid w:val="00A62F06"/>
    <w:rsid w:val="00A63117"/>
    <w:rsid w:val="00A71BF6"/>
    <w:rsid w:val="00A7346A"/>
    <w:rsid w:val="00A73DFD"/>
    <w:rsid w:val="00A753AA"/>
    <w:rsid w:val="00A76C7B"/>
    <w:rsid w:val="00A80C67"/>
    <w:rsid w:val="00A83967"/>
    <w:rsid w:val="00A86367"/>
    <w:rsid w:val="00A871FD"/>
    <w:rsid w:val="00A87469"/>
    <w:rsid w:val="00A87833"/>
    <w:rsid w:val="00A94200"/>
    <w:rsid w:val="00A94815"/>
    <w:rsid w:val="00AA249F"/>
    <w:rsid w:val="00AA394C"/>
    <w:rsid w:val="00AA46D5"/>
    <w:rsid w:val="00AA5480"/>
    <w:rsid w:val="00AA6DCD"/>
    <w:rsid w:val="00AB286C"/>
    <w:rsid w:val="00AB2C2F"/>
    <w:rsid w:val="00AB34BF"/>
    <w:rsid w:val="00AB3830"/>
    <w:rsid w:val="00AB468D"/>
    <w:rsid w:val="00AB6EED"/>
    <w:rsid w:val="00AB7D5E"/>
    <w:rsid w:val="00AC09FE"/>
    <w:rsid w:val="00AC10E8"/>
    <w:rsid w:val="00AC36AA"/>
    <w:rsid w:val="00AC596D"/>
    <w:rsid w:val="00AC615E"/>
    <w:rsid w:val="00AC6290"/>
    <w:rsid w:val="00AC7804"/>
    <w:rsid w:val="00AD0C9E"/>
    <w:rsid w:val="00AD4589"/>
    <w:rsid w:val="00AE128B"/>
    <w:rsid w:val="00AE3F30"/>
    <w:rsid w:val="00AE630A"/>
    <w:rsid w:val="00AE645F"/>
    <w:rsid w:val="00AE7455"/>
    <w:rsid w:val="00AF112D"/>
    <w:rsid w:val="00AF1A19"/>
    <w:rsid w:val="00AF5CEF"/>
    <w:rsid w:val="00AF6EFD"/>
    <w:rsid w:val="00B01223"/>
    <w:rsid w:val="00B03107"/>
    <w:rsid w:val="00B03448"/>
    <w:rsid w:val="00B05F20"/>
    <w:rsid w:val="00B06BB5"/>
    <w:rsid w:val="00B15061"/>
    <w:rsid w:val="00B31234"/>
    <w:rsid w:val="00B31F37"/>
    <w:rsid w:val="00B33A14"/>
    <w:rsid w:val="00B37C3C"/>
    <w:rsid w:val="00B40C3A"/>
    <w:rsid w:val="00B42872"/>
    <w:rsid w:val="00B46DD2"/>
    <w:rsid w:val="00B47A44"/>
    <w:rsid w:val="00B5012A"/>
    <w:rsid w:val="00B51849"/>
    <w:rsid w:val="00B5648A"/>
    <w:rsid w:val="00B607C6"/>
    <w:rsid w:val="00B63AB1"/>
    <w:rsid w:val="00B640E6"/>
    <w:rsid w:val="00B64AD3"/>
    <w:rsid w:val="00B666B2"/>
    <w:rsid w:val="00B66939"/>
    <w:rsid w:val="00B66A22"/>
    <w:rsid w:val="00B70682"/>
    <w:rsid w:val="00B713E6"/>
    <w:rsid w:val="00B74A2F"/>
    <w:rsid w:val="00B76DA0"/>
    <w:rsid w:val="00B800BB"/>
    <w:rsid w:val="00B8145D"/>
    <w:rsid w:val="00B826C0"/>
    <w:rsid w:val="00B8421C"/>
    <w:rsid w:val="00B87F01"/>
    <w:rsid w:val="00B91503"/>
    <w:rsid w:val="00B91992"/>
    <w:rsid w:val="00B935B3"/>
    <w:rsid w:val="00B94B88"/>
    <w:rsid w:val="00B9519D"/>
    <w:rsid w:val="00BA307F"/>
    <w:rsid w:val="00BA7E52"/>
    <w:rsid w:val="00BB01F8"/>
    <w:rsid w:val="00BB1F58"/>
    <w:rsid w:val="00BB578B"/>
    <w:rsid w:val="00BB7E72"/>
    <w:rsid w:val="00BC1EBB"/>
    <w:rsid w:val="00BC291E"/>
    <w:rsid w:val="00BC4C5E"/>
    <w:rsid w:val="00BC61AE"/>
    <w:rsid w:val="00BD1645"/>
    <w:rsid w:val="00BD3408"/>
    <w:rsid w:val="00BD608F"/>
    <w:rsid w:val="00BD61E6"/>
    <w:rsid w:val="00BD6A4A"/>
    <w:rsid w:val="00BD6C27"/>
    <w:rsid w:val="00BE18F1"/>
    <w:rsid w:val="00BE2121"/>
    <w:rsid w:val="00BE2B4A"/>
    <w:rsid w:val="00BE36AE"/>
    <w:rsid w:val="00BE6335"/>
    <w:rsid w:val="00BE726C"/>
    <w:rsid w:val="00BF0E0C"/>
    <w:rsid w:val="00BF3802"/>
    <w:rsid w:val="00BF52AD"/>
    <w:rsid w:val="00BF6940"/>
    <w:rsid w:val="00BF6B1A"/>
    <w:rsid w:val="00C00001"/>
    <w:rsid w:val="00C007C7"/>
    <w:rsid w:val="00C01BF3"/>
    <w:rsid w:val="00C03953"/>
    <w:rsid w:val="00C04658"/>
    <w:rsid w:val="00C05E2D"/>
    <w:rsid w:val="00C10D7D"/>
    <w:rsid w:val="00C1602F"/>
    <w:rsid w:val="00C177BB"/>
    <w:rsid w:val="00C2151A"/>
    <w:rsid w:val="00C25E67"/>
    <w:rsid w:val="00C2662E"/>
    <w:rsid w:val="00C270F9"/>
    <w:rsid w:val="00C30D7D"/>
    <w:rsid w:val="00C3244E"/>
    <w:rsid w:val="00C32572"/>
    <w:rsid w:val="00C376DF"/>
    <w:rsid w:val="00C4269A"/>
    <w:rsid w:val="00C43072"/>
    <w:rsid w:val="00C4438F"/>
    <w:rsid w:val="00C517FA"/>
    <w:rsid w:val="00C60026"/>
    <w:rsid w:val="00C62B25"/>
    <w:rsid w:val="00C63877"/>
    <w:rsid w:val="00C650EE"/>
    <w:rsid w:val="00C651D1"/>
    <w:rsid w:val="00C65541"/>
    <w:rsid w:val="00C71359"/>
    <w:rsid w:val="00C71459"/>
    <w:rsid w:val="00C71FA3"/>
    <w:rsid w:val="00C73570"/>
    <w:rsid w:val="00C75755"/>
    <w:rsid w:val="00C76720"/>
    <w:rsid w:val="00C76775"/>
    <w:rsid w:val="00C76947"/>
    <w:rsid w:val="00C80FCF"/>
    <w:rsid w:val="00C810DC"/>
    <w:rsid w:val="00C81A77"/>
    <w:rsid w:val="00C82B5C"/>
    <w:rsid w:val="00C8387E"/>
    <w:rsid w:val="00C845D6"/>
    <w:rsid w:val="00C864BD"/>
    <w:rsid w:val="00C949AE"/>
    <w:rsid w:val="00C95E0C"/>
    <w:rsid w:val="00C95FFC"/>
    <w:rsid w:val="00CA3DCE"/>
    <w:rsid w:val="00CA5A10"/>
    <w:rsid w:val="00CA6F2A"/>
    <w:rsid w:val="00CB057C"/>
    <w:rsid w:val="00CB39AD"/>
    <w:rsid w:val="00CB3DA5"/>
    <w:rsid w:val="00CC0814"/>
    <w:rsid w:val="00CC2AF4"/>
    <w:rsid w:val="00CC3C80"/>
    <w:rsid w:val="00CC56E7"/>
    <w:rsid w:val="00CC5E3F"/>
    <w:rsid w:val="00CC6F53"/>
    <w:rsid w:val="00CD4487"/>
    <w:rsid w:val="00CD5651"/>
    <w:rsid w:val="00CD6120"/>
    <w:rsid w:val="00CD68B8"/>
    <w:rsid w:val="00CD6CEC"/>
    <w:rsid w:val="00CE3E0E"/>
    <w:rsid w:val="00CE4F48"/>
    <w:rsid w:val="00CE531F"/>
    <w:rsid w:val="00CE6DAC"/>
    <w:rsid w:val="00CE7026"/>
    <w:rsid w:val="00CF0F79"/>
    <w:rsid w:val="00CF1437"/>
    <w:rsid w:val="00CF2DAD"/>
    <w:rsid w:val="00CF7A93"/>
    <w:rsid w:val="00D00B92"/>
    <w:rsid w:val="00D0401F"/>
    <w:rsid w:val="00D11CF7"/>
    <w:rsid w:val="00D130AB"/>
    <w:rsid w:val="00D14F23"/>
    <w:rsid w:val="00D16573"/>
    <w:rsid w:val="00D205B6"/>
    <w:rsid w:val="00D21B43"/>
    <w:rsid w:val="00D232E8"/>
    <w:rsid w:val="00D2357C"/>
    <w:rsid w:val="00D24BFD"/>
    <w:rsid w:val="00D26246"/>
    <w:rsid w:val="00D277B0"/>
    <w:rsid w:val="00D315EF"/>
    <w:rsid w:val="00D33FC6"/>
    <w:rsid w:val="00D35622"/>
    <w:rsid w:val="00D37C53"/>
    <w:rsid w:val="00D400C1"/>
    <w:rsid w:val="00D41AB4"/>
    <w:rsid w:val="00D41C6C"/>
    <w:rsid w:val="00D42528"/>
    <w:rsid w:val="00D433BE"/>
    <w:rsid w:val="00D460BF"/>
    <w:rsid w:val="00D46FF5"/>
    <w:rsid w:val="00D56D13"/>
    <w:rsid w:val="00D57119"/>
    <w:rsid w:val="00D574AF"/>
    <w:rsid w:val="00D609BA"/>
    <w:rsid w:val="00D62B54"/>
    <w:rsid w:val="00D63CD7"/>
    <w:rsid w:val="00D6402E"/>
    <w:rsid w:val="00D64112"/>
    <w:rsid w:val="00D644DF"/>
    <w:rsid w:val="00D6465C"/>
    <w:rsid w:val="00D65ECD"/>
    <w:rsid w:val="00D71372"/>
    <w:rsid w:val="00D71768"/>
    <w:rsid w:val="00D729DC"/>
    <w:rsid w:val="00D763DA"/>
    <w:rsid w:val="00D823D9"/>
    <w:rsid w:val="00D82477"/>
    <w:rsid w:val="00D8383F"/>
    <w:rsid w:val="00D90369"/>
    <w:rsid w:val="00DA24E6"/>
    <w:rsid w:val="00DA409A"/>
    <w:rsid w:val="00DA453A"/>
    <w:rsid w:val="00DA4C35"/>
    <w:rsid w:val="00DA76B6"/>
    <w:rsid w:val="00DA7EFD"/>
    <w:rsid w:val="00DB5F73"/>
    <w:rsid w:val="00DC5207"/>
    <w:rsid w:val="00DC5B2D"/>
    <w:rsid w:val="00DD1FBB"/>
    <w:rsid w:val="00DD49A9"/>
    <w:rsid w:val="00DD63E9"/>
    <w:rsid w:val="00DD74FA"/>
    <w:rsid w:val="00DD7A80"/>
    <w:rsid w:val="00DE13C4"/>
    <w:rsid w:val="00DE1F31"/>
    <w:rsid w:val="00DE444C"/>
    <w:rsid w:val="00DE4EA6"/>
    <w:rsid w:val="00DE522B"/>
    <w:rsid w:val="00DE771D"/>
    <w:rsid w:val="00DE7E63"/>
    <w:rsid w:val="00DF3123"/>
    <w:rsid w:val="00DF4ACD"/>
    <w:rsid w:val="00DF55C8"/>
    <w:rsid w:val="00DF5D2F"/>
    <w:rsid w:val="00DF6073"/>
    <w:rsid w:val="00DF7996"/>
    <w:rsid w:val="00E01D9C"/>
    <w:rsid w:val="00E02BB3"/>
    <w:rsid w:val="00E0369F"/>
    <w:rsid w:val="00E0423A"/>
    <w:rsid w:val="00E05637"/>
    <w:rsid w:val="00E05AEE"/>
    <w:rsid w:val="00E0797C"/>
    <w:rsid w:val="00E0798F"/>
    <w:rsid w:val="00E12032"/>
    <w:rsid w:val="00E13C6A"/>
    <w:rsid w:val="00E21527"/>
    <w:rsid w:val="00E21B02"/>
    <w:rsid w:val="00E226F2"/>
    <w:rsid w:val="00E24743"/>
    <w:rsid w:val="00E250B3"/>
    <w:rsid w:val="00E25E24"/>
    <w:rsid w:val="00E26781"/>
    <w:rsid w:val="00E302A8"/>
    <w:rsid w:val="00E4299C"/>
    <w:rsid w:val="00E5074A"/>
    <w:rsid w:val="00E5095A"/>
    <w:rsid w:val="00E51D57"/>
    <w:rsid w:val="00E52F8E"/>
    <w:rsid w:val="00E531C1"/>
    <w:rsid w:val="00E53CEA"/>
    <w:rsid w:val="00E5697D"/>
    <w:rsid w:val="00E57367"/>
    <w:rsid w:val="00E60097"/>
    <w:rsid w:val="00E615B1"/>
    <w:rsid w:val="00E62A30"/>
    <w:rsid w:val="00E649DF"/>
    <w:rsid w:val="00E65793"/>
    <w:rsid w:val="00E66E3F"/>
    <w:rsid w:val="00E718E3"/>
    <w:rsid w:val="00E720DA"/>
    <w:rsid w:val="00E72F9F"/>
    <w:rsid w:val="00E748F5"/>
    <w:rsid w:val="00E74DFA"/>
    <w:rsid w:val="00E755BB"/>
    <w:rsid w:val="00E76026"/>
    <w:rsid w:val="00E83698"/>
    <w:rsid w:val="00E843AF"/>
    <w:rsid w:val="00E85536"/>
    <w:rsid w:val="00E92867"/>
    <w:rsid w:val="00E93DBB"/>
    <w:rsid w:val="00E960B2"/>
    <w:rsid w:val="00EA0A09"/>
    <w:rsid w:val="00EA216E"/>
    <w:rsid w:val="00EA3E27"/>
    <w:rsid w:val="00EA54A3"/>
    <w:rsid w:val="00EA54F4"/>
    <w:rsid w:val="00EB1906"/>
    <w:rsid w:val="00EB3B71"/>
    <w:rsid w:val="00EB3C12"/>
    <w:rsid w:val="00EB4CB5"/>
    <w:rsid w:val="00EB7F8B"/>
    <w:rsid w:val="00EC1E5E"/>
    <w:rsid w:val="00EC257A"/>
    <w:rsid w:val="00EC2991"/>
    <w:rsid w:val="00EC402E"/>
    <w:rsid w:val="00EC4972"/>
    <w:rsid w:val="00EC4D5F"/>
    <w:rsid w:val="00EC7247"/>
    <w:rsid w:val="00ED0C32"/>
    <w:rsid w:val="00ED2A45"/>
    <w:rsid w:val="00ED583A"/>
    <w:rsid w:val="00EE0377"/>
    <w:rsid w:val="00EE0D8D"/>
    <w:rsid w:val="00EE6335"/>
    <w:rsid w:val="00EE6F4F"/>
    <w:rsid w:val="00EE7EA2"/>
    <w:rsid w:val="00EF1D1E"/>
    <w:rsid w:val="00EF3145"/>
    <w:rsid w:val="00EF31C8"/>
    <w:rsid w:val="00EF356F"/>
    <w:rsid w:val="00EF415A"/>
    <w:rsid w:val="00EF483D"/>
    <w:rsid w:val="00EF6870"/>
    <w:rsid w:val="00F0575A"/>
    <w:rsid w:val="00F07738"/>
    <w:rsid w:val="00F11281"/>
    <w:rsid w:val="00F135FC"/>
    <w:rsid w:val="00F24538"/>
    <w:rsid w:val="00F25705"/>
    <w:rsid w:val="00F27B89"/>
    <w:rsid w:val="00F30443"/>
    <w:rsid w:val="00F304C4"/>
    <w:rsid w:val="00F33C9F"/>
    <w:rsid w:val="00F34470"/>
    <w:rsid w:val="00F34D87"/>
    <w:rsid w:val="00F36AC8"/>
    <w:rsid w:val="00F41CC8"/>
    <w:rsid w:val="00F5266B"/>
    <w:rsid w:val="00F56AF1"/>
    <w:rsid w:val="00F61514"/>
    <w:rsid w:val="00F62120"/>
    <w:rsid w:val="00F64135"/>
    <w:rsid w:val="00F6546A"/>
    <w:rsid w:val="00F6646B"/>
    <w:rsid w:val="00F7027F"/>
    <w:rsid w:val="00F704F1"/>
    <w:rsid w:val="00F7707D"/>
    <w:rsid w:val="00F77AF7"/>
    <w:rsid w:val="00F805D7"/>
    <w:rsid w:val="00F807D7"/>
    <w:rsid w:val="00F87996"/>
    <w:rsid w:val="00F87E42"/>
    <w:rsid w:val="00F902C0"/>
    <w:rsid w:val="00F90B68"/>
    <w:rsid w:val="00F923BD"/>
    <w:rsid w:val="00FA1CC6"/>
    <w:rsid w:val="00FA35C5"/>
    <w:rsid w:val="00FA4C3E"/>
    <w:rsid w:val="00FA7DD2"/>
    <w:rsid w:val="00FC25DB"/>
    <w:rsid w:val="00FC3547"/>
    <w:rsid w:val="00FC765E"/>
    <w:rsid w:val="00FE3CAE"/>
    <w:rsid w:val="00FE6B56"/>
    <w:rsid w:val="00FF2F98"/>
    <w:rsid w:val="00FF4761"/>
    <w:rsid w:val="00FF5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E77C8"/>
  <w15:docId w15:val="{1AB2E7A6-585F-4461-BEBA-4AA7F9A7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026B"/>
    <w:pPr>
      <w:autoSpaceDE w:val="0"/>
      <w:autoSpaceDN w:val="0"/>
    </w:pPr>
    <w:rPr>
      <w:sz w:val="24"/>
      <w:szCs w:val="24"/>
      <w:lang w:val="sk-SK" w:eastAsia="sk-SK"/>
    </w:rPr>
  </w:style>
  <w:style w:type="paragraph" w:styleId="Nadpis1">
    <w:name w:val="heading 1"/>
    <w:basedOn w:val="Normlny"/>
    <w:next w:val="Normlny"/>
    <w:link w:val="Nadpis1Char"/>
    <w:uiPriority w:val="9"/>
    <w:qFormat/>
    <w:rsid w:val="00E843AF"/>
    <w:pPr>
      <w:keepNext/>
      <w:jc w:val="center"/>
      <w:outlineLvl w:val="0"/>
    </w:pPr>
    <w:rPr>
      <w:b/>
      <w:bCs/>
    </w:rPr>
  </w:style>
  <w:style w:type="paragraph" w:styleId="Nadpis3">
    <w:name w:val="heading 3"/>
    <w:basedOn w:val="Normlny"/>
    <w:next w:val="Normlny"/>
    <w:link w:val="Nadpis3Char"/>
    <w:semiHidden/>
    <w:unhideWhenUsed/>
    <w:qFormat/>
    <w:rsid w:val="001F62B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qFormat/>
    <w:rsid w:val="00E843AF"/>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rsid w:val="00E843AF"/>
    <w:pPr>
      <w:spacing w:line="240" w:lineRule="atLeast"/>
      <w:jc w:val="both"/>
    </w:pPr>
  </w:style>
  <w:style w:type="paragraph" w:styleId="Zarkazkladnhotextu">
    <w:name w:val="Body Text Indent"/>
    <w:basedOn w:val="Normlny"/>
    <w:rsid w:val="00E843AF"/>
    <w:pPr>
      <w:spacing w:after="120" w:line="480" w:lineRule="auto"/>
    </w:pPr>
  </w:style>
  <w:style w:type="paragraph" w:customStyle="1" w:styleId="Normlny0">
    <w:name w:val="_Normálny"/>
    <w:basedOn w:val="Normlny"/>
    <w:rsid w:val="00E843AF"/>
    <w:rPr>
      <w:sz w:val="20"/>
      <w:szCs w:val="20"/>
      <w:lang w:eastAsia="en-US"/>
    </w:rPr>
  </w:style>
  <w:style w:type="paragraph" w:styleId="Textpoznmkypodiarou">
    <w:name w:val="footnote text"/>
    <w:basedOn w:val="Normlny"/>
    <w:link w:val="TextpoznmkypodiarouChar"/>
    <w:semiHidden/>
    <w:rsid w:val="00E843AF"/>
    <w:rPr>
      <w:sz w:val="20"/>
      <w:szCs w:val="20"/>
    </w:rPr>
  </w:style>
  <w:style w:type="character" w:customStyle="1" w:styleId="TextpoznmkypodiarouChar">
    <w:name w:val="Text poznámky pod čiarou Char"/>
    <w:link w:val="Textpoznmkypodiarou"/>
    <w:semiHidden/>
    <w:locked/>
    <w:rsid w:val="00E843AF"/>
    <w:rPr>
      <w:lang w:val="sk-SK" w:eastAsia="sk-SK"/>
    </w:rPr>
  </w:style>
  <w:style w:type="paragraph" w:styleId="Pta">
    <w:name w:val="footer"/>
    <w:basedOn w:val="Normlny"/>
    <w:link w:val="PtaChar"/>
    <w:uiPriority w:val="99"/>
    <w:rsid w:val="00E843AF"/>
    <w:pPr>
      <w:tabs>
        <w:tab w:val="center" w:pos="4536"/>
        <w:tab w:val="right" w:pos="9072"/>
      </w:tabs>
    </w:pPr>
    <w:rPr>
      <w:rFonts w:ascii="Arial" w:hAnsi="Arial" w:cs="Arial"/>
      <w:sz w:val="22"/>
      <w:szCs w:val="22"/>
    </w:rPr>
  </w:style>
  <w:style w:type="character" w:styleId="slostrany">
    <w:name w:val="page number"/>
    <w:basedOn w:val="Predvolenpsmoodseku"/>
    <w:rsid w:val="00E843AF"/>
    <w:rPr>
      <w:rFonts w:cs="Times New Roman"/>
      <w:rtl w:val="0"/>
      <w:cs w:val="0"/>
    </w:rPr>
  </w:style>
  <w:style w:type="paragraph" w:styleId="Normlnywebov">
    <w:name w:val="Normal (Web)"/>
    <w:basedOn w:val="Normlny"/>
    <w:rsid w:val="00E843AF"/>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Default">
    <w:name w:val="Default"/>
    <w:rsid w:val="00E843AF"/>
    <w:pPr>
      <w:autoSpaceDE w:val="0"/>
      <w:autoSpaceDN w:val="0"/>
      <w:adjustRightInd w:val="0"/>
    </w:pPr>
    <w:rPr>
      <w:rFonts w:ascii="EUAlbertina" w:hAnsi="EUAlbertina" w:cs="EUAlbertina"/>
      <w:color w:val="000000"/>
      <w:sz w:val="24"/>
      <w:szCs w:val="24"/>
      <w:lang w:val="sk-SK" w:eastAsia="sk-SK"/>
    </w:rPr>
  </w:style>
  <w:style w:type="paragraph" w:customStyle="1" w:styleId="CM4">
    <w:name w:val="CM4"/>
    <w:basedOn w:val="Default"/>
    <w:next w:val="Default"/>
    <w:rsid w:val="00E843AF"/>
    <w:rPr>
      <w:rFonts w:cs="Times New Roman"/>
      <w:color w:val="auto"/>
    </w:rPr>
  </w:style>
  <w:style w:type="character" w:styleId="Odkaznapoznmkupodiarou">
    <w:name w:val="footnote reference"/>
    <w:semiHidden/>
    <w:rsid w:val="00E843AF"/>
    <w:rPr>
      <w:vertAlign w:val="superscript"/>
    </w:rPr>
  </w:style>
  <w:style w:type="paragraph" w:customStyle="1" w:styleId="titulok">
    <w:name w:val="titulok"/>
    <w:basedOn w:val="Normlny"/>
    <w:rsid w:val="00441057"/>
    <w:pPr>
      <w:autoSpaceDE/>
      <w:autoSpaceDN/>
      <w:spacing w:before="100" w:beforeAutospacing="1" w:after="100" w:afterAutospacing="1"/>
      <w:jc w:val="center"/>
    </w:pPr>
    <w:rPr>
      <w:rFonts w:ascii="Arial" w:hAnsi="Arial" w:cs="Arial"/>
      <w:b/>
      <w:bCs/>
      <w:color w:val="007060"/>
    </w:rPr>
  </w:style>
  <w:style w:type="paragraph" w:styleId="Hlavika">
    <w:name w:val="header"/>
    <w:basedOn w:val="Normlny"/>
    <w:link w:val="HlavikaChar"/>
    <w:rsid w:val="00CC5E3F"/>
    <w:pPr>
      <w:tabs>
        <w:tab w:val="center" w:pos="4536"/>
        <w:tab w:val="right" w:pos="9072"/>
      </w:tabs>
    </w:pPr>
  </w:style>
  <w:style w:type="character" w:customStyle="1" w:styleId="HlavikaChar">
    <w:name w:val="Hlavička Char"/>
    <w:link w:val="Hlavika"/>
    <w:locked/>
    <w:rsid w:val="00CC5E3F"/>
    <w:rPr>
      <w:sz w:val="24"/>
    </w:rPr>
  </w:style>
  <w:style w:type="character" w:customStyle="1" w:styleId="PtaChar">
    <w:name w:val="Päta Char"/>
    <w:link w:val="Pta"/>
    <w:uiPriority w:val="99"/>
    <w:locked/>
    <w:rsid w:val="00CC5E3F"/>
    <w:rPr>
      <w:rFonts w:ascii="Arial" w:hAnsi="Arial" w:cs="Arial"/>
      <w:sz w:val="22"/>
    </w:rPr>
  </w:style>
  <w:style w:type="character" w:styleId="Vrazn">
    <w:name w:val="Strong"/>
    <w:qFormat/>
    <w:rsid w:val="00AD0C9E"/>
    <w:rPr>
      <w:b/>
    </w:rPr>
  </w:style>
  <w:style w:type="paragraph" w:styleId="Podtitul">
    <w:name w:val="Subtitle"/>
    <w:basedOn w:val="Normlny"/>
    <w:next w:val="Normlny"/>
    <w:link w:val="PodtitulChar"/>
    <w:qFormat/>
    <w:rsid w:val="00AD0C9E"/>
    <w:pPr>
      <w:spacing w:after="60"/>
      <w:jc w:val="center"/>
      <w:outlineLvl w:val="1"/>
    </w:pPr>
    <w:rPr>
      <w:rFonts w:ascii="Cambria" w:hAnsi="Cambria"/>
    </w:rPr>
  </w:style>
  <w:style w:type="character" w:customStyle="1" w:styleId="PodtitulChar">
    <w:name w:val="Podtitul Char"/>
    <w:link w:val="Podtitul"/>
    <w:locked/>
    <w:rsid w:val="00AD0C9E"/>
    <w:rPr>
      <w:rFonts w:ascii="Cambria" w:hAnsi="Cambria" w:cs="Cambria"/>
      <w:sz w:val="24"/>
    </w:rPr>
  </w:style>
  <w:style w:type="paragraph" w:styleId="Nzov">
    <w:name w:val="Title"/>
    <w:basedOn w:val="Normlny"/>
    <w:next w:val="Normlny"/>
    <w:link w:val="NzovChar"/>
    <w:qFormat/>
    <w:rsid w:val="00AD0C9E"/>
    <w:pPr>
      <w:spacing w:before="240" w:after="60"/>
      <w:jc w:val="center"/>
      <w:outlineLvl w:val="0"/>
    </w:pPr>
    <w:rPr>
      <w:rFonts w:ascii="Cambria" w:hAnsi="Cambria"/>
      <w:b/>
      <w:bCs/>
      <w:kern w:val="28"/>
      <w:sz w:val="32"/>
      <w:szCs w:val="32"/>
    </w:rPr>
  </w:style>
  <w:style w:type="character" w:customStyle="1" w:styleId="NzovChar">
    <w:name w:val="Názov Char"/>
    <w:link w:val="Nzov"/>
    <w:locked/>
    <w:rsid w:val="00AD0C9E"/>
    <w:rPr>
      <w:rFonts w:ascii="Cambria" w:hAnsi="Cambria" w:cs="Cambria"/>
      <w:b/>
      <w:kern w:val="28"/>
      <w:sz w:val="32"/>
    </w:rPr>
  </w:style>
  <w:style w:type="character" w:customStyle="1" w:styleId="Nadpis4Char">
    <w:name w:val="Nadpis 4 Char"/>
    <w:link w:val="Nadpis4"/>
    <w:uiPriority w:val="9"/>
    <w:locked/>
    <w:rsid w:val="000972A4"/>
    <w:rPr>
      <w:b/>
      <w:sz w:val="22"/>
    </w:rPr>
  </w:style>
  <w:style w:type="paragraph" w:styleId="Bezriadkovania">
    <w:name w:val="No Spacing"/>
    <w:uiPriority w:val="1"/>
    <w:qFormat/>
    <w:rsid w:val="000137A0"/>
    <w:rPr>
      <w:rFonts w:asciiTheme="minorHAnsi" w:eastAsiaTheme="minorHAnsi" w:hAnsiTheme="minorHAnsi" w:cstheme="minorBidi"/>
      <w:sz w:val="22"/>
      <w:szCs w:val="22"/>
      <w:lang w:val="sk-SK"/>
    </w:rPr>
  </w:style>
  <w:style w:type="character" w:customStyle="1" w:styleId="Nadpis3Char">
    <w:name w:val="Nadpis 3 Char"/>
    <w:basedOn w:val="Predvolenpsmoodseku"/>
    <w:link w:val="Nadpis3"/>
    <w:semiHidden/>
    <w:rsid w:val="001F62B7"/>
    <w:rPr>
      <w:rFonts w:asciiTheme="majorHAnsi" w:eastAsiaTheme="majorEastAsia" w:hAnsiTheme="majorHAnsi" w:cstheme="majorBidi"/>
      <w:b/>
      <w:bCs/>
      <w:color w:val="4F81BD" w:themeColor="accent1"/>
      <w:sz w:val="24"/>
      <w:szCs w:val="24"/>
      <w:lang w:val="sk-SK" w:eastAsia="sk-SK"/>
    </w:rPr>
  </w:style>
  <w:style w:type="paragraph" w:styleId="Odsekzoznamu">
    <w:name w:val="List Paragraph"/>
    <w:basedOn w:val="Normlny"/>
    <w:uiPriority w:val="34"/>
    <w:qFormat/>
    <w:rsid w:val="009608B5"/>
    <w:pPr>
      <w:ind w:left="720"/>
      <w:contextualSpacing/>
    </w:pPr>
  </w:style>
  <w:style w:type="paragraph" w:styleId="Textbubliny">
    <w:name w:val="Balloon Text"/>
    <w:basedOn w:val="Normlny"/>
    <w:link w:val="TextbublinyChar"/>
    <w:rsid w:val="006F41E4"/>
    <w:rPr>
      <w:rFonts w:ascii="Segoe UI" w:hAnsi="Segoe UI" w:cs="Segoe UI"/>
      <w:sz w:val="18"/>
      <w:szCs w:val="18"/>
    </w:rPr>
  </w:style>
  <w:style w:type="character" w:customStyle="1" w:styleId="TextbublinyChar">
    <w:name w:val="Text bubliny Char"/>
    <w:basedOn w:val="Predvolenpsmoodseku"/>
    <w:link w:val="Textbubliny"/>
    <w:rsid w:val="006F41E4"/>
    <w:rPr>
      <w:rFonts w:ascii="Segoe UI" w:hAnsi="Segoe UI" w:cs="Segoe UI"/>
      <w:sz w:val="18"/>
      <w:szCs w:val="18"/>
      <w:lang w:val="sk-SK" w:eastAsia="sk-SK"/>
    </w:rPr>
  </w:style>
  <w:style w:type="character" w:styleId="Hypertextovprepojenie">
    <w:name w:val="Hyperlink"/>
    <w:basedOn w:val="Predvolenpsmoodseku"/>
    <w:unhideWhenUsed/>
    <w:rsid w:val="007F6DAD"/>
    <w:rPr>
      <w:color w:val="0000FF" w:themeColor="hyperlink"/>
      <w:u w:val="single"/>
    </w:rPr>
  </w:style>
  <w:style w:type="character" w:styleId="PremennHTML">
    <w:name w:val="HTML Variable"/>
    <w:basedOn w:val="Predvolenpsmoodseku"/>
    <w:uiPriority w:val="99"/>
    <w:semiHidden/>
    <w:unhideWhenUsed/>
    <w:rsid w:val="00875662"/>
    <w:rPr>
      <w:rFonts w:cs="Times New Roman"/>
      <w:b/>
      <w:bCs/>
    </w:rPr>
  </w:style>
  <w:style w:type="character" w:styleId="Odkaznakomentr">
    <w:name w:val="annotation reference"/>
    <w:basedOn w:val="Predvolenpsmoodseku"/>
    <w:semiHidden/>
    <w:unhideWhenUsed/>
    <w:rsid w:val="00265E38"/>
    <w:rPr>
      <w:sz w:val="16"/>
      <w:szCs w:val="16"/>
    </w:rPr>
  </w:style>
  <w:style w:type="paragraph" w:styleId="Textkomentra">
    <w:name w:val="annotation text"/>
    <w:basedOn w:val="Normlny"/>
    <w:link w:val="TextkomentraChar"/>
    <w:semiHidden/>
    <w:unhideWhenUsed/>
    <w:rsid w:val="00265E38"/>
    <w:rPr>
      <w:sz w:val="20"/>
      <w:szCs w:val="20"/>
    </w:rPr>
  </w:style>
  <w:style w:type="character" w:customStyle="1" w:styleId="TextkomentraChar">
    <w:name w:val="Text komentára Char"/>
    <w:basedOn w:val="Predvolenpsmoodseku"/>
    <w:link w:val="Textkomentra"/>
    <w:semiHidden/>
    <w:rsid w:val="00265E38"/>
    <w:rPr>
      <w:lang w:val="sk-SK" w:eastAsia="sk-SK"/>
    </w:rPr>
  </w:style>
  <w:style w:type="paragraph" w:styleId="Predmetkomentra">
    <w:name w:val="annotation subject"/>
    <w:basedOn w:val="Textkomentra"/>
    <w:next w:val="Textkomentra"/>
    <w:link w:val="PredmetkomentraChar"/>
    <w:semiHidden/>
    <w:unhideWhenUsed/>
    <w:rsid w:val="00265E38"/>
    <w:rPr>
      <w:b/>
      <w:bCs/>
    </w:rPr>
  </w:style>
  <w:style w:type="character" w:customStyle="1" w:styleId="PredmetkomentraChar">
    <w:name w:val="Predmet komentára Char"/>
    <w:basedOn w:val="TextkomentraChar"/>
    <w:link w:val="Predmetkomentra"/>
    <w:semiHidden/>
    <w:rsid w:val="00265E38"/>
    <w:rPr>
      <w:b/>
      <w:bCs/>
      <w:lang w:val="sk-SK" w:eastAsia="sk-SK"/>
    </w:rPr>
  </w:style>
  <w:style w:type="character" w:customStyle="1" w:styleId="Nadpis1Char">
    <w:name w:val="Nadpis 1 Char"/>
    <w:basedOn w:val="Predvolenpsmoodseku"/>
    <w:link w:val="Nadpis1"/>
    <w:uiPriority w:val="9"/>
    <w:locked/>
    <w:rsid w:val="000E5E48"/>
    <w:rPr>
      <w:b/>
      <w:bCs/>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737">
      <w:bodyDiv w:val="1"/>
      <w:marLeft w:val="0"/>
      <w:marRight w:val="0"/>
      <w:marTop w:val="0"/>
      <w:marBottom w:val="0"/>
      <w:divBdr>
        <w:top w:val="none" w:sz="0" w:space="0" w:color="auto"/>
        <w:left w:val="none" w:sz="0" w:space="0" w:color="auto"/>
        <w:bottom w:val="none" w:sz="0" w:space="0" w:color="auto"/>
        <w:right w:val="none" w:sz="0" w:space="0" w:color="auto"/>
      </w:divBdr>
      <w:divsChild>
        <w:div w:id="1656494725">
          <w:marLeft w:val="0"/>
          <w:marRight w:val="0"/>
          <w:marTop w:val="100"/>
          <w:marBottom w:val="100"/>
          <w:divBdr>
            <w:top w:val="none" w:sz="0" w:space="0" w:color="auto"/>
            <w:left w:val="none" w:sz="0" w:space="0" w:color="auto"/>
            <w:bottom w:val="none" w:sz="0" w:space="0" w:color="auto"/>
            <w:right w:val="none" w:sz="0" w:space="0" w:color="auto"/>
          </w:divBdr>
          <w:divsChild>
            <w:div w:id="735009150">
              <w:marLeft w:val="0"/>
              <w:marRight w:val="0"/>
              <w:marTop w:val="225"/>
              <w:marBottom w:val="750"/>
              <w:divBdr>
                <w:top w:val="none" w:sz="0" w:space="0" w:color="auto"/>
                <w:left w:val="none" w:sz="0" w:space="0" w:color="auto"/>
                <w:bottom w:val="none" w:sz="0" w:space="0" w:color="auto"/>
                <w:right w:val="none" w:sz="0" w:space="0" w:color="auto"/>
              </w:divBdr>
              <w:divsChild>
                <w:div w:id="1658799096">
                  <w:marLeft w:val="0"/>
                  <w:marRight w:val="0"/>
                  <w:marTop w:val="0"/>
                  <w:marBottom w:val="0"/>
                  <w:divBdr>
                    <w:top w:val="none" w:sz="0" w:space="0" w:color="auto"/>
                    <w:left w:val="none" w:sz="0" w:space="0" w:color="auto"/>
                    <w:bottom w:val="none" w:sz="0" w:space="0" w:color="auto"/>
                    <w:right w:val="none" w:sz="0" w:space="0" w:color="auto"/>
                  </w:divBdr>
                  <w:divsChild>
                    <w:div w:id="1497453790">
                      <w:marLeft w:val="0"/>
                      <w:marRight w:val="0"/>
                      <w:marTop w:val="0"/>
                      <w:marBottom w:val="0"/>
                      <w:divBdr>
                        <w:top w:val="none" w:sz="0" w:space="0" w:color="auto"/>
                        <w:left w:val="none" w:sz="0" w:space="0" w:color="auto"/>
                        <w:bottom w:val="none" w:sz="0" w:space="0" w:color="auto"/>
                        <w:right w:val="none" w:sz="0" w:space="0" w:color="auto"/>
                      </w:divBdr>
                      <w:divsChild>
                        <w:div w:id="1912082812">
                          <w:marLeft w:val="0"/>
                          <w:marRight w:val="0"/>
                          <w:marTop w:val="0"/>
                          <w:marBottom w:val="0"/>
                          <w:divBdr>
                            <w:top w:val="none" w:sz="0" w:space="0" w:color="auto"/>
                            <w:left w:val="none" w:sz="0" w:space="0" w:color="auto"/>
                            <w:bottom w:val="none" w:sz="0" w:space="0" w:color="auto"/>
                            <w:right w:val="none" w:sz="0" w:space="0" w:color="auto"/>
                          </w:divBdr>
                          <w:divsChild>
                            <w:div w:id="1595284775">
                              <w:marLeft w:val="0"/>
                              <w:marRight w:val="0"/>
                              <w:marTop w:val="0"/>
                              <w:marBottom w:val="0"/>
                              <w:divBdr>
                                <w:top w:val="none" w:sz="0" w:space="0" w:color="auto"/>
                                <w:left w:val="none" w:sz="0" w:space="0" w:color="auto"/>
                                <w:bottom w:val="none" w:sz="0" w:space="0" w:color="auto"/>
                                <w:right w:val="none" w:sz="0" w:space="0" w:color="auto"/>
                              </w:divBdr>
                              <w:divsChild>
                                <w:div w:id="1028095024">
                                  <w:marLeft w:val="0"/>
                                  <w:marRight w:val="0"/>
                                  <w:marTop w:val="0"/>
                                  <w:marBottom w:val="0"/>
                                  <w:divBdr>
                                    <w:top w:val="none" w:sz="0" w:space="0" w:color="auto"/>
                                    <w:left w:val="none" w:sz="0" w:space="0" w:color="auto"/>
                                    <w:bottom w:val="none" w:sz="0" w:space="0" w:color="auto"/>
                                    <w:right w:val="none" w:sz="0" w:space="0" w:color="auto"/>
                                  </w:divBdr>
                                  <w:divsChild>
                                    <w:div w:id="1671373578">
                                      <w:marLeft w:val="0"/>
                                      <w:marRight w:val="0"/>
                                      <w:marTop w:val="0"/>
                                      <w:marBottom w:val="0"/>
                                      <w:divBdr>
                                        <w:top w:val="none" w:sz="0" w:space="0" w:color="auto"/>
                                        <w:left w:val="none" w:sz="0" w:space="0" w:color="auto"/>
                                        <w:bottom w:val="none" w:sz="0" w:space="0" w:color="auto"/>
                                        <w:right w:val="none" w:sz="0" w:space="0" w:color="auto"/>
                                      </w:divBdr>
                                      <w:divsChild>
                                        <w:div w:id="67777088">
                                          <w:marLeft w:val="0"/>
                                          <w:marRight w:val="0"/>
                                          <w:marTop w:val="0"/>
                                          <w:marBottom w:val="0"/>
                                          <w:divBdr>
                                            <w:top w:val="none" w:sz="0" w:space="0" w:color="auto"/>
                                            <w:left w:val="none" w:sz="0" w:space="0" w:color="auto"/>
                                            <w:bottom w:val="none" w:sz="0" w:space="0" w:color="auto"/>
                                            <w:right w:val="none" w:sz="0" w:space="0" w:color="auto"/>
                                          </w:divBdr>
                                          <w:divsChild>
                                            <w:div w:id="567308766">
                                              <w:marLeft w:val="0"/>
                                              <w:marRight w:val="0"/>
                                              <w:marTop w:val="0"/>
                                              <w:marBottom w:val="0"/>
                                              <w:divBdr>
                                                <w:top w:val="none" w:sz="0" w:space="0" w:color="auto"/>
                                                <w:left w:val="none" w:sz="0" w:space="0" w:color="auto"/>
                                                <w:bottom w:val="none" w:sz="0" w:space="0" w:color="auto"/>
                                                <w:right w:val="none" w:sz="0" w:space="0" w:color="auto"/>
                                              </w:divBdr>
                                              <w:divsChild>
                                                <w:div w:id="164714413">
                                                  <w:marLeft w:val="0"/>
                                                  <w:marRight w:val="0"/>
                                                  <w:marTop w:val="0"/>
                                                  <w:marBottom w:val="0"/>
                                                  <w:divBdr>
                                                    <w:top w:val="none" w:sz="0" w:space="0" w:color="auto"/>
                                                    <w:left w:val="none" w:sz="0" w:space="0" w:color="auto"/>
                                                    <w:bottom w:val="none" w:sz="0" w:space="0" w:color="auto"/>
                                                    <w:right w:val="none" w:sz="0" w:space="0" w:color="auto"/>
                                                  </w:divBdr>
                                                  <w:divsChild>
                                                    <w:div w:id="177358233">
                                                      <w:marLeft w:val="0"/>
                                                      <w:marRight w:val="0"/>
                                                      <w:marTop w:val="0"/>
                                                      <w:marBottom w:val="0"/>
                                                      <w:divBdr>
                                                        <w:top w:val="none" w:sz="0" w:space="0" w:color="auto"/>
                                                        <w:left w:val="none" w:sz="0" w:space="0" w:color="auto"/>
                                                        <w:bottom w:val="none" w:sz="0" w:space="0" w:color="auto"/>
                                                        <w:right w:val="none" w:sz="0" w:space="0" w:color="auto"/>
                                                      </w:divBdr>
                                                      <w:divsChild>
                                                        <w:div w:id="2012560091">
                                                          <w:marLeft w:val="0"/>
                                                          <w:marRight w:val="0"/>
                                                          <w:marTop w:val="0"/>
                                                          <w:marBottom w:val="0"/>
                                                          <w:divBdr>
                                                            <w:top w:val="none" w:sz="0" w:space="0" w:color="auto"/>
                                                            <w:left w:val="none" w:sz="0" w:space="0" w:color="auto"/>
                                                            <w:bottom w:val="none" w:sz="0" w:space="0" w:color="auto"/>
                                                            <w:right w:val="none" w:sz="0" w:space="0" w:color="auto"/>
                                                          </w:divBdr>
                                                          <w:divsChild>
                                                            <w:div w:id="30348469">
                                                              <w:marLeft w:val="0"/>
                                                              <w:marRight w:val="0"/>
                                                              <w:marTop w:val="0"/>
                                                              <w:marBottom w:val="0"/>
                                                              <w:divBdr>
                                                                <w:top w:val="none" w:sz="0" w:space="0" w:color="auto"/>
                                                                <w:left w:val="none" w:sz="0" w:space="0" w:color="auto"/>
                                                                <w:bottom w:val="none" w:sz="0" w:space="0" w:color="auto"/>
                                                                <w:right w:val="none" w:sz="0" w:space="0" w:color="auto"/>
                                                              </w:divBdr>
                                                              <w:divsChild>
                                                                <w:div w:id="1242104539">
                                                                  <w:marLeft w:val="0"/>
                                                                  <w:marRight w:val="0"/>
                                                                  <w:marTop w:val="0"/>
                                                                  <w:marBottom w:val="0"/>
                                                                  <w:divBdr>
                                                                    <w:top w:val="none" w:sz="0" w:space="0" w:color="auto"/>
                                                                    <w:left w:val="none" w:sz="0" w:space="0" w:color="auto"/>
                                                                    <w:bottom w:val="none" w:sz="0" w:space="0" w:color="auto"/>
                                                                    <w:right w:val="none" w:sz="0" w:space="0" w:color="auto"/>
                                                                  </w:divBdr>
                                                                  <w:divsChild>
                                                                    <w:div w:id="1024668657">
                                                                      <w:marLeft w:val="0"/>
                                                                      <w:marRight w:val="0"/>
                                                                      <w:marTop w:val="0"/>
                                                                      <w:marBottom w:val="0"/>
                                                                      <w:divBdr>
                                                                        <w:top w:val="none" w:sz="0" w:space="0" w:color="auto"/>
                                                                        <w:left w:val="none" w:sz="0" w:space="0" w:color="auto"/>
                                                                        <w:bottom w:val="none" w:sz="0" w:space="0" w:color="auto"/>
                                                                        <w:right w:val="none" w:sz="0" w:space="0" w:color="auto"/>
                                                                      </w:divBdr>
                                                                    </w:div>
                                                                  </w:divsChild>
                                                                </w:div>
                                                                <w:div w:id="54091851">
                                                                  <w:marLeft w:val="0"/>
                                                                  <w:marRight w:val="0"/>
                                                                  <w:marTop w:val="0"/>
                                                                  <w:marBottom w:val="0"/>
                                                                  <w:divBdr>
                                                                    <w:top w:val="none" w:sz="0" w:space="0" w:color="auto"/>
                                                                    <w:left w:val="none" w:sz="0" w:space="0" w:color="auto"/>
                                                                    <w:bottom w:val="none" w:sz="0" w:space="0" w:color="auto"/>
                                                                    <w:right w:val="none" w:sz="0" w:space="0" w:color="auto"/>
                                                                  </w:divBdr>
                                                                  <w:divsChild>
                                                                    <w:div w:id="390809007">
                                                                      <w:marLeft w:val="0"/>
                                                                      <w:marRight w:val="0"/>
                                                                      <w:marTop w:val="0"/>
                                                                      <w:marBottom w:val="0"/>
                                                                      <w:divBdr>
                                                                        <w:top w:val="none" w:sz="0" w:space="0" w:color="auto"/>
                                                                        <w:left w:val="none" w:sz="0" w:space="0" w:color="auto"/>
                                                                        <w:bottom w:val="none" w:sz="0" w:space="0" w:color="auto"/>
                                                                        <w:right w:val="none" w:sz="0" w:space="0" w:color="auto"/>
                                                                      </w:divBdr>
                                                                    </w:div>
                                                                    <w:div w:id="1890452103">
                                                                      <w:marLeft w:val="0"/>
                                                                      <w:marRight w:val="0"/>
                                                                      <w:marTop w:val="0"/>
                                                                      <w:marBottom w:val="0"/>
                                                                      <w:divBdr>
                                                                        <w:top w:val="none" w:sz="0" w:space="0" w:color="auto"/>
                                                                        <w:left w:val="none" w:sz="0" w:space="0" w:color="auto"/>
                                                                        <w:bottom w:val="none" w:sz="0" w:space="0" w:color="auto"/>
                                                                        <w:right w:val="none" w:sz="0" w:space="0" w:color="auto"/>
                                                                      </w:divBdr>
                                                                    </w:div>
                                                                  </w:divsChild>
                                                                </w:div>
                                                                <w:div w:id="2009407790">
                                                                  <w:marLeft w:val="0"/>
                                                                  <w:marRight w:val="0"/>
                                                                  <w:marTop w:val="0"/>
                                                                  <w:marBottom w:val="0"/>
                                                                  <w:divBdr>
                                                                    <w:top w:val="none" w:sz="0" w:space="0" w:color="auto"/>
                                                                    <w:left w:val="none" w:sz="0" w:space="0" w:color="auto"/>
                                                                    <w:bottom w:val="none" w:sz="0" w:space="0" w:color="auto"/>
                                                                    <w:right w:val="none" w:sz="0" w:space="0" w:color="auto"/>
                                                                  </w:divBdr>
                                                                  <w:divsChild>
                                                                    <w:div w:id="1053038968">
                                                                      <w:marLeft w:val="0"/>
                                                                      <w:marRight w:val="0"/>
                                                                      <w:marTop w:val="0"/>
                                                                      <w:marBottom w:val="0"/>
                                                                      <w:divBdr>
                                                                        <w:top w:val="none" w:sz="0" w:space="0" w:color="auto"/>
                                                                        <w:left w:val="none" w:sz="0" w:space="0" w:color="auto"/>
                                                                        <w:bottom w:val="none" w:sz="0" w:space="0" w:color="auto"/>
                                                                        <w:right w:val="none" w:sz="0" w:space="0" w:color="auto"/>
                                                                      </w:divBdr>
                                                                    </w:div>
                                                                    <w:div w:id="3624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192304">
      <w:bodyDiv w:val="1"/>
      <w:marLeft w:val="0"/>
      <w:marRight w:val="0"/>
      <w:marTop w:val="0"/>
      <w:marBottom w:val="0"/>
      <w:divBdr>
        <w:top w:val="none" w:sz="0" w:space="0" w:color="auto"/>
        <w:left w:val="none" w:sz="0" w:space="0" w:color="auto"/>
        <w:bottom w:val="none" w:sz="0" w:space="0" w:color="auto"/>
        <w:right w:val="none" w:sz="0" w:space="0" w:color="auto"/>
      </w:divBdr>
      <w:divsChild>
        <w:div w:id="1337221931">
          <w:marLeft w:val="0"/>
          <w:marRight w:val="0"/>
          <w:marTop w:val="100"/>
          <w:marBottom w:val="100"/>
          <w:divBdr>
            <w:top w:val="none" w:sz="0" w:space="0" w:color="auto"/>
            <w:left w:val="none" w:sz="0" w:space="0" w:color="auto"/>
            <w:bottom w:val="none" w:sz="0" w:space="0" w:color="auto"/>
            <w:right w:val="none" w:sz="0" w:space="0" w:color="auto"/>
          </w:divBdr>
          <w:divsChild>
            <w:div w:id="1870558992">
              <w:marLeft w:val="0"/>
              <w:marRight w:val="0"/>
              <w:marTop w:val="225"/>
              <w:marBottom w:val="750"/>
              <w:divBdr>
                <w:top w:val="none" w:sz="0" w:space="0" w:color="auto"/>
                <w:left w:val="none" w:sz="0" w:space="0" w:color="auto"/>
                <w:bottom w:val="none" w:sz="0" w:space="0" w:color="auto"/>
                <w:right w:val="none" w:sz="0" w:space="0" w:color="auto"/>
              </w:divBdr>
              <w:divsChild>
                <w:div w:id="628820011">
                  <w:marLeft w:val="0"/>
                  <w:marRight w:val="0"/>
                  <w:marTop w:val="0"/>
                  <w:marBottom w:val="0"/>
                  <w:divBdr>
                    <w:top w:val="none" w:sz="0" w:space="0" w:color="auto"/>
                    <w:left w:val="none" w:sz="0" w:space="0" w:color="auto"/>
                    <w:bottom w:val="none" w:sz="0" w:space="0" w:color="auto"/>
                    <w:right w:val="none" w:sz="0" w:space="0" w:color="auto"/>
                  </w:divBdr>
                  <w:divsChild>
                    <w:div w:id="992753986">
                      <w:marLeft w:val="0"/>
                      <w:marRight w:val="0"/>
                      <w:marTop w:val="0"/>
                      <w:marBottom w:val="0"/>
                      <w:divBdr>
                        <w:top w:val="none" w:sz="0" w:space="0" w:color="auto"/>
                        <w:left w:val="none" w:sz="0" w:space="0" w:color="auto"/>
                        <w:bottom w:val="none" w:sz="0" w:space="0" w:color="auto"/>
                        <w:right w:val="none" w:sz="0" w:space="0" w:color="auto"/>
                      </w:divBdr>
                      <w:divsChild>
                        <w:div w:id="1389762757">
                          <w:marLeft w:val="0"/>
                          <w:marRight w:val="0"/>
                          <w:marTop w:val="0"/>
                          <w:marBottom w:val="0"/>
                          <w:divBdr>
                            <w:top w:val="none" w:sz="0" w:space="0" w:color="auto"/>
                            <w:left w:val="none" w:sz="0" w:space="0" w:color="auto"/>
                            <w:bottom w:val="none" w:sz="0" w:space="0" w:color="auto"/>
                            <w:right w:val="none" w:sz="0" w:space="0" w:color="auto"/>
                          </w:divBdr>
                          <w:divsChild>
                            <w:div w:id="325599822">
                              <w:marLeft w:val="0"/>
                              <w:marRight w:val="0"/>
                              <w:marTop w:val="0"/>
                              <w:marBottom w:val="0"/>
                              <w:divBdr>
                                <w:top w:val="none" w:sz="0" w:space="0" w:color="auto"/>
                                <w:left w:val="none" w:sz="0" w:space="0" w:color="auto"/>
                                <w:bottom w:val="none" w:sz="0" w:space="0" w:color="auto"/>
                                <w:right w:val="none" w:sz="0" w:space="0" w:color="auto"/>
                              </w:divBdr>
                              <w:divsChild>
                                <w:div w:id="172229970">
                                  <w:marLeft w:val="0"/>
                                  <w:marRight w:val="0"/>
                                  <w:marTop w:val="0"/>
                                  <w:marBottom w:val="0"/>
                                  <w:divBdr>
                                    <w:top w:val="none" w:sz="0" w:space="0" w:color="auto"/>
                                    <w:left w:val="none" w:sz="0" w:space="0" w:color="auto"/>
                                    <w:bottom w:val="none" w:sz="0" w:space="0" w:color="auto"/>
                                    <w:right w:val="none" w:sz="0" w:space="0" w:color="auto"/>
                                  </w:divBdr>
                                  <w:divsChild>
                                    <w:div w:id="1287006378">
                                      <w:marLeft w:val="0"/>
                                      <w:marRight w:val="0"/>
                                      <w:marTop w:val="0"/>
                                      <w:marBottom w:val="0"/>
                                      <w:divBdr>
                                        <w:top w:val="none" w:sz="0" w:space="0" w:color="auto"/>
                                        <w:left w:val="none" w:sz="0" w:space="0" w:color="auto"/>
                                        <w:bottom w:val="none" w:sz="0" w:space="0" w:color="auto"/>
                                        <w:right w:val="none" w:sz="0" w:space="0" w:color="auto"/>
                                      </w:divBdr>
                                      <w:divsChild>
                                        <w:div w:id="2016109260">
                                          <w:marLeft w:val="0"/>
                                          <w:marRight w:val="0"/>
                                          <w:marTop w:val="0"/>
                                          <w:marBottom w:val="0"/>
                                          <w:divBdr>
                                            <w:top w:val="none" w:sz="0" w:space="0" w:color="auto"/>
                                            <w:left w:val="none" w:sz="0" w:space="0" w:color="auto"/>
                                            <w:bottom w:val="none" w:sz="0" w:space="0" w:color="auto"/>
                                            <w:right w:val="none" w:sz="0" w:space="0" w:color="auto"/>
                                          </w:divBdr>
                                          <w:divsChild>
                                            <w:div w:id="806436768">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sChild>
                                                    <w:div w:id="602110282">
                                                      <w:marLeft w:val="0"/>
                                                      <w:marRight w:val="0"/>
                                                      <w:marTop w:val="0"/>
                                                      <w:marBottom w:val="0"/>
                                                      <w:divBdr>
                                                        <w:top w:val="none" w:sz="0" w:space="0" w:color="auto"/>
                                                        <w:left w:val="none" w:sz="0" w:space="0" w:color="auto"/>
                                                        <w:bottom w:val="none" w:sz="0" w:space="0" w:color="auto"/>
                                                        <w:right w:val="none" w:sz="0" w:space="0" w:color="auto"/>
                                                      </w:divBdr>
                                                      <w:divsChild>
                                                        <w:div w:id="80689040">
                                                          <w:marLeft w:val="0"/>
                                                          <w:marRight w:val="0"/>
                                                          <w:marTop w:val="0"/>
                                                          <w:marBottom w:val="0"/>
                                                          <w:divBdr>
                                                            <w:top w:val="none" w:sz="0" w:space="0" w:color="auto"/>
                                                            <w:left w:val="none" w:sz="0" w:space="0" w:color="auto"/>
                                                            <w:bottom w:val="none" w:sz="0" w:space="0" w:color="auto"/>
                                                            <w:right w:val="none" w:sz="0" w:space="0" w:color="auto"/>
                                                          </w:divBdr>
                                                          <w:divsChild>
                                                            <w:div w:id="2100326982">
                                                              <w:marLeft w:val="0"/>
                                                              <w:marRight w:val="0"/>
                                                              <w:marTop w:val="0"/>
                                                              <w:marBottom w:val="0"/>
                                                              <w:divBdr>
                                                                <w:top w:val="none" w:sz="0" w:space="0" w:color="auto"/>
                                                                <w:left w:val="none" w:sz="0" w:space="0" w:color="auto"/>
                                                                <w:bottom w:val="none" w:sz="0" w:space="0" w:color="auto"/>
                                                                <w:right w:val="none" w:sz="0" w:space="0" w:color="auto"/>
                                                              </w:divBdr>
                                                              <w:divsChild>
                                                                <w:div w:id="1974670834">
                                                                  <w:marLeft w:val="0"/>
                                                                  <w:marRight w:val="0"/>
                                                                  <w:marTop w:val="0"/>
                                                                  <w:marBottom w:val="0"/>
                                                                  <w:divBdr>
                                                                    <w:top w:val="none" w:sz="0" w:space="0" w:color="auto"/>
                                                                    <w:left w:val="none" w:sz="0" w:space="0" w:color="auto"/>
                                                                    <w:bottom w:val="none" w:sz="0" w:space="0" w:color="auto"/>
                                                                    <w:right w:val="none" w:sz="0" w:space="0" w:color="auto"/>
                                                                  </w:divBdr>
                                                                  <w:divsChild>
                                                                    <w:div w:id="1414625145">
                                                                      <w:marLeft w:val="0"/>
                                                                      <w:marRight w:val="0"/>
                                                                      <w:marTop w:val="0"/>
                                                                      <w:marBottom w:val="0"/>
                                                                      <w:divBdr>
                                                                        <w:top w:val="none" w:sz="0" w:space="0" w:color="auto"/>
                                                                        <w:left w:val="none" w:sz="0" w:space="0" w:color="auto"/>
                                                                        <w:bottom w:val="none" w:sz="0" w:space="0" w:color="auto"/>
                                                                        <w:right w:val="none" w:sz="0" w:space="0" w:color="auto"/>
                                                                      </w:divBdr>
                                                                      <w:divsChild>
                                                                        <w:div w:id="353456831">
                                                                          <w:marLeft w:val="0"/>
                                                                          <w:marRight w:val="0"/>
                                                                          <w:marTop w:val="0"/>
                                                                          <w:marBottom w:val="0"/>
                                                                          <w:divBdr>
                                                                            <w:top w:val="none" w:sz="0" w:space="0" w:color="auto"/>
                                                                            <w:left w:val="none" w:sz="0" w:space="0" w:color="auto"/>
                                                                            <w:bottom w:val="none" w:sz="0" w:space="0" w:color="auto"/>
                                                                            <w:right w:val="none" w:sz="0" w:space="0" w:color="auto"/>
                                                                          </w:divBdr>
                                                                        </w:div>
                                                                        <w:div w:id="106121751">
                                                                          <w:marLeft w:val="0"/>
                                                                          <w:marRight w:val="0"/>
                                                                          <w:marTop w:val="0"/>
                                                                          <w:marBottom w:val="0"/>
                                                                          <w:divBdr>
                                                                            <w:top w:val="none" w:sz="0" w:space="0" w:color="auto"/>
                                                                            <w:left w:val="none" w:sz="0" w:space="0" w:color="auto"/>
                                                                            <w:bottom w:val="none" w:sz="0" w:space="0" w:color="auto"/>
                                                                            <w:right w:val="none" w:sz="0" w:space="0" w:color="auto"/>
                                                                          </w:divBdr>
                                                                          <w:divsChild>
                                                                            <w:div w:id="184826782">
                                                                              <w:marLeft w:val="0"/>
                                                                              <w:marRight w:val="0"/>
                                                                              <w:marTop w:val="0"/>
                                                                              <w:marBottom w:val="0"/>
                                                                              <w:divBdr>
                                                                                <w:top w:val="none" w:sz="0" w:space="0" w:color="auto"/>
                                                                                <w:left w:val="none" w:sz="0" w:space="0" w:color="auto"/>
                                                                                <w:bottom w:val="none" w:sz="0" w:space="0" w:color="auto"/>
                                                                                <w:right w:val="none" w:sz="0" w:space="0" w:color="auto"/>
                                                                              </w:divBdr>
                                                                            </w:div>
                                                                            <w:div w:id="1121222358">
                                                                              <w:marLeft w:val="0"/>
                                                                              <w:marRight w:val="0"/>
                                                                              <w:marTop w:val="0"/>
                                                                              <w:marBottom w:val="0"/>
                                                                              <w:divBdr>
                                                                                <w:top w:val="none" w:sz="0" w:space="0" w:color="auto"/>
                                                                                <w:left w:val="none" w:sz="0" w:space="0" w:color="auto"/>
                                                                                <w:bottom w:val="none" w:sz="0" w:space="0" w:color="auto"/>
                                                                                <w:right w:val="none" w:sz="0" w:space="0" w:color="auto"/>
                                                                              </w:divBdr>
                                                                            </w:div>
                                                                          </w:divsChild>
                                                                        </w:div>
                                                                        <w:div w:id="473446997">
                                                                          <w:marLeft w:val="0"/>
                                                                          <w:marRight w:val="0"/>
                                                                          <w:marTop w:val="0"/>
                                                                          <w:marBottom w:val="0"/>
                                                                          <w:divBdr>
                                                                            <w:top w:val="none" w:sz="0" w:space="0" w:color="auto"/>
                                                                            <w:left w:val="none" w:sz="0" w:space="0" w:color="auto"/>
                                                                            <w:bottom w:val="none" w:sz="0" w:space="0" w:color="auto"/>
                                                                            <w:right w:val="none" w:sz="0" w:space="0" w:color="auto"/>
                                                                          </w:divBdr>
                                                                          <w:divsChild>
                                                                            <w:div w:id="1870409345">
                                                                              <w:marLeft w:val="0"/>
                                                                              <w:marRight w:val="0"/>
                                                                              <w:marTop w:val="0"/>
                                                                              <w:marBottom w:val="0"/>
                                                                              <w:divBdr>
                                                                                <w:top w:val="none" w:sz="0" w:space="0" w:color="auto"/>
                                                                                <w:left w:val="none" w:sz="0" w:space="0" w:color="auto"/>
                                                                                <w:bottom w:val="none" w:sz="0" w:space="0" w:color="auto"/>
                                                                                <w:right w:val="none" w:sz="0" w:space="0" w:color="auto"/>
                                                                              </w:divBdr>
                                                                            </w:div>
                                                                            <w:div w:id="484931706">
                                                                              <w:marLeft w:val="0"/>
                                                                              <w:marRight w:val="0"/>
                                                                              <w:marTop w:val="0"/>
                                                                              <w:marBottom w:val="0"/>
                                                                              <w:divBdr>
                                                                                <w:top w:val="none" w:sz="0" w:space="0" w:color="auto"/>
                                                                                <w:left w:val="none" w:sz="0" w:space="0" w:color="auto"/>
                                                                                <w:bottom w:val="none" w:sz="0" w:space="0" w:color="auto"/>
                                                                                <w:right w:val="none" w:sz="0" w:space="0" w:color="auto"/>
                                                                              </w:divBdr>
                                                                            </w:div>
                                                                          </w:divsChild>
                                                                        </w:div>
                                                                        <w:div w:id="1712027796">
                                                                          <w:marLeft w:val="0"/>
                                                                          <w:marRight w:val="0"/>
                                                                          <w:marTop w:val="0"/>
                                                                          <w:marBottom w:val="0"/>
                                                                          <w:divBdr>
                                                                            <w:top w:val="none" w:sz="0" w:space="0" w:color="auto"/>
                                                                            <w:left w:val="none" w:sz="0" w:space="0" w:color="auto"/>
                                                                            <w:bottom w:val="none" w:sz="0" w:space="0" w:color="auto"/>
                                                                            <w:right w:val="none" w:sz="0" w:space="0" w:color="auto"/>
                                                                          </w:divBdr>
                                                                          <w:divsChild>
                                                                            <w:div w:id="1807048672">
                                                                              <w:marLeft w:val="0"/>
                                                                              <w:marRight w:val="0"/>
                                                                              <w:marTop w:val="0"/>
                                                                              <w:marBottom w:val="0"/>
                                                                              <w:divBdr>
                                                                                <w:top w:val="none" w:sz="0" w:space="0" w:color="auto"/>
                                                                                <w:left w:val="none" w:sz="0" w:space="0" w:color="auto"/>
                                                                                <w:bottom w:val="none" w:sz="0" w:space="0" w:color="auto"/>
                                                                                <w:right w:val="none" w:sz="0" w:space="0" w:color="auto"/>
                                                                              </w:divBdr>
                                                                            </w:div>
                                                                            <w:div w:id="961375686">
                                                                              <w:marLeft w:val="0"/>
                                                                              <w:marRight w:val="0"/>
                                                                              <w:marTop w:val="0"/>
                                                                              <w:marBottom w:val="0"/>
                                                                              <w:divBdr>
                                                                                <w:top w:val="none" w:sz="0" w:space="0" w:color="auto"/>
                                                                                <w:left w:val="none" w:sz="0" w:space="0" w:color="auto"/>
                                                                                <w:bottom w:val="none" w:sz="0" w:space="0" w:color="auto"/>
                                                                                <w:right w:val="none" w:sz="0" w:space="0" w:color="auto"/>
                                                                              </w:divBdr>
                                                                            </w:div>
                                                                          </w:divsChild>
                                                                        </w:div>
                                                                        <w:div w:id="2106336578">
                                                                          <w:marLeft w:val="0"/>
                                                                          <w:marRight w:val="0"/>
                                                                          <w:marTop w:val="0"/>
                                                                          <w:marBottom w:val="0"/>
                                                                          <w:divBdr>
                                                                            <w:top w:val="none" w:sz="0" w:space="0" w:color="auto"/>
                                                                            <w:left w:val="none" w:sz="0" w:space="0" w:color="auto"/>
                                                                            <w:bottom w:val="none" w:sz="0" w:space="0" w:color="auto"/>
                                                                            <w:right w:val="none" w:sz="0" w:space="0" w:color="auto"/>
                                                                          </w:divBdr>
                                                                          <w:divsChild>
                                                                            <w:div w:id="1945989400">
                                                                              <w:marLeft w:val="0"/>
                                                                              <w:marRight w:val="0"/>
                                                                              <w:marTop w:val="0"/>
                                                                              <w:marBottom w:val="0"/>
                                                                              <w:divBdr>
                                                                                <w:top w:val="none" w:sz="0" w:space="0" w:color="auto"/>
                                                                                <w:left w:val="none" w:sz="0" w:space="0" w:color="auto"/>
                                                                                <w:bottom w:val="none" w:sz="0" w:space="0" w:color="auto"/>
                                                                                <w:right w:val="none" w:sz="0" w:space="0" w:color="auto"/>
                                                                              </w:divBdr>
                                                                            </w:div>
                                                                            <w:div w:id="1332950426">
                                                                              <w:marLeft w:val="0"/>
                                                                              <w:marRight w:val="0"/>
                                                                              <w:marTop w:val="0"/>
                                                                              <w:marBottom w:val="0"/>
                                                                              <w:divBdr>
                                                                                <w:top w:val="none" w:sz="0" w:space="0" w:color="auto"/>
                                                                                <w:left w:val="none" w:sz="0" w:space="0" w:color="auto"/>
                                                                                <w:bottom w:val="none" w:sz="0" w:space="0" w:color="auto"/>
                                                                                <w:right w:val="none" w:sz="0" w:space="0" w:color="auto"/>
                                                                              </w:divBdr>
                                                                            </w:div>
                                                                          </w:divsChild>
                                                                        </w:div>
                                                                        <w:div w:id="106508409">
                                                                          <w:marLeft w:val="0"/>
                                                                          <w:marRight w:val="0"/>
                                                                          <w:marTop w:val="0"/>
                                                                          <w:marBottom w:val="0"/>
                                                                          <w:divBdr>
                                                                            <w:top w:val="none" w:sz="0" w:space="0" w:color="auto"/>
                                                                            <w:left w:val="none" w:sz="0" w:space="0" w:color="auto"/>
                                                                            <w:bottom w:val="none" w:sz="0" w:space="0" w:color="auto"/>
                                                                            <w:right w:val="none" w:sz="0" w:space="0" w:color="auto"/>
                                                                          </w:divBdr>
                                                                          <w:divsChild>
                                                                            <w:div w:id="1580098044">
                                                                              <w:marLeft w:val="0"/>
                                                                              <w:marRight w:val="0"/>
                                                                              <w:marTop w:val="0"/>
                                                                              <w:marBottom w:val="0"/>
                                                                              <w:divBdr>
                                                                                <w:top w:val="none" w:sz="0" w:space="0" w:color="auto"/>
                                                                                <w:left w:val="none" w:sz="0" w:space="0" w:color="auto"/>
                                                                                <w:bottom w:val="none" w:sz="0" w:space="0" w:color="auto"/>
                                                                                <w:right w:val="none" w:sz="0" w:space="0" w:color="auto"/>
                                                                              </w:divBdr>
                                                                            </w:div>
                                                                            <w:div w:id="930164216">
                                                                              <w:marLeft w:val="0"/>
                                                                              <w:marRight w:val="0"/>
                                                                              <w:marTop w:val="0"/>
                                                                              <w:marBottom w:val="0"/>
                                                                              <w:divBdr>
                                                                                <w:top w:val="none" w:sz="0" w:space="0" w:color="auto"/>
                                                                                <w:left w:val="none" w:sz="0" w:space="0" w:color="auto"/>
                                                                                <w:bottom w:val="none" w:sz="0" w:space="0" w:color="auto"/>
                                                                                <w:right w:val="none" w:sz="0" w:space="0" w:color="auto"/>
                                                                              </w:divBdr>
                                                                            </w:div>
                                                                          </w:divsChild>
                                                                        </w:div>
                                                                        <w:div w:id="1244484946">
                                                                          <w:marLeft w:val="0"/>
                                                                          <w:marRight w:val="0"/>
                                                                          <w:marTop w:val="0"/>
                                                                          <w:marBottom w:val="0"/>
                                                                          <w:divBdr>
                                                                            <w:top w:val="none" w:sz="0" w:space="0" w:color="auto"/>
                                                                            <w:left w:val="none" w:sz="0" w:space="0" w:color="auto"/>
                                                                            <w:bottom w:val="none" w:sz="0" w:space="0" w:color="auto"/>
                                                                            <w:right w:val="none" w:sz="0" w:space="0" w:color="auto"/>
                                                                          </w:divBdr>
                                                                          <w:divsChild>
                                                                            <w:div w:id="663357321">
                                                                              <w:marLeft w:val="0"/>
                                                                              <w:marRight w:val="0"/>
                                                                              <w:marTop w:val="0"/>
                                                                              <w:marBottom w:val="0"/>
                                                                              <w:divBdr>
                                                                                <w:top w:val="none" w:sz="0" w:space="0" w:color="auto"/>
                                                                                <w:left w:val="none" w:sz="0" w:space="0" w:color="auto"/>
                                                                                <w:bottom w:val="none" w:sz="0" w:space="0" w:color="auto"/>
                                                                                <w:right w:val="none" w:sz="0" w:space="0" w:color="auto"/>
                                                                              </w:divBdr>
                                                                            </w:div>
                                                                            <w:div w:id="212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262768">
      <w:bodyDiv w:val="1"/>
      <w:marLeft w:val="0"/>
      <w:marRight w:val="0"/>
      <w:marTop w:val="0"/>
      <w:marBottom w:val="0"/>
      <w:divBdr>
        <w:top w:val="none" w:sz="0" w:space="0" w:color="auto"/>
        <w:left w:val="none" w:sz="0" w:space="0" w:color="auto"/>
        <w:bottom w:val="none" w:sz="0" w:space="0" w:color="auto"/>
        <w:right w:val="none" w:sz="0" w:space="0" w:color="auto"/>
      </w:divBdr>
    </w:div>
    <w:div w:id="1057171089">
      <w:bodyDiv w:val="1"/>
      <w:marLeft w:val="0"/>
      <w:marRight w:val="0"/>
      <w:marTop w:val="0"/>
      <w:marBottom w:val="0"/>
      <w:divBdr>
        <w:top w:val="none" w:sz="0" w:space="0" w:color="auto"/>
        <w:left w:val="none" w:sz="0" w:space="0" w:color="auto"/>
        <w:bottom w:val="none" w:sz="0" w:space="0" w:color="auto"/>
        <w:right w:val="none" w:sz="0" w:space="0" w:color="auto"/>
      </w:divBdr>
    </w:div>
    <w:div w:id="1217738325">
      <w:bodyDiv w:val="1"/>
      <w:marLeft w:val="0"/>
      <w:marRight w:val="0"/>
      <w:marTop w:val="0"/>
      <w:marBottom w:val="0"/>
      <w:divBdr>
        <w:top w:val="none" w:sz="0" w:space="0" w:color="auto"/>
        <w:left w:val="none" w:sz="0" w:space="0" w:color="auto"/>
        <w:bottom w:val="none" w:sz="0" w:space="0" w:color="auto"/>
        <w:right w:val="none" w:sz="0" w:space="0" w:color="auto"/>
      </w:divBdr>
      <w:divsChild>
        <w:div w:id="1489831618">
          <w:marLeft w:val="0"/>
          <w:marRight w:val="0"/>
          <w:marTop w:val="100"/>
          <w:marBottom w:val="100"/>
          <w:divBdr>
            <w:top w:val="none" w:sz="0" w:space="0" w:color="auto"/>
            <w:left w:val="none" w:sz="0" w:space="0" w:color="auto"/>
            <w:bottom w:val="none" w:sz="0" w:space="0" w:color="auto"/>
            <w:right w:val="none" w:sz="0" w:space="0" w:color="auto"/>
          </w:divBdr>
          <w:divsChild>
            <w:div w:id="467861973">
              <w:marLeft w:val="0"/>
              <w:marRight w:val="0"/>
              <w:marTop w:val="225"/>
              <w:marBottom w:val="750"/>
              <w:divBdr>
                <w:top w:val="none" w:sz="0" w:space="0" w:color="auto"/>
                <w:left w:val="none" w:sz="0" w:space="0" w:color="auto"/>
                <w:bottom w:val="none" w:sz="0" w:space="0" w:color="auto"/>
                <w:right w:val="none" w:sz="0" w:space="0" w:color="auto"/>
              </w:divBdr>
              <w:divsChild>
                <w:div w:id="1055474843">
                  <w:marLeft w:val="0"/>
                  <w:marRight w:val="0"/>
                  <w:marTop w:val="0"/>
                  <w:marBottom w:val="0"/>
                  <w:divBdr>
                    <w:top w:val="none" w:sz="0" w:space="0" w:color="auto"/>
                    <w:left w:val="none" w:sz="0" w:space="0" w:color="auto"/>
                    <w:bottom w:val="none" w:sz="0" w:space="0" w:color="auto"/>
                    <w:right w:val="none" w:sz="0" w:space="0" w:color="auto"/>
                  </w:divBdr>
                  <w:divsChild>
                    <w:div w:id="1427923406">
                      <w:marLeft w:val="0"/>
                      <w:marRight w:val="0"/>
                      <w:marTop w:val="0"/>
                      <w:marBottom w:val="0"/>
                      <w:divBdr>
                        <w:top w:val="none" w:sz="0" w:space="0" w:color="auto"/>
                        <w:left w:val="none" w:sz="0" w:space="0" w:color="auto"/>
                        <w:bottom w:val="none" w:sz="0" w:space="0" w:color="auto"/>
                        <w:right w:val="none" w:sz="0" w:space="0" w:color="auto"/>
                      </w:divBdr>
                      <w:divsChild>
                        <w:div w:id="607153755">
                          <w:marLeft w:val="0"/>
                          <w:marRight w:val="0"/>
                          <w:marTop w:val="0"/>
                          <w:marBottom w:val="0"/>
                          <w:divBdr>
                            <w:top w:val="none" w:sz="0" w:space="0" w:color="auto"/>
                            <w:left w:val="none" w:sz="0" w:space="0" w:color="auto"/>
                            <w:bottom w:val="none" w:sz="0" w:space="0" w:color="auto"/>
                            <w:right w:val="none" w:sz="0" w:space="0" w:color="auto"/>
                          </w:divBdr>
                          <w:divsChild>
                            <w:div w:id="65345505">
                              <w:marLeft w:val="0"/>
                              <w:marRight w:val="0"/>
                              <w:marTop w:val="0"/>
                              <w:marBottom w:val="0"/>
                              <w:divBdr>
                                <w:top w:val="none" w:sz="0" w:space="0" w:color="auto"/>
                                <w:left w:val="none" w:sz="0" w:space="0" w:color="auto"/>
                                <w:bottom w:val="none" w:sz="0" w:space="0" w:color="auto"/>
                                <w:right w:val="none" w:sz="0" w:space="0" w:color="auto"/>
                              </w:divBdr>
                              <w:divsChild>
                                <w:div w:id="721708319">
                                  <w:marLeft w:val="0"/>
                                  <w:marRight w:val="0"/>
                                  <w:marTop w:val="0"/>
                                  <w:marBottom w:val="0"/>
                                  <w:divBdr>
                                    <w:top w:val="none" w:sz="0" w:space="0" w:color="auto"/>
                                    <w:left w:val="none" w:sz="0" w:space="0" w:color="auto"/>
                                    <w:bottom w:val="none" w:sz="0" w:space="0" w:color="auto"/>
                                    <w:right w:val="none" w:sz="0" w:space="0" w:color="auto"/>
                                  </w:divBdr>
                                  <w:divsChild>
                                    <w:div w:id="1063524061">
                                      <w:marLeft w:val="0"/>
                                      <w:marRight w:val="0"/>
                                      <w:marTop w:val="0"/>
                                      <w:marBottom w:val="0"/>
                                      <w:divBdr>
                                        <w:top w:val="none" w:sz="0" w:space="0" w:color="auto"/>
                                        <w:left w:val="none" w:sz="0" w:space="0" w:color="auto"/>
                                        <w:bottom w:val="none" w:sz="0" w:space="0" w:color="auto"/>
                                        <w:right w:val="none" w:sz="0" w:space="0" w:color="auto"/>
                                      </w:divBdr>
                                      <w:divsChild>
                                        <w:div w:id="1378820050">
                                          <w:marLeft w:val="0"/>
                                          <w:marRight w:val="0"/>
                                          <w:marTop w:val="0"/>
                                          <w:marBottom w:val="0"/>
                                          <w:divBdr>
                                            <w:top w:val="none" w:sz="0" w:space="0" w:color="auto"/>
                                            <w:left w:val="none" w:sz="0" w:space="0" w:color="auto"/>
                                            <w:bottom w:val="none" w:sz="0" w:space="0" w:color="auto"/>
                                            <w:right w:val="none" w:sz="0" w:space="0" w:color="auto"/>
                                          </w:divBdr>
                                          <w:divsChild>
                                            <w:div w:id="1528104739">
                                              <w:marLeft w:val="0"/>
                                              <w:marRight w:val="0"/>
                                              <w:marTop w:val="0"/>
                                              <w:marBottom w:val="0"/>
                                              <w:divBdr>
                                                <w:top w:val="none" w:sz="0" w:space="0" w:color="auto"/>
                                                <w:left w:val="none" w:sz="0" w:space="0" w:color="auto"/>
                                                <w:bottom w:val="none" w:sz="0" w:space="0" w:color="auto"/>
                                                <w:right w:val="none" w:sz="0" w:space="0" w:color="auto"/>
                                              </w:divBdr>
                                              <w:divsChild>
                                                <w:div w:id="403725134">
                                                  <w:marLeft w:val="0"/>
                                                  <w:marRight w:val="0"/>
                                                  <w:marTop w:val="0"/>
                                                  <w:marBottom w:val="0"/>
                                                  <w:divBdr>
                                                    <w:top w:val="none" w:sz="0" w:space="0" w:color="auto"/>
                                                    <w:left w:val="none" w:sz="0" w:space="0" w:color="auto"/>
                                                    <w:bottom w:val="none" w:sz="0" w:space="0" w:color="auto"/>
                                                    <w:right w:val="none" w:sz="0" w:space="0" w:color="auto"/>
                                                  </w:divBdr>
                                                  <w:divsChild>
                                                    <w:div w:id="1888682738">
                                                      <w:marLeft w:val="0"/>
                                                      <w:marRight w:val="0"/>
                                                      <w:marTop w:val="0"/>
                                                      <w:marBottom w:val="0"/>
                                                      <w:divBdr>
                                                        <w:top w:val="none" w:sz="0" w:space="0" w:color="auto"/>
                                                        <w:left w:val="none" w:sz="0" w:space="0" w:color="auto"/>
                                                        <w:bottom w:val="none" w:sz="0" w:space="0" w:color="auto"/>
                                                        <w:right w:val="none" w:sz="0" w:space="0" w:color="auto"/>
                                                      </w:divBdr>
                                                      <w:divsChild>
                                                        <w:div w:id="908153251">
                                                          <w:marLeft w:val="0"/>
                                                          <w:marRight w:val="0"/>
                                                          <w:marTop w:val="0"/>
                                                          <w:marBottom w:val="0"/>
                                                          <w:divBdr>
                                                            <w:top w:val="none" w:sz="0" w:space="0" w:color="auto"/>
                                                            <w:left w:val="none" w:sz="0" w:space="0" w:color="auto"/>
                                                            <w:bottom w:val="none" w:sz="0" w:space="0" w:color="auto"/>
                                                            <w:right w:val="none" w:sz="0" w:space="0" w:color="auto"/>
                                                          </w:divBdr>
                                                          <w:divsChild>
                                                            <w:div w:id="837842947">
                                                              <w:marLeft w:val="0"/>
                                                              <w:marRight w:val="0"/>
                                                              <w:marTop w:val="0"/>
                                                              <w:marBottom w:val="0"/>
                                                              <w:divBdr>
                                                                <w:top w:val="none" w:sz="0" w:space="0" w:color="auto"/>
                                                                <w:left w:val="none" w:sz="0" w:space="0" w:color="auto"/>
                                                                <w:bottom w:val="none" w:sz="0" w:space="0" w:color="auto"/>
                                                                <w:right w:val="none" w:sz="0" w:space="0" w:color="auto"/>
                                                              </w:divBdr>
                                                              <w:divsChild>
                                                                <w:div w:id="1148981984">
                                                                  <w:marLeft w:val="0"/>
                                                                  <w:marRight w:val="0"/>
                                                                  <w:marTop w:val="0"/>
                                                                  <w:marBottom w:val="0"/>
                                                                  <w:divBdr>
                                                                    <w:top w:val="none" w:sz="0" w:space="0" w:color="auto"/>
                                                                    <w:left w:val="none" w:sz="0" w:space="0" w:color="auto"/>
                                                                    <w:bottom w:val="none" w:sz="0" w:space="0" w:color="auto"/>
                                                                    <w:right w:val="none" w:sz="0" w:space="0" w:color="auto"/>
                                                                  </w:divBdr>
                                                                  <w:divsChild>
                                                                    <w:div w:id="1590968526">
                                                                      <w:marLeft w:val="0"/>
                                                                      <w:marRight w:val="0"/>
                                                                      <w:marTop w:val="0"/>
                                                                      <w:marBottom w:val="0"/>
                                                                      <w:divBdr>
                                                                        <w:top w:val="none" w:sz="0" w:space="0" w:color="auto"/>
                                                                        <w:left w:val="none" w:sz="0" w:space="0" w:color="auto"/>
                                                                        <w:bottom w:val="none" w:sz="0" w:space="0" w:color="auto"/>
                                                                        <w:right w:val="none" w:sz="0" w:space="0" w:color="auto"/>
                                                                      </w:divBdr>
                                                                      <w:divsChild>
                                                                        <w:div w:id="1441147326">
                                                                          <w:marLeft w:val="0"/>
                                                                          <w:marRight w:val="0"/>
                                                                          <w:marTop w:val="0"/>
                                                                          <w:marBottom w:val="0"/>
                                                                          <w:divBdr>
                                                                            <w:top w:val="none" w:sz="0" w:space="0" w:color="auto"/>
                                                                            <w:left w:val="none" w:sz="0" w:space="0" w:color="auto"/>
                                                                            <w:bottom w:val="none" w:sz="0" w:space="0" w:color="auto"/>
                                                                            <w:right w:val="none" w:sz="0" w:space="0" w:color="auto"/>
                                                                          </w:divBdr>
                                                                        </w:div>
                                                                        <w:div w:id="2009598356">
                                                                          <w:marLeft w:val="0"/>
                                                                          <w:marRight w:val="0"/>
                                                                          <w:marTop w:val="0"/>
                                                                          <w:marBottom w:val="0"/>
                                                                          <w:divBdr>
                                                                            <w:top w:val="none" w:sz="0" w:space="0" w:color="auto"/>
                                                                            <w:left w:val="none" w:sz="0" w:space="0" w:color="auto"/>
                                                                            <w:bottom w:val="none" w:sz="0" w:space="0" w:color="auto"/>
                                                                            <w:right w:val="none" w:sz="0" w:space="0" w:color="auto"/>
                                                                          </w:divBdr>
                                                                          <w:divsChild>
                                                                            <w:div w:id="1814449150">
                                                                              <w:marLeft w:val="0"/>
                                                                              <w:marRight w:val="0"/>
                                                                              <w:marTop w:val="0"/>
                                                                              <w:marBottom w:val="0"/>
                                                                              <w:divBdr>
                                                                                <w:top w:val="none" w:sz="0" w:space="0" w:color="auto"/>
                                                                                <w:left w:val="none" w:sz="0" w:space="0" w:color="auto"/>
                                                                                <w:bottom w:val="none" w:sz="0" w:space="0" w:color="auto"/>
                                                                                <w:right w:val="none" w:sz="0" w:space="0" w:color="auto"/>
                                                                              </w:divBdr>
                                                                            </w:div>
                                                                            <w:div w:id="1887256860">
                                                                              <w:marLeft w:val="0"/>
                                                                              <w:marRight w:val="0"/>
                                                                              <w:marTop w:val="0"/>
                                                                              <w:marBottom w:val="0"/>
                                                                              <w:divBdr>
                                                                                <w:top w:val="none" w:sz="0" w:space="0" w:color="auto"/>
                                                                                <w:left w:val="none" w:sz="0" w:space="0" w:color="auto"/>
                                                                                <w:bottom w:val="none" w:sz="0" w:space="0" w:color="auto"/>
                                                                                <w:right w:val="none" w:sz="0" w:space="0" w:color="auto"/>
                                                                              </w:divBdr>
                                                                            </w:div>
                                                                          </w:divsChild>
                                                                        </w:div>
                                                                        <w:div w:id="238642575">
                                                                          <w:marLeft w:val="0"/>
                                                                          <w:marRight w:val="0"/>
                                                                          <w:marTop w:val="0"/>
                                                                          <w:marBottom w:val="0"/>
                                                                          <w:divBdr>
                                                                            <w:top w:val="none" w:sz="0" w:space="0" w:color="auto"/>
                                                                            <w:left w:val="none" w:sz="0" w:space="0" w:color="auto"/>
                                                                            <w:bottom w:val="none" w:sz="0" w:space="0" w:color="auto"/>
                                                                            <w:right w:val="none" w:sz="0" w:space="0" w:color="auto"/>
                                                                          </w:divBdr>
                                                                          <w:divsChild>
                                                                            <w:div w:id="2079664631">
                                                                              <w:marLeft w:val="0"/>
                                                                              <w:marRight w:val="0"/>
                                                                              <w:marTop w:val="0"/>
                                                                              <w:marBottom w:val="0"/>
                                                                              <w:divBdr>
                                                                                <w:top w:val="none" w:sz="0" w:space="0" w:color="auto"/>
                                                                                <w:left w:val="none" w:sz="0" w:space="0" w:color="auto"/>
                                                                                <w:bottom w:val="none" w:sz="0" w:space="0" w:color="auto"/>
                                                                                <w:right w:val="none" w:sz="0" w:space="0" w:color="auto"/>
                                                                              </w:divBdr>
                                                                            </w:div>
                                                                            <w:div w:id="78142641">
                                                                              <w:marLeft w:val="0"/>
                                                                              <w:marRight w:val="0"/>
                                                                              <w:marTop w:val="0"/>
                                                                              <w:marBottom w:val="0"/>
                                                                              <w:divBdr>
                                                                                <w:top w:val="none" w:sz="0" w:space="0" w:color="auto"/>
                                                                                <w:left w:val="none" w:sz="0" w:space="0" w:color="auto"/>
                                                                                <w:bottom w:val="none" w:sz="0" w:space="0" w:color="auto"/>
                                                                                <w:right w:val="none" w:sz="0" w:space="0" w:color="auto"/>
                                                                              </w:divBdr>
                                                                            </w:div>
                                                                          </w:divsChild>
                                                                        </w:div>
                                                                        <w:div w:id="31004984">
                                                                          <w:marLeft w:val="0"/>
                                                                          <w:marRight w:val="0"/>
                                                                          <w:marTop w:val="0"/>
                                                                          <w:marBottom w:val="0"/>
                                                                          <w:divBdr>
                                                                            <w:top w:val="none" w:sz="0" w:space="0" w:color="auto"/>
                                                                            <w:left w:val="none" w:sz="0" w:space="0" w:color="auto"/>
                                                                            <w:bottom w:val="none" w:sz="0" w:space="0" w:color="auto"/>
                                                                            <w:right w:val="none" w:sz="0" w:space="0" w:color="auto"/>
                                                                          </w:divBdr>
                                                                          <w:divsChild>
                                                                            <w:div w:id="1027878131">
                                                                              <w:marLeft w:val="0"/>
                                                                              <w:marRight w:val="0"/>
                                                                              <w:marTop w:val="0"/>
                                                                              <w:marBottom w:val="0"/>
                                                                              <w:divBdr>
                                                                                <w:top w:val="none" w:sz="0" w:space="0" w:color="auto"/>
                                                                                <w:left w:val="none" w:sz="0" w:space="0" w:color="auto"/>
                                                                                <w:bottom w:val="none" w:sz="0" w:space="0" w:color="auto"/>
                                                                                <w:right w:val="none" w:sz="0" w:space="0" w:color="auto"/>
                                                                              </w:divBdr>
                                                                            </w:div>
                                                                            <w:div w:id="120390483">
                                                                              <w:marLeft w:val="0"/>
                                                                              <w:marRight w:val="0"/>
                                                                              <w:marTop w:val="0"/>
                                                                              <w:marBottom w:val="0"/>
                                                                              <w:divBdr>
                                                                                <w:top w:val="none" w:sz="0" w:space="0" w:color="auto"/>
                                                                                <w:left w:val="none" w:sz="0" w:space="0" w:color="auto"/>
                                                                                <w:bottom w:val="none" w:sz="0" w:space="0" w:color="auto"/>
                                                                                <w:right w:val="none" w:sz="0" w:space="0" w:color="auto"/>
                                                                              </w:divBdr>
                                                                            </w:div>
                                                                          </w:divsChild>
                                                                        </w:div>
                                                                        <w:div w:id="1341547472">
                                                                          <w:marLeft w:val="0"/>
                                                                          <w:marRight w:val="0"/>
                                                                          <w:marTop w:val="0"/>
                                                                          <w:marBottom w:val="0"/>
                                                                          <w:divBdr>
                                                                            <w:top w:val="none" w:sz="0" w:space="0" w:color="auto"/>
                                                                            <w:left w:val="none" w:sz="0" w:space="0" w:color="auto"/>
                                                                            <w:bottom w:val="none" w:sz="0" w:space="0" w:color="auto"/>
                                                                            <w:right w:val="none" w:sz="0" w:space="0" w:color="auto"/>
                                                                          </w:divBdr>
                                                                          <w:divsChild>
                                                                            <w:div w:id="2011566167">
                                                                              <w:marLeft w:val="0"/>
                                                                              <w:marRight w:val="0"/>
                                                                              <w:marTop w:val="0"/>
                                                                              <w:marBottom w:val="0"/>
                                                                              <w:divBdr>
                                                                                <w:top w:val="none" w:sz="0" w:space="0" w:color="auto"/>
                                                                                <w:left w:val="none" w:sz="0" w:space="0" w:color="auto"/>
                                                                                <w:bottom w:val="none" w:sz="0" w:space="0" w:color="auto"/>
                                                                                <w:right w:val="none" w:sz="0" w:space="0" w:color="auto"/>
                                                                              </w:divBdr>
                                                                            </w:div>
                                                                            <w:div w:id="1597786022">
                                                                              <w:marLeft w:val="0"/>
                                                                              <w:marRight w:val="0"/>
                                                                              <w:marTop w:val="0"/>
                                                                              <w:marBottom w:val="0"/>
                                                                              <w:divBdr>
                                                                                <w:top w:val="none" w:sz="0" w:space="0" w:color="auto"/>
                                                                                <w:left w:val="none" w:sz="0" w:space="0" w:color="auto"/>
                                                                                <w:bottom w:val="none" w:sz="0" w:space="0" w:color="auto"/>
                                                                                <w:right w:val="none" w:sz="0" w:space="0" w:color="auto"/>
                                                                              </w:divBdr>
                                                                            </w:div>
                                                                          </w:divsChild>
                                                                        </w:div>
                                                                        <w:div w:id="1997608069">
                                                                          <w:marLeft w:val="0"/>
                                                                          <w:marRight w:val="0"/>
                                                                          <w:marTop w:val="0"/>
                                                                          <w:marBottom w:val="0"/>
                                                                          <w:divBdr>
                                                                            <w:top w:val="none" w:sz="0" w:space="0" w:color="auto"/>
                                                                            <w:left w:val="none" w:sz="0" w:space="0" w:color="auto"/>
                                                                            <w:bottom w:val="none" w:sz="0" w:space="0" w:color="auto"/>
                                                                            <w:right w:val="none" w:sz="0" w:space="0" w:color="auto"/>
                                                                          </w:divBdr>
                                                                          <w:divsChild>
                                                                            <w:div w:id="939146912">
                                                                              <w:marLeft w:val="0"/>
                                                                              <w:marRight w:val="0"/>
                                                                              <w:marTop w:val="0"/>
                                                                              <w:marBottom w:val="0"/>
                                                                              <w:divBdr>
                                                                                <w:top w:val="none" w:sz="0" w:space="0" w:color="auto"/>
                                                                                <w:left w:val="none" w:sz="0" w:space="0" w:color="auto"/>
                                                                                <w:bottom w:val="none" w:sz="0" w:space="0" w:color="auto"/>
                                                                                <w:right w:val="none" w:sz="0" w:space="0" w:color="auto"/>
                                                                              </w:divBdr>
                                                                            </w:div>
                                                                            <w:div w:id="285815364">
                                                                              <w:marLeft w:val="0"/>
                                                                              <w:marRight w:val="0"/>
                                                                              <w:marTop w:val="0"/>
                                                                              <w:marBottom w:val="0"/>
                                                                              <w:divBdr>
                                                                                <w:top w:val="none" w:sz="0" w:space="0" w:color="auto"/>
                                                                                <w:left w:val="none" w:sz="0" w:space="0" w:color="auto"/>
                                                                                <w:bottom w:val="none" w:sz="0" w:space="0" w:color="auto"/>
                                                                                <w:right w:val="none" w:sz="0" w:space="0" w:color="auto"/>
                                                                              </w:divBdr>
                                                                            </w:div>
                                                                          </w:divsChild>
                                                                        </w:div>
                                                                        <w:div w:id="257829196">
                                                                          <w:marLeft w:val="0"/>
                                                                          <w:marRight w:val="0"/>
                                                                          <w:marTop w:val="0"/>
                                                                          <w:marBottom w:val="0"/>
                                                                          <w:divBdr>
                                                                            <w:top w:val="none" w:sz="0" w:space="0" w:color="auto"/>
                                                                            <w:left w:val="none" w:sz="0" w:space="0" w:color="auto"/>
                                                                            <w:bottom w:val="none" w:sz="0" w:space="0" w:color="auto"/>
                                                                            <w:right w:val="none" w:sz="0" w:space="0" w:color="auto"/>
                                                                          </w:divBdr>
                                                                          <w:divsChild>
                                                                            <w:div w:id="1082872093">
                                                                              <w:marLeft w:val="0"/>
                                                                              <w:marRight w:val="0"/>
                                                                              <w:marTop w:val="0"/>
                                                                              <w:marBottom w:val="0"/>
                                                                              <w:divBdr>
                                                                                <w:top w:val="none" w:sz="0" w:space="0" w:color="auto"/>
                                                                                <w:left w:val="none" w:sz="0" w:space="0" w:color="auto"/>
                                                                                <w:bottom w:val="none" w:sz="0" w:space="0" w:color="auto"/>
                                                                                <w:right w:val="none" w:sz="0" w:space="0" w:color="auto"/>
                                                                              </w:divBdr>
                                                                            </w:div>
                                                                            <w:div w:id="1971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875875">
      <w:bodyDiv w:val="1"/>
      <w:marLeft w:val="0"/>
      <w:marRight w:val="0"/>
      <w:marTop w:val="0"/>
      <w:marBottom w:val="0"/>
      <w:divBdr>
        <w:top w:val="none" w:sz="0" w:space="0" w:color="auto"/>
        <w:left w:val="none" w:sz="0" w:space="0" w:color="auto"/>
        <w:bottom w:val="none" w:sz="0" w:space="0" w:color="auto"/>
        <w:right w:val="none" w:sz="0" w:space="0" w:color="auto"/>
      </w:divBdr>
      <w:divsChild>
        <w:div w:id="111361877">
          <w:marLeft w:val="0"/>
          <w:marRight w:val="0"/>
          <w:marTop w:val="100"/>
          <w:marBottom w:val="100"/>
          <w:divBdr>
            <w:top w:val="none" w:sz="0" w:space="0" w:color="auto"/>
            <w:left w:val="none" w:sz="0" w:space="0" w:color="auto"/>
            <w:bottom w:val="none" w:sz="0" w:space="0" w:color="auto"/>
            <w:right w:val="none" w:sz="0" w:space="0" w:color="auto"/>
          </w:divBdr>
          <w:divsChild>
            <w:div w:id="410851443">
              <w:marLeft w:val="0"/>
              <w:marRight w:val="0"/>
              <w:marTop w:val="225"/>
              <w:marBottom w:val="750"/>
              <w:divBdr>
                <w:top w:val="none" w:sz="0" w:space="0" w:color="auto"/>
                <w:left w:val="none" w:sz="0" w:space="0" w:color="auto"/>
                <w:bottom w:val="none" w:sz="0" w:space="0" w:color="auto"/>
                <w:right w:val="none" w:sz="0" w:space="0" w:color="auto"/>
              </w:divBdr>
              <w:divsChild>
                <w:div w:id="599796279">
                  <w:marLeft w:val="0"/>
                  <w:marRight w:val="0"/>
                  <w:marTop w:val="0"/>
                  <w:marBottom w:val="0"/>
                  <w:divBdr>
                    <w:top w:val="none" w:sz="0" w:space="0" w:color="auto"/>
                    <w:left w:val="none" w:sz="0" w:space="0" w:color="auto"/>
                    <w:bottom w:val="none" w:sz="0" w:space="0" w:color="auto"/>
                    <w:right w:val="none" w:sz="0" w:space="0" w:color="auto"/>
                  </w:divBdr>
                  <w:divsChild>
                    <w:div w:id="2074159781">
                      <w:marLeft w:val="0"/>
                      <w:marRight w:val="0"/>
                      <w:marTop w:val="0"/>
                      <w:marBottom w:val="0"/>
                      <w:divBdr>
                        <w:top w:val="none" w:sz="0" w:space="0" w:color="auto"/>
                        <w:left w:val="none" w:sz="0" w:space="0" w:color="auto"/>
                        <w:bottom w:val="none" w:sz="0" w:space="0" w:color="auto"/>
                        <w:right w:val="none" w:sz="0" w:space="0" w:color="auto"/>
                      </w:divBdr>
                      <w:divsChild>
                        <w:div w:id="1066562311">
                          <w:marLeft w:val="0"/>
                          <w:marRight w:val="0"/>
                          <w:marTop w:val="0"/>
                          <w:marBottom w:val="0"/>
                          <w:divBdr>
                            <w:top w:val="none" w:sz="0" w:space="0" w:color="auto"/>
                            <w:left w:val="none" w:sz="0" w:space="0" w:color="auto"/>
                            <w:bottom w:val="none" w:sz="0" w:space="0" w:color="auto"/>
                            <w:right w:val="none" w:sz="0" w:space="0" w:color="auto"/>
                          </w:divBdr>
                          <w:divsChild>
                            <w:div w:id="2122721461">
                              <w:marLeft w:val="0"/>
                              <w:marRight w:val="0"/>
                              <w:marTop w:val="0"/>
                              <w:marBottom w:val="0"/>
                              <w:divBdr>
                                <w:top w:val="none" w:sz="0" w:space="0" w:color="auto"/>
                                <w:left w:val="none" w:sz="0" w:space="0" w:color="auto"/>
                                <w:bottom w:val="none" w:sz="0" w:space="0" w:color="auto"/>
                                <w:right w:val="none" w:sz="0" w:space="0" w:color="auto"/>
                              </w:divBdr>
                              <w:divsChild>
                                <w:div w:id="656153468">
                                  <w:marLeft w:val="0"/>
                                  <w:marRight w:val="0"/>
                                  <w:marTop w:val="0"/>
                                  <w:marBottom w:val="0"/>
                                  <w:divBdr>
                                    <w:top w:val="none" w:sz="0" w:space="0" w:color="auto"/>
                                    <w:left w:val="none" w:sz="0" w:space="0" w:color="auto"/>
                                    <w:bottom w:val="none" w:sz="0" w:space="0" w:color="auto"/>
                                    <w:right w:val="none" w:sz="0" w:space="0" w:color="auto"/>
                                  </w:divBdr>
                                  <w:divsChild>
                                    <w:div w:id="846869892">
                                      <w:marLeft w:val="0"/>
                                      <w:marRight w:val="0"/>
                                      <w:marTop w:val="0"/>
                                      <w:marBottom w:val="0"/>
                                      <w:divBdr>
                                        <w:top w:val="none" w:sz="0" w:space="0" w:color="auto"/>
                                        <w:left w:val="none" w:sz="0" w:space="0" w:color="auto"/>
                                        <w:bottom w:val="none" w:sz="0" w:space="0" w:color="auto"/>
                                        <w:right w:val="none" w:sz="0" w:space="0" w:color="auto"/>
                                      </w:divBdr>
                                      <w:divsChild>
                                        <w:div w:id="1193348175">
                                          <w:marLeft w:val="0"/>
                                          <w:marRight w:val="0"/>
                                          <w:marTop w:val="0"/>
                                          <w:marBottom w:val="0"/>
                                          <w:divBdr>
                                            <w:top w:val="none" w:sz="0" w:space="0" w:color="auto"/>
                                            <w:left w:val="none" w:sz="0" w:space="0" w:color="auto"/>
                                            <w:bottom w:val="none" w:sz="0" w:space="0" w:color="auto"/>
                                            <w:right w:val="none" w:sz="0" w:space="0" w:color="auto"/>
                                          </w:divBdr>
                                          <w:divsChild>
                                            <w:div w:id="382171230">
                                              <w:marLeft w:val="0"/>
                                              <w:marRight w:val="0"/>
                                              <w:marTop w:val="0"/>
                                              <w:marBottom w:val="0"/>
                                              <w:divBdr>
                                                <w:top w:val="none" w:sz="0" w:space="0" w:color="auto"/>
                                                <w:left w:val="none" w:sz="0" w:space="0" w:color="auto"/>
                                                <w:bottom w:val="none" w:sz="0" w:space="0" w:color="auto"/>
                                                <w:right w:val="none" w:sz="0" w:space="0" w:color="auto"/>
                                              </w:divBdr>
                                              <w:divsChild>
                                                <w:div w:id="550458514">
                                                  <w:marLeft w:val="0"/>
                                                  <w:marRight w:val="0"/>
                                                  <w:marTop w:val="0"/>
                                                  <w:marBottom w:val="0"/>
                                                  <w:divBdr>
                                                    <w:top w:val="none" w:sz="0" w:space="0" w:color="auto"/>
                                                    <w:left w:val="none" w:sz="0" w:space="0" w:color="auto"/>
                                                    <w:bottom w:val="none" w:sz="0" w:space="0" w:color="auto"/>
                                                    <w:right w:val="none" w:sz="0" w:space="0" w:color="auto"/>
                                                  </w:divBdr>
                                                  <w:divsChild>
                                                    <w:div w:id="1345210214">
                                                      <w:marLeft w:val="0"/>
                                                      <w:marRight w:val="0"/>
                                                      <w:marTop w:val="0"/>
                                                      <w:marBottom w:val="0"/>
                                                      <w:divBdr>
                                                        <w:top w:val="none" w:sz="0" w:space="0" w:color="auto"/>
                                                        <w:left w:val="none" w:sz="0" w:space="0" w:color="auto"/>
                                                        <w:bottom w:val="none" w:sz="0" w:space="0" w:color="auto"/>
                                                        <w:right w:val="none" w:sz="0" w:space="0" w:color="auto"/>
                                                      </w:divBdr>
                                                      <w:divsChild>
                                                        <w:div w:id="1373187901">
                                                          <w:marLeft w:val="0"/>
                                                          <w:marRight w:val="0"/>
                                                          <w:marTop w:val="0"/>
                                                          <w:marBottom w:val="0"/>
                                                          <w:divBdr>
                                                            <w:top w:val="none" w:sz="0" w:space="0" w:color="auto"/>
                                                            <w:left w:val="none" w:sz="0" w:space="0" w:color="auto"/>
                                                            <w:bottom w:val="none" w:sz="0" w:space="0" w:color="auto"/>
                                                            <w:right w:val="none" w:sz="0" w:space="0" w:color="auto"/>
                                                          </w:divBdr>
                                                          <w:divsChild>
                                                            <w:div w:id="592012037">
                                                              <w:marLeft w:val="0"/>
                                                              <w:marRight w:val="0"/>
                                                              <w:marTop w:val="0"/>
                                                              <w:marBottom w:val="0"/>
                                                              <w:divBdr>
                                                                <w:top w:val="none" w:sz="0" w:space="0" w:color="auto"/>
                                                                <w:left w:val="none" w:sz="0" w:space="0" w:color="auto"/>
                                                                <w:bottom w:val="none" w:sz="0" w:space="0" w:color="auto"/>
                                                                <w:right w:val="none" w:sz="0" w:space="0" w:color="auto"/>
                                                              </w:divBdr>
                                                              <w:divsChild>
                                                                <w:div w:id="1062749253">
                                                                  <w:marLeft w:val="0"/>
                                                                  <w:marRight w:val="0"/>
                                                                  <w:marTop w:val="0"/>
                                                                  <w:marBottom w:val="0"/>
                                                                  <w:divBdr>
                                                                    <w:top w:val="none" w:sz="0" w:space="0" w:color="auto"/>
                                                                    <w:left w:val="none" w:sz="0" w:space="0" w:color="auto"/>
                                                                    <w:bottom w:val="none" w:sz="0" w:space="0" w:color="auto"/>
                                                                    <w:right w:val="none" w:sz="0" w:space="0" w:color="auto"/>
                                                                  </w:divBdr>
                                                                  <w:divsChild>
                                                                    <w:div w:id="847134195">
                                                                      <w:marLeft w:val="0"/>
                                                                      <w:marRight w:val="0"/>
                                                                      <w:marTop w:val="0"/>
                                                                      <w:marBottom w:val="0"/>
                                                                      <w:divBdr>
                                                                        <w:top w:val="none" w:sz="0" w:space="0" w:color="auto"/>
                                                                        <w:left w:val="none" w:sz="0" w:space="0" w:color="auto"/>
                                                                        <w:bottom w:val="none" w:sz="0" w:space="0" w:color="auto"/>
                                                                        <w:right w:val="none" w:sz="0" w:space="0" w:color="auto"/>
                                                                      </w:divBdr>
                                                                      <w:divsChild>
                                                                        <w:div w:id="244608977">
                                                                          <w:marLeft w:val="0"/>
                                                                          <w:marRight w:val="0"/>
                                                                          <w:marTop w:val="0"/>
                                                                          <w:marBottom w:val="0"/>
                                                                          <w:divBdr>
                                                                            <w:top w:val="none" w:sz="0" w:space="0" w:color="auto"/>
                                                                            <w:left w:val="none" w:sz="0" w:space="0" w:color="auto"/>
                                                                            <w:bottom w:val="none" w:sz="0" w:space="0" w:color="auto"/>
                                                                            <w:right w:val="none" w:sz="0" w:space="0" w:color="auto"/>
                                                                          </w:divBdr>
                                                                        </w:div>
                                                                        <w:div w:id="280767682">
                                                                          <w:marLeft w:val="0"/>
                                                                          <w:marRight w:val="0"/>
                                                                          <w:marTop w:val="0"/>
                                                                          <w:marBottom w:val="0"/>
                                                                          <w:divBdr>
                                                                            <w:top w:val="none" w:sz="0" w:space="0" w:color="auto"/>
                                                                            <w:left w:val="none" w:sz="0" w:space="0" w:color="auto"/>
                                                                            <w:bottom w:val="none" w:sz="0" w:space="0" w:color="auto"/>
                                                                            <w:right w:val="none" w:sz="0" w:space="0" w:color="auto"/>
                                                                          </w:divBdr>
                                                                          <w:divsChild>
                                                                            <w:div w:id="1177302587">
                                                                              <w:marLeft w:val="0"/>
                                                                              <w:marRight w:val="0"/>
                                                                              <w:marTop w:val="0"/>
                                                                              <w:marBottom w:val="0"/>
                                                                              <w:divBdr>
                                                                                <w:top w:val="none" w:sz="0" w:space="0" w:color="auto"/>
                                                                                <w:left w:val="none" w:sz="0" w:space="0" w:color="auto"/>
                                                                                <w:bottom w:val="none" w:sz="0" w:space="0" w:color="auto"/>
                                                                                <w:right w:val="none" w:sz="0" w:space="0" w:color="auto"/>
                                                                              </w:divBdr>
                                                                            </w:div>
                                                                            <w:div w:id="22828619">
                                                                              <w:marLeft w:val="0"/>
                                                                              <w:marRight w:val="0"/>
                                                                              <w:marTop w:val="0"/>
                                                                              <w:marBottom w:val="0"/>
                                                                              <w:divBdr>
                                                                                <w:top w:val="none" w:sz="0" w:space="0" w:color="auto"/>
                                                                                <w:left w:val="none" w:sz="0" w:space="0" w:color="auto"/>
                                                                                <w:bottom w:val="none" w:sz="0" w:space="0" w:color="auto"/>
                                                                                <w:right w:val="none" w:sz="0" w:space="0" w:color="auto"/>
                                                                              </w:divBdr>
                                                                            </w:div>
                                                                          </w:divsChild>
                                                                        </w:div>
                                                                        <w:div w:id="217788728">
                                                                          <w:marLeft w:val="0"/>
                                                                          <w:marRight w:val="0"/>
                                                                          <w:marTop w:val="0"/>
                                                                          <w:marBottom w:val="0"/>
                                                                          <w:divBdr>
                                                                            <w:top w:val="none" w:sz="0" w:space="0" w:color="auto"/>
                                                                            <w:left w:val="none" w:sz="0" w:space="0" w:color="auto"/>
                                                                            <w:bottom w:val="none" w:sz="0" w:space="0" w:color="auto"/>
                                                                            <w:right w:val="none" w:sz="0" w:space="0" w:color="auto"/>
                                                                          </w:divBdr>
                                                                          <w:divsChild>
                                                                            <w:div w:id="302078323">
                                                                              <w:marLeft w:val="0"/>
                                                                              <w:marRight w:val="0"/>
                                                                              <w:marTop w:val="0"/>
                                                                              <w:marBottom w:val="0"/>
                                                                              <w:divBdr>
                                                                                <w:top w:val="none" w:sz="0" w:space="0" w:color="auto"/>
                                                                                <w:left w:val="none" w:sz="0" w:space="0" w:color="auto"/>
                                                                                <w:bottom w:val="none" w:sz="0" w:space="0" w:color="auto"/>
                                                                                <w:right w:val="none" w:sz="0" w:space="0" w:color="auto"/>
                                                                              </w:divBdr>
                                                                            </w:div>
                                                                            <w:div w:id="687176516">
                                                                              <w:marLeft w:val="0"/>
                                                                              <w:marRight w:val="0"/>
                                                                              <w:marTop w:val="0"/>
                                                                              <w:marBottom w:val="0"/>
                                                                              <w:divBdr>
                                                                                <w:top w:val="none" w:sz="0" w:space="0" w:color="auto"/>
                                                                                <w:left w:val="none" w:sz="0" w:space="0" w:color="auto"/>
                                                                                <w:bottom w:val="none" w:sz="0" w:space="0" w:color="auto"/>
                                                                                <w:right w:val="none" w:sz="0" w:space="0" w:color="auto"/>
                                                                              </w:divBdr>
                                                                            </w:div>
                                                                          </w:divsChild>
                                                                        </w:div>
                                                                        <w:div w:id="18553640">
                                                                          <w:marLeft w:val="0"/>
                                                                          <w:marRight w:val="0"/>
                                                                          <w:marTop w:val="0"/>
                                                                          <w:marBottom w:val="0"/>
                                                                          <w:divBdr>
                                                                            <w:top w:val="none" w:sz="0" w:space="0" w:color="auto"/>
                                                                            <w:left w:val="none" w:sz="0" w:space="0" w:color="auto"/>
                                                                            <w:bottom w:val="none" w:sz="0" w:space="0" w:color="auto"/>
                                                                            <w:right w:val="none" w:sz="0" w:space="0" w:color="auto"/>
                                                                          </w:divBdr>
                                                                          <w:divsChild>
                                                                            <w:div w:id="1484350062">
                                                                              <w:marLeft w:val="0"/>
                                                                              <w:marRight w:val="0"/>
                                                                              <w:marTop w:val="0"/>
                                                                              <w:marBottom w:val="0"/>
                                                                              <w:divBdr>
                                                                                <w:top w:val="none" w:sz="0" w:space="0" w:color="auto"/>
                                                                                <w:left w:val="none" w:sz="0" w:space="0" w:color="auto"/>
                                                                                <w:bottom w:val="none" w:sz="0" w:space="0" w:color="auto"/>
                                                                                <w:right w:val="none" w:sz="0" w:space="0" w:color="auto"/>
                                                                              </w:divBdr>
                                                                            </w:div>
                                                                            <w:div w:id="1090465595">
                                                                              <w:marLeft w:val="0"/>
                                                                              <w:marRight w:val="0"/>
                                                                              <w:marTop w:val="0"/>
                                                                              <w:marBottom w:val="0"/>
                                                                              <w:divBdr>
                                                                                <w:top w:val="none" w:sz="0" w:space="0" w:color="auto"/>
                                                                                <w:left w:val="none" w:sz="0" w:space="0" w:color="auto"/>
                                                                                <w:bottom w:val="none" w:sz="0" w:space="0" w:color="auto"/>
                                                                                <w:right w:val="none" w:sz="0" w:space="0" w:color="auto"/>
                                                                              </w:divBdr>
                                                                            </w:div>
                                                                          </w:divsChild>
                                                                        </w:div>
                                                                        <w:div w:id="1295988146">
                                                                          <w:marLeft w:val="0"/>
                                                                          <w:marRight w:val="0"/>
                                                                          <w:marTop w:val="0"/>
                                                                          <w:marBottom w:val="0"/>
                                                                          <w:divBdr>
                                                                            <w:top w:val="none" w:sz="0" w:space="0" w:color="auto"/>
                                                                            <w:left w:val="none" w:sz="0" w:space="0" w:color="auto"/>
                                                                            <w:bottom w:val="none" w:sz="0" w:space="0" w:color="auto"/>
                                                                            <w:right w:val="none" w:sz="0" w:space="0" w:color="auto"/>
                                                                          </w:divBdr>
                                                                          <w:divsChild>
                                                                            <w:div w:id="1452431923">
                                                                              <w:marLeft w:val="0"/>
                                                                              <w:marRight w:val="0"/>
                                                                              <w:marTop w:val="0"/>
                                                                              <w:marBottom w:val="0"/>
                                                                              <w:divBdr>
                                                                                <w:top w:val="none" w:sz="0" w:space="0" w:color="auto"/>
                                                                                <w:left w:val="none" w:sz="0" w:space="0" w:color="auto"/>
                                                                                <w:bottom w:val="none" w:sz="0" w:space="0" w:color="auto"/>
                                                                                <w:right w:val="none" w:sz="0" w:space="0" w:color="auto"/>
                                                                              </w:divBdr>
                                                                            </w:div>
                                                                            <w:div w:id="178004543">
                                                                              <w:marLeft w:val="0"/>
                                                                              <w:marRight w:val="0"/>
                                                                              <w:marTop w:val="0"/>
                                                                              <w:marBottom w:val="0"/>
                                                                              <w:divBdr>
                                                                                <w:top w:val="none" w:sz="0" w:space="0" w:color="auto"/>
                                                                                <w:left w:val="none" w:sz="0" w:space="0" w:color="auto"/>
                                                                                <w:bottom w:val="none" w:sz="0" w:space="0" w:color="auto"/>
                                                                                <w:right w:val="none" w:sz="0" w:space="0" w:color="auto"/>
                                                                              </w:divBdr>
                                                                            </w:div>
                                                                          </w:divsChild>
                                                                        </w:div>
                                                                        <w:div w:id="393742183">
                                                                          <w:marLeft w:val="0"/>
                                                                          <w:marRight w:val="0"/>
                                                                          <w:marTop w:val="0"/>
                                                                          <w:marBottom w:val="0"/>
                                                                          <w:divBdr>
                                                                            <w:top w:val="none" w:sz="0" w:space="0" w:color="auto"/>
                                                                            <w:left w:val="none" w:sz="0" w:space="0" w:color="auto"/>
                                                                            <w:bottom w:val="none" w:sz="0" w:space="0" w:color="auto"/>
                                                                            <w:right w:val="none" w:sz="0" w:space="0" w:color="auto"/>
                                                                          </w:divBdr>
                                                                          <w:divsChild>
                                                                            <w:div w:id="346097495">
                                                                              <w:marLeft w:val="0"/>
                                                                              <w:marRight w:val="0"/>
                                                                              <w:marTop w:val="0"/>
                                                                              <w:marBottom w:val="0"/>
                                                                              <w:divBdr>
                                                                                <w:top w:val="none" w:sz="0" w:space="0" w:color="auto"/>
                                                                                <w:left w:val="none" w:sz="0" w:space="0" w:color="auto"/>
                                                                                <w:bottom w:val="none" w:sz="0" w:space="0" w:color="auto"/>
                                                                                <w:right w:val="none" w:sz="0" w:space="0" w:color="auto"/>
                                                                              </w:divBdr>
                                                                            </w:div>
                                                                            <w:div w:id="542838175">
                                                                              <w:marLeft w:val="0"/>
                                                                              <w:marRight w:val="0"/>
                                                                              <w:marTop w:val="0"/>
                                                                              <w:marBottom w:val="0"/>
                                                                              <w:divBdr>
                                                                                <w:top w:val="none" w:sz="0" w:space="0" w:color="auto"/>
                                                                                <w:left w:val="none" w:sz="0" w:space="0" w:color="auto"/>
                                                                                <w:bottom w:val="none" w:sz="0" w:space="0" w:color="auto"/>
                                                                                <w:right w:val="none" w:sz="0" w:space="0" w:color="auto"/>
                                                                              </w:divBdr>
                                                                            </w:div>
                                                                          </w:divsChild>
                                                                        </w:div>
                                                                        <w:div w:id="1869755140">
                                                                          <w:marLeft w:val="0"/>
                                                                          <w:marRight w:val="0"/>
                                                                          <w:marTop w:val="0"/>
                                                                          <w:marBottom w:val="0"/>
                                                                          <w:divBdr>
                                                                            <w:top w:val="none" w:sz="0" w:space="0" w:color="auto"/>
                                                                            <w:left w:val="none" w:sz="0" w:space="0" w:color="auto"/>
                                                                            <w:bottom w:val="none" w:sz="0" w:space="0" w:color="auto"/>
                                                                            <w:right w:val="none" w:sz="0" w:space="0" w:color="auto"/>
                                                                          </w:divBdr>
                                                                          <w:divsChild>
                                                                            <w:div w:id="2072189717">
                                                                              <w:marLeft w:val="0"/>
                                                                              <w:marRight w:val="0"/>
                                                                              <w:marTop w:val="0"/>
                                                                              <w:marBottom w:val="0"/>
                                                                              <w:divBdr>
                                                                                <w:top w:val="none" w:sz="0" w:space="0" w:color="auto"/>
                                                                                <w:left w:val="none" w:sz="0" w:space="0" w:color="auto"/>
                                                                                <w:bottom w:val="none" w:sz="0" w:space="0" w:color="auto"/>
                                                                                <w:right w:val="none" w:sz="0" w:space="0" w:color="auto"/>
                                                                              </w:divBdr>
                                                                            </w:div>
                                                                            <w:div w:id="7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75584">
      <w:bodyDiv w:val="1"/>
      <w:marLeft w:val="0"/>
      <w:marRight w:val="0"/>
      <w:marTop w:val="0"/>
      <w:marBottom w:val="0"/>
      <w:divBdr>
        <w:top w:val="none" w:sz="0" w:space="0" w:color="auto"/>
        <w:left w:val="none" w:sz="0" w:space="0" w:color="auto"/>
        <w:bottom w:val="none" w:sz="0" w:space="0" w:color="auto"/>
        <w:right w:val="none" w:sz="0" w:space="0" w:color="auto"/>
      </w:divBdr>
    </w:div>
    <w:div w:id="1354651479">
      <w:bodyDiv w:val="1"/>
      <w:marLeft w:val="0"/>
      <w:marRight w:val="0"/>
      <w:marTop w:val="0"/>
      <w:marBottom w:val="0"/>
      <w:divBdr>
        <w:top w:val="none" w:sz="0" w:space="0" w:color="auto"/>
        <w:left w:val="none" w:sz="0" w:space="0" w:color="auto"/>
        <w:bottom w:val="none" w:sz="0" w:space="0" w:color="auto"/>
        <w:right w:val="none" w:sz="0" w:space="0" w:color="auto"/>
      </w:divBdr>
      <w:divsChild>
        <w:div w:id="1719893833">
          <w:marLeft w:val="0"/>
          <w:marRight w:val="0"/>
          <w:marTop w:val="100"/>
          <w:marBottom w:val="100"/>
          <w:divBdr>
            <w:top w:val="none" w:sz="0" w:space="0" w:color="auto"/>
            <w:left w:val="none" w:sz="0" w:space="0" w:color="auto"/>
            <w:bottom w:val="none" w:sz="0" w:space="0" w:color="auto"/>
            <w:right w:val="none" w:sz="0" w:space="0" w:color="auto"/>
          </w:divBdr>
          <w:divsChild>
            <w:div w:id="688877208">
              <w:marLeft w:val="0"/>
              <w:marRight w:val="0"/>
              <w:marTop w:val="225"/>
              <w:marBottom w:val="750"/>
              <w:divBdr>
                <w:top w:val="none" w:sz="0" w:space="0" w:color="auto"/>
                <w:left w:val="none" w:sz="0" w:space="0" w:color="auto"/>
                <w:bottom w:val="none" w:sz="0" w:space="0" w:color="auto"/>
                <w:right w:val="none" w:sz="0" w:space="0" w:color="auto"/>
              </w:divBdr>
              <w:divsChild>
                <w:div w:id="281959581">
                  <w:marLeft w:val="0"/>
                  <w:marRight w:val="0"/>
                  <w:marTop w:val="0"/>
                  <w:marBottom w:val="0"/>
                  <w:divBdr>
                    <w:top w:val="none" w:sz="0" w:space="0" w:color="auto"/>
                    <w:left w:val="none" w:sz="0" w:space="0" w:color="auto"/>
                    <w:bottom w:val="none" w:sz="0" w:space="0" w:color="auto"/>
                    <w:right w:val="none" w:sz="0" w:space="0" w:color="auto"/>
                  </w:divBdr>
                  <w:divsChild>
                    <w:div w:id="1003632844">
                      <w:marLeft w:val="0"/>
                      <w:marRight w:val="0"/>
                      <w:marTop w:val="0"/>
                      <w:marBottom w:val="0"/>
                      <w:divBdr>
                        <w:top w:val="none" w:sz="0" w:space="0" w:color="auto"/>
                        <w:left w:val="none" w:sz="0" w:space="0" w:color="auto"/>
                        <w:bottom w:val="none" w:sz="0" w:space="0" w:color="auto"/>
                        <w:right w:val="none" w:sz="0" w:space="0" w:color="auto"/>
                      </w:divBdr>
                      <w:divsChild>
                        <w:div w:id="470290441">
                          <w:marLeft w:val="0"/>
                          <w:marRight w:val="0"/>
                          <w:marTop w:val="0"/>
                          <w:marBottom w:val="0"/>
                          <w:divBdr>
                            <w:top w:val="none" w:sz="0" w:space="0" w:color="auto"/>
                            <w:left w:val="none" w:sz="0" w:space="0" w:color="auto"/>
                            <w:bottom w:val="none" w:sz="0" w:space="0" w:color="auto"/>
                            <w:right w:val="none" w:sz="0" w:space="0" w:color="auto"/>
                          </w:divBdr>
                          <w:divsChild>
                            <w:div w:id="1499423154">
                              <w:marLeft w:val="0"/>
                              <w:marRight w:val="0"/>
                              <w:marTop w:val="0"/>
                              <w:marBottom w:val="0"/>
                              <w:divBdr>
                                <w:top w:val="none" w:sz="0" w:space="0" w:color="auto"/>
                                <w:left w:val="none" w:sz="0" w:space="0" w:color="auto"/>
                                <w:bottom w:val="none" w:sz="0" w:space="0" w:color="auto"/>
                                <w:right w:val="none" w:sz="0" w:space="0" w:color="auto"/>
                              </w:divBdr>
                              <w:divsChild>
                                <w:div w:id="1535849434">
                                  <w:marLeft w:val="0"/>
                                  <w:marRight w:val="0"/>
                                  <w:marTop w:val="0"/>
                                  <w:marBottom w:val="0"/>
                                  <w:divBdr>
                                    <w:top w:val="none" w:sz="0" w:space="0" w:color="auto"/>
                                    <w:left w:val="none" w:sz="0" w:space="0" w:color="auto"/>
                                    <w:bottom w:val="none" w:sz="0" w:space="0" w:color="auto"/>
                                    <w:right w:val="none" w:sz="0" w:space="0" w:color="auto"/>
                                  </w:divBdr>
                                  <w:divsChild>
                                    <w:div w:id="1116632211">
                                      <w:marLeft w:val="0"/>
                                      <w:marRight w:val="0"/>
                                      <w:marTop w:val="0"/>
                                      <w:marBottom w:val="0"/>
                                      <w:divBdr>
                                        <w:top w:val="none" w:sz="0" w:space="0" w:color="auto"/>
                                        <w:left w:val="none" w:sz="0" w:space="0" w:color="auto"/>
                                        <w:bottom w:val="none" w:sz="0" w:space="0" w:color="auto"/>
                                        <w:right w:val="none" w:sz="0" w:space="0" w:color="auto"/>
                                      </w:divBdr>
                                      <w:divsChild>
                                        <w:div w:id="1599021550">
                                          <w:marLeft w:val="0"/>
                                          <w:marRight w:val="0"/>
                                          <w:marTop w:val="0"/>
                                          <w:marBottom w:val="0"/>
                                          <w:divBdr>
                                            <w:top w:val="none" w:sz="0" w:space="0" w:color="auto"/>
                                            <w:left w:val="none" w:sz="0" w:space="0" w:color="auto"/>
                                            <w:bottom w:val="none" w:sz="0" w:space="0" w:color="auto"/>
                                            <w:right w:val="none" w:sz="0" w:space="0" w:color="auto"/>
                                          </w:divBdr>
                                          <w:divsChild>
                                            <w:div w:id="141581795">
                                              <w:marLeft w:val="0"/>
                                              <w:marRight w:val="0"/>
                                              <w:marTop w:val="0"/>
                                              <w:marBottom w:val="0"/>
                                              <w:divBdr>
                                                <w:top w:val="none" w:sz="0" w:space="0" w:color="auto"/>
                                                <w:left w:val="none" w:sz="0" w:space="0" w:color="auto"/>
                                                <w:bottom w:val="none" w:sz="0" w:space="0" w:color="auto"/>
                                                <w:right w:val="none" w:sz="0" w:space="0" w:color="auto"/>
                                              </w:divBdr>
                                              <w:divsChild>
                                                <w:div w:id="1838422238">
                                                  <w:marLeft w:val="0"/>
                                                  <w:marRight w:val="0"/>
                                                  <w:marTop w:val="0"/>
                                                  <w:marBottom w:val="0"/>
                                                  <w:divBdr>
                                                    <w:top w:val="none" w:sz="0" w:space="0" w:color="auto"/>
                                                    <w:left w:val="none" w:sz="0" w:space="0" w:color="auto"/>
                                                    <w:bottom w:val="none" w:sz="0" w:space="0" w:color="auto"/>
                                                    <w:right w:val="none" w:sz="0" w:space="0" w:color="auto"/>
                                                  </w:divBdr>
                                                  <w:divsChild>
                                                    <w:div w:id="2059015986">
                                                      <w:marLeft w:val="0"/>
                                                      <w:marRight w:val="0"/>
                                                      <w:marTop w:val="0"/>
                                                      <w:marBottom w:val="0"/>
                                                      <w:divBdr>
                                                        <w:top w:val="none" w:sz="0" w:space="0" w:color="auto"/>
                                                        <w:left w:val="none" w:sz="0" w:space="0" w:color="auto"/>
                                                        <w:bottom w:val="none" w:sz="0" w:space="0" w:color="auto"/>
                                                        <w:right w:val="none" w:sz="0" w:space="0" w:color="auto"/>
                                                      </w:divBdr>
                                                      <w:divsChild>
                                                        <w:div w:id="1157721672">
                                                          <w:marLeft w:val="0"/>
                                                          <w:marRight w:val="0"/>
                                                          <w:marTop w:val="0"/>
                                                          <w:marBottom w:val="0"/>
                                                          <w:divBdr>
                                                            <w:top w:val="none" w:sz="0" w:space="0" w:color="auto"/>
                                                            <w:left w:val="none" w:sz="0" w:space="0" w:color="auto"/>
                                                            <w:bottom w:val="none" w:sz="0" w:space="0" w:color="auto"/>
                                                            <w:right w:val="none" w:sz="0" w:space="0" w:color="auto"/>
                                                          </w:divBdr>
                                                          <w:divsChild>
                                                            <w:div w:id="1326318907">
                                                              <w:marLeft w:val="0"/>
                                                              <w:marRight w:val="0"/>
                                                              <w:marTop w:val="0"/>
                                                              <w:marBottom w:val="0"/>
                                                              <w:divBdr>
                                                                <w:top w:val="none" w:sz="0" w:space="0" w:color="auto"/>
                                                                <w:left w:val="none" w:sz="0" w:space="0" w:color="auto"/>
                                                                <w:bottom w:val="none" w:sz="0" w:space="0" w:color="auto"/>
                                                                <w:right w:val="none" w:sz="0" w:space="0" w:color="auto"/>
                                                              </w:divBdr>
                                                              <w:divsChild>
                                                                <w:div w:id="1473985198">
                                                                  <w:marLeft w:val="0"/>
                                                                  <w:marRight w:val="0"/>
                                                                  <w:marTop w:val="0"/>
                                                                  <w:marBottom w:val="0"/>
                                                                  <w:divBdr>
                                                                    <w:top w:val="none" w:sz="0" w:space="0" w:color="auto"/>
                                                                    <w:left w:val="none" w:sz="0" w:space="0" w:color="auto"/>
                                                                    <w:bottom w:val="none" w:sz="0" w:space="0" w:color="auto"/>
                                                                    <w:right w:val="none" w:sz="0" w:space="0" w:color="auto"/>
                                                                  </w:divBdr>
                                                                  <w:divsChild>
                                                                    <w:div w:id="469514213">
                                                                      <w:marLeft w:val="0"/>
                                                                      <w:marRight w:val="0"/>
                                                                      <w:marTop w:val="0"/>
                                                                      <w:marBottom w:val="0"/>
                                                                      <w:divBdr>
                                                                        <w:top w:val="none" w:sz="0" w:space="0" w:color="auto"/>
                                                                        <w:left w:val="none" w:sz="0" w:space="0" w:color="auto"/>
                                                                        <w:bottom w:val="none" w:sz="0" w:space="0" w:color="auto"/>
                                                                        <w:right w:val="none" w:sz="0" w:space="0" w:color="auto"/>
                                                                      </w:divBdr>
                                                                      <w:divsChild>
                                                                        <w:div w:id="778141179">
                                                                          <w:marLeft w:val="0"/>
                                                                          <w:marRight w:val="0"/>
                                                                          <w:marTop w:val="0"/>
                                                                          <w:marBottom w:val="0"/>
                                                                          <w:divBdr>
                                                                            <w:top w:val="none" w:sz="0" w:space="0" w:color="auto"/>
                                                                            <w:left w:val="none" w:sz="0" w:space="0" w:color="auto"/>
                                                                            <w:bottom w:val="none" w:sz="0" w:space="0" w:color="auto"/>
                                                                            <w:right w:val="none" w:sz="0" w:space="0" w:color="auto"/>
                                                                          </w:divBdr>
                                                                        </w:div>
                                                                        <w:div w:id="1991252020">
                                                                          <w:marLeft w:val="0"/>
                                                                          <w:marRight w:val="0"/>
                                                                          <w:marTop w:val="0"/>
                                                                          <w:marBottom w:val="0"/>
                                                                          <w:divBdr>
                                                                            <w:top w:val="none" w:sz="0" w:space="0" w:color="auto"/>
                                                                            <w:left w:val="none" w:sz="0" w:space="0" w:color="auto"/>
                                                                            <w:bottom w:val="none" w:sz="0" w:space="0" w:color="auto"/>
                                                                            <w:right w:val="none" w:sz="0" w:space="0" w:color="auto"/>
                                                                          </w:divBdr>
                                                                          <w:divsChild>
                                                                            <w:div w:id="637683750">
                                                                              <w:marLeft w:val="0"/>
                                                                              <w:marRight w:val="0"/>
                                                                              <w:marTop w:val="0"/>
                                                                              <w:marBottom w:val="0"/>
                                                                              <w:divBdr>
                                                                                <w:top w:val="none" w:sz="0" w:space="0" w:color="auto"/>
                                                                                <w:left w:val="none" w:sz="0" w:space="0" w:color="auto"/>
                                                                                <w:bottom w:val="none" w:sz="0" w:space="0" w:color="auto"/>
                                                                                <w:right w:val="none" w:sz="0" w:space="0" w:color="auto"/>
                                                                              </w:divBdr>
                                                                            </w:div>
                                                                            <w:div w:id="1796756435">
                                                                              <w:marLeft w:val="0"/>
                                                                              <w:marRight w:val="0"/>
                                                                              <w:marTop w:val="0"/>
                                                                              <w:marBottom w:val="0"/>
                                                                              <w:divBdr>
                                                                                <w:top w:val="none" w:sz="0" w:space="0" w:color="auto"/>
                                                                                <w:left w:val="none" w:sz="0" w:space="0" w:color="auto"/>
                                                                                <w:bottom w:val="none" w:sz="0" w:space="0" w:color="auto"/>
                                                                                <w:right w:val="none" w:sz="0" w:space="0" w:color="auto"/>
                                                                              </w:divBdr>
                                                                            </w:div>
                                                                          </w:divsChild>
                                                                        </w:div>
                                                                        <w:div w:id="39598921">
                                                                          <w:marLeft w:val="0"/>
                                                                          <w:marRight w:val="0"/>
                                                                          <w:marTop w:val="0"/>
                                                                          <w:marBottom w:val="0"/>
                                                                          <w:divBdr>
                                                                            <w:top w:val="none" w:sz="0" w:space="0" w:color="auto"/>
                                                                            <w:left w:val="none" w:sz="0" w:space="0" w:color="auto"/>
                                                                            <w:bottom w:val="none" w:sz="0" w:space="0" w:color="auto"/>
                                                                            <w:right w:val="none" w:sz="0" w:space="0" w:color="auto"/>
                                                                          </w:divBdr>
                                                                          <w:divsChild>
                                                                            <w:div w:id="577710769">
                                                                              <w:marLeft w:val="0"/>
                                                                              <w:marRight w:val="0"/>
                                                                              <w:marTop w:val="0"/>
                                                                              <w:marBottom w:val="0"/>
                                                                              <w:divBdr>
                                                                                <w:top w:val="none" w:sz="0" w:space="0" w:color="auto"/>
                                                                                <w:left w:val="none" w:sz="0" w:space="0" w:color="auto"/>
                                                                                <w:bottom w:val="none" w:sz="0" w:space="0" w:color="auto"/>
                                                                                <w:right w:val="none" w:sz="0" w:space="0" w:color="auto"/>
                                                                              </w:divBdr>
                                                                            </w:div>
                                                                            <w:div w:id="1569730570">
                                                                              <w:marLeft w:val="0"/>
                                                                              <w:marRight w:val="0"/>
                                                                              <w:marTop w:val="0"/>
                                                                              <w:marBottom w:val="0"/>
                                                                              <w:divBdr>
                                                                                <w:top w:val="none" w:sz="0" w:space="0" w:color="auto"/>
                                                                                <w:left w:val="none" w:sz="0" w:space="0" w:color="auto"/>
                                                                                <w:bottom w:val="none" w:sz="0" w:space="0" w:color="auto"/>
                                                                                <w:right w:val="none" w:sz="0" w:space="0" w:color="auto"/>
                                                                              </w:divBdr>
                                                                            </w:div>
                                                                          </w:divsChild>
                                                                        </w:div>
                                                                        <w:div w:id="1787237769">
                                                                          <w:marLeft w:val="0"/>
                                                                          <w:marRight w:val="0"/>
                                                                          <w:marTop w:val="0"/>
                                                                          <w:marBottom w:val="0"/>
                                                                          <w:divBdr>
                                                                            <w:top w:val="none" w:sz="0" w:space="0" w:color="auto"/>
                                                                            <w:left w:val="none" w:sz="0" w:space="0" w:color="auto"/>
                                                                            <w:bottom w:val="none" w:sz="0" w:space="0" w:color="auto"/>
                                                                            <w:right w:val="none" w:sz="0" w:space="0" w:color="auto"/>
                                                                          </w:divBdr>
                                                                          <w:divsChild>
                                                                            <w:div w:id="2000107615">
                                                                              <w:marLeft w:val="0"/>
                                                                              <w:marRight w:val="0"/>
                                                                              <w:marTop w:val="0"/>
                                                                              <w:marBottom w:val="0"/>
                                                                              <w:divBdr>
                                                                                <w:top w:val="none" w:sz="0" w:space="0" w:color="auto"/>
                                                                                <w:left w:val="none" w:sz="0" w:space="0" w:color="auto"/>
                                                                                <w:bottom w:val="none" w:sz="0" w:space="0" w:color="auto"/>
                                                                                <w:right w:val="none" w:sz="0" w:space="0" w:color="auto"/>
                                                                              </w:divBdr>
                                                                            </w:div>
                                                                            <w:div w:id="764308560">
                                                                              <w:marLeft w:val="0"/>
                                                                              <w:marRight w:val="0"/>
                                                                              <w:marTop w:val="0"/>
                                                                              <w:marBottom w:val="0"/>
                                                                              <w:divBdr>
                                                                                <w:top w:val="none" w:sz="0" w:space="0" w:color="auto"/>
                                                                                <w:left w:val="none" w:sz="0" w:space="0" w:color="auto"/>
                                                                                <w:bottom w:val="none" w:sz="0" w:space="0" w:color="auto"/>
                                                                                <w:right w:val="none" w:sz="0" w:space="0" w:color="auto"/>
                                                                              </w:divBdr>
                                                                            </w:div>
                                                                          </w:divsChild>
                                                                        </w:div>
                                                                        <w:div w:id="244149251">
                                                                          <w:marLeft w:val="0"/>
                                                                          <w:marRight w:val="0"/>
                                                                          <w:marTop w:val="0"/>
                                                                          <w:marBottom w:val="0"/>
                                                                          <w:divBdr>
                                                                            <w:top w:val="none" w:sz="0" w:space="0" w:color="auto"/>
                                                                            <w:left w:val="none" w:sz="0" w:space="0" w:color="auto"/>
                                                                            <w:bottom w:val="none" w:sz="0" w:space="0" w:color="auto"/>
                                                                            <w:right w:val="none" w:sz="0" w:space="0" w:color="auto"/>
                                                                          </w:divBdr>
                                                                          <w:divsChild>
                                                                            <w:div w:id="1033383986">
                                                                              <w:marLeft w:val="0"/>
                                                                              <w:marRight w:val="0"/>
                                                                              <w:marTop w:val="0"/>
                                                                              <w:marBottom w:val="0"/>
                                                                              <w:divBdr>
                                                                                <w:top w:val="none" w:sz="0" w:space="0" w:color="auto"/>
                                                                                <w:left w:val="none" w:sz="0" w:space="0" w:color="auto"/>
                                                                                <w:bottom w:val="none" w:sz="0" w:space="0" w:color="auto"/>
                                                                                <w:right w:val="none" w:sz="0" w:space="0" w:color="auto"/>
                                                                              </w:divBdr>
                                                                            </w:div>
                                                                            <w:div w:id="195197597">
                                                                              <w:marLeft w:val="0"/>
                                                                              <w:marRight w:val="0"/>
                                                                              <w:marTop w:val="0"/>
                                                                              <w:marBottom w:val="0"/>
                                                                              <w:divBdr>
                                                                                <w:top w:val="none" w:sz="0" w:space="0" w:color="auto"/>
                                                                                <w:left w:val="none" w:sz="0" w:space="0" w:color="auto"/>
                                                                                <w:bottom w:val="none" w:sz="0" w:space="0" w:color="auto"/>
                                                                                <w:right w:val="none" w:sz="0" w:space="0" w:color="auto"/>
                                                                              </w:divBdr>
                                                                            </w:div>
                                                                          </w:divsChild>
                                                                        </w:div>
                                                                        <w:div w:id="631254533">
                                                                          <w:marLeft w:val="0"/>
                                                                          <w:marRight w:val="0"/>
                                                                          <w:marTop w:val="0"/>
                                                                          <w:marBottom w:val="0"/>
                                                                          <w:divBdr>
                                                                            <w:top w:val="none" w:sz="0" w:space="0" w:color="auto"/>
                                                                            <w:left w:val="none" w:sz="0" w:space="0" w:color="auto"/>
                                                                            <w:bottom w:val="none" w:sz="0" w:space="0" w:color="auto"/>
                                                                            <w:right w:val="none" w:sz="0" w:space="0" w:color="auto"/>
                                                                          </w:divBdr>
                                                                          <w:divsChild>
                                                                            <w:div w:id="1380011863">
                                                                              <w:marLeft w:val="0"/>
                                                                              <w:marRight w:val="0"/>
                                                                              <w:marTop w:val="0"/>
                                                                              <w:marBottom w:val="0"/>
                                                                              <w:divBdr>
                                                                                <w:top w:val="none" w:sz="0" w:space="0" w:color="auto"/>
                                                                                <w:left w:val="none" w:sz="0" w:space="0" w:color="auto"/>
                                                                                <w:bottom w:val="none" w:sz="0" w:space="0" w:color="auto"/>
                                                                                <w:right w:val="none" w:sz="0" w:space="0" w:color="auto"/>
                                                                              </w:divBdr>
                                                                            </w:div>
                                                                            <w:div w:id="1365204716">
                                                                              <w:marLeft w:val="0"/>
                                                                              <w:marRight w:val="0"/>
                                                                              <w:marTop w:val="0"/>
                                                                              <w:marBottom w:val="0"/>
                                                                              <w:divBdr>
                                                                                <w:top w:val="none" w:sz="0" w:space="0" w:color="auto"/>
                                                                                <w:left w:val="none" w:sz="0" w:space="0" w:color="auto"/>
                                                                                <w:bottom w:val="none" w:sz="0" w:space="0" w:color="auto"/>
                                                                                <w:right w:val="none" w:sz="0" w:space="0" w:color="auto"/>
                                                                              </w:divBdr>
                                                                            </w:div>
                                                                          </w:divsChild>
                                                                        </w:div>
                                                                        <w:div w:id="271015456">
                                                                          <w:marLeft w:val="0"/>
                                                                          <w:marRight w:val="0"/>
                                                                          <w:marTop w:val="0"/>
                                                                          <w:marBottom w:val="0"/>
                                                                          <w:divBdr>
                                                                            <w:top w:val="none" w:sz="0" w:space="0" w:color="auto"/>
                                                                            <w:left w:val="none" w:sz="0" w:space="0" w:color="auto"/>
                                                                            <w:bottom w:val="none" w:sz="0" w:space="0" w:color="auto"/>
                                                                            <w:right w:val="none" w:sz="0" w:space="0" w:color="auto"/>
                                                                          </w:divBdr>
                                                                          <w:divsChild>
                                                                            <w:div w:id="268439910">
                                                                              <w:marLeft w:val="0"/>
                                                                              <w:marRight w:val="0"/>
                                                                              <w:marTop w:val="0"/>
                                                                              <w:marBottom w:val="0"/>
                                                                              <w:divBdr>
                                                                                <w:top w:val="none" w:sz="0" w:space="0" w:color="auto"/>
                                                                                <w:left w:val="none" w:sz="0" w:space="0" w:color="auto"/>
                                                                                <w:bottom w:val="none" w:sz="0" w:space="0" w:color="auto"/>
                                                                                <w:right w:val="none" w:sz="0" w:space="0" w:color="auto"/>
                                                                              </w:divBdr>
                                                                            </w:div>
                                                                            <w:div w:id="19090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171792">
      <w:bodyDiv w:val="1"/>
      <w:marLeft w:val="0"/>
      <w:marRight w:val="0"/>
      <w:marTop w:val="0"/>
      <w:marBottom w:val="0"/>
      <w:divBdr>
        <w:top w:val="none" w:sz="0" w:space="0" w:color="auto"/>
        <w:left w:val="none" w:sz="0" w:space="0" w:color="auto"/>
        <w:bottom w:val="none" w:sz="0" w:space="0" w:color="auto"/>
        <w:right w:val="none" w:sz="0" w:space="0" w:color="auto"/>
      </w:divBdr>
      <w:divsChild>
        <w:div w:id="409431774">
          <w:marLeft w:val="0"/>
          <w:marRight w:val="0"/>
          <w:marTop w:val="100"/>
          <w:marBottom w:val="100"/>
          <w:divBdr>
            <w:top w:val="none" w:sz="0" w:space="0" w:color="auto"/>
            <w:left w:val="none" w:sz="0" w:space="0" w:color="auto"/>
            <w:bottom w:val="none" w:sz="0" w:space="0" w:color="auto"/>
            <w:right w:val="none" w:sz="0" w:space="0" w:color="auto"/>
          </w:divBdr>
          <w:divsChild>
            <w:div w:id="1364359888">
              <w:marLeft w:val="0"/>
              <w:marRight w:val="0"/>
              <w:marTop w:val="225"/>
              <w:marBottom w:val="750"/>
              <w:divBdr>
                <w:top w:val="none" w:sz="0" w:space="0" w:color="auto"/>
                <w:left w:val="none" w:sz="0" w:space="0" w:color="auto"/>
                <w:bottom w:val="none" w:sz="0" w:space="0" w:color="auto"/>
                <w:right w:val="none" w:sz="0" w:space="0" w:color="auto"/>
              </w:divBdr>
              <w:divsChild>
                <w:div w:id="263654339">
                  <w:marLeft w:val="0"/>
                  <w:marRight w:val="0"/>
                  <w:marTop w:val="0"/>
                  <w:marBottom w:val="0"/>
                  <w:divBdr>
                    <w:top w:val="none" w:sz="0" w:space="0" w:color="auto"/>
                    <w:left w:val="none" w:sz="0" w:space="0" w:color="auto"/>
                    <w:bottom w:val="none" w:sz="0" w:space="0" w:color="auto"/>
                    <w:right w:val="none" w:sz="0" w:space="0" w:color="auto"/>
                  </w:divBdr>
                  <w:divsChild>
                    <w:div w:id="1123110364">
                      <w:marLeft w:val="0"/>
                      <w:marRight w:val="0"/>
                      <w:marTop w:val="0"/>
                      <w:marBottom w:val="0"/>
                      <w:divBdr>
                        <w:top w:val="none" w:sz="0" w:space="0" w:color="auto"/>
                        <w:left w:val="none" w:sz="0" w:space="0" w:color="auto"/>
                        <w:bottom w:val="none" w:sz="0" w:space="0" w:color="auto"/>
                        <w:right w:val="none" w:sz="0" w:space="0" w:color="auto"/>
                      </w:divBdr>
                      <w:divsChild>
                        <w:div w:id="1464889931">
                          <w:marLeft w:val="0"/>
                          <w:marRight w:val="0"/>
                          <w:marTop w:val="0"/>
                          <w:marBottom w:val="0"/>
                          <w:divBdr>
                            <w:top w:val="none" w:sz="0" w:space="0" w:color="auto"/>
                            <w:left w:val="none" w:sz="0" w:space="0" w:color="auto"/>
                            <w:bottom w:val="none" w:sz="0" w:space="0" w:color="auto"/>
                            <w:right w:val="none" w:sz="0" w:space="0" w:color="auto"/>
                          </w:divBdr>
                          <w:divsChild>
                            <w:div w:id="518662930">
                              <w:marLeft w:val="0"/>
                              <w:marRight w:val="0"/>
                              <w:marTop w:val="0"/>
                              <w:marBottom w:val="0"/>
                              <w:divBdr>
                                <w:top w:val="none" w:sz="0" w:space="0" w:color="auto"/>
                                <w:left w:val="none" w:sz="0" w:space="0" w:color="auto"/>
                                <w:bottom w:val="none" w:sz="0" w:space="0" w:color="auto"/>
                                <w:right w:val="none" w:sz="0" w:space="0" w:color="auto"/>
                              </w:divBdr>
                              <w:divsChild>
                                <w:div w:id="1527522104">
                                  <w:marLeft w:val="0"/>
                                  <w:marRight w:val="0"/>
                                  <w:marTop w:val="0"/>
                                  <w:marBottom w:val="0"/>
                                  <w:divBdr>
                                    <w:top w:val="none" w:sz="0" w:space="0" w:color="auto"/>
                                    <w:left w:val="none" w:sz="0" w:space="0" w:color="auto"/>
                                    <w:bottom w:val="none" w:sz="0" w:space="0" w:color="auto"/>
                                    <w:right w:val="none" w:sz="0" w:space="0" w:color="auto"/>
                                  </w:divBdr>
                                  <w:divsChild>
                                    <w:div w:id="91435838">
                                      <w:marLeft w:val="0"/>
                                      <w:marRight w:val="0"/>
                                      <w:marTop w:val="0"/>
                                      <w:marBottom w:val="0"/>
                                      <w:divBdr>
                                        <w:top w:val="none" w:sz="0" w:space="0" w:color="auto"/>
                                        <w:left w:val="none" w:sz="0" w:space="0" w:color="auto"/>
                                        <w:bottom w:val="none" w:sz="0" w:space="0" w:color="auto"/>
                                        <w:right w:val="none" w:sz="0" w:space="0" w:color="auto"/>
                                      </w:divBdr>
                                      <w:divsChild>
                                        <w:div w:id="1640568940">
                                          <w:marLeft w:val="0"/>
                                          <w:marRight w:val="0"/>
                                          <w:marTop w:val="0"/>
                                          <w:marBottom w:val="0"/>
                                          <w:divBdr>
                                            <w:top w:val="none" w:sz="0" w:space="0" w:color="auto"/>
                                            <w:left w:val="none" w:sz="0" w:space="0" w:color="auto"/>
                                            <w:bottom w:val="none" w:sz="0" w:space="0" w:color="auto"/>
                                            <w:right w:val="none" w:sz="0" w:space="0" w:color="auto"/>
                                          </w:divBdr>
                                          <w:divsChild>
                                            <w:div w:id="570578212">
                                              <w:marLeft w:val="0"/>
                                              <w:marRight w:val="0"/>
                                              <w:marTop w:val="0"/>
                                              <w:marBottom w:val="0"/>
                                              <w:divBdr>
                                                <w:top w:val="none" w:sz="0" w:space="0" w:color="auto"/>
                                                <w:left w:val="none" w:sz="0" w:space="0" w:color="auto"/>
                                                <w:bottom w:val="none" w:sz="0" w:space="0" w:color="auto"/>
                                                <w:right w:val="none" w:sz="0" w:space="0" w:color="auto"/>
                                              </w:divBdr>
                                              <w:divsChild>
                                                <w:div w:id="1710686439">
                                                  <w:marLeft w:val="0"/>
                                                  <w:marRight w:val="0"/>
                                                  <w:marTop w:val="0"/>
                                                  <w:marBottom w:val="0"/>
                                                  <w:divBdr>
                                                    <w:top w:val="none" w:sz="0" w:space="0" w:color="auto"/>
                                                    <w:left w:val="none" w:sz="0" w:space="0" w:color="auto"/>
                                                    <w:bottom w:val="none" w:sz="0" w:space="0" w:color="auto"/>
                                                    <w:right w:val="none" w:sz="0" w:space="0" w:color="auto"/>
                                                  </w:divBdr>
                                                  <w:divsChild>
                                                    <w:div w:id="489056333">
                                                      <w:marLeft w:val="0"/>
                                                      <w:marRight w:val="0"/>
                                                      <w:marTop w:val="0"/>
                                                      <w:marBottom w:val="0"/>
                                                      <w:divBdr>
                                                        <w:top w:val="none" w:sz="0" w:space="0" w:color="auto"/>
                                                        <w:left w:val="none" w:sz="0" w:space="0" w:color="auto"/>
                                                        <w:bottom w:val="none" w:sz="0" w:space="0" w:color="auto"/>
                                                        <w:right w:val="none" w:sz="0" w:space="0" w:color="auto"/>
                                                      </w:divBdr>
                                                      <w:divsChild>
                                                        <w:div w:id="2102294854">
                                                          <w:marLeft w:val="0"/>
                                                          <w:marRight w:val="0"/>
                                                          <w:marTop w:val="0"/>
                                                          <w:marBottom w:val="0"/>
                                                          <w:divBdr>
                                                            <w:top w:val="none" w:sz="0" w:space="0" w:color="auto"/>
                                                            <w:left w:val="none" w:sz="0" w:space="0" w:color="auto"/>
                                                            <w:bottom w:val="none" w:sz="0" w:space="0" w:color="auto"/>
                                                            <w:right w:val="none" w:sz="0" w:space="0" w:color="auto"/>
                                                          </w:divBdr>
                                                          <w:divsChild>
                                                            <w:div w:id="1086531807">
                                                              <w:marLeft w:val="0"/>
                                                              <w:marRight w:val="0"/>
                                                              <w:marTop w:val="0"/>
                                                              <w:marBottom w:val="0"/>
                                                              <w:divBdr>
                                                                <w:top w:val="none" w:sz="0" w:space="0" w:color="auto"/>
                                                                <w:left w:val="none" w:sz="0" w:space="0" w:color="auto"/>
                                                                <w:bottom w:val="none" w:sz="0" w:space="0" w:color="auto"/>
                                                                <w:right w:val="none" w:sz="0" w:space="0" w:color="auto"/>
                                                              </w:divBdr>
                                                              <w:divsChild>
                                                                <w:div w:id="1689990455">
                                                                  <w:marLeft w:val="0"/>
                                                                  <w:marRight w:val="0"/>
                                                                  <w:marTop w:val="0"/>
                                                                  <w:marBottom w:val="0"/>
                                                                  <w:divBdr>
                                                                    <w:top w:val="none" w:sz="0" w:space="0" w:color="auto"/>
                                                                    <w:left w:val="none" w:sz="0" w:space="0" w:color="auto"/>
                                                                    <w:bottom w:val="none" w:sz="0" w:space="0" w:color="auto"/>
                                                                    <w:right w:val="none" w:sz="0" w:space="0" w:color="auto"/>
                                                                  </w:divBdr>
                                                                  <w:divsChild>
                                                                    <w:div w:id="617102429">
                                                                      <w:marLeft w:val="0"/>
                                                                      <w:marRight w:val="0"/>
                                                                      <w:marTop w:val="0"/>
                                                                      <w:marBottom w:val="0"/>
                                                                      <w:divBdr>
                                                                        <w:top w:val="none" w:sz="0" w:space="0" w:color="auto"/>
                                                                        <w:left w:val="none" w:sz="0" w:space="0" w:color="auto"/>
                                                                        <w:bottom w:val="none" w:sz="0" w:space="0" w:color="auto"/>
                                                                        <w:right w:val="none" w:sz="0" w:space="0" w:color="auto"/>
                                                                      </w:divBdr>
                                                                    </w:div>
                                                                  </w:divsChild>
                                                                </w:div>
                                                                <w:div w:id="1514027527">
                                                                  <w:marLeft w:val="0"/>
                                                                  <w:marRight w:val="0"/>
                                                                  <w:marTop w:val="0"/>
                                                                  <w:marBottom w:val="0"/>
                                                                  <w:divBdr>
                                                                    <w:top w:val="none" w:sz="0" w:space="0" w:color="auto"/>
                                                                    <w:left w:val="none" w:sz="0" w:space="0" w:color="auto"/>
                                                                    <w:bottom w:val="none" w:sz="0" w:space="0" w:color="auto"/>
                                                                    <w:right w:val="none" w:sz="0" w:space="0" w:color="auto"/>
                                                                  </w:divBdr>
                                                                  <w:divsChild>
                                                                    <w:div w:id="264701946">
                                                                      <w:marLeft w:val="0"/>
                                                                      <w:marRight w:val="0"/>
                                                                      <w:marTop w:val="0"/>
                                                                      <w:marBottom w:val="0"/>
                                                                      <w:divBdr>
                                                                        <w:top w:val="none" w:sz="0" w:space="0" w:color="auto"/>
                                                                        <w:left w:val="none" w:sz="0" w:space="0" w:color="auto"/>
                                                                        <w:bottom w:val="none" w:sz="0" w:space="0" w:color="auto"/>
                                                                        <w:right w:val="none" w:sz="0" w:space="0" w:color="auto"/>
                                                                      </w:divBdr>
                                                                    </w:div>
                                                                    <w:div w:id="286470663">
                                                                      <w:marLeft w:val="0"/>
                                                                      <w:marRight w:val="0"/>
                                                                      <w:marTop w:val="0"/>
                                                                      <w:marBottom w:val="0"/>
                                                                      <w:divBdr>
                                                                        <w:top w:val="none" w:sz="0" w:space="0" w:color="auto"/>
                                                                        <w:left w:val="none" w:sz="0" w:space="0" w:color="auto"/>
                                                                        <w:bottom w:val="none" w:sz="0" w:space="0" w:color="auto"/>
                                                                        <w:right w:val="none" w:sz="0" w:space="0" w:color="auto"/>
                                                                      </w:divBdr>
                                                                    </w:div>
                                                                  </w:divsChild>
                                                                </w:div>
                                                                <w:div w:id="410465612">
                                                                  <w:marLeft w:val="0"/>
                                                                  <w:marRight w:val="0"/>
                                                                  <w:marTop w:val="0"/>
                                                                  <w:marBottom w:val="0"/>
                                                                  <w:divBdr>
                                                                    <w:top w:val="none" w:sz="0" w:space="0" w:color="auto"/>
                                                                    <w:left w:val="none" w:sz="0" w:space="0" w:color="auto"/>
                                                                    <w:bottom w:val="none" w:sz="0" w:space="0" w:color="auto"/>
                                                                    <w:right w:val="none" w:sz="0" w:space="0" w:color="auto"/>
                                                                  </w:divBdr>
                                                                  <w:divsChild>
                                                                    <w:div w:id="1181243562">
                                                                      <w:marLeft w:val="0"/>
                                                                      <w:marRight w:val="0"/>
                                                                      <w:marTop w:val="0"/>
                                                                      <w:marBottom w:val="0"/>
                                                                      <w:divBdr>
                                                                        <w:top w:val="none" w:sz="0" w:space="0" w:color="auto"/>
                                                                        <w:left w:val="none" w:sz="0" w:space="0" w:color="auto"/>
                                                                        <w:bottom w:val="none" w:sz="0" w:space="0" w:color="auto"/>
                                                                        <w:right w:val="none" w:sz="0" w:space="0" w:color="auto"/>
                                                                      </w:divBdr>
                                                                    </w:div>
                                                                    <w:div w:id="2929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_2021_1883"/>
    <f:field ref="objsubject" par="" edit="true" text=""/>
    <f:field ref="objcreatedby" par="" text="Gregušová, Klaudia"/>
    <f:field ref="objcreatedat" par="" text="17.3.2023 7:45:30"/>
    <f:field ref="objchangedby" par="" text="Administrator, System"/>
    <f:field ref="objmodifiedat" par="" text="17.3.2023 7:45: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3EE521-E92D-49E4-B470-49E5B83F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3165</Words>
  <Characters>18043</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Nikoleta Fekete</cp:lastModifiedBy>
  <cp:revision>2</cp:revision>
  <cp:lastPrinted>2023-02-02T14:13:00Z</cp:lastPrinted>
  <dcterms:created xsi:type="dcterms:W3CDTF">2025-05-13T12:01:00Z</dcterms:created>
  <dcterms:modified xsi:type="dcterms:W3CDTF">2025-05-13T12:01:00Z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404/2011 Z. z. o&amp;nbsp;pobyte cudzincov a&amp;nbsp;o&amp;nbsp;zmene a&amp;nbsp;doplnení niektorých zákonov v&amp;nbsp;znení neskorších predpisov, &amp;nbsp;informovaná prostredníctvom predb</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Klaudia Gregušová</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404/2011 Z. z. o pobyte cudzincov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vt:lpwstr>
  </property>
  <property fmtid="{D5CDD505-2E9C-101B-9397-08002B2CF9AE}" pid="23" name="FSC#SKEDITIONSLOVLEX@103.510:plnynazovpredpis">
    <vt:lpwstr> Zákon, ktorým sa mení a dopĺňa zákon č. 404/2011 Z. z. o pobyte cudzincov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SL-OBL-2023/006128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vnútra Slovenskej republiky predkladá návrh zákona, ktorým sa mení a dopĺňa zákon č. 404/2011 Z. z. o&amp;nbsp;pobyte cudzincov a&amp;nbsp;o&amp;nbsp;zmene a&amp;nbsp;doplnení niektorých zákonov v&amp;nbsp;znení neskorších predpisov a&amp;nbsp;ktorým sa menia a&amp;n</vt:lpwstr>
  </property>
  <property fmtid="{D5CDD505-2E9C-101B-9397-08002B2CF9AE}" pid="150" name="FSC#SKEDITIONSLOVLEX@103.510:vytvorenedna">
    <vt:lpwstr>17. 3. 2023</vt:lpwstr>
  </property>
  <property fmtid="{D5CDD505-2E9C-101B-9397-08002B2CF9AE}" pid="151" name="FSC#COOSYSTEM@1.1:Container">
    <vt:lpwstr>COO.2145.1000.3.5574341</vt:lpwstr>
  </property>
  <property fmtid="{D5CDD505-2E9C-101B-9397-08002B2CF9AE}" pid="152" name="FSC#FSCFOLIO@1.1001:docpropproject">
    <vt:lpwstr/>
  </property>
</Properties>
</file>