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73" w:rsidRDefault="00803273" w:rsidP="00CA7D6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A7D6F">
        <w:rPr>
          <w:rFonts w:ascii="Times New Roman" w:hAnsi="Times New Roman"/>
          <w:b/>
          <w:sz w:val="24"/>
          <w:szCs w:val="24"/>
        </w:rPr>
        <w:t>Predkladacia správa</w:t>
      </w:r>
    </w:p>
    <w:p w:rsidR="00CA7D6F" w:rsidRPr="00CA7D6F" w:rsidRDefault="00CA7D6F" w:rsidP="00CA7D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7D6F" w:rsidRDefault="00803273" w:rsidP="00832BC6">
      <w:pPr>
        <w:pStyle w:val="Normlnywebov"/>
        <w:spacing w:before="0" w:beforeAutospacing="0" w:after="0" w:afterAutospacing="0"/>
        <w:ind w:firstLine="567"/>
        <w:jc w:val="both"/>
      </w:pPr>
      <w:r w:rsidRPr="00CA7D6F">
        <w:t>Návrh nariadenia vlády Slovenskej republiky, ktorým sa ustanovuje výška sadzby na jednu hodinu osobnej asistencie a výška peňažného príspevku na opatrovanie  predkladá Ministerstvo práce, sociálnych vecí a rodiny Slovenskej republiky</w:t>
      </w:r>
      <w:r w:rsidR="006F18C5" w:rsidRPr="00CA7D6F">
        <w:t xml:space="preserve"> na základe Plánu legislatívnych úloh vlády Slovenskej republiky na rok 2025</w:t>
      </w:r>
      <w:r w:rsidR="00CA7D6F" w:rsidRPr="00CA7D6F">
        <w:t xml:space="preserve"> a § 42 ods. 7 </w:t>
      </w:r>
      <w:r w:rsidR="00CA7D6F">
        <w:t xml:space="preserve">                                          </w:t>
      </w:r>
      <w:r w:rsidR="00CA7D6F" w:rsidRPr="00CA7D6F">
        <w:t>zákona č. 447/2008 Z. z. o peňažných príspevkoch na kompenzáciu ťažkého zdravotného postihnutia a o zmene a doplnení niektorých zákonov v znení neskorších predpisov (ďalej len „zákon“).</w:t>
      </w:r>
      <w:r w:rsidR="00CA7D6F" w:rsidRPr="00CA7D6F">
        <w:tab/>
      </w:r>
    </w:p>
    <w:p w:rsidR="00832BC6" w:rsidRPr="00CA7D6F" w:rsidRDefault="00832BC6" w:rsidP="00832BC6">
      <w:pPr>
        <w:pStyle w:val="Normlnywebov"/>
        <w:spacing w:before="0" w:beforeAutospacing="0" w:after="0" w:afterAutospacing="0"/>
        <w:ind w:firstLine="567"/>
        <w:jc w:val="both"/>
      </w:pPr>
    </w:p>
    <w:p w:rsidR="006F18C5" w:rsidRPr="00CA7D6F" w:rsidRDefault="00CA7D6F" w:rsidP="00832BC6">
      <w:pPr>
        <w:pStyle w:val="Nzov"/>
        <w:ind w:firstLine="567"/>
        <w:jc w:val="both"/>
        <w:rPr>
          <w:b w:val="0"/>
          <w:bCs w:val="0"/>
          <w:sz w:val="24"/>
          <w:lang w:eastAsia="sk-SK"/>
        </w:rPr>
      </w:pPr>
      <w:r w:rsidRPr="00CA7D6F">
        <w:rPr>
          <w:b w:val="0"/>
          <w:bCs w:val="0"/>
          <w:sz w:val="24"/>
          <w:lang w:eastAsia="sk-SK"/>
        </w:rPr>
        <w:t>Podľa § 42 ods. 7 zákona môže vláda Slovenskej republiky ustanoviť nariadením vlády Slovenskej republiky výšku sadzby na jednu hodinu osobnej asistencie podľa § 22 ods. 9 zákona a výšku peňažného príspevku na opatrovanie podľa § 40 ods. 8 zákona. Výška sadzby na jednu hodinu osobnej asistencie a výška peňažného príspevku na opatrovanie sa ustanovuje vždy k 1. júlu.</w:t>
      </w:r>
    </w:p>
    <w:p w:rsidR="00CA7D6F" w:rsidRPr="00CA7D6F" w:rsidRDefault="00CA7D6F" w:rsidP="00832BC6">
      <w:pPr>
        <w:pStyle w:val="Nzov"/>
        <w:jc w:val="both"/>
        <w:rPr>
          <w:b w:val="0"/>
          <w:bCs w:val="0"/>
          <w:sz w:val="24"/>
          <w:lang w:eastAsia="sk-SK"/>
        </w:rPr>
      </w:pPr>
    </w:p>
    <w:p w:rsidR="00F85B71" w:rsidRDefault="00F85B71" w:rsidP="00832BC6">
      <w:pPr>
        <w:pStyle w:val="Nzov"/>
        <w:ind w:firstLine="567"/>
        <w:jc w:val="both"/>
        <w:rPr>
          <w:b w:val="0"/>
          <w:sz w:val="24"/>
        </w:rPr>
      </w:pPr>
      <w:r w:rsidRPr="00CA7D6F">
        <w:rPr>
          <w:b w:val="0"/>
          <w:sz w:val="24"/>
        </w:rPr>
        <w:t xml:space="preserve">V súčasnosti sa výšky peňažného príspevku na opatrovanie odvíjajú iba od počtu opatrovaných fyzických osôb s ťažkým zdravotným postihnutím. V závislosti od tejto skutočnosti ustanovuje zákon v § 40 ods. 8 peňažný príspevok na opatrovanie v dvoch  výškach.  </w:t>
      </w:r>
    </w:p>
    <w:p w:rsidR="00832BC6" w:rsidRPr="00CA7D6F" w:rsidRDefault="00832BC6" w:rsidP="00832BC6">
      <w:pPr>
        <w:pStyle w:val="Nzov"/>
        <w:ind w:firstLine="567"/>
        <w:jc w:val="both"/>
        <w:rPr>
          <w:b w:val="0"/>
          <w:sz w:val="24"/>
        </w:rPr>
      </w:pPr>
    </w:p>
    <w:p w:rsidR="0054286E" w:rsidRDefault="00CA7D6F" w:rsidP="00832BC6">
      <w:pPr>
        <w:pStyle w:val="Normlnywebov"/>
        <w:spacing w:before="0" w:beforeAutospacing="0" w:after="0" w:afterAutospacing="0"/>
        <w:ind w:firstLine="708"/>
        <w:jc w:val="both"/>
      </w:pPr>
      <w:r w:rsidRPr="00CA7D6F">
        <w:t>Návrhom nariadenia vlády Slovenskej republiky sa zvyšuje sadzba na jednu hodinu osobnej asistencie, ktorá je relevantnou veličinou na výpočet výšky peňažného príspevku na osobnú asistenciu  a  súčasne aj  obidve výšky peňažného príspevku na opatrovanie. Pri opatrovaní jednej fyzickej osoby s ťažkým zdravotným postihnutím sa peňažný príspevok na opatrovanie navrhuje zvýšiť na sumu čistej minimálnej mzdy pre rok 2025.</w:t>
      </w:r>
    </w:p>
    <w:p w:rsidR="00FA12EC" w:rsidRDefault="00FA12EC" w:rsidP="00832BC6">
      <w:pPr>
        <w:pStyle w:val="Normlnywebov"/>
        <w:spacing w:before="0" w:beforeAutospacing="0" w:after="0" w:afterAutospacing="0"/>
        <w:ind w:firstLine="708"/>
        <w:jc w:val="both"/>
      </w:pPr>
    </w:p>
    <w:p w:rsidR="00FA12EC" w:rsidRDefault="00FA12EC" w:rsidP="00832BC6">
      <w:pPr>
        <w:pStyle w:val="Normlnywebov"/>
        <w:spacing w:before="0" w:beforeAutospacing="0" w:after="0" w:afterAutospacing="0"/>
        <w:ind w:firstLine="708"/>
        <w:jc w:val="both"/>
      </w:pPr>
      <w:r>
        <w:rPr>
          <w:color w:val="000000"/>
        </w:rPr>
        <w:t>Návrh nariadenia vlády S</w:t>
      </w:r>
      <w:r w:rsidR="000E11BC">
        <w:rPr>
          <w:color w:val="000000"/>
        </w:rPr>
        <w:t>lovenskej republiky</w:t>
      </w:r>
      <w:r>
        <w:rPr>
          <w:color w:val="000000"/>
        </w:rPr>
        <w:t xml:space="preserve"> je v súlade s Európskou chartou miestnej samosprávy. </w:t>
      </w:r>
    </w:p>
    <w:p w:rsidR="00832BC6" w:rsidRDefault="00832BC6" w:rsidP="00832BC6">
      <w:pPr>
        <w:pStyle w:val="Normlnywebov"/>
        <w:spacing w:before="0" w:beforeAutospacing="0" w:after="0" w:afterAutospacing="0"/>
        <w:ind w:firstLine="708"/>
        <w:jc w:val="both"/>
      </w:pPr>
    </w:p>
    <w:p w:rsidR="00803273" w:rsidRPr="00CA7D6F" w:rsidRDefault="00803273" w:rsidP="00832BC6">
      <w:pPr>
        <w:pStyle w:val="Nzov"/>
        <w:jc w:val="both"/>
        <w:rPr>
          <w:b w:val="0"/>
          <w:sz w:val="24"/>
        </w:rPr>
      </w:pPr>
      <w:r w:rsidRPr="00CA7D6F">
        <w:rPr>
          <w:b w:val="0"/>
          <w:sz w:val="24"/>
        </w:rPr>
        <w:t xml:space="preserve">     </w:t>
      </w:r>
      <w:r w:rsidR="00832BC6">
        <w:rPr>
          <w:b w:val="0"/>
          <w:sz w:val="24"/>
        </w:rPr>
        <w:tab/>
      </w:r>
      <w:r w:rsidRPr="00CA7D6F">
        <w:rPr>
          <w:b w:val="0"/>
          <w:sz w:val="24"/>
        </w:rPr>
        <w:t>Účinnosť sa v súlade so zákonom navrhuje od 1. júla 202</w:t>
      </w:r>
      <w:r w:rsidR="00316994" w:rsidRPr="00CA7D6F">
        <w:rPr>
          <w:b w:val="0"/>
          <w:sz w:val="24"/>
        </w:rPr>
        <w:t>5</w:t>
      </w:r>
      <w:r w:rsidRPr="00CA7D6F">
        <w:rPr>
          <w:b w:val="0"/>
          <w:sz w:val="24"/>
        </w:rPr>
        <w:t xml:space="preserve">.  </w:t>
      </w:r>
    </w:p>
    <w:p w:rsidR="00803273" w:rsidRPr="00CA7D6F" w:rsidRDefault="00803273" w:rsidP="00832BC6">
      <w:pPr>
        <w:pStyle w:val="Nzov"/>
        <w:ind w:firstLine="708"/>
        <w:jc w:val="both"/>
        <w:rPr>
          <w:b w:val="0"/>
          <w:sz w:val="24"/>
        </w:rPr>
      </w:pPr>
    </w:p>
    <w:p w:rsidR="00803273" w:rsidRPr="00CA7D6F" w:rsidRDefault="00803273" w:rsidP="00832BC6">
      <w:pPr>
        <w:pStyle w:val="Nzov"/>
        <w:jc w:val="both"/>
      </w:pPr>
      <w:r w:rsidRPr="00CA7D6F">
        <w:rPr>
          <w:b w:val="0"/>
          <w:sz w:val="24"/>
        </w:rPr>
        <w:t xml:space="preserve">     </w:t>
      </w:r>
    </w:p>
    <w:p w:rsidR="00B262C7" w:rsidRPr="00CA7D6F" w:rsidRDefault="0022565C" w:rsidP="00832BC6">
      <w:pPr>
        <w:spacing w:after="0" w:line="240" w:lineRule="auto"/>
      </w:pPr>
    </w:p>
    <w:sectPr w:rsidR="00B262C7" w:rsidRPr="00CA7D6F" w:rsidSect="002E5E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3"/>
    <w:rsid w:val="000E11BC"/>
    <w:rsid w:val="0022565C"/>
    <w:rsid w:val="002F0F71"/>
    <w:rsid w:val="00316994"/>
    <w:rsid w:val="00474A3C"/>
    <w:rsid w:val="0054286E"/>
    <w:rsid w:val="00685BCB"/>
    <w:rsid w:val="006E72FA"/>
    <w:rsid w:val="006F18C5"/>
    <w:rsid w:val="00803273"/>
    <w:rsid w:val="00832BC6"/>
    <w:rsid w:val="00B35933"/>
    <w:rsid w:val="00C15CC8"/>
    <w:rsid w:val="00C901D5"/>
    <w:rsid w:val="00C918BE"/>
    <w:rsid w:val="00CA7D6F"/>
    <w:rsid w:val="00CB2F54"/>
    <w:rsid w:val="00F85B71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4F9B-54FA-4435-B06A-8FA20E96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273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80327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80327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D6F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CA7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Minarovýchová Viera</dc:creator>
  <cp:keywords/>
  <dc:description/>
  <cp:lastModifiedBy>Minarovýchová Viera</cp:lastModifiedBy>
  <cp:revision>2</cp:revision>
  <cp:lastPrinted>2025-04-08T14:23:00Z</cp:lastPrinted>
  <dcterms:created xsi:type="dcterms:W3CDTF">2025-05-22T06:46:00Z</dcterms:created>
  <dcterms:modified xsi:type="dcterms:W3CDTF">2025-05-22T06:46:00Z</dcterms:modified>
</cp:coreProperties>
</file>