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B36FFC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F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D13AB48" w:rsidR="0081708C" w:rsidRPr="00CA6E29" w:rsidRDefault="00C0662A" w:rsidP="00511DA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511DA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 ustanovuje výška sadzby na jednu hodinu osobnej asistencie a výška peňažného príspevku na opatrovanie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5F81E0D" w:rsidR="0081708C" w:rsidRPr="00ED412E" w:rsidRDefault="00ED412E" w:rsidP="00101D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101D58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B36FFC">
              <w:rPr>
                <w:rFonts w:ascii="Times New Roman" w:hAnsi="Times New Roman" w:cs="Times New Roman"/>
                <w:sz w:val="25"/>
                <w:szCs w:val="25"/>
              </w:rPr>
              <w:t xml:space="preserve">inister práce, sociálnych vecí a rodiny 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101D58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A6966AC" w14:textId="1754019C" w:rsidR="00511DA2" w:rsidRDefault="00511DA2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511DA2" w14:paraId="61E8E24C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369BAD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FF4438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511DA2" w14:paraId="112095D8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3E622A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B5F4" w14:textId="77777777" w:rsidR="00511DA2" w:rsidRDefault="00511DA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794388" w14:textId="79BF071A" w:rsidR="00511DA2" w:rsidRDefault="00511DA2" w:rsidP="00B36FF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nariadenia vlády Slovenskej republiky, ktorým sa ustanovuje výška sadzby na jednu hodinu osobnej asistencie a výška peňažného </w:t>
            </w:r>
            <w:r w:rsidR="00B36FFC">
              <w:rPr>
                <w:rFonts w:ascii="Times" w:hAnsi="Times" w:cs="Times"/>
                <w:sz w:val="25"/>
                <w:szCs w:val="25"/>
              </w:rPr>
              <w:t>príspevku na opatrovanie</w:t>
            </w:r>
          </w:p>
        </w:tc>
      </w:tr>
      <w:tr w:rsidR="00511DA2" w14:paraId="5994BE17" w14:textId="77777777">
        <w:trPr>
          <w:divId w:val="13134126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1465A" w14:textId="77777777" w:rsidR="00511DA2" w:rsidRDefault="00511DA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11DA2" w14:paraId="1CE828D7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4D5890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4B6ED8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511DA2" w14:paraId="393DFC58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387D1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2E09E3" w14:textId="77777777" w:rsidR="00511DA2" w:rsidRDefault="00511DA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511DA2" w14:paraId="464E0B80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067C43" w14:textId="77777777" w:rsidR="00511DA2" w:rsidRDefault="00511DA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D9C3FA" w14:textId="77777777" w:rsidR="00511DA2" w:rsidRDefault="00511DA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3FF2B0" w14:textId="7C676368" w:rsidR="00511DA2" w:rsidRDefault="00511DA2" w:rsidP="00B36FF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</w:t>
            </w:r>
            <w:r w:rsidR="00B36FFC">
              <w:rPr>
                <w:rFonts w:ascii="Times" w:hAnsi="Times" w:cs="Times"/>
                <w:sz w:val="25"/>
                <w:szCs w:val="25"/>
              </w:rPr>
              <w:t>ke zákonov Slovenskej republiky</w:t>
            </w:r>
          </w:p>
        </w:tc>
      </w:tr>
      <w:tr w:rsidR="00511DA2" w14:paraId="3CF38A8C" w14:textId="77777777">
        <w:trPr>
          <w:divId w:val="13134126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C04DE" w14:textId="77777777" w:rsidR="00511DA2" w:rsidRDefault="00511DA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CCE8A8D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774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6CDD6E0A" w:rsidR="00557779" w:rsidRPr="00557779" w:rsidRDefault="00101D58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Vykoná</w:t>
            </w:r>
            <w:r w:rsidR="00557779"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05C986B6" w:rsidR="00557779" w:rsidRPr="00557779" w:rsidRDefault="00511DA2" w:rsidP="00B36FFC">
            <w:pPr>
              <w:ind w:left="-105"/>
            </w:pPr>
            <w:r>
              <w:rPr>
                <w:rFonts w:ascii="Times" w:hAnsi="Times" w:cs="Times"/>
                <w:sz w:val="25"/>
                <w:szCs w:val="25"/>
              </w:rPr>
              <w:t>pre</w:t>
            </w:r>
            <w:r w:rsidR="00101D58">
              <w:rPr>
                <w:rFonts w:ascii="Times" w:hAnsi="Times" w:cs="Times"/>
                <w:sz w:val="25"/>
                <w:szCs w:val="25"/>
              </w:rPr>
              <w:t>dseda vlády</w:t>
            </w:r>
            <w:bookmarkStart w:id="0" w:name="_GoBack"/>
            <w:bookmarkEnd w:id="0"/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2369D336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46FB5614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1D58"/>
    <w:rsid w:val="0010780A"/>
    <w:rsid w:val="00175B8A"/>
    <w:rsid w:val="001D495F"/>
    <w:rsid w:val="00266B00"/>
    <w:rsid w:val="002B0D08"/>
    <w:rsid w:val="0034343E"/>
    <w:rsid w:val="00356199"/>
    <w:rsid w:val="00372BCE"/>
    <w:rsid w:val="00376D2B"/>
    <w:rsid w:val="00402F32"/>
    <w:rsid w:val="00456D57"/>
    <w:rsid w:val="00511DA2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36FFC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B674936D-71C0-4727-BC3C-51F89C64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5.4.2024 9:35:26"/>
    <f:field ref="objchangedby" par="" text="Administrator, System"/>
    <f:field ref="objmodifiedat" par="" text="5.4.2024 9:35:29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830E2F-6C78-4C16-9C7B-4D7608FC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Minarovýchová Viera</cp:lastModifiedBy>
  <cp:revision>3</cp:revision>
  <cp:lastPrinted>2025-05-22T12:17:00Z</cp:lastPrinted>
  <dcterms:created xsi:type="dcterms:W3CDTF">2025-05-22T06:58:00Z</dcterms:created>
  <dcterms:modified xsi:type="dcterms:W3CDTF">2025-05-22T12:17:00Z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COO.2145.1000.3.6123177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Martin Trnovec</vt:lpwstr>
  </property>
  <property fmtid="{D5CDD505-2E9C-101B-9397-08002B2CF9AE}" pid="11" name="FSC#SKEDITIONSLOVLEX@103.510:zodppredkladatel">
    <vt:lpwstr>Mgr. Erik Tomáš</vt:lpwstr>
  </property>
  <property fmtid="{D5CDD505-2E9C-101B-9397-08002B2CF9AE}" pid="12" name="FSC#SKEDITIONSLOVLEX@103.510:nazovpredpis">
    <vt:lpwstr>, ktorým sa ustanovuje výška sadzby na jednu hodinu osobnej asistencie a výška peňažného príspevku na opatrovanie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2024 a § 42 ods. 7 zákona č. 447/2008 Z. z. o peňažných príspevkoch na kompenzáciu ťažkého zdravotného postihnutia </vt:lpwstr>
  </property>
  <property fmtid="{D5CDD505-2E9C-101B-9397-08002B2CF9AE}" pid="18" name="FSC#SKEDITIONSLOVLEX@103.510:plnynazovpredpis">
    <vt:lpwstr> Nariadenie vlády  Slovenskej republiky, ktorým sa ustanovuje výška sadzby na jednu hodinu osobnej asistencie a výška peňažného príspevku na opatrovanie </vt:lpwstr>
  </property>
  <property fmtid="{D5CDD505-2E9C-101B-9397-08002B2CF9AE}" pid="19" name="FSC#SKEDITIONSLOVLEX@103.510:rezortcislopredpis">
    <vt:lpwstr>19333/2024-M_OdVPA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LP/2024/145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151 a 153 Zmluvy o fungovaní Európskej únie (Ú. v. EÚ C 202, 7.6.2016) v platnom znení_x000d_
Čl. 26 a 34 Charty základných práv Európskej únie (Ú. v. EÚ C 202, 7.6.2016)</vt:lpwstr>
  </property>
  <property fmtid="{D5CDD505-2E9C-101B-9397-08002B2CF9AE}" pid="39" name="FSC#SKEDITIONSLOVLEX@103.510:AttrStrListDocPropSekundarneLegPravoPO">
    <vt:lpwstr>Predmet návrhu nariadenia vlády nie je upravený v sekundárnom práve Európskej únie.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upravená</vt:lpwstr>
  </property>
  <property fmtid="{D5CDD505-2E9C-101B-9397-08002B2CF9AE}" pid="44" name="FSC#SKEDITIONSLOVLEX@103.510:AttrStrListDocPropLehotaPrebratieSmernice">
    <vt:lpwstr>Predkladaným návrhom nariadenia vlády SR nedochádza k transpozícii ani implementácii európskeho práva.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Voči Slovenskej republike neprebieha žiadne z uvádzaných konaní zo strany Európskej komisie, resp. Súdneho dvora Európskej únie.</vt:lpwstr>
  </property>
  <property fmtid="{D5CDD505-2E9C-101B-9397-08002B2CF9AE}" pid="47" name="FSC#SKEDITIONSLOVLEX@103.510:AttrStrListDocPropInfoUzPreberanePP">
    <vt:lpwstr>Predkladaným návrhom nariadenia vlády SR nedochádza k transpozícii ani implementácii európskeho práva.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&lt;p&gt;Vplyv na rozpočet verejnej správy návrhu nariadenia vlády SR plynie len z&amp;nbsp;titulu valorizácie hodinovej sadzby osobnej asistencie a&amp;nbsp;valorizácie výšok peňažného príspevku na opatrovanie. Finančné dopady vyplývajúce z&amp;nbsp;novely zákona, ktorou </vt:lpwstr>
  </property>
  <property fmtid="{D5CDD505-2E9C-101B-9397-08002B2CF9AE}" pid="58" name="FSC#SKEDITIONSLOVLEX@103.510:AttrStrListDocPropAltRiesenia">
    <vt:lpwstr>V rámci prípravy predmetného návrhu nariadenia vlády SR neboli posudzované žiadne alternatívne riešenia.V prípade nevykonania úprav v predloženom materiáli by súčasné platné nariadenie vlády SR, ktorým sa ustanovuje výška sadzby na jednu hodinu osobnej as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ustanovuje výška sadzby na jednu hodinu osobnej asistencie a&amp;nbsp;výška peňažného príspevku na opatrovanie, predkladá Ministerstvo práce, sociálnych vecí a&amp;nbsp;rodiny Slovenskej republiky na zákla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práce, sociálnych vecí a rodiny Slovenskej republiky</vt:lpwstr>
  </property>
  <property fmtid="{D5CDD505-2E9C-101B-9397-08002B2CF9AE}" pid="137" name="FSC#SKEDITIONSLOVLEX@103.510:funkciaZodpPredAkuzativ">
    <vt:lpwstr>Ministra práce. sociálnych vecí a rodiny Slovenskej republiky</vt:lpwstr>
  </property>
  <property fmtid="{D5CDD505-2E9C-101B-9397-08002B2CF9AE}" pid="138" name="FSC#SKEDITIONSLOVLEX@103.510:funkciaZodpPredDativ">
    <vt:lpwstr>Ministrovi práce, sociálnych vecí a rodiny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Mgr. Erik Tomáš_x000d_
Minister práce, sociálnych vecí a rodiny Slovenskej republiky</vt:lpwstr>
  </property>
  <property fmtid="{D5CDD505-2E9C-101B-9397-08002B2CF9AE}" pid="143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5. 4. 2024</vt:lpwstr>
  </property>
</Properties>
</file>