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0EE82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72A6659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A37501D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8850" w:type="dxa"/>
        <w:tblLayout w:type="fixed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612E08" w:rsidRPr="00612E08" w14:paraId="1A74C993" w14:textId="77777777" w:rsidTr="7962854C">
        <w:tc>
          <w:tcPr>
            <w:tcW w:w="885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06324801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68AE2BB" w14:textId="77777777" w:rsidTr="7962854C">
        <w:tc>
          <w:tcPr>
            <w:tcW w:w="885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7BCCEBF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5E887E4" w14:textId="77777777" w:rsidTr="7962854C">
        <w:tc>
          <w:tcPr>
            <w:tcW w:w="885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997A5BE" w14:textId="4122E2B3" w:rsidR="001B23B7" w:rsidRDefault="0070736D" w:rsidP="42EE4B5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7CC33831">
              <w:rPr>
                <w:rFonts w:ascii="Times New Roman" w:hAnsi="Times New Roman" w:cs="Times New Roman"/>
              </w:rPr>
              <w:t xml:space="preserve">Návrh nariadenia vlády Slovenskej republiky </w:t>
            </w:r>
            <w:r w:rsidRPr="7CC33831">
              <w:rPr>
                <w:rFonts w:ascii="Times New Roman" w:eastAsia="Times New Roman" w:hAnsi="Times New Roman" w:cs="Times New Roman"/>
                <w:lang w:eastAsia="sk-SK"/>
              </w:rPr>
              <w:t xml:space="preserve">o záujme </w:t>
            </w:r>
            <w:r w:rsidRPr="001D2691">
              <w:rPr>
                <w:rFonts w:ascii="Times New Roman" w:hAnsi="Times New Roman" w:cs="Times New Roman"/>
              </w:rPr>
              <w:t>Slovenskej republiky</w:t>
            </w:r>
            <w:r w:rsidR="0985DB09" w:rsidRPr="001D2691">
              <w:rPr>
                <w:rFonts w:ascii="Times New Roman" w:hAnsi="Times New Roman" w:cs="Times New Roman"/>
              </w:rPr>
              <w:t xml:space="preserve"> udeliť národné vízum vybraným skupinám</w:t>
            </w:r>
            <w:r w:rsidRPr="001D2691">
              <w:rPr>
                <w:rFonts w:ascii="Times New Roman" w:hAnsi="Times New Roman" w:cs="Times New Roman"/>
              </w:rPr>
              <w:t xml:space="preserve"> štátnych príslušníkov Čínsk</w:t>
            </w:r>
            <w:r w:rsidRPr="7CC33831">
              <w:rPr>
                <w:rFonts w:ascii="Times New Roman" w:eastAsia="Times New Roman" w:hAnsi="Times New Roman" w:cs="Times New Roman"/>
                <w:lang w:eastAsia="sk-SK"/>
              </w:rPr>
              <w:t>ej ľudovej republiky v súvislosti s podporou obchodných vzťahov a rozvojom investícií medzi Čínskou ľudovou republikou a Slovenskou republikou</w:t>
            </w:r>
          </w:p>
          <w:p w14:paraId="284EB579" w14:textId="46B5DACC" w:rsidR="008C591C" w:rsidRPr="0070736D" w:rsidRDefault="008C591C" w:rsidP="42EE4B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E08" w:rsidRPr="00612E08" w14:paraId="14A783B4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8BCF2A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3EE2D90" w14:textId="77777777" w:rsidTr="7962854C">
        <w:tc>
          <w:tcPr>
            <w:tcW w:w="885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D849D" w14:textId="77777777" w:rsidR="00B371C0" w:rsidRPr="00B371C0" w:rsidRDefault="00B371C0" w:rsidP="00B371C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B371C0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Ministerstvo práce, sociálnych vecí a rodiny Slovenskej republiky</w:t>
            </w:r>
          </w:p>
          <w:p w14:paraId="5DAB6C7B" w14:textId="77777777" w:rsidR="001B23B7" w:rsidRPr="00B371C0" w:rsidRDefault="001B23B7" w:rsidP="00B371C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</w:p>
        </w:tc>
      </w:tr>
      <w:tr w:rsidR="00612E08" w:rsidRPr="00612E08" w14:paraId="4C1B1F16" w14:textId="77777777" w:rsidTr="7962854C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17E887E2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D1C84E6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52F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10CEE41" w14:textId="77777777" w:rsidTr="7962854C">
        <w:tc>
          <w:tcPr>
            <w:tcW w:w="885" w:type="dxa"/>
            <w:vMerge/>
          </w:tcPr>
          <w:p w14:paraId="02EB37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A8F8EF" w14:textId="77777777" w:rsidR="001B23B7" w:rsidRPr="00612E08" w:rsidRDefault="00B371C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5A5A11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2F60D67" w14:textId="77777777" w:rsidTr="7962854C">
        <w:tc>
          <w:tcPr>
            <w:tcW w:w="885" w:type="dxa"/>
            <w:vMerge/>
          </w:tcPr>
          <w:p w14:paraId="6A05A80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12DD878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7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41C825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7072DFF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05C0E6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A39BBE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9518807" w14:textId="77777777" w:rsidTr="7962854C">
        <w:tc>
          <w:tcPr>
            <w:tcW w:w="442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AAD84A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442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1BCC0AE7" w:rsidR="001B23B7" w:rsidRPr="00612E08" w:rsidRDefault="005B67F8" w:rsidP="00986A7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</w:t>
            </w:r>
            <w:r w:rsidR="003873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</w:t>
            </w:r>
            <w:r w:rsidR="003873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="003873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86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22</w:t>
            </w:r>
            <w:r w:rsidR="003873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</w:t>
            </w:r>
            <w:r w:rsidR="003873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4.2025</w:t>
            </w:r>
          </w:p>
        </w:tc>
      </w:tr>
      <w:tr w:rsidR="00612E08" w:rsidRPr="00612E08" w14:paraId="254998B4" w14:textId="77777777" w:rsidTr="7962854C"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D560590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5D1675B7" w:rsidR="001B23B7" w:rsidRPr="00612E08" w:rsidRDefault="005B67F8" w:rsidP="00572A9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="00572A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.04. – </w:t>
            </w:r>
            <w:r w:rsidR="00572A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.05.2025</w:t>
            </w:r>
          </w:p>
        </w:tc>
      </w:tr>
      <w:tr w:rsidR="00612E08" w:rsidRPr="00612E08" w14:paraId="7C487D35" w14:textId="77777777" w:rsidTr="7962854C">
        <w:trPr>
          <w:trHeight w:val="320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26E482F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B23B7" w:rsidRPr="00612E08" w:rsidRDefault="00B371C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1EB97B46" w14:textId="77777777" w:rsidTr="7962854C"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B611927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A5" w14:textId="1A0AD999" w:rsidR="001B23B7" w:rsidRPr="00612E08" w:rsidRDefault="0070736D" w:rsidP="70E3A96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Máj 2025</w:t>
            </w:r>
          </w:p>
        </w:tc>
      </w:tr>
      <w:tr w:rsidR="00612E08" w:rsidRPr="00612E08" w14:paraId="41C8F396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A3D3E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7CF6D4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CB6C257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40362E35" w14:textId="77777777" w:rsidTr="7962854C">
        <w:trPr>
          <w:trHeight w:val="718"/>
        </w:trPr>
        <w:tc>
          <w:tcPr>
            <w:tcW w:w="885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6266A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D0B940D" w14:textId="77777777" w:rsidR="00B371C0" w:rsidRDefault="00B371C0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0385EE5" w14:textId="3A217336" w:rsidR="00584E57" w:rsidRPr="00584E57" w:rsidRDefault="00584E57" w:rsidP="7CC33831">
            <w:pPr>
              <w:jc w:val="both"/>
              <w:rPr>
                <w:rFonts w:ascii="Times New Roman" w:hAnsi="Times New Roman" w:cs="Times New Roman"/>
              </w:rPr>
            </w:pPr>
            <w:r w:rsidRPr="7CC33831">
              <w:rPr>
                <w:rFonts w:ascii="Times New Roman" w:hAnsi="Times New Roman" w:cs="Times New Roman"/>
              </w:rPr>
              <w:t>Uznesením č. 697/2024 schválila dňa 13. novembra 2024 Vláda Slovenskej republiky</w:t>
            </w:r>
            <w:r w:rsidR="00B5121D" w:rsidRPr="7CC33831">
              <w:rPr>
                <w:rFonts w:ascii="Times New Roman" w:hAnsi="Times New Roman" w:cs="Times New Roman"/>
              </w:rPr>
              <w:t xml:space="preserve"> (ďalej len „SR“)</w:t>
            </w:r>
            <w:r w:rsidRPr="7CC33831">
              <w:rPr>
                <w:rFonts w:ascii="Times New Roman" w:hAnsi="Times New Roman" w:cs="Times New Roman"/>
              </w:rPr>
              <w:t xml:space="preserve"> </w:t>
            </w:r>
            <w:r w:rsidRPr="7CC33831">
              <w:rPr>
                <w:rFonts w:ascii="Times New Roman" w:hAnsi="Times New Roman" w:cs="Times New Roman"/>
                <w:i/>
                <w:iCs/>
              </w:rPr>
              <w:t>Návrh úloh vyplývajúcich zo zahraničnej oficiálnej cesty delegácie vedenej predsedom vlády</w:t>
            </w:r>
            <w:r w:rsidR="710C58E2" w:rsidRPr="7CC338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7CC33831">
              <w:rPr>
                <w:rFonts w:ascii="Times New Roman" w:hAnsi="Times New Roman" w:cs="Times New Roman"/>
                <w:i/>
                <w:iCs/>
              </w:rPr>
              <w:t>S</w:t>
            </w:r>
            <w:r w:rsidR="00B5121D" w:rsidRPr="7CC33831">
              <w:rPr>
                <w:rFonts w:ascii="Times New Roman" w:hAnsi="Times New Roman" w:cs="Times New Roman"/>
                <w:i/>
                <w:iCs/>
              </w:rPr>
              <w:t>R</w:t>
            </w:r>
            <w:r w:rsidRPr="7CC33831">
              <w:rPr>
                <w:rFonts w:ascii="Times New Roman" w:hAnsi="Times New Roman" w:cs="Times New Roman"/>
                <w:i/>
                <w:iCs/>
              </w:rPr>
              <w:t xml:space="preserve"> Robertom Ficom v Čínskej ľudovej republike v dňoch 31. októbra až 5. novembra 2024</w:t>
            </w:r>
            <w:r w:rsidRPr="7CC33831">
              <w:rPr>
                <w:rFonts w:ascii="Times New Roman" w:hAnsi="Times New Roman" w:cs="Times New Roman"/>
              </w:rPr>
              <w:t>. Jednou z predložených úloh bolo predložiť na rokovanie vlády návrh nariadenia vlády S</w:t>
            </w:r>
            <w:r w:rsidR="00B5121D" w:rsidRPr="7CC33831">
              <w:rPr>
                <w:rFonts w:ascii="Times New Roman" w:hAnsi="Times New Roman" w:cs="Times New Roman"/>
              </w:rPr>
              <w:t>R</w:t>
            </w:r>
            <w:r w:rsidRPr="7CC33831">
              <w:rPr>
                <w:rFonts w:ascii="Times New Roman" w:hAnsi="Times New Roman" w:cs="Times New Roman"/>
              </w:rPr>
              <w:t xml:space="preserve"> o  záujme S</w:t>
            </w:r>
            <w:r w:rsidR="00B5121D" w:rsidRPr="7CC33831">
              <w:rPr>
                <w:rFonts w:ascii="Times New Roman" w:hAnsi="Times New Roman" w:cs="Times New Roman"/>
              </w:rPr>
              <w:t>R</w:t>
            </w:r>
            <w:r w:rsidRPr="7CC33831">
              <w:rPr>
                <w:rFonts w:ascii="Times New Roman" w:hAnsi="Times New Roman" w:cs="Times New Roman"/>
              </w:rPr>
              <w:t xml:space="preserve"> </w:t>
            </w:r>
            <w:r w:rsidR="4267C22B" w:rsidRPr="001D2691">
              <w:rPr>
                <w:rFonts w:ascii="Times New Roman" w:hAnsi="Times New Roman" w:cs="Times New Roman"/>
              </w:rPr>
              <w:t xml:space="preserve"> udeliť národné vízum vybraným skupinám</w:t>
            </w:r>
            <w:r w:rsidRPr="7CC33831">
              <w:rPr>
                <w:rFonts w:ascii="Times New Roman" w:hAnsi="Times New Roman" w:cs="Times New Roman"/>
              </w:rPr>
              <w:t xml:space="preserve"> štátnych príslušníkov Čínskej ľudovej republiky</w:t>
            </w:r>
            <w:r w:rsidR="00B5121D" w:rsidRPr="7CC33831">
              <w:rPr>
                <w:rFonts w:ascii="Times New Roman" w:hAnsi="Times New Roman" w:cs="Times New Roman"/>
              </w:rPr>
              <w:t xml:space="preserve"> (ďalej len „ČĽR“)</w:t>
            </w:r>
            <w:r w:rsidRPr="7CC33831">
              <w:rPr>
                <w:rFonts w:ascii="Times New Roman" w:hAnsi="Times New Roman" w:cs="Times New Roman"/>
              </w:rPr>
              <w:t xml:space="preserve"> v súvislosti s podporou obchodných vzťahov a rozvojom investícií medzi Č</w:t>
            </w:r>
            <w:r w:rsidR="00B5121D" w:rsidRPr="7CC33831">
              <w:rPr>
                <w:rFonts w:ascii="Times New Roman" w:hAnsi="Times New Roman" w:cs="Times New Roman"/>
              </w:rPr>
              <w:t>ĽR</w:t>
            </w:r>
            <w:r w:rsidRPr="7CC33831">
              <w:rPr>
                <w:rFonts w:ascii="Times New Roman" w:hAnsi="Times New Roman" w:cs="Times New Roman"/>
              </w:rPr>
              <w:t xml:space="preserve"> a</w:t>
            </w:r>
            <w:r w:rsidR="00B5121D" w:rsidRPr="7CC33831">
              <w:rPr>
                <w:rFonts w:ascii="Times New Roman" w:hAnsi="Times New Roman" w:cs="Times New Roman"/>
              </w:rPr>
              <w:t> </w:t>
            </w:r>
            <w:r w:rsidRPr="7CC33831">
              <w:rPr>
                <w:rFonts w:ascii="Times New Roman" w:hAnsi="Times New Roman" w:cs="Times New Roman"/>
              </w:rPr>
              <w:t>S</w:t>
            </w:r>
            <w:r w:rsidR="00B5121D" w:rsidRPr="7CC33831">
              <w:rPr>
                <w:rFonts w:ascii="Times New Roman" w:hAnsi="Times New Roman" w:cs="Times New Roman"/>
              </w:rPr>
              <w:t>R (ďalej len „návrh nariadenia“)</w:t>
            </w:r>
            <w:r w:rsidRPr="7CC33831">
              <w:rPr>
                <w:rFonts w:ascii="Times New Roman" w:hAnsi="Times New Roman" w:cs="Times New Roman"/>
              </w:rPr>
              <w:t xml:space="preserve"> s termínom do 31. mája 2025. Návrh nariadenia reaguje na požiadavku etablovaných aj potenciálnych investorov </w:t>
            </w:r>
            <w:proofErr w:type="spellStart"/>
            <w:r w:rsidRPr="7CC33831">
              <w:rPr>
                <w:rFonts w:ascii="Times New Roman" w:hAnsi="Times New Roman" w:cs="Times New Roman"/>
              </w:rPr>
              <w:t>relokácie</w:t>
            </w:r>
            <w:proofErr w:type="spellEnd"/>
            <w:r w:rsidRPr="7CC33831">
              <w:rPr>
                <w:rFonts w:ascii="Times New Roman" w:hAnsi="Times New Roman" w:cs="Times New Roman"/>
              </w:rPr>
              <w:t xml:space="preserve"> zamestnancov z Č</w:t>
            </w:r>
            <w:r w:rsidR="00B5121D" w:rsidRPr="7CC33831">
              <w:rPr>
                <w:rFonts w:ascii="Times New Roman" w:hAnsi="Times New Roman" w:cs="Times New Roman"/>
              </w:rPr>
              <w:t>ĽR</w:t>
            </w:r>
            <w:r w:rsidRPr="7CC33831">
              <w:rPr>
                <w:rFonts w:ascii="Times New Roman" w:hAnsi="Times New Roman" w:cs="Times New Roman"/>
              </w:rPr>
              <w:t>.</w:t>
            </w:r>
          </w:p>
          <w:p w14:paraId="0D9D3024" w14:textId="77777777" w:rsidR="00584E57" w:rsidRPr="00584E57" w:rsidRDefault="00584E57" w:rsidP="00584E57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  <w:p w14:paraId="624C8A5A" w14:textId="0A1AA5A8" w:rsidR="00584E57" w:rsidRPr="00584E57" w:rsidRDefault="00584E57" w:rsidP="7CC338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5DBF3E15">
              <w:rPr>
                <w:rFonts w:ascii="Times New Roman" w:hAnsi="Times New Roman" w:cs="Times New Roman"/>
              </w:rPr>
              <w:t xml:space="preserve">Prijatie tejto právnej úpravy plní dôležitú funkciu pre podporu investícií, podporu lákania talentov </w:t>
            </w:r>
            <w:r w:rsidR="11B8E463" w:rsidRPr="5DBF3E15">
              <w:rPr>
                <w:rFonts w:ascii="Times New Roman" w:hAnsi="Times New Roman" w:cs="Times New Roman"/>
              </w:rPr>
              <w:t>z</w:t>
            </w:r>
            <w:r w:rsidRPr="5DBF3E15">
              <w:rPr>
                <w:rFonts w:ascii="Times New Roman" w:hAnsi="Times New Roman" w:cs="Times New Roman"/>
              </w:rPr>
              <w:t xml:space="preserve">o zahraničia a tiež podporu tvorby pracovných miest aj pre slovenských zamestnancov. 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t>K 31.</w:t>
            </w:r>
            <w:r w:rsidR="00BB1019" w:rsidRPr="5DBF3E15">
              <w:rPr>
                <w:rFonts w:ascii="Times New Roman" w:hAnsi="Times New Roman" w:cs="Times New Roman"/>
                <w:color w:val="000000" w:themeColor="text1"/>
              </w:rPr>
              <w:t xml:space="preserve"> decembru 2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t>024 predstavovalo 27 % investičných projektov rozpracovaných Slovenskou agentúrou pre rozvoj investícií a obchodu projekty čínskych spoločností, ktoré zvažujú etablovanie sa v krajinách strednej a východnej Európy, vrátane S</w:t>
            </w:r>
            <w:r w:rsidR="00B5121D" w:rsidRPr="5DBF3E15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t xml:space="preserve">. Tieto investície majú potenciál vytvoriť kumulatívne investície vo výške viac ako 5,3 mld. eur a 15 700 priamych pracovných miest. Vo väčšine prípadov sú pre úspešnosť týchto investícií kľúčové o. i. aj faktory ako harmonogram prípravy investičného projektu alebo dostatok kvalifikovanej pracovnej sily (najmä v prípade 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odvetví, ktoré doposiaľ nie sú </w:t>
            </w:r>
            <w:r w:rsidR="00B5121D" w:rsidRPr="5DBF3E15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t xml:space="preserve"> S</w:t>
            </w:r>
            <w:r w:rsidR="00B5121D" w:rsidRPr="5DBF3E15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t xml:space="preserve"> zastúpené inými spoločnosťami). Oba faktory vedia byť pozitívne ovplyvnené možnosťou </w:t>
            </w:r>
            <w:proofErr w:type="spellStart"/>
            <w:r w:rsidRPr="5DBF3E15">
              <w:rPr>
                <w:rFonts w:ascii="Times New Roman" w:hAnsi="Times New Roman" w:cs="Times New Roman"/>
                <w:color w:val="000000" w:themeColor="text1"/>
              </w:rPr>
              <w:t>relokácie</w:t>
            </w:r>
            <w:proofErr w:type="spellEnd"/>
            <w:r w:rsidRPr="5DBF3E15">
              <w:rPr>
                <w:rFonts w:ascii="Times New Roman" w:hAnsi="Times New Roman" w:cs="Times New Roman"/>
                <w:color w:val="000000" w:themeColor="text1"/>
              </w:rPr>
              <w:t xml:space="preserve"> zamestnancov z Č</w:t>
            </w:r>
            <w:r w:rsidR="00B5121D" w:rsidRPr="5DBF3E15">
              <w:rPr>
                <w:rFonts w:ascii="Times New Roman" w:hAnsi="Times New Roman" w:cs="Times New Roman"/>
                <w:color w:val="000000" w:themeColor="text1"/>
              </w:rPr>
              <w:t>ĽR</w:t>
            </w:r>
            <w:r w:rsidRPr="5DBF3E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E27B00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A65E50E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B92312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14:paraId="26946816" w14:textId="77777777" w:rsidTr="7962854C">
        <w:trPr>
          <w:trHeight w:val="741"/>
        </w:trPr>
        <w:tc>
          <w:tcPr>
            <w:tcW w:w="8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9A5D7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60061E4C" w14:textId="77777777" w:rsidR="00B371C0" w:rsidRDefault="00B371C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6345F4" w14:textId="1E086DE5" w:rsidR="00BB1019" w:rsidRPr="00BB1019" w:rsidRDefault="00584E57" w:rsidP="00BB10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1019">
              <w:rPr>
                <w:rFonts w:ascii="Times New Roman" w:hAnsi="Times New Roman" w:cs="Times New Roman"/>
              </w:rPr>
              <w:t xml:space="preserve">Cieľom právnej úpravy je umožniť udelenie národného víza na účel </w:t>
            </w:r>
            <w:r w:rsidR="00BB1019" w:rsidRPr="00BB1019">
              <w:rPr>
                <w:rFonts w:ascii="Times New Roman" w:hAnsi="Times New Roman" w:cs="Times New Roman"/>
                <w:bCs/>
              </w:rPr>
              <w:t>výkonu zamestnania</w:t>
            </w:r>
            <w:r w:rsidR="00070993">
              <w:rPr>
                <w:rFonts w:ascii="Times New Roman" w:hAnsi="Times New Roman" w:cs="Times New Roman"/>
                <w:bCs/>
              </w:rPr>
              <w:t>,</w:t>
            </w:r>
            <w:r w:rsidR="00BB1019" w:rsidRPr="00BB1019">
              <w:rPr>
                <w:rFonts w:ascii="Times New Roman" w:hAnsi="Times New Roman" w:cs="Times New Roman"/>
                <w:bCs/>
              </w:rPr>
              <w:t xml:space="preserve"> </w:t>
            </w:r>
            <w:r w:rsidR="00070993">
              <w:rPr>
                <w:rFonts w:ascii="Times New Roman" w:hAnsi="Times New Roman" w:cs="Times New Roman"/>
                <w:bCs/>
              </w:rPr>
              <w:t xml:space="preserve">ktoré súvisí s realizáciou investičného zámeru alebo významnej investície </w:t>
            </w:r>
            <w:r w:rsidR="00BB1019" w:rsidRPr="00BB1019">
              <w:rPr>
                <w:rFonts w:ascii="Times New Roman" w:hAnsi="Times New Roman" w:cs="Times New Roman"/>
                <w:bCs/>
              </w:rPr>
              <w:t xml:space="preserve">štátnym príslušníkom </w:t>
            </w:r>
            <w:r w:rsidR="00B5121D">
              <w:rPr>
                <w:rFonts w:ascii="Times New Roman" w:hAnsi="Times New Roman" w:cs="Times New Roman"/>
                <w:bCs/>
              </w:rPr>
              <w:t>ČĽR</w:t>
            </w:r>
            <w:r w:rsidR="00BB1019" w:rsidRPr="00BB1019">
              <w:rPr>
                <w:rFonts w:ascii="Times New Roman" w:hAnsi="Times New Roman" w:cs="Times New Roman"/>
                <w:bCs/>
              </w:rPr>
              <w:t>, ktorí sú zamestnancami vybraných investorov na čas trvania zamestnania najviac na jeden rok a spolu v počte najviac 1 000 v kalendárnom roku.</w:t>
            </w:r>
          </w:p>
          <w:p w14:paraId="487F6F0B" w14:textId="77777777" w:rsidR="00BB1019" w:rsidRPr="00BB1019" w:rsidRDefault="00BB1019" w:rsidP="00BB1019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</w:p>
          <w:p w14:paraId="5BD3C4D2" w14:textId="11DDBDF7" w:rsidR="00BB1019" w:rsidRPr="00BB1019" w:rsidRDefault="00BB1019" w:rsidP="00BB10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1019">
              <w:rPr>
                <w:rFonts w:ascii="Times New Roman" w:hAnsi="Times New Roman" w:cs="Times New Roman"/>
                <w:bCs/>
              </w:rPr>
              <w:t xml:space="preserve">Vybraným investorom sa rozumie zamestnávateľ, ktorý </w:t>
            </w:r>
            <w:r w:rsidR="00070993">
              <w:rPr>
                <w:rFonts w:ascii="Times New Roman" w:hAnsi="Times New Roman" w:cs="Times New Roman"/>
                <w:bCs/>
              </w:rPr>
              <w:t>je právnickou osobou so sídlom na území SR a ktorý patrí do skupiny účtovných jednotiek, v ktorej materskou účtovnou jednotkou je zahraničná právnická osoba so sídlom na území ČĽR</w:t>
            </w:r>
            <w:r w:rsidRPr="00BB1019">
              <w:rPr>
                <w:rFonts w:ascii="Times New Roman" w:hAnsi="Times New Roman" w:cs="Times New Roman"/>
                <w:bCs/>
              </w:rPr>
              <w:t xml:space="preserve"> a zároveň </w:t>
            </w:r>
          </w:p>
          <w:p w14:paraId="1520B170" w14:textId="5BA5F492" w:rsidR="00B5121D" w:rsidRPr="00B5121D" w:rsidRDefault="00B5121D" w:rsidP="7CC33831">
            <w:pPr>
              <w:pStyle w:val="Odsekzoznamu"/>
              <w:numPr>
                <w:ilvl w:val="0"/>
                <w:numId w:val="4"/>
              </w:numPr>
              <w:ind w:left="993"/>
              <w:jc w:val="both"/>
              <w:rPr>
                <w:rFonts w:ascii="Times New Roman" w:hAnsi="Times New Roman" w:cs="Times New Roman"/>
              </w:rPr>
            </w:pPr>
            <w:r w:rsidRPr="7CC33831">
              <w:rPr>
                <w:rFonts w:ascii="Times New Roman" w:hAnsi="Times New Roman" w:cs="Times New Roman"/>
              </w:rPr>
              <w:t xml:space="preserve">podal na Ministerstvo hospodárstva SR (ďalej len „MH SR“) žiadosť o regionálnu investičnú pomoc alebo mimoriadnu investičnú pomoc (ďalej len „investičná pomoc“) </w:t>
            </w:r>
            <w:r w:rsidR="78AA39C7" w:rsidRPr="7CC33831">
              <w:rPr>
                <w:rFonts w:ascii="Times New Roman" w:hAnsi="Times New Roman" w:cs="Times New Roman"/>
              </w:rPr>
              <w:t>v</w:t>
            </w:r>
            <w:r w:rsidRPr="7CC33831">
              <w:rPr>
                <w:rFonts w:ascii="Times New Roman" w:hAnsi="Times New Roman" w:cs="Times New Roman"/>
              </w:rPr>
              <w:t xml:space="preserve"> súlade s § 14 ods. 1. zákona č. 57/2018 Z. z. o regionálnej investičnej pomoci a o zmene a doplnení niektorých zákonov (ďalej len „zákon o regionálnej investičnej pomoci“) a MH SR k nej vypracovalo návrh na poskytnutie investičnej pomoci v súlade s § 15 ods. 6 zákona o regionálnej investičnej pomoci;</w:t>
            </w:r>
          </w:p>
          <w:p w14:paraId="2243D335" w14:textId="77777777" w:rsidR="00B5121D" w:rsidRPr="00B5121D" w:rsidRDefault="00B5121D" w:rsidP="00B5121D">
            <w:pPr>
              <w:pStyle w:val="Odsekzoznamu"/>
              <w:numPr>
                <w:ilvl w:val="0"/>
                <w:numId w:val="4"/>
              </w:numPr>
              <w:ind w:left="993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B5121D">
              <w:rPr>
                <w:rFonts w:ascii="Times New Roman" w:hAnsi="Times New Roman" w:cs="Times New Roman"/>
                <w:bCs/>
              </w:rPr>
              <w:t>bolo mu vydané rozhodnutie o poskytnutí investičnej pomoci v súlade s § 20 ods. 2 a 4 zákona o regionálnej investičnej pomoci;</w:t>
            </w:r>
          </w:p>
          <w:p w14:paraId="1F0A509A" w14:textId="77777777" w:rsidR="00B5121D" w:rsidRPr="00B5121D" w:rsidRDefault="00B5121D" w:rsidP="00B5121D">
            <w:pPr>
              <w:pStyle w:val="Odsekzoznamu"/>
              <w:numPr>
                <w:ilvl w:val="0"/>
                <w:numId w:val="4"/>
              </w:numPr>
              <w:ind w:left="993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B5121D">
              <w:rPr>
                <w:rFonts w:ascii="Times New Roman" w:hAnsi="Times New Roman" w:cs="Times New Roman"/>
                <w:bCs/>
              </w:rPr>
              <w:t>bolo mu vydané osvedčenie o významnej investícii v súlade s § 7 ods. 1 zákona č. 371/2021 Z. z. o významných investíciách.</w:t>
            </w:r>
          </w:p>
          <w:p w14:paraId="69C2EE32" w14:textId="77777777" w:rsidR="00B5121D" w:rsidRPr="00B5121D" w:rsidRDefault="00B5121D" w:rsidP="00B5121D">
            <w:pPr>
              <w:pStyle w:val="Odsekzoznamu"/>
              <w:numPr>
                <w:ilvl w:val="0"/>
                <w:numId w:val="4"/>
              </w:numPr>
              <w:ind w:left="993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93302141"/>
            <w:r w:rsidRPr="00B5121D">
              <w:rPr>
                <w:rFonts w:ascii="Times New Roman" w:hAnsi="Times New Roman" w:cs="Times New Roman"/>
                <w:bCs/>
              </w:rPr>
              <w:t>nebola mu uložená pokuta za porušenie zákazu nelegálneho zamestnávania v období troch rokov pred dňom predloženia návrhu zoznamu,</w:t>
            </w:r>
          </w:p>
          <w:p w14:paraId="7638F497" w14:textId="2212CD8A" w:rsidR="00B5121D" w:rsidRPr="00B5121D" w:rsidRDefault="671CA02A" w:rsidP="7962854C">
            <w:pPr>
              <w:pStyle w:val="Odsekzoznamu"/>
              <w:numPr>
                <w:ilvl w:val="0"/>
                <w:numId w:val="4"/>
              </w:numPr>
              <w:ind w:left="993"/>
              <w:jc w:val="both"/>
              <w:rPr>
                <w:rFonts w:ascii="Times New Roman" w:hAnsi="Times New Roman" w:cs="Times New Roman"/>
              </w:rPr>
            </w:pPr>
            <w:r w:rsidRPr="7962854C">
              <w:rPr>
                <w:rFonts w:ascii="Times New Roman" w:hAnsi="Times New Roman" w:cs="Times New Roman"/>
              </w:rPr>
              <w:t>ne</w:t>
            </w:r>
            <w:r w:rsidR="00B5121D" w:rsidRPr="7962854C">
              <w:rPr>
                <w:rFonts w:ascii="Times New Roman" w:hAnsi="Times New Roman" w:cs="Times New Roman"/>
              </w:rPr>
              <w:t>má ku dňu predlože</w:t>
            </w:r>
            <w:bookmarkStart w:id="1" w:name="_GoBack"/>
            <w:bookmarkEnd w:id="1"/>
            <w:r w:rsidR="00B5121D" w:rsidRPr="7962854C">
              <w:rPr>
                <w:rFonts w:ascii="Times New Roman" w:hAnsi="Times New Roman" w:cs="Times New Roman"/>
              </w:rPr>
              <w:t xml:space="preserve">nia návrhu zoznamu </w:t>
            </w:r>
            <w:r w:rsidR="2D4B8448" w:rsidRPr="001D2691">
              <w:rPr>
                <w:rFonts w:ascii="Times New Roman" w:hAnsi="Times New Roman" w:cs="Times New Roman"/>
              </w:rPr>
              <w:t>evidované nedoplatky voči daňovému úradu a colnému úradu</w:t>
            </w:r>
            <w:r w:rsidR="00B5121D" w:rsidRPr="7962854C">
              <w:rPr>
                <w:rFonts w:ascii="Times New Roman" w:hAnsi="Times New Roman" w:cs="Times New Roman"/>
              </w:rPr>
              <w:t xml:space="preserve"> a má splnené povinnosti odvodu preddavku na poistné na verejné zdravotné poistenie, poistného na sociálne poistenie a povinných príspevkov na starobné dôchodkové sporenie.</w:t>
            </w:r>
            <w:bookmarkEnd w:id="0"/>
            <w:r w:rsidR="00B5121D" w:rsidRPr="7962854C">
              <w:rPr>
                <w:rFonts w:ascii="Times New Roman" w:hAnsi="Times New Roman" w:cs="Times New Roman"/>
              </w:rPr>
              <w:t xml:space="preserve"> </w:t>
            </w:r>
          </w:p>
          <w:p w14:paraId="7170C1E3" w14:textId="08EB55D1" w:rsidR="00584E57" w:rsidRPr="00584E57" w:rsidRDefault="00584E57" w:rsidP="00584E5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728F68C" w14:textId="2D490C25" w:rsidR="00584E57" w:rsidRPr="00584E57" w:rsidRDefault="00584E57" w:rsidP="00584E57">
            <w:pPr>
              <w:jc w:val="both"/>
              <w:rPr>
                <w:rFonts w:ascii="Times New Roman" w:hAnsi="Times New Roman" w:cs="Times New Roman"/>
              </w:rPr>
            </w:pPr>
            <w:r w:rsidRPr="7CC33831">
              <w:rPr>
                <w:rFonts w:ascii="Times New Roman" w:hAnsi="Times New Roman" w:cs="Times New Roman"/>
              </w:rPr>
              <w:t>Nastavenie parametrov udeľovania národných víz po skúsenostiach z aplikácie z iných nariadení vlády (napr. č. 113/2023 Z. z. alebo č. 383/2023 Z. z.) vychádza tiež z potreby zabezpečenia ochrany pracovnej sily zo zahraničia, a to jej umiestn</w:t>
            </w:r>
            <w:r w:rsidR="005101A5" w:rsidRPr="7CC33831">
              <w:rPr>
                <w:rFonts w:ascii="Times New Roman" w:hAnsi="Times New Roman" w:cs="Times New Roman"/>
              </w:rPr>
              <w:t>en</w:t>
            </w:r>
            <w:r w:rsidRPr="7CC33831">
              <w:rPr>
                <w:rFonts w:ascii="Times New Roman" w:hAnsi="Times New Roman" w:cs="Times New Roman"/>
              </w:rPr>
              <w:t>ím u etablovaného zamestnávateľa</w:t>
            </w:r>
            <w:r w:rsidR="006550F5" w:rsidRPr="7CC33831">
              <w:rPr>
                <w:rFonts w:ascii="Times New Roman" w:hAnsi="Times New Roman" w:cs="Times New Roman"/>
              </w:rPr>
              <w:t xml:space="preserve"> (investora)</w:t>
            </w:r>
            <w:r w:rsidRPr="7CC33831">
              <w:rPr>
                <w:rFonts w:ascii="Times New Roman" w:hAnsi="Times New Roman" w:cs="Times New Roman"/>
              </w:rPr>
              <w:t xml:space="preserve"> bez indikácie možného porušenia sociálnej ochrany zamestnanca. Záujem S</w:t>
            </w:r>
            <w:r w:rsidR="006550F5" w:rsidRPr="7CC33831">
              <w:rPr>
                <w:rFonts w:ascii="Times New Roman" w:hAnsi="Times New Roman" w:cs="Times New Roman"/>
              </w:rPr>
              <w:t>R</w:t>
            </w:r>
            <w:r w:rsidRPr="7CC33831">
              <w:rPr>
                <w:rFonts w:ascii="Times New Roman" w:hAnsi="Times New Roman" w:cs="Times New Roman"/>
              </w:rPr>
              <w:t xml:space="preserve"> na udelení národného víza je teda vyslovený len vo vzťahu k vybraným zamestnávateľom</w:t>
            </w:r>
            <w:r w:rsidR="006550F5" w:rsidRPr="7CC33831">
              <w:rPr>
                <w:rFonts w:ascii="Times New Roman" w:hAnsi="Times New Roman" w:cs="Times New Roman"/>
              </w:rPr>
              <w:t xml:space="preserve"> </w:t>
            </w:r>
            <w:r w:rsidRPr="7CC33831">
              <w:rPr>
                <w:rFonts w:ascii="Times New Roman" w:hAnsi="Times New Roman" w:cs="Times New Roman"/>
              </w:rPr>
              <w:t xml:space="preserve">(investorom). </w:t>
            </w:r>
          </w:p>
          <w:p w14:paraId="19870957" w14:textId="77777777" w:rsidR="00584E57" w:rsidRPr="00584E57" w:rsidRDefault="00584E57" w:rsidP="00584E5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E8FF3F7" w14:textId="1FA2C8D5" w:rsidR="00AF3FAC" w:rsidRPr="00AF3FAC" w:rsidRDefault="00AF3FAC" w:rsidP="00AF3FAC">
            <w:pPr>
              <w:jc w:val="both"/>
              <w:rPr>
                <w:rFonts w:ascii="Times New Roman" w:hAnsi="Times New Roman" w:cs="Times New Roman"/>
              </w:rPr>
            </w:pPr>
            <w:r w:rsidRPr="00AF3FAC">
              <w:rPr>
                <w:rFonts w:ascii="Times New Roman" w:hAnsi="Times New Roman" w:cs="Times New Roman"/>
              </w:rPr>
              <w:t xml:space="preserve">Navrhuje sa národné víza udeliť spolu v počte najviac 1 000 v kalendárnom roku s tým, že nebude možné </w:t>
            </w:r>
            <w:r w:rsidR="00A66971">
              <w:rPr>
                <w:rFonts w:ascii="Times New Roman" w:hAnsi="Times New Roman" w:cs="Times New Roman"/>
              </w:rPr>
              <w:t>ich</w:t>
            </w:r>
            <w:r w:rsidRPr="00AF3FAC">
              <w:rPr>
                <w:rFonts w:ascii="Times New Roman" w:hAnsi="Times New Roman" w:cs="Times New Roman"/>
              </w:rPr>
              <w:t xml:space="preserve"> opätovné udelenie.</w:t>
            </w:r>
          </w:p>
          <w:p w14:paraId="3C222EC5" w14:textId="77777777" w:rsidR="00584E57" w:rsidRPr="00584E57" w:rsidRDefault="00584E57" w:rsidP="00584E5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747F90F" w14:textId="33FE6EE8" w:rsidR="00584E57" w:rsidRPr="00584E57" w:rsidRDefault="00584E57" w:rsidP="00584E57">
            <w:pPr>
              <w:jc w:val="both"/>
              <w:rPr>
                <w:rFonts w:ascii="Times New Roman" w:hAnsi="Times New Roman" w:cs="Times New Roman"/>
              </w:rPr>
            </w:pPr>
            <w:r w:rsidRPr="00584E57">
              <w:rPr>
                <w:rFonts w:ascii="Times New Roman" w:hAnsi="Times New Roman" w:cs="Times New Roman"/>
              </w:rPr>
              <w:t xml:space="preserve">Navrhuje sa, aby nariadenie nadobudlo účinnosť od 1. júla 2025. </w:t>
            </w:r>
          </w:p>
          <w:p w14:paraId="5FD2F2FC" w14:textId="77777777" w:rsidR="00584E57" w:rsidRDefault="00584E57" w:rsidP="00584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EAFD9C" w14:textId="5451C3D7" w:rsidR="00584E57" w:rsidRPr="00612E08" w:rsidRDefault="00584E57" w:rsidP="00584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07C665E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CB52EF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72B447D0" w14:textId="77777777" w:rsidTr="7962854C">
        <w:tc>
          <w:tcPr>
            <w:tcW w:w="8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2B41D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4B94D5A5" w14:textId="77777777" w:rsidR="00B371C0" w:rsidRDefault="00B371C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0034A73" w14:textId="77777777" w:rsidR="00B371C0" w:rsidRPr="00B371C0" w:rsidRDefault="00B371C0" w:rsidP="00B371C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B371C0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štátni príslušníci tretích krajín, zamestnávatelia</w:t>
            </w:r>
          </w:p>
          <w:p w14:paraId="3DEEC66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551E92D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5ED6CE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3B9DEAFC" w14:textId="77777777" w:rsidTr="7962854C">
        <w:trPr>
          <w:trHeight w:val="1524"/>
        </w:trPr>
        <w:tc>
          <w:tcPr>
            <w:tcW w:w="8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2E22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14:paraId="3656B9AB" w14:textId="77777777" w:rsidR="00B371C0" w:rsidRDefault="00B371C0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97126BB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49F31CB" w14:textId="77777777" w:rsidR="00B371C0" w:rsidRDefault="00B371C0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783B72C" w14:textId="19069A60" w:rsidR="00B236B4" w:rsidRDefault="00987222" w:rsidP="00EA5F1C">
            <w:pPr>
              <w:jc w:val="both"/>
              <w:rPr>
                <w:rFonts w:ascii="Times New Roman" w:hAnsi="Times New Roman" w:cs="Times New Roman"/>
              </w:rPr>
            </w:pPr>
            <w:r w:rsidRPr="7CC33831">
              <w:rPr>
                <w:rFonts w:ascii="Times New Roman" w:hAnsi="Times New Roman" w:cs="Times New Roman"/>
              </w:rPr>
              <w:t>Alternatívnym riešením je podanie žiadosti o prechodný pobyt na území S</w:t>
            </w:r>
            <w:r w:rsidR="006550F5" w:rsidRPr="7CC33831">
              <w:rPr>
                <w:rFonts w:ascii="Times New Roman" w:hAnsi="Times New Roman" w:cs="Times New Roman"/>
              </w:rPr>
              <w:t>R</w:t>
            </w:r>
            <w:r w:rsidRPr="7CC33831">
              <w:rPr>
                <w:rFonts w:ascii="Times New Roman" w:hAnsi="Times New Roman" w:cs="Times New Roman"/>
              </w:rPr>
              <w:t xml:space="preserve"> za účelom zamestnania. Vzhľadom ku konaniu o žiadosti o udelenie prechodného pobytu, ktoré je časovo náročnejšie, od podania žiadosti na Zastupiteľskom úrade S</w:t>
            </w:r>
            <w:r w:rsidR="006550F5" w:rsidRPr="7CC33831">
              <w:rPr>
                <w:rFonts w:ascii="Times New Roman" w:hAnsi="Times New Roman" w:cs="Times New Roman"/>
              </w:rPr>
              <w:t>R</w:t>
            </w:r>
            <w:r w:rsidRPr="7CC33831">
              <w:rPr>
                <w:rFonts w:ascii="Times New Roman" w:hAnsi="Times New Roman" w:cs="Times New Roman"/>
              </w:rPr>
              <w:t xml:space="preserve"> v zahraničí až po udelenie pobytu spôsobuje zamestnávateľom zvýšené administratívne nároky a vyššie finančné náklady spojené s vybavením povolenia na zamestnanie a pobyt.</w:t>
            </w:r>
          </w:p>
          <w:p w14:paraId="53128261" w14:textId="26814012" w:rsidR="00987222" w:rsidRPr="00612E08" w:rsidRDefault="00987222" w:rsidP="00EA5F1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D74FDF7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FA27949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09FB76A" w14:textId="77777777" w:rsidTr="7962854C">
        <w:tc>
          <w:tcPr>
            <w:tcW w:w="531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8E34F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ED6BA5" w14:textId="77777777" w:rsidR="001B23B7" w:rsidRPr="00612E08" w:rsidRDefault="00B471D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265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5E3A20" w14:textId="77777777" w:rsidR="001B23B7" w:rsidRPr="00612E08" w:rsidRDefault="00B471D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1C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470E41A" w14:textId="77777777" w:rsidTr="7962854C">
        <w:tc>
          <w:tcPr>
            <w:tcW w:w="8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9D9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2486C0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D4B6F78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9BB5503" w14:textId="77777777" w:rsidR="001B23B7" w:rsidRPr="00612E08" w:rsidRDefault="001B23B7" w:rsidP="007C5312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390F8B78" w14:textId="77777777" w:rsidTr="7962854C">
        <w:trPr>
          <w:trHeight w:val="157"/>
        </w:trPr>
        <w:tc>
          <w:tcPr>
            <w:tcW w:w="885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A4E7895" w14:textId="77777777">
              <w:trPr>
                <w:trHeight w:val="90"/>
              </w:trPr>
              <w:tc>
                <w:tcPr>
                  <w:tcW w:w="8643" w:type="dxa"/>
                </w:tcPr>
                <w:p w14:paraId="47FCF89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224E7E8F" w14:textId="77777777">
              <w:trPr>
                <w:trHeight w:val="296"/>
              </w:trPr>
              <w:tc>
                <w:tcPr>
                  <w:tcW w:w="8643" w:type="dxa"/>
                </w:tcPr>
                <w:p w14:paraId="308CEAE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71C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101652C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71ED443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423A2AEE" w14:textId="77777777">
              <w:trPr>
                <w:trHeight w:val="296"/>
              </w:trPr>
              <w:tc>
                <w:tcPr>
                  <w:tcW w:w="8643" w:type="dxa"/>
                </w:tcPr>
                <w:p w14:paraId="4B99056E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  <w:p w14:paraId="23903983" w14:textId="77777777" w:rsidR="00B371C0" w:rsidRPr="00612E08" w:rsidRDefault="00B371C0" w:rsidP="00B371C0">
                  <w:pPr>
                    <w:pStyle w:val="Default"/>
                    <w:jc w:val="both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  <w:r w:rsidRPr="00B371C0">
                    <w:rPr>
                      <w:rFonts w:eastAsia="Times New Roman"/>
                      <w:sz w:val="22"/>
                      <w:szCs w:val="20"/>
                      <w:lang w:eastAsia="sk-SK"/>
                    </w:rPr>
                    <w:t>Návrhom nariadenia vlády SR nedochádza k transpozícii práva EÚ.</w:t>
                  </w:r>
                </w:p>
              </w:tc>
            </w:tr>
          </w:tbl>
          <w:p w14:paraId="1299C43A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DDBEF00" w14:textId="77777777" w:rsidTr="7962854C">
        <w:trPr>
          <w:trHeight w:val="248"/>
        </w:trPr>
        <w:tc>
          <w:tcPr>
            <w:tcW w:w="885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1D779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B2FA18" w14:textId="77777777" w:rsidTr="7962854C"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B4758FC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6F55CE3E" w14:textId="77777777" w:rsidTr="7962854C">
        <w:tc>
          <w:tcPr>
            <w:tcW w:w="885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33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3F43FA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CF2D8B6" w14:textId="77777777" w:rsidR="00B371C0" w:rsidRDefault="00B371C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B8A403F" w14:textId="2DB5BE63" w:rsidR="005B67F8" w:rsidRDefault="005B67F8" w:rsidP="00B371C0">
            <w:pPr>
              <w:jc w:val="both"/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Termín, kedy by malo dôjsť k preskúmaniu účinnosti a účelnosti predkladaného materiálu za rok 2025 bude k 31. januáru 2026.</w:t>
            </w:r>
          </w:p>
          <w:p w14:paraId="594A7044" w14:textId="77777777" w:rsidR="005B67F8" w:rsidRDefault="005B67F8" w:rsidP="00B371C0">
            <w:pPr>
              <w:jc w:val="both"/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  <w:p w14:paraId="21250BC4" w14:textId="1A4FD3E0" w:rsidR="00B371C0" w:rsidRPr="00B371C0" w:rsidRDefault="00B371C0" w:rsidP="00B371C0">
            <w:pPr>
              <w:jc w:val="both"/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B371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Kritéria, na základe ktorých dôjde k preskúmaniu účelnosti predkladaného materiálu: </w:t>
            </w:r>
          </w:p>
          <w:p w14:paraId="29302990" w14:textId="77777777" w:rsidR="00B371C0" w:rsidRPr="00B371C0" w:rsidRDefault="00B371C0" w:rsidP="00B371C0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B371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počet udelených národných víz.    </w:t>
            </w:r>
          </w:p>
          <w:p w14:paraId="0FB7827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1E38620" w14:textId="77777777" w:rsidTr="7962854C">
        <w:tc>
          <w:tcPr>
            <w:tcW w:w="8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C3994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562CB0E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EB51A5C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A5CBDC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CDA3238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4CE0A41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2EBF3C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8A52AA0" w14:textId="77777777" w:rsidTr="7962854C">
        <w:trPr>
          <w:trHeight w:val="283"/>
        </w:trPr>
        <w:tc>
          <w:tcPr>
            <w:tcW w:w="8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1055411C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F3F6F66" w14:textId="77777777" w:rsidTr="7962854C"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D669F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053F9D1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1802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CCF954" w14:textId="77777777" w:rsidR="001B23B7" w:rsidRPr="00612E08" w:rsidRDefault="00B371C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5E7D2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E8EB90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FBDD2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745DA19" w14:textId="77777777" w:rsidTr="7962854C"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363D3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DDBE58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EDA4F2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1D0424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57EA7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8A20AE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F243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027F543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BE5A77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08A5EDC" w14:textId="77777777" w:rsidTr="7962854C"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C0571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F2946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62CF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AE392C3" w14:textId="77777777" w:rsidR="003145AE" w:rsidRPr="00612E08" w:rsidRDefault="00B371C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524B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9F31A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659828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32FE2B" w14:textId="77777777" w:rsidTr="7962854C"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6E506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9B9EC47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D7B357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04B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BDC598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795C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F819B1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C49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72956D1" w14:textId="77777777" w:rsidTr="7962854C"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1423C5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DA929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BDF49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8A12B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6DB8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EA83AA" w14:textId="77777777" w:rsidR="00A7788F" w:rsidRPr="00612E08" w:rsidRDefault="00B371C0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B710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1006C68" w14:textId="77777777" w:rsidTr="7962854C"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F358D2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01D3D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6E43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F74D44" w14:textId="77777777" w:rsidR="007F587A" w:rsidRPr="00612E08" w:rsidRDefault="00B371C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F6F7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3B6897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FA4D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D0C1FE3" w14:textId="77777777" w:rsidTr="7962854C"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6AD15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C542B2F" w14:textId="77777777" w:rsidR="007F587A" w:rsidRPr="00612E08" w:rsidRDefault="00B371C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0BC9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5270B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39767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205D4F" w14:textId="131CFB54" w:rsidR="007F587A" w:rsidRPr="00612E08" w:rsidRDefault="00520E1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98B82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5D8F94F" w14:textId="77777777" w:rsidTr="7962854C">
        <w:tc>
          <w:tcPr>
            <w:tcW w:w="265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2E2E2"/>
          </w:tcPr>
          <w:p w14:paraId="5FFA83C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5997CC1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single" w:sz="4" w:space="0" w:color="000000" w:themeColor="text1"/>
                  <w:bottom w:val="dotted" w:sz="4" w:space="0" w:color="auto"/>
                  <w:right w:val="nil"/>
                </w:tcBorders>
                <w:vAlign w:val="center"/>
              </w:tcPr>
              <w:p w14:paraId="379A45F5" w14:textId="77777777" w:rsidR="007F587A" w:rsidRPr="00612E08" w:rsidRDefault="00B371C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E0C5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E0D06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395A8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B5592F" w14:textId="46F40E41" w:rsidR="007F587A" w:rsidRPr="00612E08" w:rsidRDefault="00520E1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7DC3B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67CB7D" w14:textId="77777777" w:rsidTr="7962854C"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CA04C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78AF2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B61044" w14:textId="47659DB2" w:rsidR="007F587A" w:rsidRPr="00612E08" w:rsidRDefault="00520E1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1435E" w14:textId="1849F208" w:rsidR="007F587A" w:rsidRPr="00612E08" w:rsidRDefault="007F587A" w:rsidP="0044532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</w:t>
            </w:r>
            <w:r w:rsidR="004453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</w:p>
        </w:tc>
        <w:tc>
          <w:tcPr>
            <w:tcW w:w="8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FFD3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9937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1105B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68C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314B9F0" w14:textId="77777777" w:rsidTr="7962854C">
        <w:tc>
          <w:tcPr>
            <w:tcW w:w="26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C2384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AEC62B" w14:textId="6DE4F6E9" w:rsidR="007F587A" w:rsidRPr="00612E08" w:rsidRDefault="00281A2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281A2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829A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C24B07" w14:textId="546E35C6" w:rsidR="007F587A" w:rsidRPr="00612E08" w:rsidRDefault="00281A2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281A2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7DB5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8EE0E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751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9818E25" w14:textId="77777777" w:rsidTr="7962854C"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DAE7E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9D89F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850F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14BC89" w14:textId="77777777" w:rsidR="007F587A" w:rsidRPr="00612E08" w:rsidRDefault="00B371C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388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8C16C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A4F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AB80574" w14:textId="77777777" w:rsidTr="7962854C"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E9F23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15D9E1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9EC0C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915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2F64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E6F9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119F65" w14:textId="77777777" w:rsidR="007F587A" w:rsidRPr="00612E08" w:rsidRDefault="00B371C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F98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4000468" w14:textId="77777777" w:rsidTr="7962854C"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3F516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2193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60C0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898C90" w14:textId="77777777" w:rsidR="007F587A" w:rsidRPr="00612E08" w:rsidRDefault="00B371C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15E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71D30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268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9B7937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914840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CDCEAD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9E253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E523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5622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3CB0F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8FE087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CD52C6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9EE17A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AA39E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9FEF736" w14:textId="77777777" w:rsidR="000F2BE9" w:rsidRPr="00612E08" w:rsidRDefault="00B371C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0410F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94833D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B354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9825634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AE99AB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905C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08BA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5F8D5E" w14:textId="77777777" w:rsidR="000F2BE9" w:rsidRPr="00612E08" w:rsidRDefault="00B371C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8708A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0BDA3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25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1D653243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57D42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298436F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1918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D82365" w14:textId="77777777" w:rsidR="00A340BB" w:rsidRPr="00612E08" w:rsidRDefault="00B371C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BD3E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405A29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6EBF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7459315" w14:textId="2A3F3A19"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6A48FA6" w14:textId="77777777" w:rsidR="00FC0BDF" w:rsidRPr="00612E08" w:rsidRDefault="00FC0BDF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390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612E08" w:rsidRPr="00612E08" w14:paraId="6DDCE740" w14:textId="77777777" w:rsidTr="5DBF3E15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838B36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8C66FE9" w14:textId="77777777" w:rsidTr="5DBF3E15">
        <w:trPr>
          <w:trHeight w:val="713"/>
        </w:trPr>
        <w:tc>
          <w:tcPr>
            <w:tcW w:w="9390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3E4F90D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6537F28F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2B8555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DFB9E20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D6EDE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70DF9E56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3D02CA8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144A5D23" w14:textId="1793E7C8" w:rsidR="001B23B7" w:rsidRPr="00612E08" w:rsidRDefault="001B23B7" w:rsidP="00520E1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0D04297C" w14:textId="77777777" w:rsidTr="5DBF3E15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5C4D9BB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33D89166" w14:textId="77777777" w:rsidTr="5DBF3E15">
        <w:trPr>
          <w:trHeight w:val="586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1FF2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4050DC6" w14:textId="390FE743" w:rsidR="000C79CC" w:rsidRPr="005B67F8" w:rsidRDefault="000C79CC" w:rsidP="00445322">
            <w:pPr>
              <w:jc w:val="both"/>
              <w:rPr>
                <w:rFonts w:ascii="Times New Roman" w:hAnsi="Times New Roman" w:cs="Times New Roman"/>
              </w:rPr>
            </w:pPr>
            <w:r w:rsidRPr="005B67F8">
              <w:rPr>
                <w:rFonts w:ascii="Times New Roman" w:hAnsi="Times New Roman" w:cs="Times New Roman"/>
              </w:rPr>
              <w:t>JUDr. Nikola Kučerová, LL.M., PhD. – hlavný štátny radca, od</w:t>
            </w:r>
            <w:r w:rsidR="00A41649">
              <w:rPr>
                <w:rFonts w:ascii="Times New Roman" w:hAnsi="Times New Roman" w:cs="Times New Roman"/>
              </w:rPr>
              <w:t>b</w:t>
            </w:r>
            <w:r w:rsidRPr="005B67F8">
              <w:rPr>
                <w:rFonts w:ascii="Times New Roman" w:hAnsi="Times New Roman" w:cs="Times New Roman"/>
              </w:rPr>
              <w:t>or politiky trhu práce</w:t>
            </w:r>
          </w:p>
          <w:p w14:paraId="213AA2E5" w14:textId="56BB8C5F" w:rsidR="00B371C0" w:rsidRPr="00B371C0" w:rsidRDefault="00B471D8" w:rsidP="0044532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9" w:history="1">
              <w:r w:rsidR="00987222" w:rsidRPr="00C20F90">
                <w:rPr>
                  <w:rStyle w:val="Hypertextovprepojenie"/>
                  <w:rFonts w:ascii="Times New Roman" w:hAnsi="Times New Roman" w:cs="Times New Roman"/>
                </w:rPr>
                <w:t>nikola.kucerova@employment.gov.sk</w:t>
              </w:r>
            </w:hyperlink>
            <w:r w:rsidR="00B371C0" w:rsidRPr="00C20F90">
              <w:rPr>
                <w:rFonts w:ascii="Times New Roman" w:hAnsi="Times New Roman" w:cs="Times New Roman"/>
              </w:rPr>
              <w:t>, 02 2046 1330</w:t>
            </w:r>
          </w:p>
        </w:tc>
      </w:tr>
      <w:tr w:rsidR="00612E08" w:rsidRPr="00612E08" w14:paraId="080CABF9" w14:textId="77777777" w:rsidTr="5DBF3E15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221BB6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6988DA2F" w14:textId="77777777" w:rsidTr="5DBF3E15">
        <w:trPr>
          <w:trHeight w:val="401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5CB6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8610E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37805D2" w14:textId="1A3708CA" w:rsidR="001B23B7" w:rsidRPr="003873DB" w:rsidRDefault="003873D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67F8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Interné zdroje MH SR</w:t>
            </w:r>
          </w:p>
        </w:tc>
      </w:tr>
      <w:tr w:rsidR="00612E08" w:rsidRPr="00612E08" w14:paraId="684A8B78" w14:textId="77777777" w:rsidTr="5DBF3E15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04D88D" w14:textId="12FAB8D3" w:rsidR="001B23B7" w:rsidRPr="00612E08" w:rsidRDefault="001B23B7" w:rsidP="000800FC">
            <w:pPr>
              <w:numPr>
                <w:ilvl w:val="0"/>
                <w:numId w:val="2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986A7D">
              <w:rPr>
                <w:rFonts w:ascii="Times New Roman" w:eastAsia="Calibri" w:hAnsi="Times New Roman" w:cs="Times New Roman"/>
                <w:b/>
              </w:rPr>
              <w:t>047/2025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7B1A4391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326D9256" w14:textId="77777777" w:rsidTr="5DBF3E15">
        <w:trPr>
          <w:trHeight w:val="70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29E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A05213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6B4D47A" w14:textId="5EEDA834" w:rsidR="001B23B7" w:rsidRPr="00612E08" w:rsidRDefault="00B471D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67F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AE9AE0" w14:textId="38782282" w:rsidR="001B23B7" w:rsidRPr="00612E08" w:rsidRDefault="00B471D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67F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D57D2F3" w14:textId="77777777" w:rsidR="001B23B7" w:rsidRPr="00612E08" w:rsidRDefault="00B471D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B3804D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B7B4B86" w14:textId="376F2171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47AB32E" w14:textId="77777777" w:rsidR="00DC02CA" w:rsidRPr="00DC02CA" w:rsidRDefault="00DC02CA" w:rsidP="00DC02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2CA">
              <w:rPr>
                <w:rFonts w:ascii="Times New Roman" w:hAnsi="Times New Roman" w:cs="Times New Roman"/>
                <w:b/>
                <w:bCs/>
              </w:rPr>
              <w:t>K doložke vybraných vplyvov</w:t>
            </w:r>
          </w:p>
          <w:p w14:paraId="5238E04C" w14:textId="651A0252" w:rsidR="00DC02CA" w:rsidRDefault="0B53E651" w:rsidP="5DBF3E15">
            <w:pPr>
              <w:jc w:val="both"/>
              <w:rPr>
                <w:rFonts w:ascii="Times New Roman" w:hAnsi="Times New Roman" w:cs="Times New Roman"/>
              </w:rPr>
            </w:pPr>
            <w:r w:rsidRPr="5DBF3E15">
              <w:rPr>
                <w:rFonts w:ascii="Times New Roman" w:hAnsi="Times New Roman" w:cs="Times New Roman"/>
              </w:rPr>
              <w:t xml:space="preserve">Komisia odporúča predkladateľovi doplniť chýbajúce údaje doložky. V časti 8. Preskúmanie účelnosti doplniť chýbajúcu lehotu – kedy je možné skontrolovať naplnenie stanoveného cieľa návrhu. V časti 11. Kontakt na spracovateľa doplniť za meno spracovateľa útvar/odbor (príp. funkciu) na  MPSVR SR, kde pracuje. </w:t>
            </w:r>
            <w:r w:rsidRPr="5DBF3E15">
              <w:rPr>
                <w:rFonts w:ascii="Times New Roman" w:hAnsi="Times New Roman" w:cs="Times New Roman"/>
                <w:u w:val="single"/>
              </w:rPr>
              <w:t>Odôvodnenie:</w:t>
            </w:r>
            <w:r w:rsidRPr="5DBF3E15">
              <w:rPr>
                <w:rFonts w:ascii="Times New Roman" w:hAnsi="Times New Roman" w:cs="Times New Roman"/>
              </w:rPr>
              <w:t xml:space="preserve"> Ide o potrebné údaje v zmysle Jednotnej metodiky na posudzovanie vybraných vplyvov.</w:t>
            </w:r>
          </w:p>
          <w:p w14:paraId="7499AB32" w14:textId="2D619088" w:rsidR="00DC02CA" w:rsidRDefault="00DC02CA" w:rsidP="00DC02C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2F284A8" w14:textId="20B8BCCF" w:rsidR="00DC02CA" w:rsidRPr="00DC02CA" w:rsidRDefault="00DC02CA" w:rsidP="00DC02C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Pripomienka bola akceptovaná. V doložke vybraných vplyvov v časti 8. Preskúmanie účelnosti bol doplnený t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ermín, kedy by malo dôjsť k preskúmaniu účinnosti a účelnosti predkladaného materiálu</w:t>
            </w:r>
            <w:r>
              <w:rPr>
                <w:rFonts w:ascii="Times New Roman" w:hAnsi="Times New Roman" w:cs="Times New Roman"/>
                <w:bCs/>
              </w:rPr>
              <w:t xml:space="preserve"> a v časti 11. Kontakt na spracovateľa bolo doplnené meno spracovateľa, odbor MPSVR a funkcia.</w:t>
            </w:r>
          </w:p>
          <w:p w14:paraId="6B01B5B9" w14:textId="77777777" w:rsidR="00DC02CA" w:rsidRDefault="00DC02CA" w:rsidP="00DC02CA">
            <w:pPr>
              <w:pStyle w:val="norm00e1lny"/>
              <w:jc w:val="both"/>
              <w:rPr>
                <w:rFonts w:ascii="Arial" w:hAnsi="Arial" w:cs="Arial"/>
                <w:bCs/>
                <w:sz w:val="24"/>
                <w:szCs w:val="22"/>
                <w:lang w:eastAsia="ar-SA"/>
              </w:rPr>
            </w:pPr>
          </w:p>
          <w:p w14:paraId="3BA56C8C" w14:textId="77777777" w:rsidR="00DC02CA" w:rsidRPr="00DC02CA" w:rsidRDefault="00DC02CA" w:rsidP="00DC02CA">
            <w:pPr>
              <w:pStyle w:val="norm00e1lny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DC02CA">
              <w:rPr>
                <w:b/>
                <w:bCs/>
                <w:sz w:val="22"/>
                <w:szCs w:val="22"/>
                <w:lang w:eastAsia="ar-SA"/>
              </w:rPr>
              <w:t>K sociálnym vplyvom</w:t>
            </w:r>
          </w:p>
          <w:p w14:paraId="544217E4" w14:textId="7E81D1C8" w:rsidR="00DC02CA" w:rsidRDefault="00DC02CA" w:rsidP="00DC02CA">
            <w:pPr>
              <w:pStyle w:val="norm00e1lny"/>
              <w:jc w:val="both"/>
              <w:rPr>
                <w:bCs/>
                <w:sz w:val="22"/>
                <w:szCs w:val="22"/>
                <w:lang w:eastAsia="ar-SA"/>
              </w:rPr>
            </w:pPr>
            <w:r w:rsidRPr="00DC02CA">
              <w:rPr>
                <w:bCs/>
                <w:sz w:val="22"/>
                <w:szCs w:val="22"/>
                <w:lang w:eastAsia="ar-SA"/>
              </w:rPr>
              <w:t>Od prijatia navrhovanej právnej úpravy sa okrem iného očakáva podpora tvorby pracovných miest. Podľa údajov uvádzaných v materiáli projekty čínskych spoločností majú potenciál vytvoriť až 15 700 priamych pracovných miest, pričom návrh predpokladá udeliť spolu najviac 1000 víz v kalendárnom roku pre občanov Čínskej ľudovej republiky. Na základe uvádzaného Komisia odporúča v bode 9 doložky vybraných vplyvov označiť pozitívne sociálne vplyvy predloženého materiálu a vypracovať analýzu sociálnych vplyvov s bližším kvalitatívnym a kvantitatívnym zhodnotením sociálnych vplyvov (v časti 4.4).</w:t>
            </w:r>
          </w:p>
          <w:p w14:paraId="5559D4B3" w14:textId="4FF7BF0B" w:rsidR="00DC02CA" w:rsidRDefault="00DC02CA" w:rsidP="00DC02CA">
            <w:pPr>
              <w:pStyle w:val="norm00e1lny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3D62C837" w14:textId="23C0FEE2" w:rsidR="00DC02CA" w:rsidRDefault="00DC02CA" w:rsidP="0009451D">
            <w:pPr>
              <w:pStyle w:val="norm00e1lny"/>
              <w:jc w:val="both"/>
              <w:rPr>
                <w:b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Pripomienka bola akceptovaná. </w:t>
            </w:r>
            <w:r w:rsidRPr="00DC02CA">
              <w:rPr>
                <w:bCs/>
                <w:sz w:val="22"/>
              </w:rPr>
              <w:t>V doložke vybraných vplyvov v</w:t>
            </w:r>
            <w:r>
              <w:rPr>
                <w:bCs/>
                <w:sz w:val="22"/>
              </w:rPr>
              <w:t> </w:t>
            </w:r>
            <w:r w:rsidRPr="00DC02CA">
              <w:rPr>
                <w:bCs/>
                <w:sz w:val="22"/>
              </w:rPr>
              <w:t>časti</w:t>
            </w:r>
            <w:r>
              <w:rPr>
                <w:bCs/>
                <w:sz w:val="22"/>
              </w:rPr>
              <w:t xml:space="preserve"> 9. Vybrané vplyvy materiálu boli označené pozitívne sociálne vplyvy a bola vypracovaná analýza sociálnych vplyvov</w:t>
            </w:r>
            <w:r w:rsidR="0009451D">
              <w:rPr>
                <w:bCs/>
                <w:sz w:val="22"/>
              </w:rPr>
              <w:t>.</w:t>
            </w:r>
          </w:p>
          <w:p w14:paraId="3A0FF5F2" w14:textId="77777777" w:rsidR="001B23B7" w:rsidRPr="00612E08" w:rsidRDefault="001B23B7" w:rsidP="009872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28C545B" w14:textId="77777777" w:rsidTr="5DBF3E1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390" w:type="dxa"/>
            <w:tcBorders>
              <w:top w:val="single" w:sz="4" w:space="0" w:color="auto"/>
            </w:tcBorders>
            <w:shd w:val="clear" w:color="auto" w:fill="E2E2E2"/>
          </w:tcPr>
          <w:p w14:paraId="6C89CF24" w14:textId="77777777" w:rsidR="001B23B7" w:rsidRPr="00612E08" w:rsidRDefault="001B23B7" w:rsidP="000800FC">
            <w:pPr>
              <w:numPr>
                <w:ilvl w:val="0"/>
                <w:numId w:val="2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7AD2E75" w14:textId="77777777" w:rsidTr="5DBF3E1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390" w:type="dxa"/>
            <w:shd w:val="clear" w:color="auto" w:fill="FFFFFF" w:themeFill="background1"/>
          </w:tcPr>
          <w:p w14:paraId="5630AD6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287256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4312B2" w14:textId="77777777" w:rsidR="001B23B7" w:rsidRPr="00612E08" w:rsidRDefault="00B471D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9BC087C" w14:textId="77777777" w:rsidR="001B23B7" w:rsidRPr="00612E08" w:rsidRDefault="00B471D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870A3FC" w14:textId="77777777" w:rsidR="001B23B7" w:rsidRPr="00612E08" w:rsidRDefault="00B471D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226907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182907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BA226A1" w14:textId="0932E874" w:rsidR="00B371C0" w:rsidRPr="00B371C0" w:rsidRDefault="00B371C0" w:rsidP="42EE4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D93B2" w14:textId="77777777" w:rsidR="004D589F" w:rsidRPr="00612E08" w:rsidRDefault="004D589F"/>
    <w:sectPr w:rsidR="004D589F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A37A" w14:textId="77777777" w:rsidR="00B471D8" w:rsidRDefault="00B471D8" w:rsidP="001B23B7">
      <w:pPr>
        <w:spacing w:after="0" w:line="240" w:lineRule="auto"/>
      </w:pPr>
      <w:r>
        <w:separator/>
      </w:r>
    </w:p>
  </w:endnote>
  <w:endnote w:type="continuationSeparator" w:id="0">
    <w:p w14:paraId="5184F595" w14:textId="77777777" w:rsidR="00B471D8" w:rsidRDefault="00B471D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57CC7481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6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F2C34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8C963" w14:textId="77777777" w:rsidR="00B471D8" w:rsidRDefault="00B471D8" w:rsidP="001B23B7">
      <w:pPr>
        <w:spacing w:after="0" w:line="240" w:lineRule="auto"/>
      </w:pPr>
      <w:r>
        <w:separator/>
      </w:r>
    </w:p>
  </w:footnote>
  <w:footnote w:type="continuationSeparator" w:id="0">
    <w:p w14:paraId="000575FE" w14:textId="77777777" w:rsidR="00B471D8" w:rsidRDefault="00B471D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8FFB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680A4E5D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A7F4"/>
    <w:multiLevelType w:val="hybridMultilevel"/>
    <w:tmpl w:val="1C16C280"/>
    <w:lvl w:ilvl="0" w:tplc="5E6856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158C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29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03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8F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2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81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E530B"/>
    <w:multiLevelType w:val="hybridMultilevel"/>
    <w:tmpl w:val="7660C648"/>
    <w:lvl w:ilvl="0" w:tplc="0D8E6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1BE9"/>
    <w:multiLevelType w:val="hybridMultilevel"/>
    <w:tmpl w:val="BAAAB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772A1"/>
    <w:multiLevelType w:val="hybridMultilevel"/>
    <w:tmpl w:val="B47C7D4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5F4A"/>
    <w:rsid w:val="00043706"/>
    <w:rsid w:val="00051E89"/>
    <w:rsid w:val="00070993"/>
    <w:rsid w:val="00073665"/>
    <w:rsid w:val="0009451D"/>
    <w:rsid w:val="00097069"/>
    <w:rsid w:val="000A030D"/>
    <w:rsid w:val="000A0567"/>
    <w:rsid w:val="000B7F38"/>
    <w:rsid w:val="000C79CC"/>
    <w:rsid w:val="000D0B3A"/>
    <w:rsid w:val="000D348F"/>
    <w:rsid w:val="000F2BE9"/>
    <w:rsid w:val="000F792B"/>
    <w:rsid w:val="00113AE4"/>
    <w:rsid w:val="00156064"/>
    <w:rsid w:val="001804F5"/>
    <w:rsid w:val="00187182"/>
    <w:rsid w:val="001B23B7"/>
    <w:rsid w:val="001D2691"/>
    <w:rsid w:val="001E3562"/>
    <w:rsid w:val="001F50CD"/>
    <w:rsid w:val="00203EE3"/>
    <w:rsid w:val="002050D7"/>
    <w:rsid w:val="002243BB"/>
    <w:rsid w:val="0023360B"/>
    <w:rsid w:val="0023619D"/>
    <w:rsid w:val="00243652"/>
    <w:rsid w:val="00261C52"/>
    <w:rsid w:val="00281A24"/>
    <w:rsid w:val="002C2E97"/>
    <w:rsid w:val="002F6ADB"/>
    <w:rsid w:val="003145AE"/>
    <w:rsid w:val="00347E82"/>
    <w:rsid w:val="003553ED"/>
    <w:rsid w:val="003678A1"/>
    <w:rsid w:val="003873DB"/>
    <w:rsid w:val="003A057B"/>
    <w:rsid w:val="003A381E"/>
    <w:rsid w:val="003D6B62"/>
    <w:rsid w:val="00411898"/>
    <w:rsid w:val="00445322"/>
    <w:rsid w:val="0049476D"/>
    <w:rsid w:val="004A4127"/>
    <w:rsid w:val="004A4383"/>
    <w:rsid w:val="004B34E3"/>
    <w:rsid w:val="004C6831"/>
    <w:rsid w:val="004D34FC"/>
    <w:rsid w:val="004D589F"/>
    <w:rsid w:val="005101A5"/>
    <w:rsid w:val="00520E1A"/>
    <w:rsid w:val="00531C36"/>
    <w:rsid w:val="00535527"/>
    <w:rsid w:val="005604A3"/>
    <w:rsid w:val="00572A95"/>
    <w:rsid w:val="00581B69"/>
    <w:rsid w:val="00584E57"/>
    <w:rsid w:val="00591EC6"/>
    <w:rsid w:val="00591ED3"/>
    <w:rsid w:val="005B3AC0"/>
    <w:rsid w:val="005B44F3"/>
    <w:rsid w:val="005B67F8"/>
    <w:rsid w:val="005C1C87"/>
    <w:rsid w:val="00612E08"/>
    <w:rsid w:val="00614E7C"/>
    <w:rsid w:val="006550F5"/>
    <w:rsid w:val="00656350"/>
    <w:rsid w:val="006F559A"/>
    <w:rsid w:val="006F678E"/>
    <w:rsid w:val="006F6B62"/>
    <w:rsid w:val="00701164"/>
    <w:rsid w:val="0070736D"/>
    <w:rsid w:val="00720322"/>
    <w:rsid w:val="0075197E"/>
    <w:rsid w:val="00761208"/>
    <w:rsid w:val="007756BE"/>
    <w:rsid w:val="0079088C"/>
    <w:rsid w:val="007B40C1"/>
    <w:rsid w:val="007C1F58"/>
    <w:rsid w:val="007C5312"/>
    <w:rsid w:val="007D6F2C"/>
    <w:rsid w:val="007F587A"/>
    <w:rsid w:val="0080042A"/>
    <w:rsid w:val="00813836"/>
    <w:rsid w:val="0085080E"/>
    <w:rsid w:val="00865E81"/>
    <w:rsid w:val="008801B5"/>
    <w:rsid w:val="00881E07"/>
    <w:rsid w:val="008B222D"/>
    <w:rsid w:val="008C591C"/>
    <w:rsid w:val="008C79B7"/>
    <w:rsid w:val="008E1AAF"/>
    <w:rsid w:val="008E3F6E"/>
    <w:rsid w:val="00936E21"/>
    <w:rsid w:val="009431E3"/>
    <w:rsid w:val="009437B5"/>
    <w:rsid w:val="009475F5"/>
    <w:rsid w:val="009717F5"/>
    <w:rsid w:val="0098472E"/>
    <w:rsid w:val="00986A7D"/>
    <w:rsid w:val="00987222"/>
    <w:rsid w:val="009A5E9E"/>
    <w:rsid w:val="009C424C"/>
    <w:rsid w:val="009E09F7"/>
    <w:rsid w:val="009F4832"/>
    <w:rsid w:val="00A340BB"/>
    <w:rsid w:val="00A41649"/>
    <w:rsid w:val="00A422D8"/>
    <w:rsid w:val="00A60413"/>
    <w:rsid w:val="00A66971"/>
    <w:rsid w:val="00A7788F"/>
    <w:rsid w:val="00A81264"/>
    <w:rsid w:val="00AC30D6"/>
    <w:rsid w:val="00AF3FAC"/>
    <w:rsid w:val="00B00B6E"/>
    <w:rsid w:val="00B236B4"/>
    <w:rsid w:val="00B371C0"/>
    <w:rsid w:val="00B471D8"/>
    <w:rsid w:val="00B5121D"/>
    <w:rsid w:val="00B5323C"/>
    <w:rsid w:val="00B547F5"/>
    <w:rsid w:val="00B84F87"/>
    <w:rsid w:val="00BA2BF4"/>
    <w:rsid w:val="00BB1019"/>
    <w:rsid w:val="00C20F90"/>
    <w:rsid w:val="00C37939"/>
    <w:rsid w:val="00C47818"/>
    <w:rsid w:val="00C7519C"/>
    <w:rsid w:val="00C86714"/>
    <w:rsid w:val="00C94E4E"/>
    <w:rsid w:val="00CB08AE"/>
    <w:rsid w:val="00CD6E04"/>
    <w:rsid w:val="00CE6AAE"/>
    <w:rsid w:val="00CF1A25"/>
    <w:rsid w:val="00D01111"/>
    <w:rsid w:val="00D2313B"/>
    <w:rsid w:val="00D40031"/>
    <w:rsid w:val="00D50F1E"/>
    <w:rsid w:val="00D56444"/>
    <w:rsid w:val="00DB5D66"/>
    <w:rsid w:val="00DC02CA"/>
    <w:rsid w:val="00DF357C"/>
    <w:rsid w:val="00E43FAA"/>
    <w:rsid w:val="00E440B4"/>
    <w:rsid w:val="00E602EB"/>
    <w:rsid w:val="00E91225"/>
    <w:rsid w:val="00EA5F1C"/>
    <w:rsid w:val="00ED07A6"/>
    <w:rsid w:val="00ED165A"/>
    <w:rsid w:val="00ED1AC0"/>
    <w:rsid w:val="00EF6DDF"/>
    <w:rsid w:val="00F36ADB"/>
    <w:rsid w:val="00F45048"/>
    <w:rsid w:val="00F50A84"/>
    <w:rsid w:val="00F87681"/>
    <w:rsid w:val="00FA02DB"/>
    <w:rsid w:val="00FA4D7F"/>
    <w:rsid w:val="00FB7D0B"/>
    <w:rsid w:val="00FC0BDF"/>
    <w:rsid w:val="03A7F9CF"/>
    <w:rsid w:val="040C637A"/>
    <w:rsid w:val="08040671"/>
    <w:rsid w:val="0985DB09"/>
    <w:rsid w:val="0A572DCF"/>
    <w:rsid w:val="0AFB6433"/>
    <w:rsid w:val="0B53E651"/>
    <w:rsid w:val="0BBDF4CF"/>
    <w:rsid w:val="0EC6D427"/>
    <w:rsid w:val="0F5A9BD8"/>
    <w:rsid w:val="1024D8C7"/>
    <w:rsid w:val="11B8E463"/>
    <w:rsid w:val="1A23CC81"/>
    <w:rsid w:val="20F2EC37"/>
    <w:rsid w:val="21E014A4"/>
    <w:rsid w:val="23B535C9"/>
    <w:rsid w:val="2A780C35"/>
    <w:rsid w:val="2B973608"/>
    <w:rsid w:val="2D4B8448"/>
    <w:rsid w:val="335A2753"/>
    <w:rsid w:val="33DFBC52"/>
    <w:rsid w:val="34BE5DFA"/>
    <w:rsid w:val="35F4DD12"/>
    <w:rsid w:val="36CE4B11"/>
    <w:rsid w:val="372F9DB9"/>
    <w:rsid w:val="38E6C1EE"/>
    <w:rsid w:val="39EC7F57"/>
    <w:rsid w:val="39F1B4F2"/>
    <w:rsid w:val="3C68BFEB"/>
    <w:rsid w:val="3C78E5F4"/>
    <w:rsid w:val="3F6E25DF"/>
    <w:rsid w:val="4267C22B"/>
    <w:rsid w:val="42EE4B5B"/>
    <w:rsid w:val="46089D1C"/>
    <w:rsid w:val="48F6F2B2"/>
    <w:rsid w:val="4CDFC4CE"/>
    <w:rsid w:val="4F4B08F7"/>
    <w:rsid w:val="5096D76E"/>
    <w:rsid w:val="517300ED"/>
    <w:rsid w:val="578C2D4A"/>
    <w:rsid w:val="58A8BC1D"/>
    <w:rsid w:val="5C45C122"/>
    <w:rsid w:val="5DBF3E15"/>
    <w:rsid w:val="601E6600"/>
    <w:rsid w:val="606FFA0A"/>
    <w:rsid w:val="60AA1634"/>
    <w:rsid w:val="61EEDC99"/>
    <w:rsid w:val="628672B9"/>
    <w:rsid w:val="64E92085"/>
    <w:rsid w:val="65862EE8"/>
    <w:rsid w:val="671CA02A"/>
    <w:rsid w:val="70E3A96B"/>
    <w:rsid w:val="710C58E2"/>
    <w:rsid w:val="744332E9"/>
    <w:rsid w:val="749B2E2F"/>
    <w:rsid w:val="76B9D064"/>
    <w:rsid w:val="77E5B692"/>
    <w:rsid w:val="78AA39C7"/>
    <w:rsid w:val="7962854C"/>
    <w:rsid w:val="7BB3D88F"/>
    <w:rsid w:val="7CC33831"/>
    <w:rsid w:val="7DD50C0B"/>
    <w:rsid w:val="7DE411F5"/>
    <w:rsid w:val="7E248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22C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371C0"/>
    <w:pPr>
      <w:ind w:left="720"/>
      <w:contextualSpacing/>
    </w:pPr>
  </w:style>
  <w:style w:type="paragraph" w:styleId="Revzia">
    <w:name w:val="Revision"/>
    <w:hidden/>
    <w:uiPriority w:val="99"/>
    <w:semiHidden/>
    <w:rsid w:val="00DB5D6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45322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BB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019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B5121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21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21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00e1lny">
    <w:name w:val="norm_00e1lny"/>
    <w:basedOn w:val="Normlny"/>
    <w:rsid w:val="00DC02CA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kola.kucerova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2D49A72-0329-4BAB-B12F-EE87A705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10981</Characters>
  <Application>Microsoft Office Word</Application>
  <DocSecurity>0</DocSecurity>
  <Lines>91</Lines>
  <Paragraphs>25</Paragraphs>
  <ScaleCrop>false</ScaleCrop>
  <Company>Ministerstvo hospodárstva Slovenskej republiky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Kučerová Nikola</cp:lastModifiedBy>
  <cp:revision>14</cp:revision>
  <cp:lastPrinted>2025-04-23T08:39:00Z</cp:lastPrinted>
  <dcterms:created xsi:type="dcterms:W3CDTF">2025-04-23T08:08:00Z</dcterms:created>
  <dcterms:modified xsi:type="dcterms:W3CDTF">2025-05-27T11:23:00Z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